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DA08F0" w14:textId="77777777" w:rsidR="007025AF" w:rsidRDefault="00322700" w:rsidP="001B1E87">
      <w:pPr>
        <w:spacing w:line="23" w:lineRule="atLeast"/>
        <w:ind w:left="1701"/>
        <w:rPr>
          <w:rFonts w:ascii="Calibri" w:hAnsi="Calibri" w:cs="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39D0A800" wp14:editId="14C9ED02">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0008"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1695A519" w14:textId="77777777" w:rsidR="00AB1430" w:rsidRDefault="00AB1430" w:rsidP="001B1E87">
      <w:pPr>
        <w:spacing w:line="23" w:lineRule="atLeast"/>
        <w:ind w:left="1701"/>
        <w:rPr>
          <w:rFonts w:ascii="Calibri" w:hAnsi="Calibri" w:cs="Calibri"/>
          <w:sz w:val="22"/>
          <w:lang w:val="en-AU"/>
        </w:rPr>
      </w:pPr>
    </w:p>
    <w:p w14:paraId="05EB759F" w14:textId="77777777" w:rsidR="00976A1D" w:rsidRPr="007564CE" w:rsidRDefault="00322700" w:rsidP="001B1E87">
      <w:pPr>
        <w:spacing w:line="23" w:lineRule="atLeast"/>
        <w:ind w:left="1701"/>
        <w:rPr>
          <w:rFonts w:ascii="Calibri" w:hAnsi="Calibri" w:cs="Calibri"/>
          <w:sz w:val="22"/>
          <w:lang w:val="en-AU"/>
        </w:rPr>
      </w:pPr>
      <w:r w:rsidRPr="003E4393">
        <w:rPr>
          <w:noProof/>
        </w:rPr>
        <w:drawing>
          <wp:inline distT="0" distB="0" distL="0" distR="0" wp14:anchorId="21961383" wp14:editId="15773B65">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16917" name=""/>
                    <pic:cNvPicPr/>
                  </pic:nvPicPr>
                  <pic:blipFill>
                    <a:blip r:embed="rId8"/>
                    <a:stretch>
                      <a:fillRect/>
                    </a:stretch>
                  </pic:blipFill>
                  <pic:spPr>
                    <a:xfrm>
                      <a:off x="0" y="0"/>
                      <a:ext cx="1917745" cy="598555"/>
                    </a:xfrm>
                    <a:prstGeom prst="rect">
                      <a:avLst/>
                    </a:prstGeom>
                  </pic:spPr>
                </pic:pic>
              </a:graphicData>
            </a:graphic>
          </wp:inline>
        </w:drawing>
      </w:r>
    </w:p>
    <w:p w14:paraId="350BF774" w14:textId="77777777" w:rsidR="00976A1D" w:rsidRPr="007564CE" w:rsidRDefault="00976A1D" w:rsidP="001B1E87">
      <w:pPr>
        <w:spacing w:line="23" w:lineRule="atLeast"/>
        <w:ind w:left="1701"/>
        <w:rPr>
          <w:rFonts w:ascii="Calibri" w:hAnsi="Calibri" w:cs="Calibri"/>
          <w:sz w:val="22"/>
          <w:lang w:val="en-AU"/>
        </w:rPr>
      </w:pPr>
    </w:p>
    <w:p w14:paraId="2720FACE" w14:textId="77777777" w:rsidR="00D21B81" w:rsidRDefault="00D21B81" w:rsidP="001B1E87">
      <w:pPr>
        <w:spacing w:line="23" w:lineRule="atLeast"/>
        <w:ind w:left="1701"/>
        <w:rPr>
          <w:rFonts w:ascii="Calibri" w:hAnsi="Calibri" w:cs="Calibri"/>
          <w:sz w:val="22"/>
          <w:lang w:val="en-AU"/>
        </w:rPr>
      </w:pPr>
    </w:p>
    <w:p w14:paraId="37426643" w14:textId="77777777" w:rsidR="00D21B81" w:rsidRPr="007564CE" w:rsidRDefault="00322700" w:rsidP="001B1E87">
      <w:pPr>
        <w:spacing w:line="23" w:lineRule="atLeast"/>
        <w:ind w:left="1701"/>
        <w:rPr>
          <w:rFonts w:ascii="Calibri" w:eastAsia="Calibri" w:hAnsi="Calibri" w:cs="Calibri"/>
          <w:spacing w:val="24"/>
          <w:sz w:val="108"/>
          <w:szCs w:val="108"/>
          <w:lang w:val="en-AU"/>
        </w:rPr>
      </w:pPr>
      <w:r w:rsidRPr="007564CE">
        <w:rPr>
          <w:rFonts w:ascii="Calibri" w:eastAsia="Calibri" w:hAnsi="Calibri" w:cs="Calibri"/>
          <w:spacing w:val="24"/>
          <w:sz w:val="108"/>
          <w:szCs w:val="108"/>
          <w:lang w:val="en-AU"/>
        </w:rPr>
        <w:t>Agenda</w:t>
      </w:r>
    </w:p>
    <w:p w14:paraId="0959DF60" w14:textId="77777777" w:rsidR="00D21B81" w:rsidRPr="007564CE" w:rsidRDefault="00322700" w:rsidP="001B1E87">
      <w:pPr>
        <w:spacing w:line="23" w:lineRule="atLeast"/>
        <w:ind w:left="1701"/>
        <w:rPr>
          <w:rFonts w:ascii="Calibri" w:hAnsi="Calibri"/>
          <w:caps/>
          <w:spacing w:val="24"/>
          <w:sz w:val="40"/>
          <w:szCs w:val="40"/>
          <w:lang w:val="en-AU"/>
        </w:rPr>
      </w:pPr>
      <w:r w:rsidRPr="1EBF2F42">
        <w:rPr>
          <w:rFonts w:ascii="Calibri" w:eastAsiaTheme="minorEastAsia" w:hAnsi="Calibri" w:cstheme="minorBidi"/>
          <w:spacing w:val="24"/>
          <w:sz w:val="40"/>
          <w:szCs w:val="40"/>
          <w:lang w:val="en-AU"/>
        </w:rPr>
        <w:t>S</w:t>
      </w:r>
      <w:r w:rsidR="00E613D8" w:rsidRPr="1EBF2F42">
        <w:rPr>
          <w:rFonts w:ascii="Calibri" w:eastAsiaTheme="minorEastAsia" w:hAnsi="Calibri" w:cstheme="minorBidi"/>
          <w:spacing w:val="24"/>
          <w:sz w:val="40"/>
          <w:szCs w:val="40"/>
          <w:lang w:val="en-AU"/>
        </w:rPr>
        <w:t xml:space="preserve">cheduled </w:t>
      </w:r>
      <w:r w:rsidRPr="1EBF2F42">
        <w:rPr>
          <w:rFonts w:ascii="Calibri" w:eastAsiaTheme="minorEastAsia" w:hAnsi="Calibri" w:cstheme="minorBidi"/>
          <w:spacing w:val="24"/>
          <w:sz w:val="40"/>
          <w:szCs w:val="40"/>
          <w:lang w:val="en-AU"/>
        </w:rPr>
        <w:t>C</w:t>
      </w:r>
      <w:r w:rsidR="00E613D8" w:rsidRPr="1EBF2F42">
        <w:rPr>
          <w:rFonts w:ascii="Calibri" w:eastAsiaTheme="minorEastAsia" w:hAnsi="Calibri" w:cstheme="minorBidi"/>
          <w:spacing w:val="24"/>
          <w:sz w:val="40"/>
          <w:szCs w:val="40"/>
          <w:lang w:val="en-AU"/>
        </w:rPr>
        <w:t xml:space="preserve">ouncil </w:t>
      </w:r>
      <w:r w:rsidRPr="1EBF2F42">
        <w:rPr>
          <w:rFonts w:ascii="Calibri" w:eastAsiaTheme="minorEastAsia" w:hAnsi="Calibri" w:cstheme="minorBidi"/>
          <w:spacing w:val="24"/>
          <w:sz w:val="40"/>
          <w:szCs w:val="40"/>
          <w:lang w:val="en-AU"/>
        </w:rPr>
        <w:t>M</w:t>
      </w:r>
      <w:r w:rsidR="00E613D8" w:rsidRPr="1EBF2F42">
        <w:rPr>
          <w:rFonts w:ascii="Calibri" w:eastAsiaTheme="minorEastAsia" w:hAnsi="Calibri" w:cstheme="minorBidi"/>
          <w:spacing w:val="24"/>
          <w:sz w:val="40"/>
          <w:szCs w:val="40"/>
          <w:lang w:val="en-AU"/>
        </w:rPr>
        <w:t>eeting</w:t>
      </w:r>
    </w:p>
    <w:p w14:paraId="57DB20D8" w14:textId="77777777" w:rsidR="000E6EC9" w:rsidRPr="007564CE" w:rsidRDefault="00322700" w:rsidP="001B1E87">
      <w:pPr>
        <w:spacing w:line="23" w:lineRule="atLeast"/>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11 April 2022</w:t>
      </w:r>
      <w:r w:rsidR="00350EC4" w:rsidRPr="007564CE">
        <w:rPr>
          <w:rFonts w:ascii="Calibri" w:eastAsia="Calibri" w:hAnsi="Calibri" w:cs="Calibri"/>
          <w:spacing w:val="24"/>
          <w:sz w:val="32"/>
          <w:szCs w:val="32"/>
          <w:lang w:val="en-AU"/>
        </w:rPr>
        <w:t xml:space="preserve"> </w:t>
      </w:r>
      <w:r w:rsidR="00060E50" w:rsidRPr="007564CE">
        <w:rPr>
          <w:rFonts w:ascii="Calibri" w:eastAsia="Calibri" w:hAnsi="Calibri" w:cs="Calibri"/>
          <w:spacing w:val="24"/>
          <w:sz w:val="32"/>
          <w:szCs w:val="32"/>
          <w:lang w:val="en-AU"/>
        </w:rPr>
        <w:t xml:space="preserve">at </w:t>
      </w:r>
      <w:r w:rsidR="00052DA8" w:rsidRPr="007564CE">
        <w:rPr>
          <w:rFonts w:ascii="Calibri" w:eastAsia="Calibri" w:hAnsi="Calibri" w:cs="Calibri"/>
          <w:spacing w:val="24"/>
          <w:sz w:val="32"/>
          <w:szCs w:val="32"/>
          <w:lang w:val="en-AU"/>
        </w:rPr>
        <w:t>6:30 pm</w:t>
      </w:r>
    </w:p>
    <w:p w14:paraId="0C87D670"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523A439A"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20405EA3"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607B5813"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76EEA7F7"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3CAEB17B"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14DB942D"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46D049AE"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3FA76F0E"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155C3392"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0D332675"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7E5715BD" w14:textId="77777777" w:rsidR="003E3E96" w:rsidRPr="007564CE" w:rsidRDefault="003E3E96" w:rsidP="001B1E87">
      <w:pPr>
        <w:spacing w:line="23" w:lineRule="atLeast"/>
        <w:ind w:left="1701"/>
        <w:rPr>
          <w:rFonts w:ascii="Calibri" w:eastAsia="Calibri" w:hAnsi="Calibri" w:cs="Calibri"/>
          <w:spacing w:val="24"/>
          <w:sz w:val="32"/>
          <w:szCs w:val="32"/>
          <w:lang w:val="en-AU"/>
        </w:rPr>
      </w:pPr>
    </w:p>
    <w:p w14:paraId="6DE9FF8C" w14:textId="77777777" w:rsidR="003E3E96" w:rsidRDefault="003E3E96" w:rsidP="001B1E87">
      <w:pPr>
        <w:spacing w:line="23" w:lineRule="atLeast"/>
        <w:ind w:left="1701"/>
        <w:rPr>
          <w:rFonts w:ascii="Calibri" w:eastAsia="Calibri" w:hAnsi="Calibri" w:cs="Calibri"/>
          <w:spacing w:val="24"/>
          <w:sz w:val="32"/>
          <w:szCs w:val="32"/>
          <w:lang w:val="en-AU"/>
        </w:rPr>
      </w:pPr>
    </w:p>
    <w:p w14:paraId="44FDA2DB" w14:textId="77777777" w:rsidR="00DA519B" w:rsidRPr="007564CE" w:rsidRDefault="00DA519B" w:rsidP="001B1E87">
      <w:pPr>
        <w:spacing w:line="23" w:lineRule="atLeast"/>
        <w:ind w:left="1701"/>
        <w:rPr>
          <w:rFonts w:ascii="Calibri" w:hAnsi="Calibri" w:cs="Calibri"/>
          <w:sz w:val="20"/>
          <w:szCs w:val="20"/>
          <w:lang w:val="en-AU"/>
        </w:rPr>
      </w:pPr>
    </w:p>
    <w:p w14:paraId="515D9548" w14:textId="77777777" w:rsidR="007025AF" w:rsidRDefault="007025AF" w:rsidP="001B1E87">
      <w:pPr>
        <w:spacing w:line="23" w:lineRule="atLeast"/>
        <w:ind w:left="1701"/>
        <w:rPr>
          <w:rFonts w:ascii="Calibri" w:hAnsi="Calibri"/>
          <w:lang w:val="en-AU"/>
        </w:rPr>
      </w:pPr>
    </w:p>
    <w:p w14:paraId="0E34D050" w14:textId="77777777" w:rsidR="007025AF" w:rsidRDefault="007025AF" w:rsidP="001B1E87">
      <w:pPr>
        <w:spacing w:line="23" w:lineRule="atLeast"/>
        <w:ind w:left="1701"/>
        <w:rPr>
          <w:rFonts w:ascii="Calibri" w:hAnsi="Calibri"/>
          <w:lang w:val="en-AU"/>
        </w:rPr>
      </w:pPr>
    </w:p>
    <w:p w14:paraId="1B2848C8" w14:textId="77777777" w:rsidR="007B6B49" w:rsidRDefault="007B6B49" w:rsidP="001B1E87">
      <w:pPr>
        <w:spacing w:line="23" w:lineRule="atLeast"/>
        <w:ind w:left="1701"/>
        <w:rPr>
          <w:rFonts w:ascii="Calibri" w:hAnsi="Calibri"/>
          <w:lang w:val="en-AU"/>
        </w:rPr>
      </w:pPr>
    </w:p>
    <w:p w14:paraId="737CF193" w14:textId="77777777" w:rsidR="007B6B49" w:rsidRDefault="007B6B49" w:rsidP="001B1E87">
      <w:pPr>
        <w:spacing w:line="23" w:lineRule="atLeast"/>
        <w:ind w:left="1701"/>
        <w:rPr>
          <w:rFonts w:ascii="Calibri" w:hAnsi="Calibri"/>
          <w:lang w:val="en-AU"/>
        </w:rPr>
      </w:pPr>
    </w:p>
    <w:p w14:paraId="1B4C9B33" w14:textId="77777777" w:rsidR="007B6B49" w:rsidRDefault="007B6B49" w:rsidP="001B1E87">
      <w:pPr>
        <w:spacing w:line="23" w:lineRule="atLeast"/>
        <w:ind w:left="1701"/>
        <w:rPr>
          <w:rFonts w:ascii="Calibri" w:hAnsi="Calibri"/>
          <w:lang w:val="en-AU"/>
        </w:rPr>
      </w:pPr>
    </w:p>
    <w:p w14:paraId="64EAC4AC" w14:textId="77777777" w:rsidR="248ED520" w:rsidRDefault="248ED520" w:rsidP="001B1E87">
      <w:pPr>
        <w:spacing w:line="23" w:lineRule="atLeast"/>
        <w:ind w:left="1701"/>
        <w:rPr>
          <w:rFonts w:ascii="Calibri" w:hAnsi="Calibri"/>
          <w:lang w:val="en-AU"/>
        </w:rPr>
      </w:pPr>
    </w:p>
    <w:p w14:paraId="1D87EFD3" w14:textId="77777777" w:rsidR="51B6C428" w:rsidRDefault="51B6C428" w:rsidP="001B1E87">
      <w:pPr>
        <w:spacing w:line="23" w:lineRule="atLeast"/>
        <w:ind w:left="1701"/>
        <w:rPr>
          <w:rFonts w:ascii="Calibri" w:hAnsi="Calibri"/>
          <w:lang w:val="en-AU"/>
        </w:rPr>
      </w:pPr>
    </w:p>
    <w:p w14:paraId="0308365E" w14:textId="77777777" w:rsidR="00DA519B" w:rsidRPr="007564CE" w:rsidRDefault="00322700" w:rsidP="001B1E87">
      <w:pPr>
        <w:spacing w:line="23" w:lineRule="atLeast"/>
        <w:ind w:left="1701" w:right="1559"/>
        <w:rPr>
          <w:rFonts w:ascii="Calibri" w:hAnsi="Calibri"/>
          <w:lang w:val="en-AU"/>
        </w:rPr>
      </w:pPr>
      <w:r w:rsidRPr="1EBF2F42">
        <w:rPr>
          <w:rFonts w:ascii="Calibri" w:hAnsi="Calibri" w:cstheme="minorBidi"/>
          <w:lang w:val="en-AU"/>
        </w:rPr>
        <w:t>You are advised that a Meeting of Council has been called by the Chief Executive</w:t>
      </w:r>
      <w:r w:rsidR="002A57A6">
        <w:rPr>
          <w:rFonts w:ascii="Calibri" w:hAnsi="Calibri" w:cstheme="minorBidi"/>
          <w:lang w:val="en-AU"/>
        </w:rPr>
        <w:t xml:space="preserve"> </w:t>
      </w:r>
      <w:r w:rsidRPr="1EBF2F42">
        <w:rPr>
          <w:rFonts w:ascii="Calibri" w:hAnsi="Calibri" w:cstheme="minorBidi"/>
          <w:lang w:val="en-AU"/>
        </w:rPr>
        <w:t xml:space="preserve">Officer on </w:t>
      </w:r>
      <w:r w:rsidR="003C19E0" w:rsidRPr="1EBF2F42">
        <w:rPr>
          <w:rFonts w:ascii="Calibri" w:hAnsi="Calibri" w:cstheme="minorBidi"/>
          <w:lang w:val="en-AU"/>
        </w:rPr>
        <w:t xml:space="preserve">Monday 11 April 2022 at 6:30 pm </w:t>
      </w:r>
      <w:r w:rsidRPr="1EBF2F42">
        <w:rPr>
          <w:rFonts w:ascii="Calibri" w:hAnsi="Calibri" w:cstheme="minorBidi"/>
          <w:lang w:val="en-AU"/>
        </w:rPr>
        <w:t>for the transaction of the following</w:t>
      </w:r>
      <w:r w:rsidR="002A57A6">
        <w:rPr>
          <w:rFonts w:ascii="Calibri" w:hAnsi="Calibri" w:cstheme="minorBidi"/>
          <w:lang w:val="en-AU"/>
        </w:rPr>
        <w:t xml:space="preserve"> </w:t>
      </w:r>
      <w:r w:rsidRPr="1EBF2F42">
        <w:rPr>
          <w:rFonts w:ascii="Calibri" w:hAnsi="Calibri" w:cstheme="minorBidi"/>
          <w:lang w:val="en-AU"/>
        </w:rPr>
        <w:t xml:space="preserve">business. </w:t>
      </w:r>
    </w:p>
    <w:p w14:paraId="6D1A56EA" w14:textId="77777777" w:rsidR="00DA519B" w:rsidRPr="007564CE" w:rsidRDefault="00DA519B" w:rsidP="001B1E87">
      <w:pPr>
        <w:spacing w:line="23" w:lineRule="atLeast"/>
        <w:ind w:left="1701" w:right="1559"/>
        <w:rPr>
          <w:rFonts w:ascii="Calibri" w:hAnsi="Calibri"/>
          <w:lang w:val="en-AU"/>
        </w:rPr>
      </w:pPr>
    </w:p>
    <w:p w14:paraId="268533A4" w14:textId="77777777" w:rsidR="00DA519B" w:rsidRPr="007564CE" w:rsidRDefault="6B489332" w:rsidP="001B1E87">
      <w:pPr>
        <w:spacing w:line="23" w:lineRule="atLeast"/>
        <w:ind w:left="1701" w:right="1559"/>
        <w:rPr>
          <w:rFonts w:ascii="Calibri" w:hAnsi="Calibri"/>
          <w:lang w:val="en-AU"/>
        </w:rPr>
      </w:pPr>
      <w:r w:rsidRPr="08C82397">
        <w:rPr>
          <w:rFonts w:ascii="Calibri" w:hAnsi="Calibri" w:cstheme="minorBidi"/>
          <w:lang w:val="en-AU"/>
        </w:rPr>
        <w:t>T</w:t>
      </w:r>
      <w:r w:rsidR="00322700" w:rsidRPr="08C82397">
        <w:rPr>
          <w:rFonts w:ascii="Calibri" w:hAnsi="Calibri" w:cstheme="minorBidi"/>
          <w:lang w:val="en-AU"/>
        </w:rPr>
        <w:t xml:space="preserve">his meeting will be held </w:t>
      </w:r>
      <w:r w:rsidR="24CEBD09" w:rsidRPr="08C82397">
        <w:rPr>
          <w:rFonts w:ascii="Calibri" w:hAnsi="Calibri" w:cstheme="minorBidi"/>
          <w:lang w:val="en-AU"/>
        </w:rPr>
        <w:t xml:space="preserve">in the </w:t>
      </w:r>
      <w:r w:rsidR="00A30B6F" w:rsidRPr="08C82397">
        <w:rPr>
          <w:rFonts w:ascii="Calibri" w:hAnsi="Calibri" w:cstheme="minorBidi"/>
          <w:lang w:val="en-AU"/>
        </w:rPr>
        <w:t xml:space="preserve">Council Chamber at </w:t>
      </w:r>
      <w:r w:rsidR="00E07D24" w:rsidRPr="08C82397">
        <w:rPr>
          <w:rFonts w:ascii="Calibri" w:hAnsi="Calibri" w:cstheme="minorBidi"/>
          <w:lang w:val="en-AU"/>
        </w:rPr>
        <w:t>Civic Centre</w:t>
      </w:r>
      <w:r w:rsidR="00740FFA" w:rsidRPr="08C82397">
        <w:rPr>
          <w:rFonts w:ascii="Calibri" w:hAnsi="Calibri" w:cstheme="minorBidi"/>
          <w:lang w:val="en-AU"/>
        </w:rPr>
        <w:t>, 25 Ferres Boulevard, South Morang 3752</w:t>
      </w:r>
      <w:r w:rsidR="00735276" w:rsidRPr="08C82397">
        <w:rPr>
          <w:rFonts w:ascii="Calibri" w:hAnsi="Calibri" w:cstheme="minorBidi"/>
          <w:lang w:val="en-AU"/>
        </w:rPr>
        <w:t xml:space="preserve"> </w:t>
      </w:r>
      <w:r w:rsidR="00322700" w:rsidRPr="08C82397">
        <w:rPr>
          <w:rFonts w:ascii="Calibri" w:hAnsi="Calibri" w:cstheme="minorBidi"/>
          <w:lang w:val="en-AU"/>
        </w:rPr>
        <w:t xml:space="preserve">and will be </w:t>
      </w:r>
      <w:hyperlink r:id="rId9" w:history="1">
        <w:r w:rsidR="00322700" w:rsidRPr="08C82397">
          <w:rPr>
            <w:rFonts w:ascii="Calibri" w:hAnsi="Calibri" w:cstheme="minorBidi"/>
            <w:color w:val="0000FF"/>
            <w:u w:val="single"/>
            <w:lang w:val="en-AU"/>
          </w:rPr>
          <w:t>livestreamed via Council’s website</w:t>
        </w:r>
      </w:hyperlink>
      <w:r w:rsidR="00322700" w:rsidRPr="08C82397">
        <w:rPr>
          <w:rFonts w:ascii="Calibri" w:hAnsi="Calibri" w:cstheme="minorBidi"/>
          <w:lang w:val="en-AU"/>
        </w:rPr>
        <w:t xml:space="preserve">.   </w:t>
      </w:r>
    </w:p>
    <w:p w14:paraId="5F1AE2E2" w14:textId="77777777" w:rsidR="00DA519B" w:rsidRPr="007564CE" w:rsidRDefault="00DA519B" w:rsidP="001B1E87">
      <w:pPr>
        <w:spacing w:line="23" w:lineRule="atLeast"/>
        <w:ind w:left="1701"/>
        <w:rPr>
          <w:rFonts w:ascii="Calibri" w:hAnsi="Calibri"/>
          <w:lang w:val="en-AU"/>
        </w:rPr>
      </w:pPr>
    </w:p>
    <w:p w14:paraId="257EDCCF" w14:textId="77777777" w:rsidR="00DA519B" w:rsidRPr="00255E0D" w:rsidRDefault="00322700" w:rsidP="001B1E87">
      <w:pPr>
        <w:spacing w:line="23" w:lineRule="atLeast"/>
        <w:ind w:left="1701"/>
        <w:rPr>
          <w:rFonts w:ascii="Calibri" w:hAnsi="Calibri"/>
          <w:b/>
          <w:spacing w:val="24"/>
          <w:lang w:val="en-AU"/>
        </w:rPr>
      </w:pPr>
      <w:r w:rsidRPr="00255E0D">
        <w:rPr>
          <w:rFonts w:ascii="Calibri" w:hAnsi="Calibri" w:cstheme="minorBidi"/>
          <w:b/>
          <w:spacing w:val="24"/>
          <w:lang w:val="en-AU"/>
        </w:rPr>
        <w:t xml:space="preserve">C </w:t>
      </w:r>
      <w:r w:rsidRPr="51B6C428">
        <w:rPr>
          <w:rFonts w:ascii="Calibri" w:hAnsi="Calibri" w:cstheme="minorBidi"/>
          <w:b/>
          <w:bCs/>
          <w:spacing w:val="24"/>
          <w:lang w:val="en-AU"/>
        </w:rPr>
        <w:t>L</w:t>
      </w:r>
      <w:r w:rsidR="1BCC6C4A" w:rsidRPr="51B6C428">
        <w:rPr>
          <w:rFonts w:ascii="Calibri" w:hAnsi="Calibri" w:cstheme="minorBidi"/>
          <w:b/>
          <w:bCs/>
          <w:spacing w:val="24"/>
          <w:lang w:val="en-AU"/>
        </w:rPr>
        <w:t>loyd</w:t>
      </w:r>
      <w:r w:rsidRPr="00255E0D">
        <w:rPr>
          <w:rFonts w:ascii="Calibri" w:hAnsi="Calibri" w:cstheme="minorBidi"/>
          <w:b/>
          <w:spacing w:val="24"/>
          <w:lang w:val="en-AU"/>
        </w:rPr>
        <w:t xml:space="preserve"> </w:t>
      </w:r>
    </w:p>
    <w:p w14:paraId="0EE9A979" w14:textId="77777777" w:rsidR="00DA519B" w:rsidRPr="00255E0D" w:rsidRDefault="00322700" w:rsidP="001B1E87">
      <w:pPr>
        <w:spacing w:line="23" w:lineRule="atLeast"/>
        <w:ind w:left="1701"/>
        <w:rPr>
          <w:rFonts w:ascii="Calibri" w:hAnsi="Calibri"/>
          <w:b/>
          <w:spacing w:val="24"/>
          <w:lang w:val="en-AU"/>
        </w:rPr>
      </w:pPr>
      <w:r w:rsidRPr="51B6C428">
        <w:rPr>
          <w:rFonts w:ascii="Calibri" w:hAnsi="Calibri" w:cstheme="minorBidi"/>
          <w:b/>
          <w:bCs/>
          <w:spacing w:val="24"/>
          <w:lang w:val="en-AU"/>
        </w:rPr>
        <w:t>C</w:t>
      </w:r>
      <w:r w:rsidR="150FE82C" w:rsidRPr="51B6C428">
        <w:rPr>
          <w:rFonts w:ascii="Calibri" w:hAnsi="Calibri" w:cstheme="minorBidi"/>
          <w:b/>
          <w:bCs/>
          <w:spacing w:val="24"/>
          <w:lang w:val="en-AU"/>
        </w:rPr>
        <w:t>hief</w:t>
      </w:r>
      <w:r w:rsidRPr="51B6C428">
        <w:rPr>
          <w:rFonts w:ascii="Calibri" w:hAnsi="Calibri" w:cstheme="minorBidi"/>
          <w:b/>
          <w:bCs/>
          <w:spacing w:val="24"/>
          <w:lang w:val="en-AU"/>
        </w:rPr>
        <w:t xml:space="preserve"> E</w:t>
      </w:r>
      <w:r w:rsidR="6BBEACB7" w:rsidRPr="51B6C428">
        <w:rPr>
          <w:rFonts w:ascii="Calibri" w:hAnsi="Calibri" w:cstheme="minorBidi"/>
          <w:b/>
          <w:bCs/>
          <w:spacing w:val="24"/>
          <w:lang w:val="en-AU"/>
        </w:rPr>
        <w:t>xecutive Officer</w:t>
      </w:r>
    </w:p>
    <w:p w14:paraId="35174A3E" w14:textId="77777777" w:rsidR="00A77B3E" w:rsidRDefault="00A77B3E" w:rsidP="001B1E87">
      <w:pPr>
        <w:spacing w:line="23" w:lineRule="atLeast"/>
        <w:sectPr w:rsidR="00A77B3E">
          <w:pgSz w:w="11906" w:h="16838"/>
          <w:pgMar w:top="0" w:right="0" w:bottom="0" w:left="0" w:header="720" w:footer="720" w:gutter="0"/>
          <w:cols w:space="720"/>
          <w:docGrid w:linePitch="360"/>
        </w:sectPr>
      </w:pPr>
    </w:p>
    <w:p w14:paraId="59880AB5" w14:textId="77777777" w:rsidR="000E6EC9" w:rsidRPr="00BD5B03" w:rsidRDefault="00322700" w:rsidP="001B1E87">
      <w:pPr>
        <w:spacing w:before="360" w:after="360" w:line="23" w:lineRule="atLeast"/>
        <w:rPr>
          <w:rFonts w:ascii="Calibri" w:hAnsi="Calibri"/>
          <w:sz w:val="72"/>
          <w:szCs w:val="72"/>
          <w:lang w:val="en-AU"/>
        </w:rPr>
      </w:pPr>
      <w:r w:rsidRPr="00BD5B03">
        <w:rPr>
          <w:rFonts w:ascii="Calibri" w:hAnsi="Calibri"/>
          <w:sz w:val="72"/>
          <w:szCs w:val="72"/>
          <w:lang w:val="en-AU"/>
        </w:rPr>
        <w:lastRenderedPageBreak/>
        <w:t>Administrators</w:t>
      </w:r>
    </w:p>
    <w:p w14:paraId="530FA7F5" w14:textId="77777777" w:rsidR="00C86958" w:rsidRPr="00BD5B03" w:rsidRDefault="00322700" w:rsidP="001B1E87">
      <w:pPr>
        <w:spacing w:line="23" w:lineRule="atLeast"/>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1AAB328E" w14:textId="77777777" w:rsidR="00C86958" w:rsidRPr="00BD5B03" w:rsidRDefault="00C86958" w:rsidP="001B1E87">
      <w:pPr>
        <w:spacing w:line="23" w:lineRule="atLeast"/>
        <w:rPr>
          <w:rFonts w:ascii="Calibri" w:hAnsi="Calibri"/>
          <w:sz w:val="32"/>
          <w:szCs w:val="32"/>
          <w:lang w:val="en-AU"/>
        </w:rPr>
      </w:pPr>
    </w:p>
    <w:p w14:paraId="34BF2F2E" w14:textId="77777777" w:rsidR="00C86958" w:rsidRPr="00BD5B03" w:rsidRDefault="00322700" w:rsidP="001B1E87">
      <w:pPr>
        <w:spacing w:line="23" w:lineRule="atLeast"/>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2581B707" w14:textId="77777777" w:rsidR="00C86958" w:rsidRPr="00BD5B03" w:rsidRDefault="00C86958" w:rsidP="001B1E87">
      <w:pPr>
        <w:spacing w:line="23" w:lineRule="atLeast"/>
        <w:rPr>
          <w:rFonts w:ascii="Calibri" w:hAnsi="Calibri"/>
          <w:sz w:val="32"/>
          <w:szCs w:val="32"/>
          <w:lang w:val="en-AU"/>
        </w:rPr>
      </w:pPr>
    </w:p>
    <w:p w14:paraId="7C574DAC" w14:textId="77777777" w:rsidR="004F797D" w:rsidRPr="00BD5B03" w:rsidRDefault="00322700" w:rsidP="001B1E87">
      <w:pPr>
        <w:spacing w:line="23" w:lineRule="atLeast"/>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3C4BC049" w14:textId="77777777" w:rsidR="008E5258" w:rsidRDefault="008E5258" w:rsidP="001B1E87">
      <w:pPr>
        <w:spacing w:line="23" w:lineRule="atLeast"/>
        <w:rPr>
          <w:rFonts w:ascii="Calibri" w:hAnsi="Calibri"/>
          <w:b/>
          <w:bCs/>
          <w:sz w:val="28"/>
          <w:szCs w:val="28"/>
          <w:lang w:val="en-AU"/>
        </w:rPr>
      </w:pPr>
    </w:p>
    <w:p w14:paraId="411C93A6" w14:textId="77777777" w:rsidR="009732ED" w:rsidRPr="00F85A5F" w:rsidRDefault="00322700" w:rsidP="001B1E87">
      <w:pPr>
        <w:pBdr>
          <w:top w:val="single" w:sz="8" w:space="12" w:color="auto"/>
          <w:left w:val="single" w:sz="8" w:space="6" w:color="auto"/>
          <w:bottom w:val="single" w:sz="8" w:space="12" w:color="auto"/>
          <w:right w:val="single" w:sz="8" w:space="6" w:color="auto"/>
        </w:pBdr>
        <w:spacing w:line="23" w:lineRule="atLeast"/>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00592D10" w14:textId="77777777" w:rsidR="009732ED" w:rsidRPr="003A22E3" w:rsidRDefault="00322700" w:rsidP="001B1E87">
      <w:pPr>
        <w:spacing w:before="360" w:after="360" w:line="23" w:lineRule="atLeast"/>
        <w:rPr>
          <w:rFonts w:ascii="Calibri" w:hAnsi="Calibri"/>
          <w:sz w:val="72"/>
          <w:szCs w:val="72"/>
          <w:lang w:val="en-AU"/>
        </w:rPr>
      </w:pPr>
      <w:r w:rsidRPr="003A22E3">
        <w:rPr>
          <w:rFonts w:ascii="Calibri" w:hAnsi="Calibri"/>
          <w:sz w:val="72"/>
          <w:szCs w:val="72"/>
          <w:lang w:val="en-AU"/>
        </w:rPr>
        <w:t>Senior Officers</w:t>
      </w:r>
    </w:p>
    <w:p w14:paraId="7822658C" w14:textId="77777777" w:rsidR="009732ED" w:rsidRPr="00D04286" w:rsidRDefault="00322700" w:rsidP="001B1E87">
      <w:pPr>
        <w:spacing w:line="23" w:lineRule="atLeast"/>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5A9EA88A" w14:textId="77777777" w:rsidR="009732ED" w:rsidRPr="00D04286" w:rsidRDefault="009732ED" w:rsidP="001B1E87">
      <w:pPr>
        <w:spacing w:line="23" w:lineRule="atLeast"/>
        <w:rPr>
          <w:rFonts w:ascii="Calibri" w:hAnsi="Calibri"/>
          <w:sz w:val="28"/>
          <w:szCs w:val="28"/>
          <w:lang w:val="en-AU"/>
        </w:rPr>
      </w:pPr>
    </w:p>
    <w:p w14:paraId="13B4A7F4" w14:textId="77777777" w:rsidR="009732ED" w:rsidRPr="00D04286" w:rsidRDefault="00322700" w:rsidP="001B1E87">
      <w:pPr>
        <w:spacing w:line="23" w:lineRule="atLeast"/>
        <w:rPr>
          <w:rFonts w:ascii="Calibri" w:hAnsi="Calibri"/>
          <w:sz w:val="28"/>
          <w:szCs w:val="28"/>
          <w:lang w:val="en-AU"/>
        </w:rPr>
      </w:pPr>
      <w:r w:rsidRPr="00D04286">
        <w:rPr>
          <w:rFonts w:ascii="Calibri" w:hAnsi="Calibri"/>
          <w:sz w:val="28"/>
          <w:szCs w:val="28"/>
          <w:lang w:val="en-AU"/>
        </w:rPr>
        <w:t>Frank Joyce</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Executive Manager Governance &amp; Strategy</w:t>
      </w:r>
    </w:p>
    <w:p w14:paraId="149BEBBF" w14:textId="77777777" w:rsidR="009732ED" w:rsidRPr="00D04286" w:rsidRDefault="009732ED" w:rsidP="001B1E87">
      <w:pPr>
        <w:spacing w:line="23" w:lineRule="atLeast"/>
        <w:rPr>
          <w:rFonts w:ascii="Calibri" w:hAnsi="Calibri"/>
          <w:sz w:val="28"/>
          <w:szCs w:val="28"/>
          <w:lang w:val="en-AU"/>
        </w:rPr>
      </w:pPr>
    </w:p>
    <w:p w14:paraId="3CAFC964" w14:textId="77777777" w:rsidR="009732ED" w:rsidRPr="00D04286" w:rsidRDefault="00322700" w:rsidP="001B1E87">
      <w:pPr>
        <w:spacing w:line="23" w:lineRule="atLeast"/>
        <w:rPr>
          <w:rFonts w:ascii="Calibri" w:hAnsi="Calibri"/>
          <w:sz w:val="28"/>
          <w:szCs w:val="28"/>
          <w:lang w:val="en-AU"/>
        </w:rPr>
      </w:pPr>
      <w:r w:rsidRPr="00D04286">
        <w:rPr>
          <w:rFonts w:ascii="Calibri" w:hAnsi="Calibri"/>
          <w:sz w:val="28"/>
          <w:szCs w:val="28"/>
          <w:lang w:val="en-AU"/>
        </w:rPr>
        <w:t>Kate McCaughey</w:t>
      </w:r>
      <w:r w:rsidRPr="00D04286">
        <w:rPr>
          <w:rFonts w:ascii="Calibri" w:hAnsi="Calibri"/>
          <w:sz w:val="28"/>
          <w:szCs w:val="28"/>
          <w:lang w:val="en-AU"/>
        </w:rPr>
        <w:tab/>
      </w:r>
      <w:r w:rsidRPr="00D04286">
        <w:rPr>
          <w:rFonts w:ascii="Calibri" w:hAnsi="Calibri"/>
          <w:sz w:val="28"/>
          <w:szCs w:val="28"/>
          <w:lang w:val="en-AU"/>
        </w:rPr>
        <w:tab/>
        <w:t>Director Community Wellbeing</w:t>
      </w:r>
    </w:p>
    <w:p w14:paraId="3ECDD459" w14:textId="77777777" w:rsidR="009732ED" w:rsidRPr="00D04286" w:rsidRDefault="009732ED" w:rsidP="001B1E87">
      <w:pPr>
        <w:spacing w:line="23" w:lineRule="atLeast"/>
        <w:rPr>
          <w:rFonts w:ascii="Calibri" w:hAnsi="Calibri"/>
          <w:sz w:val="28"/>
          <w:szCs w:val="28"/>
          <w:lang w:val="en-AU"/>
        </w:rPr>
      </w:pPr>
    </w:p>
    <w:p w14:paraId="79583E0F" w14:textId="177057E3" w:rsidR="009732ED" w:rsidRPr="00D04286" w:rsidRDefault="00322700" w:rsidP="001B1E87">
      <w:pPr>
        <w:spacing w:line="23" w:lineRule="atLeast"/>
        <w:rPr>
          <w:rFonts w:ascii="Calibri" w:hAnsi="Calibri"/>
          <w:sz w:val="22"/>
          <w:szCs w:val="22"/>
          <w:lang w:val="en-AU"/>
        </w:rPr>
      </w:pPr>
      <w:r>
        <w:rPr>
          <w:rFonts w:ascii="Calibri" w:hAnsi="Calibri"/>
          <w:sz w:val="28"/>
          <w:szCs w:val="28"/>
          <w:lang w:val="en-AU"/>
        </w:rPr>
        <w:t>Marilyn Kearney</w:t>
      </w:r>
      <w:r>
        <w:rPr>
          <w:rFonts w:ascii="Calibri" w:hAnsi="Calibri"/>
          <w:sz w:val="22"/>
          <w:lang w:val="en-AU"/>
        </w:rPr>
        <w:tab/>
      </w:r>
      <w:r>
        <w:rPr>
          <w:rFonts w:ascii="Calibri" w:hAnsi="Calibri"/>
          <w:sz w:val="22"/>
          <w:lang w:val="en-AU"/>
        </w:rPr>
        <w:tab/>
      </w:r>
      <w:r>
        <w:rPr>
          <w:rFonts w:ascii="Calibri" w:hAnsi="Calibri"/>
          <w:sz w:val="28"/>
          <w:szCs w:val="28"/>
          <w:lang w:val="en-AU"/>
        </w:rPr>
        <w:t>Interim</w:t>
      </w:r>
      <w:r w:rsidR="1EF8EA4A" w:rsidRPr="167AB0F2">
        <w:rPr>
          <w:rFonts w:ascii="Calibri" w:hAnsi="Calibri"/>
          <w:sz w:val="28"/>
          <w:szCs w:val="28"/>
          <w:lang w:val="en-AU"/>
        </w:rPr>
        <w:t xml:space="preserve"> </w:t>
      </w:r>
      <w:r w:rsidRPr="167AB0F2">
        <w:rPr>
          <w:rFonts w:ascii="Calibri" w:hAnsi="Calibri"/>
          <w:sz w:val="28"/>
          <w:szCs w:val="28"/>
          <w:lang w:val="en-AU"/>
        </w:rPr>
        <w:t xml:space="preserve">Director Corporate </w:t>
      </w:r>
      <w:r w:rsidR="6EFC0B88" w:rsidRPr="167AB0F2">
        <w:rPr>
          <w:rFonts w:ascii="Calibri" w:hAnsi="Calibri"/>
          <w:sz w:val="28"/>
          <w:szCs w:val="28"/>
          <w:lang w:val="en-AU"/>
        </w:rPr>
        <w:t xml:space="preserve">&amp; Shared </w:t>
      </w:r>
      <w:r w:rsidRPr="167AB0F2">
        <w:rPr>
          <w:rFonts w:ascii="Calibri" w:hAnsi="Calibri"/>
          <w:sz w:val="28"/>
          <w:szCs w:val="28"/>
          <w:lang w:val="en-AU"/>
        </w:rPr>
        <w:t>Services</w:t>
      </w:r>
    </w:p>
    <w:p w14:paraId="4951BC96" w14:textId="77777777" w:rsidR="009732ED" w:rsidRPr="00D04286" w:rsidRDefault="009732ED" w:rsidP="001B1E87">
      <w:pPr>
        <w:spacing w:line="23" w:lineRule="atLeast"/>
        <w:rPr>
          <w:rFonts w:ascii="Calibri" w:hAnsi="Calibri"/>
          <w:sz w:val="28"/>
          <w:szCs w:val="28"/>
          <w:lang w:val="en-AU"/>
        </w:rPr>
      </w:pPr>
    </w:p>
    <w:p w14:paraId="5FBC9923" w14:textId="77777777" w:rsidR="009732ED" w:rsidRPr="00D04286" w:rsidRDefault="00322700" w:rsidP="001B1E87">
      <w:pPr>
        <w:spacing w:line="23" w:lineRule="atLeast"/>
        <w:rPr>
          <w:rFonts w:ascii="Calibri" w:hAnsi="Calibri"/>
          <w:sz w:val="28"/>
          <w:szCs w:val="28"/>
          <w:lang w:val="en-AU"/>
        </w:rPr>
      </w:pPr>
      <w:r w:rsidRPr="00D04286">
        <w:rPr>
          <w:rFonts w:ascii="Calibri" w:hAnsi="Calibri"/>
          <w:sz w:val="28"/>
          <w:szCs w:val="28"/>
          <w:lang w:val="en-AU"/>
        </w:rPr>
        <w:t>Janine Morgan</w:t>
      </w:r>
      <w:r w:rsidRPr="00D04286">
        <w:rPr>
          <w:rFonts w:ascii="Calibri" w:hAnsi="Calibri"/>
          <w:sz w:val="28"/>
          <w:szCs w:val="28"/>
          <w:lang w:val="en-AU"/>
        </w:rPr>
        <w:tab/>
      </w:r>
      <w:r w:rsidRPr="00D04286">
        <w:rPr>
          <w:rFonts w:ascii="Calibri" w:hAnsi="Calibri"/>
          <w:sz w:val="28"/>
          <w:szCs w:val="28"/>
          <w:lang w:val="en-AU"/>
        </w:rPr>
        <w:tab/>
        <w:t>Executive Manager Public Affairs</w:t>
      </w:r>
    </w:p>
    <w:p w14:paraId="614BBAF7" w14:textId="77777777" w:rsidR="009732ED" w:rsidRPr="00D04286" w:rsidRDefault="009732ED" w:rsidP="001B1E87">
      <w:pPr>
        <w:spacing w:line="23" w:lineRule="atLeast"/>
        <w:rPr>
          <w:rFonts w:ascii="Calibri" w:hAnsi="Calibri"/>
          <w:sz w:val="28"/>
          <w:szCs w:val="28"/>
          <w:lang w:val="en-AU"/>
        </w:rPr>
      </w:pPr>
    </w:p>
    <w:p w14:paraId="31507B1C" w14:textId="77777777" w:rsidR="009732ED" w:rsidRPr="00D04286" w:rsidRDefault="00322700" w:rsidP="001B1E87">
      <w:pPr>
        <w:spacing w:line="23" w:lineRule="atLeast"/>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778FB1CB" w14:textId="77777777" w:rsidR="009732ED" w:rsidRPr="00D04286" w:rsidRDefault="009732ED" w:rsidP="001B1E87">
      <w:pPr>
        <w:spacing w:line="23" w:lineRule="atLeast"/>
        <w:rPr>
          <w:rFonts w:ascii="Calibri" w:hAnsi="Calibri"/>
          <w:sz w:val="28"/>
          <w:szCs w:val="28"/>
          <w:lang w:val="en-AU"/>
        </w:rPr>
      </w:pPr>
    </w:p>
    <w:p w14:paraId="5EA4A3AB" w14:textId="77777777" w:rsidR="009732ED" w:rsidRPr="003C7F60" w:rsidRDefault="00322700" w:rsidP="001B1E87">
      <w:pPr>
        <w:spacing w:line="23" w:lineRule="atLeast"/>
        <w:rPr>
          <w:rFonts w:ascii="Calibri" w:hAnsi="Calibri"/>
          <w:sz w:val="28"/>
          <w:szCs w:val="28"/>
          <w:lang w:val="en-AU"/>
        </w:rPr>
      </w:pPr>
      <w:r w:rsidRPr="00D04286">
        <w:rPr>
          <w:rFonts w:ascii="Calibri" w:hAnsi="Calibri"/>
          <w:sz w:val="28"/>
          <w:szCs w:val="28"/>
          <w:lang w:val="en-AU"/>
        </w:rPr>
        <w:t>Debbie Wood</w:t>
      </w:r>
      <w:r w:rsidRPr="00D04286">
        <w:rPr>
          <w:rFonts w:ascii="Calibri" w:hAnsi="Calibri"/>
          <w:sz w:val="28"/>
          <w:szCs w:val="28"/>
          <w:lang w:val="en-AU"/>
        </w:rPr>
        <w:tab/>
      </w:r>
      <w:r w:rsidRPr="00D04286">
        <w:rPr>
          <w:rFonts w:ascii="Calibri" w:hAnsi="Calibri"/>
          <w:sz w:val="28"/>
          <w:szCs w:val="28"/>
          <w:lang w:val="en-AU"/>
        </w:rPr>
        <w:tab/>
        <w:t>Director Infrastructure &amp; Environment</w:t>
      </w:r>
    </w:p>
    <w:p w14:paraId="6D27B8C0" w14:textId="77777777" w:rsidR="000E6EC9" w:rsidRPr="00DD678D" w:rsidRDefault="00A77B3E" w:rsidP="001B1E87">
      <w:pPr>
        <w:spacing w:line="23" w:lineRule="atLeast"/>
        <w:rPr>
          <w:rFonts w:ascii="Calibri" w:hAnsi="Calibri"/>
          <w:sz w:val="32"/>
          <w:szCs w:val="32"/>
          <w:lang w:val="en-AU"/>
        </w:rPr>
      </w:pPr>
      <w:r>
        <w:br w:type="page"/>
      </w:r>
      <w:r w:rsidR="00322700"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27E79197" w14:textId="77777777" w:rsidR="00DD678D" w:rsidRPr="00DD678D" w:rsidRDefault="00DD678D" w:rsidP="001B1E87">
      <w:pPr>
        <w:spacing w:line="23" w:lineRule="atLeast"/>
        <w:rPr>
          <w:rFonts w:ascii="Calibri" w:hAnsi="Calibri"/>
          <w:lang w:val="en-AU"/>
        </w:rPr>
      </w:pPr>
    </w:p>
    <w:p w14:paraId="79C920CC" w14:textId="77777777" w:rsidR="00DD678D" w:rsidRDefault="00322700" w:rsidP="001B1E87">
      <w:pPr>
        <w:spacing w:line="23" w:lineRule="atLeast"/>
        <w:rPr>
          <w:rFonts w:ascii="Calibri" w:hAnsi="Calibri"/>
          <w:lang w:val="en-AU"/>
        </w:rPr>
      </w:pPr>
      <w:r w:rsidRPr="00DD678D">
        <w:rPr>
          <w:rFonts w:ascii="Calibri" w:hAnsi="Calibri"/>
          <w:lang w:val="en-AU"/>
        </w:rPr>
        <w:t>The Chief Executive Officer submits the following business:</w:t>
      </w:r>
    </w:p>
    <w:p w14:paraId="33FC353C" w14:textId="77777777" w:rsidR="00393820" w:rsidRPr="00DD678D" w:rsidRDefault="00393820" w:rsidP="001B1E87">
      <w:pPr>
        <w:spacing w:line="23" w:lineRule="atLeast"/>
        <w:rPr>
          <w:rFonts w:ascii="Calibri" w:hAnsi="Calibri"/>
          <w:lang w:val="en-AU"/>
        </w:rPr>
      </w:pPr>
    </w:p>
    <w:p w14:paraId="63C84DAF" w14:textId="07944456" w:rsidR="00400A58" w:rsidRDefault="00322700" w:rsidP="001B1E87">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00146791" w:history="1">
        <w:r w:rsidR="00400A58" w:rsidRPr="00A11750">
          <w:rPr>
            <w:rStyle w:val="Hyperlink"/>
            <w:noProof/>
          </w:rPr>
          <w:t>1</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Opening</w:t>
        </w:r>
        <w:r w:rsidR="00400A58">
          <w:rPr>
            <w:noProof/>
          </w:rPr>
          <w:tab/>
        </w:r>
        <w:r w:rsidR="00400A58">
          <w:rPr>
            <w:noProof/>
          </w:rPr>
          <w:fldChar w:fldCharType="begin"/>
        </w:r>
        <w:r w:rsidR="00400A58">
          <w:rPr>
            <w:noProof/>
          </w:rPr>
          <w:instrText xml:space="preserve"> PAGEREF _Toc100146791 \h </w:instrText>
        </w:r>
        <w:r w:rsidR="00400A58">
          <w:rPr>
            <w:noProof/>
          </w:rPr>
        </w:r>
        <w:r w:rsidR="00400A58">
          <w:rPr>
            <w:noProof/>
          </w:rPr>
          <w:fldChar w:fldCharType="separate"/>
        </w:r>
        <w:r w:rsidR="00400A58">
          <w:rPr>
            <w:noProof/>
          </w:rPr>
          <w:t>6</w:t>
        </w:r>
        <w:r w:rsidR="00400A58">
          <w:rPr>
            <w:noProof/>
          </w:rPr>
          <w:fldChar w:fldCharType="end"/>
        </w:r>
      </w:hyperlink>
    </w:p>
    <w:p w14:paraId="16592837" w14:textId="712A42B9"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792" w:history="1">
        <w:r w:rsidR="00400A58" w:rsidRPr="00A11750">
          <w:rPr>
            <w:rStyle w:val="Hyperlink"/>
            <w:noProof/>
          </w:rPr>
          <w:t>1.1</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Meeting Opening and Introductions</w:t>
        </w:r>
        <w:r w:rsidR="00400A58">
          <w:rPr>
            <w:noProof/>
          </w:rPr>
          <w:tab/>
        </w:r>
        <w:r w:rsidR="00400A58">
          <w:rPr>
            <w:noProof/>
          </w:rPr>
          <w:fldChar w:fldCharType="begin"/>
        </w:r>
        <w:r w:rsidR="00400A58">
          <w:rPr>
            <w:noProof/>
          </w:rPr>
          <w:instrText xml:space="preserve"> PAGEREF _Toc100146792 \h </w:instrText>
        </w:r>
        <w:r w:rsidR="00400A58">
          <w:rPr>
            <w:noProof/>
          </w:rPr>
        </w:r>
        <w:r w:rsidR="00400A58">
          <w:rPr>
            <w:noProof/>
          </w:rPr>
          <w:fldChar w:fldCharType="separate"/>
        </w:r>
        <w:r w:rsidR="00400A58">
          <w:rPr>
            <w:noProof/>
          </w:rPr>
          <w:t>6</w:t>
        </w:r>
        <w:r w:rsidR="00400A58">
          <w:rPr>
            <w:noProof/>
          </w:rPr>
          <w:fldChar w:fldCharType="end"/>
        </w:r>
      </w:hyperlink>
    </w:p>
    <w:p w14:paraId="75688032" w14:textId="430B3132"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793" w:history="1">
        <w:r w:rsidR="00400A58" w:rsidRPr="00A11750">
          <w:rPr>
            <w:rStyle w:val="Hyperlink"/>
            <w:noProof/>
          </w:rPr>
          <w:t>1.2</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Acknowledgement of Traditional Owners Statement</w:t>
        </w:r>
        <w:r w:rsidR="00400A58">
          <w:rPr>
            <w:noProof/>
          </w:rPr>
          <w:tab/>
        </w:r>
        <w:r w:rsidR="00400A58">
          <w:rPr>
            <w:noProof/>
          </w:rPr>
          <w:fldChar w:fldCharType="begin"/>
        </w:r>
        <w:r w:rsidR="00400A58">
          <w:rPr>
            <w:noProof/>
          </w:rPr>
          <w:instrText xml:space="preserve"> PAGEREF _Toc100146793 \h </w:instrText>
        </w:r>
        <w:r w:rsidR="00400A58">
          <w:rPr>
            <w:noProof/>
          </w:rPr>
        </w:r>
        <w:r w:rsidR="00400A58">
          <w:rPr>
            <w:noProof/>
          </w:rPr>
          <w:fldChar w:fldCharType="separate"/>
        </w:r>
        <w:r w:rsidR="00400A58">
          <w:rPr>
            <w:noProof/>
          </w:rPr>
          <w:t>6</w:t>
        </w:r>
        <w:r w:rsidR="00400A58">
          <w:rPr>
            <w:noProof/>
          </w:rPr>
          <w:fldChar w:fldCharType="end"/>
        </w:r>
      </w:hyperlink>
    </w:p>
    <w:p w14:paraId="450B0389" w14:textId="685FF44A"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794" w:history="1">
        <w:r w:rsidR="00400A58" w:rsidRPr="00A11750">
          <w:rPr>
            <w:rStyle w:val="Hyperlink"/>
            <w:noProof/>
          </w:rPr>
          <w:t>1.3</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Attendance</w:t>
        </w:r>
        <w:r w:rsidR="00400A58">
          <w:rPr>
            <w:noProof/>
          </w:rPr>
          <w:tab/>
        </w:r>
        <w:r w:rsidR="00400A58">
          <w:rPr>
            <w:noProof/>
          </w:rPr>
          <w:fldChar w:fldCharType="begin"/>
        </w:r>
        <w:r w:rsidR="00400A58">
          <w:rPr>
            <w:noProof/>
          </w:rPr>
          <w:instrText xml:space="preserve"> PAGEREF _Toc100146794 \h </w:instrText>
        </w:r>
        <w:r w:rsidR="00400A58">
          <w:rPr>
            <w:noProof/>
          </w:rPr>
        </w:r>
        <w:r w:rsidR="00400A58">
          <w:rPr>
            <w:noProof/>
          </w:rPr>
          <w:fldChar w:fldCharType="separate"/>
        </w:r>
        <w:r w:rsidR="00400A58">
          <w:rPr>
            <w:noProof/>
          </w:rPr>
          <w:t>7</w:t>
        </w:r>
        <w:r w:rsidR="00400A58">
          <w:rPr>
            <w:noProof/>
          </w:rPr>
          <w:fldChar w:fldCharType="end"/>
        </w:r>
      </w:hyperlink>
    </w:p>
    <w:p w14:paraId="529384E5" w14:textId="622DEDA3"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795" w:history="1">
        <w:r w:rsidR="00400A58" w:rsidRPr="00A11750">
          <w:rPr>
            <w:rStyle w:val="Hyperlink"/>
            <w:noProof/>
          </w:rPr>
          <w:t>2</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Declarations of Conflict of Interest</w:t>
        </w:r>
        <w:r w:rsidR="00400A58">
          <w:rPr>
            <w:noProof/>
          </w:rPr>
          <w:tab/>
        </w:r>
        <w:r w:rsidR="00400A58">
          <w:rPr>
            <w:noProof/>
          </w:rPr>
          <w:fldChar w:fldCharType="begin"/>
        </w:r>
        <w:r w:rsidR="00400A58">
          <w:rPr>
            <w:noProof/>
          </w:rPr>
          <w:instrText xml:space="preserve"> PAGEREF _Toc100146795 \h </w:instrText>
        </w:r>
        <w:r w:rsidR="00400A58">
          <w:rPr>
            <w:noProof/>
          </w:rPr>
        </w:r>
        <w:r w:rsidR="00400A58">
          <w:rPr>
            <w:noProof/>
          </w:rPr>
          <w:fldChar w:fldCharType="separate"/>
        </w:r>
        <w:r w:rsidR="00400A58">
          <w:rPr>
            <w:noProof/>
          </w:rPr>
          <w:t>7</w:t>
        </w:r>
        <w:r w:rsidR="00400A58">
          <w:rPr>
            <w:noProof/>
          </w:rPr>
          <w:fldChar w:fldCharType="end"/>
        </w:r>
      </w:hyperlink>
    </w:p>
    <w:p w14:paraId="005E3523" w14:textId="5C5F645A"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796" w:history="1">
        <w:r w:rsidR="00400A58" w:rsidRPr="00A11750">
          <w:rPr>
            <w:rStyle w:val="Hyperlink"/>
            <w:noProof/>
          </w:rPr>
          <w:t>3</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Confirmation of Minutes of Previous Meeting/s</w:t>
        </w:r>
        <w:r w:rsidR="00400A58">
          <w:rPr>
            <w:noProof/>
          </w:rPr>
          <w:tab/>
        </w:r>
        <w:r w:rsidR="00400A58">
          <w:rPr>
            <w:noProof/>
          </w:rPr>
          <w:fldChar w:fldCharType="begin"/>
        </w:r>
        <w:r w:rsidR="00400A58">
          <w:rPr>
            <w:noProof/>
          </w:rPr>
          <w:instrText xml:space="preserve"> PAGEREF _Toc100146796 \h </w:instrText>
        </w:r>
        <w:r w:rsidR="00400A58">
          <w:rPr>
            <w:noProof/>
          </w:rPr>
        </w:r>
        <w:r w:rsidR="00400A58">
          <w:rPr>
            <w:noProof/>
          </w:rPr>
          <w:fldChar w:fldCharType="separate"/>
        </w:r>
        <w:r w:rsidR="00400A58">
          <w:rPr>
            <w:noProof/>
          </w:rPr>
          <w:t>7</w:t>
        </w:r>
        <w:r w:rsidR="00400A58">
          <w:rPr>
            <w:noProof/>
          </w:rPr>
          <w:fldChar w:fldCharType="end"/>
        </w:r>
      </w:hyperlink>
    </w:p>
    <w:p w14:paraId="3929416D" w14:textId="1CE36345"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797" w:history="1">
        <w:r w:rsidR="00400A58" w:rsidRPr="00A11750">
          <w:rPr>
            <w:rStyle w:val="Hyperlink"/>
            <w:noProof/>
          </w:rPr>
          <w:t>4</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Public Questions, Petitions and Joint Letters</w:t>
        </w:r>
        <w:r w:rsidR="00400A58">
          <w:rPr>
            <w:noProof/>
          </w:rPr>
          <w:tab/>
        </w:r>
        <w:r w:rsidR="00400A58">
          <w:rPr>
            <w:noProof/>
          </w:rPr>
          <w:fldChar w:fldCharType="begin"/>
        </w:r>
        <w:r w:rsidR="00400A58">
          <w:rPr>
            <w:noProof/>
          </w:rPr>
          <w:instrText xml:space="preserve"> PAGEREF _Toc100146797 \h </w:instrText>
        </w:r>
        <w:r w:rsidR="00400A58">
          <w:rPr>
            <w:noProof/>
          </w:rPr>
        </w:r>
        <w:r w:rsidR="00400A58">
          <w:rPr>
            <w:noProof/>
          </w:rPr>
          <w:fldChar w:fldCharType="separate"/>
        </w:r>
        <w:r w:rsidR="00400A58">
          <w:rPr>
            <w:noProof/>
          </w:rPr>
          <w:t>7</w:t>
        </w:r>
        <w:r w:rsidR="00400A58">
          <w:rPr>
            <w:noProof/>
          </w:rPr>
          <w:fldChar w:fldCharType="end"/>
        </w:r>
      </w:hyperlink>
    </w:p>
    <w:p w14:paraId="7EBFD7E6" w14:textId="17D9F512"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798" w:history="1">
        <w:r w:rsidR="00400A58" w:rsidRPr="00A11750">
          <w:rPr>
            <w:rStyle w:val="Hyperlink"/>
            <w:noProof/>
          </w:rPr>
          <w:t>4.1</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Public Question Time</w:t>
        </w:r>
        <w:r w:rsidR="00400A58">
          <w:rPr>
            <w:noProof/>
          </w:rPr>
          <w:tab/>
        </w:r>
        <w:r w:rsidR="00400A58">
          <w:rPr>
            <w:noProof/>
          </w:rPr>
          <w:fldChar w:fldCharType="begin"/>
        </w:r>
        <w:r w:rsidR="00400A58">
          <w:rPr>
            <w:noProof/>
          </w:rPr>
          <w:instrText xml:space="preserve"> PAGEREF _Toc100146798 \h </w:instrText>
        </w:r>
        <w:r w:rsidR="00400A58">
          <w:rPr>
            <w:noProof/>
          </w:rPr>
        </w:r>
        <w:r w:rsidR="00400A58">
          <w:rPr>
            <w:noProof/>
          </w:rPr>
          <w:fldChar w:fldCharType="separate"/>
        </w:r>
        <w:r w:rsidR="00400A58">
          <w:rPr>
            <w:noProof/>
          </w:rPr>
          <w:t>7</w:t>
        </w:r>
        <w:r w:rsidR="00400A58">
          <w:rPr>
            <w:noProof/>
          </w:rPr>
          <w:fldChar w:fldCharType="end"/>
        </w:r>
      </w:hyperlink>
    </w:p>
    <w:p w14:paraId="20CA90F6" w14:textId="6ED18453"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799" w:history="1">
        <w:r w:rsidR="00400A58" w:rsidRPr="00A11750">
          <w:rPr>
            <w:rStyle w:val="Hyperlink"/>
            <w:noProof/>
          </w:rPr>
          <w:t>4.2</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Petitions</w:t>
        </w:r>
        <w:r w:rsidR="00400A58">
          <w:rPr>
            <w:noProof/>
          </w:rPr>
          <w:tab/>
        </w:r>
        <w:r w:rsidR="00400A58">
          <w:rPr>
            <w:noProof/>
          </w:rPr>
          <w:fldChar w:fldCharType="begin"/>
        </w:r>
        <w:r w:rsidR="00400A58">
          <w:rPr>
            <w:noProof/>
          </w:rPr>
          <w:instrText xml:space="preserve"> PAGEREF _Toc100146799 \h </w:instrText>
        </w:r>
        <w:r w:rsidR="00400A58">
          <w:rPr>
            <w:noProof/>
          </w:rPr>
        </w:r>
        <w:r w:rsidR="00400A58">
          <w:rPr>
            <w:noProof/>
          </w:rPr>
          <w:fldChar w:fldCharType="separate"/>
        </w:r>
        <w:r w:rsidR="00400A58">
          <w:rPr>
            <w:noProof/>
          </w:rPr>
          <w:t>7</w:t>
        </w:r>
        <w:r w:rsidR="00400A58">
          <w:rPr>
            <w:noProof/>
          </w:rPr>
          <w:fldChar w:fldCharType="end"/>
        </w:r>
      </w:hyperlink>
    </w:p>
    <w:p w14:paraId="1627F154" w14:textId="48DD6552"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00" w:history="1">
        <w:r w:rsidR="00400A58" w:rsidRPr="00A11750">
          <w:rPr>
            <w:rStyle w:val="Hyperlink"/>
            <w:noProof/>
          </w:rPr>
          <w:t>4.3</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Joint Letters</w:t>
        </w:r>
        <w:r w:rsidR="00400A58">
          <w:rPr>
            <w:noProof/>
          </w:rPr>
          <w:tab/>
        </w:r>
        <w:r w:rsidR="00400A58">
          <w:rPr>
            <w:noProof/>
          </w:rPr>
          <w:fldChar w:fldCharType="begin"/>
        </w:r>
        <w:r w:rsidR="00400A58">
          <w:rPr>
            <w:noProof/>
          </w:rPr>
          <w:instrText xml:space="preserve"> PAGEREF _Toc100146800 \h </w:instrText>
        </w:r>
        <w:r w:rsidR="00400A58">
          <w:rPr>
            <w:noProof/>
          </w:rPr>
        </w:r>
        <w:r w:rsidR="00400A58">
          <w:rPr>
            <w:noProof/>
          </w:rPr>
          <w:fldChar w:fldCharType="separate"/>
        </w:r>
        <w:r w:rsidR="00400A58">
          <w:rPr>
            <w:noProof/>
          </w:rPr>
          <w:t>7</w:t>
        </w:r>
        <w:r w:rsidR="00400A58">
          <w:rPr>
            <w:noProof/>
          </w:rPr>
          <w:fldChar w:fldCharType="end"/>
        </w:r>
      </w:hyperlink>
    </w:p>
    <w:p w14:paraId="1561F3B1" w14:textId="78D6FF4B"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801" w:history="1">
        <w:r w:rsidR="00400A58" w:rsidRPr="00A11750">
          <w:rPr>
            <w:rStyle w:val="Hyperlink"/>
            <w:noProof/>
          </w:rPr>
          <w:t>5</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Officers' Reports</w:t>
        </w:r>
        <w:r w:rsidR="00400A58">
          <w:rPr>
            <w:noProof/>
          </w:rPr>
          <w:tab/>
        </w:r>
        <w:r w:rsidR="00400A58">
          <w:rPr>
            <w:noProof/>
          </w:rPr>
          <w:fldChar w:fldCharType="begin"/>
        </w:r>
        <w:r w:rsidR="00400A58">
          <w:rPr>
            <w:noProof/>
          </w:rPr>
          <w:instrText xml:space="preserve"> PAGEREF _Toc100146801 \h </w:instrText>
        </w:r>
        <w:r w:rsidR="00400A58">
          <w:rPr>
            <w:noProof/>
          </w:rPr>
        </w:r>
        <w:r w:rsidR="00400A58">
          <w:rPr>
            <w:noProof/>
          </w:rPr>
          <w:fldChar w:fldCharType="separate"/>
        </w:r>
        <w:r w:rsidR="00400A58">
          <w:rPr>
            <w:noProof/>
          </w:rPr>
          <w:t>8</w:t>
        </w:r>
        <w:r w:rsidR="00400A58">
          <w:rPr>
            <w:noProof/>
          </w:rPr>
          <w:fldChar w:fldCharType="end"/>
        </w:r>
      </w:hyperlink>
    </w:p>
    <w:p w14:paraId="69CE8E69" w14:textId="1182BC0B"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02" w:history="1">
        <w:r w:rsidR="00400A58" w:rsidRPr="00A11750">
          <w:rPr>
            <w:rStyle w:val="Hyperlink"/>
            <w:noProof/>
          </w:rPr>
          <w:t>5.1</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Connected Communities</w:t>
        </w:r>
        <w:r w:rsidR="00400A58">
          <w:rPr>
            <w:noProof/>
          </w:rPr>
          <w:tab/>
        </w:r>
        <w:r w:rsidR="00400A58">
          <w:rPr>
            <w:noProof/>
          </w:rPr>
          <w:fldChar w:fldCharType="begin"/>
        </w:r>
        <w:r w:rsidR="00400A58">
          <w:rPr>
            <w:noProof/>
          </w:rPr>
          <w:instrText xml:space="preserve"> PAGEREF _Toc100146802 \h </w:instrText>
        </w:r>
        <w:r w:rsidR="00400A58">
          <w:rPr>
            <w:noProof/>
          </w:rPr>
        </w:r>
        <w:r w:rsidR="00400A58">
          <w:rPr>
            <w:noProof/>
          </w:rPr>
          <w:fldChar w:fldCharType="separate"/>
        </w:r>
        <w:r w:rsidR="00400A58">
          <w:rPr>
            <w:noProof/>
          </w:rPr>
          <w:t>8</w:t>
        </w:r>
        <w:r w:rsidR="00400A58">
          <w:rPr>
            <w:noProof/>
          </w:rPr>
          <w:fldChar w:fldCharType="end"/>
        </w:r>
      </w:hyperlink>
    </w:p>
    <w:p w14:paraId="343A4C6E" w14:textId="4F57266D" w:rsidR="00400A58" w:rsidRDefault="00A62EF4" w:rsidP="001B1E87">
      <w:pPr>
        <w:pStyle w:val="TOC3"/>
        <w:rPr>
          <w:rFonts w:asciiTheme="minorHAnsi" w:eastAsiaTheme="minorEastAsia" w:hAnsiTheme="minorHAnsi" w:cstheme="minorBidi"/>
          <w:noProof/>
          <w:color w:val="auto"/>
          <w:sz w:val="22"/>
          <w:szCs w:val="22"/>
          <w:lang w:val="en-AU" w:eastAsia="en-AU"/>
        </w:rPr>
      </w:pPr>
      <w:hyperlink w:anchor="_Toc100146803" w:history="1">
        <w:r w:rsidR="00400A58" w:rsidRPr="00A11750">
          <w:rPr>
            <w:rStyle w:val="Hyperlink"/>
            <w:noProof/>
          </w:rPr>
          <w:t>5.1.1</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Audit &amp; Risk Committee Report on Activity</w:t>
        </w:r>
        <w:r w:rsidR="00400A58">
          <w:rPr>
            <w:noProof/>
          </w:rPr>
          <w:tab/>
        </w:r>
        <w:r w:rsidR="00400A58">
          <w:rPr>
            <w:noProof/>
          </w:rPr>
          <w:fldChar w:fldCharType="begin"/>
        </w:r>
        <w:r w:rsidR="00400A58">
          <w:rPr>
            <w:noProof/>
          </w:rPr>
          <w:instrText xml:space="preserve"> PAGEREF _Toc100146803 \h </w:instrText>
        </w:r>
        <w:r w:rsidR="00400A58">
          <w:rPr>
            <w:noProof/>
          </w:rPr>
        </w:r>
        <w:r w:rsidR="00400A58">
          <w:rPr>
            <w:noProof/>
          </w:rPr>
          <w:fldChar w:fldCharType="separate"/>
        </w:r>
        <w:r w:rsidR="00400A58">
          <w:rPr>
            <w:noProof/>
          </w:rPr>
          <w:t>8</w:t>
        </w:r>
        <w:r w:rsidR="00400A58">
          <w:rPr>
            <w:noProof/>
          </w:rPr>
          <w:fldChar w:fldCharType="end"/>
        </w:r>
      </w:hyperlink>
    </w:p>
    <w:p w14:paraId="3B92DC39" w14:textId="5B628C6E" w:rsidR="00400A58" w:rsidRDefault="00A62EF4" w:rsidP="001B1E87">
      <w:pPr>
        <w:pStyle w:val="TOC3"/>
        <w:rPr>
          <w:rFonts w:asciiTheme="minorHAnsi" w:eastAsiaTheme="minorEastAsia" w:hAnsiTheme="minorHAnsi" w:cstheme="minorBidi"/>
          <w:noProof/>
          <w:color w:val="auto"/>
          <w:sz w:val="22"/>
          <w:szCs w:val="22"/>
          <w:lang w:val="en-AU" w:eastAsia="en-AU"/>
        </w:rPr>
      </w:pPr>
      <w:hyperlink w:anchor="_Toc100146804" w:history="1">
        <w:r w:rsidR="00400A58" w:rsidRPr="00A11750">
          <w:rPr>
            <w:rStyle w:val="Hyperlink"/>
            <w:noProof/>
          </w:rPr>
          <w:t>5.1.2</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Administrator Good Governance - 6 monthly update</w:t>
        </w:r>
        <w:r w:rsidR="00400A58">
          <w:rPr>
            <w:noProof/>
          </w:rPr>
          <w:tab/>
        </w:r>
        <w:r w:rsidR="00400A58">
          <w:rPr>
            <w:noProof/>
          </w:rPr>
          <w:fldChar w:fldCharType="begin"/>
        </w:r>
        <w:r w:rsidR="00400A58">
          <w:rPr>
            <w:noProof/>
          </w:rPr>
          <w:instrText xml:space="preserve"> PAGEREF _Toc100146804 \h </w:instrText>
        </w:r>
        <w:r w:rsidR="00400A58">
          <w:rPr>
            <w:noProof/>
          </w:rPr>
        </w:r>
        <w:r w:rsidR="00400A58">
          <w:rPr>
            <w:noProof/>
          </w:rPr>
          <w:fldChar w:fldCharType="separate"/>
        </w:r>
        <w:r w:rsidR="00400A58">
          <w:rPr>
            <w:noProof/>
          </w:rPr>
          <w:t>10</w:t>
        </w:r>
        <w:r w:rsidR="00400A58">
          <w:rPr>
            <w:noProof/>
          </w:rPr>
          <w:fldChar w:fldCharType="end"/>
        </w:r>
      </w:hyperlink>
    </w:p>
    <w:p w14:paraId="0C173C65" w14:textId="55628283" w:rsidR="00400A58" w:rsidRDefault="00A62EF4" w:rsidP="001B1E87">
      <w:pPr>
        <w:pStyle w:val="TOC3"/>
        <w:rPr>
          <w:rFonts w:asciiTheme="minorHAnsi" w:eastAsiaTheme="minorEastAsia" w:hAnsiTheme="minorHAnsi" w:cstheme="minorBidi"/>
          <w:noProof/>
          <w:color w:val="auto"/>
          <w:sz w:val="22"/>
          <w:szCs w:val="22"/>
          <w:lang w:val="en-AU" w:eastAsia="en-AU"/>
        </w:rPr>
      </w:pPr>
      <w:hyperlink w:anchor="_Toc100146805" w:history="1">
        <w:r w:rsidR="00400A58" w:rsidRPr="00A11750">
          <w:rPr>
            <w:rStyle w:val="Hyperlink"/>
            <w:noProof/>
          </w:rPr>
          <w:t>5.1.3</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Amendment C257WSEA – Proposed Planning Provision Changes to 115 Trawalla Avenue, Thomastown</w:t>
        </w:r>
        <w:r w:rsidR="00400A58">
          <w:rPr>
            <w:noProof/>
          </w:rPr>
          <w:tab/>
        </w:r>
        <w:r w:rsidR="00400A58">
          <w:rPr>
            <w:noProof/>
          </w:rPr>
          <w:fldChar w:fldCharType="begin"/>
        </w:r>
        <w:r w:rsidR="00400A58">
          <w:rPr>
            <w:noProof/>
          </w:rPr>
          <w:instrText xml:space="preserve"> PAGEREF _Toc100146805 \h </w:instrText>
        </w:r>
        <w:r w:rsidR="00400A58">
          <w:rPr>
            <w:noProof/>
          </w:rPr>
        </w:r>
        <w:r w:rsidR="00400A58">
          <w:rPr>
            <w:noProof/>
          </w:rPr>
          <w:fldChar w:fldCharType="separate"/>
        </w:r>
        <w:r w:rsidR="00400A58">
          <w:rPr>
            <w:noProof/>
          </w:rPr>
          <w:t>14</w:t>
        </w:r>
        <w:r w:rsidR="00400A58">
          <w:rPr>
            <w:noProof/>
          </w:rPr>
          <w:fldChar w:fldCharType="end"/>
        </w:r>
      </w:hyperlink>
    </w:p>
    <w:p w14:paraId="72749F51" w14:textId="7E3E3C49" w:rsidR="00400A58" w:rsidRDefault="00A62EF4" w:rsidP="001B1E87">
      <w:pPr>
        <w:pStyle w:val="TOC3"/>
        <w:rPr>
          <w:rFonts w:asciiTheme="minorHAnsi" w:eastAsiaTheme="minorEastAsia" w:hAnsiTheme="minorHAnsi" w:cstheme="minorBidi"/>
          <w:noProof/>
          <w:color w:val="auto"/>
          <w:sz w:val="22"/>
          <w:szCs w:val="22"/>
          <w:lang w:val="en-AU" w:eastAsia="en-AU"/>
        </w:rPr>
      </w:pPr>
      <w:hyperlink w:anchor="_Toc100146806" w:history="1">
        <w:r w:rsidR="00400A58" w:rsidRPr="00A11750">
          <w:rPr>
            <w:rStyle w:val="Hyperlink"/>
            <w:noProof/>
          </w:rPr>
          <w:t>5.1.4</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Planning Application PLN-38193 - 90 Bodycoats Road, Wollert - Removal of Native Vegetation</w:t>
        </w:r>
        <w:r w:rsidR="00400A58">
          <w:rPr>
            <w:noProof/>
          </w:rPr>
          <w:tab/>
        </w:r>
        <w:r w:rsidR="00400A58">
          <w:rPr>
            <w:noProof/>
          </w:rPr>
          <w:fldChar w:fldCharType="begin"/>
        </w:r>
        <w:r w:rsidR="00400A58">
          <w:rPr>
            <w:noProof/>
          </w:rPr>
          <w:instrText xml:space="preserve"> PAGEREF _Toc100146806 \h </w:instrText>
        </w:r>
        <w:r w:rsidR="00400A58">
          <w:rPr>
            <w:noProof/>
          </w:rPr>
        </w:r>
        <w:r w:rsidR="00400A58">
          <w:rPr>
            <w:noProof/>
          </w:rPr>
          <w:fldChar w:fldCharType="separate"/>
        </w:r>
        <w:r w:rsidR="00400A58">
          <w:rPr>
            <w:noProof/>
          </w:rPr>
          <w:t>24</w:t>
        </w:r>
        <w:r w:rsidR="00400A58">
          <w:rPr>
            <w:noProof/>
          </w:rPr>
          <w:fldChar w:fldCharType="end"/>
        </w:r>
      </w:hyperlink>
    </w:p>
    <w:p w14:paraId="7F10E234" w14:textId="1FF448D4" w:rsidR="00400A58" w:rsidRDefault="00A62EF4" w:rsidP="001B1E87">
      <w:pPr>
        <w:pStyle w:val="TOC3"/>
        <w:rPr>
          <w:rFonts w:asciiTheme="minorHAnsi" w:eastAsiaTheme="minorEastAsia" w:hAnsiTheme="minorHAnsi" w:cstheme="minorBidi"/>
          <w:noProof/>
          <w:color w:val="auto"/>
          <w:sz w:val="22"/>
          <w:szCs w:val="22"/>
          <w:lang w:val="en-AU" w:eastAsia="en-AU"/>
        </w:rPr>
      </w:pPr>
      <w:hyperlink w:anchor="_Toc100146807" w:history="1">
        <w:r w:rsidR="00400A58" w:rsidRPr="00A11750">
          <w:rPr>
            <w:rStyle w:val="Hyperlink"/>
            <w:noProof/>
          </w:rPr>
          <w:t>5.1.5</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Ziebell's Farmhouse Museum, Heritage Garden and Caretaker Cottage - Late Report Notice</w:t>
        </w:r>
        <w:r w:rsidR="00400A58">
          <w:rPr>
            <w:noProof/>
          </w:rPr>
          <w:tab/>
        </w:r>
        <w:r w:rsidR="00400A58">
          <w:rPr>
            <w:noProof/>
          </w:rPr>
          <w:fldChar w:fldCharType="begin"/>
        </w:r>
        <w:r w:rsidR="00400A58">
          <w:rPr>
            <w:noProof/>
          </w:rPr>
          <w:instrText xml:space="preserve"> PAGEREF _Toc100146807 \h </w:instrText>
        </w:r>
        <w:r w:rsidR="00400A58">
          <w:rPr>
            <w:noProof/>
          </w:rPr>
        </w:r>
        <w:r w:rsidR="00400A58">
          <w:rPr>
            <w:noProof/>
          </w:rPr>
          <w:fldChar w:fldCharType="separate"/>
        </w:r>
        <w:r w:rsidR="00400A58">
          <w:rPr>
            <w:noProof/>
          </w:rPr>
          <w:t>32</w:t>
        </w:r>
        <w:r w:rsidR="00400A58">
          <w:rPr>
            <w:noProof/>
          </w:rPr>
          <w:fldChar w:fldCharType="end"/>
        </w:r>
      </w:hyperlink>
    </w:p>
    <w:p w14:paraId="45C2E7CA" w14:textId="292576A1"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08" w:history="1">
        <w:r w:rsidR="00400A58" w:rsidRPr="00A11750">
          <w:rPr>
            <w:rStyle w:val="Hyperlink"/>
            <w:noProof/>
          </w:rPr>
          <w:t>5.2</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Livable Neighborhoods</w:t>
        </w:r>
        <w:r w:rsidR="00400A58">
          <w:rPr>
            <w:noProof/>
          </w:rPr>
          <w:tab/>
        </w:r>
        <w:r w:rsidR="00400A58">
          <w:rPr>
            <w:noProof/>
          </w:rPr>
          <w:fldChar w:fldCharType="begin"/>
        </w:r>
        <w:r w:rsidR="00400A58">
          <w:rPr>
            <w:noProof/>
          </w:rPr>
          <w:instrText xml:space="preserve"> PAGEREF _Toc100146808 \h </w:instrText>
        </w:r>
        <w:r w:rsidR="00400A58">
          <w:rPr>
            <w:noProof/>
          </w:rPr>
        </w:r>
        <w:r w:rsidR="00400A58">
          <w:rPr>
            <w:noProof/>
          </w:rPr>
          <w:fldChar w:fldCharType="separate"/>
        </w:r>
        <w:r w:rsidR="00400A58">
          <w:rPr>
            <w:noProof/>
          </w:rPr>
          <w:t>33</w:t>
        </w:r>
        <w:r w:rsidR="00400A58">
          <w:rPr>
            <w:noProof/>
          </w:rPr>
          <w:fldChar w:fldCharType="end"/>
        </w:r>
      </w:hyperlink>
    </w:p>
    <w:p w14:paraId="614316CF" w14:textId="1D5A717D"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09" w:history="1">
        <w:r w:rsidR="00400A58" w:rsidRPr="00A11750">
          <w:rPr>
            <w:rStyle w:val="Hyperlink"/>
            <w:noProof/>
          </w:rPr>
          <w:t>5.3</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Sustainable Environment</w:t>
        </w:r>
        <w:r w:rsidR="00400A58">
          <w:rPr>
            <w:noProof/>
          </w:rPr>
          <w:tab/>
        </w:r>
        <w:r w:rsidR="00400A58">
          <w:rPr>
            <w:noProof/>
          </w:rPr>
          <w:fldChar w:fldCharType="begin"/>
        </w:r>
        <w:r w:rsidR="00400A58">
          <w:rPr>
            <w:noProof/>
          </w:rPr>
          <w:instrText xml:space="preserve"> PAGEREF _Toc100146809 \h </w:instrText>
        </w:r>
        <w:r w:rsidR="00400A58">
          <w:rPr>
            <w:noProof/>
          </w:rPr>
        </w:r>
        <w:r w:rsidR="00400A58">
          <w:rPr>
            <w:noProof/>
          </w:rPr>
          <w:fldChar w:fldCharType="separate"/>
        </w:r>
        <w:r w:rsidR="00400A58">
          <w:rPr>
            <w:noProof/>
          </w:rPr>
          <w:t>33</w:t>
        </w:r>
        <w:r w:rsidR="00400A58">
          <w:rPr>
            <w:noProof/>
          </w:rPr>
          <w:fldChar w:fldCharType="end"/>
        </w:r>
      </w:hyperlink>
    </w:p>
    <w:p w14:paraId="65CEE8A6" w14:textId="3D6243A5"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10" w:history="1">
        <w:r w:rsidR="00400A58" w:rsidRPr="00A11750">
          <w:rPr>
            <w:rStyle w:val="Hyperlink"/>
            <w:noProof/>
          </w:rPr>
          <w:t>5.4</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Strong Local Economy</w:t>
        </w:r>
        <w:r w:rsidR="00400A58">
          <w:rPr>
            <w:noProof/>
          </w:rPr>
          <w:tab/>
        </w:r>
        <w:r w:rsidR="00400A58">
          <w:rPr>
            <w:noProof/>
          </w:rPr>
          <w:fldChar w:fldCharType="begin"/>
        </w:r>
        <w:r w:rsidR="00400A58">
          <w:rPr>
            <w:noProof/>
          </w:rPr>
          <w:instrText xml:space="preserve"> PAGEREF _Toc100146810 \h </w:instrText>
        </w:r>
        <w:r w:rsidR="00400A58">
          <w:rPr>
            <w:noProof/>
          </w:rPr>
        </w:r>
        <w:r w:rsidR="00400A58">
          <w:rPr>
            <w:noProof/>
          </w:rPr>
          <w:fldChar w:fldCharType="separate"/>
        </w:r>
        <w:r w:rsidR="00400A58">
          <w:rPr>
            <w:noProof/>
          </w:rPr>
          <w:t>33</w:t>
        </w:r>
        <w:r w:rsidR="00400A58">
          <w:rPr>
            <w:noProof/>
          </w:rPr>
          <w:fldChar w:fldCharType="end"/>
        </w:r>
      </w:hyperlink>
    </w:p>
    <w:p w14:paraId="4DC02642" w14:textId="5300DCA3"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11" w:history="1">
        <w:r w:rsidR="00400A58" w:rsidRPr="00A11750">
          <w:rPr>
            <w:rStyle w:val="Hyperlink"/>
            <w:noProof/>
          </w:rPr>
          <w:t>5.5</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High Performing Organisation</w:t>
        </w:r>
        <w:r w:rsidR="00400A58">
          <w:rPr>
            <w:noProof/>
          </w:rPr>
          <w:tab/>
        </w:r>
        <w:r w:rsidR="00400A58">
          <w:rPr>
            <w:noProof/>
          </w:rPr>
          <w:fldChar w:fldCharType="begin"/>
        </w:r>
        <w:r w:rsidR="00400A58">
          <w:rPr>
            <w:noProof/>
          </w:rPr>
          <w:instrText xml:space="preserve"> PAGEREF _Toc100146811 \h </w:instrText>
        </w:r>
        <w:r w:rsidR="00400A58">
          <w:rPr>
            <w:noProof/>
          </w:rPr>
        </w:r>
        <w:r w:rsidR="00400A58">
          <w:rPr>
            <w:noProof/>
          </w:rPr>
          <w:fldChar w:fldCharType="separate"/>
        </w:r>
        <w:r w:rsidR="00400A58">
          <w:rPr>
            <w:noProof/>
          </w:rPr>
          <w:t>34</w:t>
        </w:r>
        <w:r w:rsidR="00400A58">
          <w:rPr>
            <w:noProof/>
          </w:rPr>
          <w:fldChar w:fldCharType="end"/>
        </w:r>
      </w:hyperlink>
    </w:p>
    <w:p w14:paraId="5F8898C7" w14:textId="5D558B3E" w:rsidR="00400A58" w:rsidRDefault="00A62EF4" w:rsidP="001B1E87">
      <w:pPr>
        <w:pStyle w:val="TOC3"/>
        <w:rPr>
          <w:rFonts w:asciiTheme="minorHAnsi" w:eastAsiaTheme="minorEastAsia" w:hAnsiTheme="minorHAnsi" w:cstheme="minorBidi"/>
          <w:noProof/>
          <w:color w:val="auto"/>
          <w:sz w:val="22"/>
          <w:szCs w:val="22"/>
          <w:lang w:val="en-AU" w:eastAsia="en-AU"/>
        </w:rPr>
      </w:pPr>
      <w:hyperlink w:anchor="_Toc100146812" w:history="1">
        <w:r w:rsidR="00400A58" w:rsidRPr="00A11750">
          <w:rPr>
            <w:rStyle w:val="Hyperlink"/>
            <w:noProof/>
          </w:rPr>
          <w:t>5.5.1</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Interstate Conference - Australian Local Government Association National General Assembly 2022</w:t>
        </w:r>
        <w:r w:rsidR="00400A58">
          <w:rPr>
            <w:noProof/>
          </w:rPr>
          <w:tab/>
        </w:r>
        <w:r w:rsidR="00400A58">
          <w:rPr>
            <w:noProof/>
          </w:rPr>
          <w:fldChar w:fldCharType="begin"/>
        </w:r>
        <w:r w:rsidR="00400A58">
          <w:rPr>
            <w:noProof/>
          </w:rPr>
          <w:instrText xml:space="preserve"> PAGEREF _Toc100146812 \h </w:instrText>
        </w:r>
        <w:r w:rsidR="00400A58">
          <w:rPr>
            <w:noProof/>
          </w:rPr>
        </w:r>
        <w:r w:rsidR="00400A58">
          <w:rPr>
            <w:noProof/>
          </w:rPr>
          <w:fldChar w:fldCharType="separate"/>
        </w:r>
        <w:r w:rsidR="00400A58">
          <w:rPr>
            <w:noProof/>
          </w:rPr>
          <w:t>34</w:t>
        </w:r>
        <w:r w:rsidR="00400A58">
          <w:rPr>
            <w:noProof/>
          </w:rPr>
          <w:fldChar w:fldCharType="end"/>
        </w:r>
      </w:hyperlink>
    </w:p>
    <w:p w14:paraId="1659EC3A" w14:textId="59B0C783"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813" w:history="1">
        <w:r w:rsidR="00400A58" w:rsidRPr="00A11750">
          <w:rPr>
            <w:rStyle w:val="Hyperlink"/>
            <w:noProof/>
          </w:rPr>
          <w:t>6</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Notices of Motion</w:t>
        </w:r>
        <w:r w:rsidR="00400A58">
          <w:rPr>
            <w:noProof/>
          </w:rPr>
          <w:tab/>
        </w:r>
        <w:r w:rsidR="00400A58">
          <w:rPr>
            <w:noProof/>
          </w:rPr>
          <w:fldChar w:fldCharType="begin"/>
        </w:r>
        <w:r w:rsidR="00400A58">
          <w:rPr>
            <w:noProof/>
          </w:rPr>
          <w:instrText xml:space="preserve"> PAGEREF _Toc100146813 \h </w:instrText>
        </w:r>
        <w:r w:rsidR="00400A58">
          <w:rPr>
            <w:noProof/>
          </w:rPr>
        </w:r>
        <w:r w:rsidR="00400A58">
          <w:rPr>
            <w:noProof/>
          </w:rPr>
          <w:fldChar w:fldCharType="separate"/>
        </w:r>
        <w:r w:rsidR="00400A58">
          <w:rPr>
            <w:noProof/>
          </w:rPr>
          <w:t>37</w:t>
        </w:r>
        <w:r w:rsidR="00400A58">
          <w:rPr>
            <w:noProof/>
          </w:rPr>
          <w:fldChar w:fldCharType="end"/>
        </w:r>
      </w:hyperlink>
    </w:p>
    <w:p w14:paraId="12C8300F" w14:textId="68539E19"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814" w:history="1">
        <w:r w:rsidR="00400A58" w:rsidRPr="00A11750">
          <w:rPr>
            <w:rStyle w:val="Hyperlink"/>
            <w:noProof/>
          </w:rPr>
          <w:t>7</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Urgent Business</w:t>
        </w:r>
        <w:r w:rsidR="00400A58">
          <w:rPr>
            <w:noProof/>
          </w:rPr>
          <w:tab/>
        </w:r>
        <w:r w:rsidR="00400A58">
          <w:rPr>
            <w:noProof/>
          </w:rPr>
          <w:fldChar w:fldCharType="begin"/>
        </w:r>
        <w:r w:rsidR="00400A58">
          <w:rPr>
            <w:noProof/>
          </w:rPr>
          <w:instrText xml:space="preserve"> PAGEREF _Toc100146814 \h </w:instrText>
        </w:r>
        <w:r w:rsidR="00400A58">
          <w:rPr>
            <w:noProof/>
          </w:rPr>
        </w:r>
        <w:r w:rsidR="00400A58">
          <w:rPr>
            <w:noProof/>
          </w:rPr>
          <w:fldChar w:fldCharType="separate"/>
        </w:r>
        <w:r w:rsidR="00400A58">
          <w:rPr>
            <w:noProof/>
          </w:rPr>
          <w:t>37</w:t>
        </w:r>
        <w:r w:rsidR="00400A58">
          <w:rPr>
            <w:noProof/>
          </w:rPr>
          <w:fldChar w:fldCharType="end"/>
        </w:r>
      </w:hyperlink>
    </w:p>
    <w:p w14:paraId="24E871C3" w14:textId="49D0D891"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815" w:history="1">
        <w:r w:rsidR="00400A58" w:rsidRPr="00A11750">
          <w:rPr>
            <w:rStyle w:val="Hyperlink"/>
            <w:noProof/>
          </w:rPr>
          <w:t>8</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Reports from Council Representatives and CEO Update</w:t>
        </w:r>
        <w:r w:rsidR="00400A58">
          <w:rPr>
            <w:noProof/>
          </w:rPr>
          <w:tab/>
        </w:r>
        <w:r w:rsidR="00400A58">
          <w:rPr>
            <w:noProof/>
          </w:rPr>
          <w:fldChar w:fldCharType="begin"/>
        </w:r>
        <w:r w:rsidR="00400A58">
          <w:rPr>
            <w:noProof/>
          </w:rPr>
          <w:instrText xml:space="preserve"> PAGEREF _Toc100146815 \h </w:instrText>
        </w:r>
        <w:r w:rsidR="00400A58">
          <w:rPr>
            <w:noProof/>
          </w:rPr>
        </w:r>
        <w:r w:rsidR="00400A58">
          <w:rPr>
            <w:noProof/>
          </w:rPr>
          <w:fldChar w:fldCharType="separate"/>
        </w:r>
        <w:r w:rsidR="00400A58">
          <w:rPr>
            <w:noProof/>
          </w:rPr>
          <w:t>37</w:t>
        </w:r>
        <w:r w:rsidR="00400A58">
          <w:rPr>
            <w:noProof/>
          </w:rPr>
          <w:fldChar w:fldCharType="end"/>
        </w:r>
      </w:hyperlink>
    </w:p>
    <w:p w14:paraId="0461162B" w14:textId="315A0421"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816" w:history="1">
        <w:r w:rsidR="00400A58" w:rsidRPr="00A11750">
          <w:rPr>
            <w:rStyle w:val="Hyperlink"/>
            <w:noProof/>
          </w:rPr>
          <w:t>9</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Confidential Business</w:t>
        </w:r>
        <w:r w:rsidR="00400A58">
          <w:rPr>
            <w:noProof/>
          </w:rPr>
          <w:tab/>
        </w:r>
        <w:r w:rsidR="00400A58">
          <w:rPr>
            <w:noProof/>
          </w:rPr>
          <w:fldChar w:fldCharType="begin"/>
        </w:r>
        <w:r w:rsidR="00400A58">
          <w:rPr>
            <w:noProof/>
          </w:rPr>
          <w:instrText xml:space="preserve"> PAGEREF _Toc100146816 \h </w:instrText>
        </w:r>
        <w:r w:rsidR="00400A58">
          <w:rPr>
            <w:noProof/>
          </w:rPr>
        </w:r>
        <w:r w:rsidR="00400A58">
          <w:rPr>
            <w:noProof/>
          </w:rPr>
          <w:fldChar w:fldCharType="separate"/>
        </w:r>
        <w:r w:rsidR="00400A58">
          <w:rPr>
            <w:noProof/>
          </w:rPr>
          <w:t>37</w:t>
        </w:r>
        <w:r w:rsidR="00400A58">
          <w:rPr>
            <w:noProof/>
          </w:rPr>
          <w:fldChar w:fldCharType="end"/>
        </w:r>
      </w:hyperlink>
    </w:p>
    <w:p w14:paraId="1B9C184F" w14:textId="33C55D89"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17" w:history="1">
        <w:r w:rsidR="00400A58" w:rsidRPr="00A11750">
          <w:rPr>
            <w:rStyle w:val="Hyperlink"/>
            <w:noProof/>
          </w:rPr>
          <w:t>9.1</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Confidential Connected Communities</w:t>
        </w:r>
        <w:r w:rsidR="00400A58">
          <w:rPr>
            <w:noProof/>
          </w:rPr>
          <w:tab/>
        </w:r>
        <w:r w:rsidR="00400A58">
          <w:rPr>
            <w:noProof/>
          </w:rPr>
          <w:fldChar w:fldCharType="begin"/>
        </w:r>
        <w:r w:rsidR="00400A58">
          <w:rPr>
            <w:noProof/>
          </w:rPr>
          <w:instrText xml:space="preserve"> PAGEREF _Toc100146817 \h </w:instrText>
        </w:r>
        <w:r w:rsidR="00400A58">
          <w:rPr>
            <w:noProof/>
          </w:rPr>
        </w:r>
        <w:r w:rsidR="00400A58">
          <w:rPr>
            <w:noProof/>
          </w:rPr>
          <w:fldChar w:fldCharType="separate"/>
        </w:r>
        <w:r w:rsidR="00400A58">
          <w:rPr>
            <w:noProof/>
          </w:rPr>
          <w:t>37</w:t>
        </w:r>
        <w:r w:rsidR="00400A58">
          <w:rPr>
            <w:noProof/>
          </w:rPr>
          <w:fldChar w:fldCharType="end"/>
        </w:r>
      </w:hyperlink>
    </w:p>
    <w:p w14:paraId="4E5D5A60" w14:textId="76005234"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18" w:history="1">
        <w:r w:rsidR="00400A58" w:rsidRPr="00A11750">
          <w:rPr>
            <w:rStyle w:val="Hyperlink"/>
            <w:noProof/>
          </w:rPr>
          <w:t>9.2</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Confidential Livable Neighborhoods</w:t>
        </w:r>
        <w:r w:rsidR="00400A58">
          <w:rPr>
            <w:noProof/>
          </w:rPr>
          <w:tab/>
        </w:r>
        <w:r w:rsidR="00400A58">
          <w:rPr>
            <w:noProof/>
          </w:rPr>
          <w:fldChar w:fldCharType="begin"/>
        </w:r>
        <w:r w:rsidR="00400A58">
          <w:rPr>
            <w:noProof/>
          </w:rPr>
          <w:instrText xml:space="preserve"> PAGEREF _Toc100146818 \h </w:instrText>
        </w:r>
        <w:r w:rsidR="00400A58">
          <w:rPr>
            <w:noProof/>
          </w:rPr>
        </w:r>
        <w:r w:rsidR="00400A58">
          <w:rPr>
            <w:noProof/>
          </w:rPr>
          <w:fldChar w:fldCharType="separate"/>
        </w:r>
        <w:r w:rsidR="00400A58">
          <w:rPr>
            <w:noProof/>
          </w:rPr>
          <w:t>37</w:t>
        </w:r>
        <w:r w:rsidR="00400A58">
          <w:rPr>
            <w:noProof/>
          </w:rPr>
          <w:fldChar w:fldCharType="end"/>
        </w:r>
      </w:hyperlink>
    </w:p>
    <w:p w14:paraId="6E61003F" w14:textId="416E2C9C"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19" w:history="1">
        <w:r w:rsidR="00400A58" w:rsidRPr="00A11750">
          <w:rPr>
            <w:rStyle w:val="Hyperlink"/>
            <w:noProof/>
          </w:rPr>
          <w:t>9.3</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Confidential Strong Local Economy</w:t>
        </w:r>
        <w:r w:rsidR="00400A58">
          <w:rPr>
            <w:noProof/>
          </w:rPr>
          <w:tab/>
        </w:r>
        <w:r w:rsidR="00400A58">
          <w:rPr>
            <w:noProof/>
          </w:rPr>
          <w:fldChar w:fldCharType="begin"/>
        </w:r>
        <w:r w:rsidR="00400A58">
          <w:rPr>
            <w:noProof/>
          </w:rPr>
          <w:instrText xml:space="preserve"> PAGEREF _Toc100146819 \h </w:instrText>
        </w:r>
        <w:r w:rsidR="00400A58">
          <w:rPr>
            <w:noProof/>
          </w:rPr>
        </w:r>
        <w:r w:rsidR="00400A58">
          <w:rPr>
            <w:noProof/>
          </w:rPr>
          <w:fldChar w:fldCharType="separate"/>
        </w:r>
        <w:r w:rsidR="00400A58">
          <w:rPr>
            <w:noProof/>
          </w:rPr>
          <w:t>37</w:t>
        </w:r>
        <w:r w:rsidR="00400A58">
          <w:rPr>
            <w:noProof/>
          </w:rPr>
          <w:fldChar w:fldCharType="end"/>
        </w:r>
      </w:hyperlink>
    </w:p>
    <w:p w14:paraId="1A5355E5" w14:textId="793AF1BC"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20" w:history="1">
        <w:r w:rsidR="00400A58" w:rsidRPr="00A11750">
          <w:rPr>
            <w:rStyle w:val="Hyperlink"/>
            <w:noProof/>
          </w:rPr>
          <w:t>9.4</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Confidential Sustainable Environment</w:t>
        </w:r>
        <w:r w:rsidR="00400A58">
          <w:rPr>
            <w:noProof/>
          </w:rPr>
          <w:tab/>
        </w:r>
        <w:r w:rsidR="00400A58">
          <w:rPr>
            <w:noProof/>
          </w:rPr>
          <w:fldChar w:fldCharType="begin"/>
        </w:r>
        <w:r w:rsidR="00400A58">
          <w:rPr>
            <w:noProof/>
          </w:rPr>
          <w:instrText xml:space="preserve"> PAGEREF _Toc100146820 \h </w:instrText>
        </w:r>
        <w:r w:rsidR="00400A58">
          <w:rPr>
            <w:noProof/>
          </w:rPr>
        </w:r>
        <w:r w:rsidR="00400A58">
          <w:rPr>
            <w:noProof/>
          </w:rPr>
          <w:fldChar w:fldCharType="separate"/>
        </w:r>
        <w:r w:rsidR="00400A58">
          <w:rPr>
            <w:noProof/>
          </w:rPr>
          <w:t>37</w:t>
        </w:r>
        <w:r w:rsidR="00400A58">
          <w:rPr>
            <w:noProof/>
          </w:rPr>
          <w:fldChar w:fldCharType="end"/>
        </w:r>
      </w:hyperlink>
    </w:p>
    <w:p w14:paraId="0A12DFFA" w14:textId="67C6BABA"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21" w:history="1">
        <w:r w:rsidR="00400A58" w:rsidRPr="00A11750">
          <w:rPr>
            <w:rStyle w:val="Hyperlink"/>
            <w:noProof/>
          </w:rPr>
          <w:t>9.5</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Confidential High Performing Organisation</w:t>
        </w:r>
        <w:r w:rsidR="00400A58">
          <w:rPr>
            <w:noProof/>
          </w:rPr>
          <w:tab/>
        </w:r>
        <w:r w:rsidR="00400A58">
          <w:rPr>
            <w:noProof/>
          </w:rPr>
          <w:fldChar w:fldCharType="begin"/>
        </w:r>
        <w:r w:rsidR="00400A58">
          <w:rPr>
            <w:noProof/>
          </w:rPr>
          <w:instrText xml:space="preserve"> PAGEREF _Toc100146821 \h </w:instrText>
        </w:r>
        <w:r w:rsidR="00400A58">
          <w:rPr>
            <w:noProof/>
          </w:rPr>
        </w:r>
        <w:r w:rsidR="00400A58">
          <w:rPr>
            <w:noProof/>
          </w:rPr>
          <w:fldChar w:fldCharType="separate"/>
        </w:r>
        <w:r w:rsidR="00400A58">
          <w:rPr>
            <w:noProof/>
          </w:rPr>
          <w:t>37</w:t>
        </w:r>
        <w:r w:rsidR="00400A58">
          <w:rPr>
            <w:noProof/>
          </w:rPr>
          <w:fldChar w:fldCharType="end"/>
        </w:r>
      </w:hyperlink>
    </w:p>
    <w:p w14:paraId="11272CA0" w14:textId="7CE89954" w:rsidR="00400A58" w:rsidRDefault="00A62EF4" w:rsidP="001B1E87">
      <w:pPr>
        <w:pStyle w:val="TOC2"/>
        <w:rPr>
          <w:rFonts w:asciiTheme="minorHAnsi" w:eastAsiaTheme="minorEastAsia" w:hAnsiTheme="minorHAnsi" w:cstheme="minorBidi"/>
          <w:noProof/>
          <w:color w:val="auto"/>
          <w:sz w:val="22"/>
          <w:szCs w:val="22"/>
          <w:lang w:val="en-AU" w:eastAsia="en-AU"/>
        </w:rPr>
      </w:pPr>
      <w:hyperlink w:anchor="_Toc100146822" w:history="1">
        <w:r w:rsidR="00400A58" w:rsidRPr="00A11750">
          <w:rPr>
            <w:rStyle w:val="Hyperlink"/>
            <w:noProof/>
          </w:rPr>
          <w:t>9.6</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Confidential Notices of Motion</w:t>
        </w:r>
        <w:r w:rsidR="00400A58">
          <w:rPr>
            <w:noProof/>
          </w:rPr>
          <w:tab/>
        </w:r>
        <w:r w:rsidR="00400A58">
          <w:rPr>
            <w:noProof/>
          </w:rPr>
          <w:fldChar w:fldCharType="begin"/>
        </w:r>
        <w:r w:rsidR="00400A58">
          <w:rPr>
            <w:noProof/>
          </w:rPr>
          <w:instrText xml:space="preserve"> PAGEREF _Toc100146822 \h </w:instrText>
        </w:r>
        <w:r w:rsidR="00400A58">
          <w:rPr>
            <w:noProof/>
          </w:rPr>
        </w:r>
        <w:r w:rsidR="00400A58">
          <w:rPr>
            <w:noProof/>
          </w:rPr>
          <w:fldChar w:fldCharType="separate"/>
        </w:r>
        <w:r w:rsidR="00400A58">
          <w:rPr>
            <w:noProof/>
          </w:rPr>
          <w:t>37</w:t>
        </w:r>
        <w:r w:rsidR="00400A58">
          <w:rPr>
            <w:noProof/>
          </w:rPr>
          <w:fldChar w:fldCharType="end"/>
        </w:r>
      </w:hyperlink>
    </w:p>
    <w:p w14:paraId="26E7AF72" w14:textId="149DD3AB" w:rsidR="00400A58" w:rsidRDefault="00A62EF4" w:rsidP="001B1E87">
      <w:pPr>
        <w:pStyle w:val="TOC1"/>
        <w:rPr>
          <w:rFonts w:asciiTheme="minorHAnsi" w:eastAsiaTheme="minorEastAsia" w:hAnsiTheme="minorHAnsi" w:cstheme="minorBidi"/>
          <w:noProof/>
          <w:color w:val="auto"/>
          <w:sz w:val="22"/>
          <w:szCs w:val="22"/>
          <w:lang w:val="en-AU" w:eastAsia="en-AU"/>
        </w:rPr>
      </w:pPr>
      <w:hyperlink w:anchor="_Toc100146823" w:history="1">
        <w:r w:rsidR="00400A58" w:rsidRPr="00A11750">
          <w:rPr>
            <w:rStyle w:val="Hyperlink"/>
            <w:noProof/>
          </w:rPr>
          <w:t>12</w:t>
        </w:r>
        <w:r w:rsidR="00400A58">
          <w:rPr>
            <w:rFonts w:asciiTheme="minorHAnsi" w:eastAsiaTheme="minorEastAsia" w:hAnsiTheme="minorHAnsi" w:cstheme="minorBidi"/>
            <w:noProof/>
            <w:color w:val="auto"/>
            <w:sz w:val="22"/>
            <w:szCs w:val="22"/>
            <w:lang w:val="en-AU" w:eastAsia="en-AU"/>
          </w:rPr>
          <w:tab/>
        </w:r>
        <w:r w:rsidR="00400A58" w:rsidRPr="00A11750">
          <w:rPr>
            <w:rStyle w:val="Hyperlink"/>
            <w:noProof/>
          </w:rPr>
          <w:t>Closure</w:t>
        </w:r>
        <w:r w:rsidR="00400A58">
          <w:rPr>
            <w:noProof/>
          </w:rPr>
          <w:tab/>
        </w:r>
        <w:r w:rsidR="00400A58">
          <w:rPr>
            <w:noProof/>
          </w:rPr>
          <w:fldChar w:fldCharType="begin"/>
        </w:r>
        <w:r w:rsidR="00400A58">
          <w:rPr>
            <w:noProof/>
          </w:rPr>
          <w:instrText xml:space="preserve"> PAGEREF _Toc100146823 \h </w:instrText>
        </w:r>
        <w:r w:rsidR="00400A58">
          <w:rPr>
            <w:noProof/>
          </w:rPr>
        </w:r>
        <w:r w:rsidR="00400A58">
          <w:rPr>
            <w:noProof/>
          </w:rPr>
          <w:fldChar w:fldCharType="separate"/>
        </w:r>
        <w:r w:rsidR="00400A58">
          <w:rPr>
            <w:noProof/>
          </w:rPr>
          <w:t>37</w:t>
        </w:r>
        <w:r w:rsidR="00400A58">
          <w:rPr>
            <w:noProof/>
          </w:rPr>
          <w:fldChar w:fldCharType="end"/>
        </w:r>
      </w:hyperlink>
    </w:p>
    <w:p w14:paraId="4BAF11F7" w14:textId="21428088" w:rsidR="00A77B3E" w:rsidRDefault="00322700" w:rsidP="001B1E87">
      <w:pPr>
        <w:spacing w:line="23" w:lineRule="atLeast"/>
      </w:pPr>
      <w:r>
        <w:fldChar w:fldCharType="end"/>
      </w:r>
    </w:p>
    <w:p w14:paraId="16510EC5" w14:textId="77777777" w:rsidR="758DD70D" w:rsidRDefault="00A77B3E" w:rsidP="001B1E87">
      <w:pPr>
        <w:spacing w:line="23" w:lineRule="atLeast"/>
        <w:rPr>
          <w:rFonts w:ascii="Calibri" w:hAnsi="Calibri"/>
          <w:b/>
          <w:bCs/>
          <w:lang w:val="en-AU"/>
        </w:rPr>
      </w:pPr>
      <w:r>
        <w:br w:type="page"/>
      </w:r>
    </w:p>
    <w:p w14:paraId="5D0C0BCE" w14:textId="77777777" w:rsidR="00CE6608" w:rsidRPr="00E803A2" w:rsidRDefault="00322700" w:rsidP="001B1E87">
      <w:pPr>
        <w:pBdr>
          <w:top w:val="single" w:sz="4" w:space="6" w:color="auto"/>
          <w:left w:val="single" w:sz="4" w:space="6" w:color="auto"/>
          <w:bottom w:val="single" w:sz="4" w:space="6" w:color="auto"/>
          <w:right w:val="single" w:sz="4" w:space="6" w:color="auto"/>
        </w:pBdr>
        <w:spacing w:before="240" w:line="23" w:lineRule="atLeast"/>
        <w:rPr>
          <w:rFonts w:ascii="Calibri" w:hAnsi="Calibri"/>
          <w:b/>
          <w:bCs/>
          <w:lang w:val="en-AU"/>
        </w:rPr>
      </w:pPr>
      <w:r w:rsidRPr="00E803A2">
        <w:rPr>
          <w:rFonts w:ascii="Calibri" w:hAnsi="Calibri"/>
          <w:b/>
          <w:bCs/>
          <w:lang w:val="en-AU"/>
        </w:rPr>
        <w:t>Note:</w:t>
      </w:r>
    </w:p>
    <w:p w14:paraId="322DCA8F" w14:textId="77777777" w:rsidR="00A11A83" w:rsidRDefault="00322700" w:rsidP="001B1E87">
      <w:pPr>
        <w:pBdr>
          <w:top w:val="single" w:sz="4" w:space="6" w:color="auto"/>
          <w:left w:val="single" w:sz="4" w:space="6" w:color="auto"/>
          <w:bottom w:val="single" w:sz="4" w:space="6" w:color="auto"/>
          <w:right w:val="single" w:sz="4" w:space="6" w:color="auto"/>
        </w:pBdr>
        <w:spacing w:before="240" w:line="23" w:lineRule="atLeast"/>
        <w:rPr>
          <w:rFonts w:ascii="Calibri" w:hAnsi="Calibri"/>
          <w:lang w:val="en-AU"/>
        </w:rPr>
      </w:pPr>
      <w:r>
        <w:rPr>
          <w:rFonts w:ascii="Calibri" w:hAnsi="Calibri"/>
          <w:lang w:val="en-AU"/>
        </w:rPr>
        <w:t xml:space="preserve">At the Chair of Council’s discretion, the meeting may be closed to the public in accordance with Section 66(2)(a) of the </w:t>
      </w:r>
      <w:r w:rsidRPr="00E38A6E">
        <w:rPr>
          <w:rFonts w:ascii="Calibri" w:hAnsi="Calibri"/>
          <w:i/>
          <w:iCs/>
          <w:lang w:val="en-AU"/>
        </w:rPr>
        <w:t>Local Government Act 2020</w:t>
      </w:r>
      <w:r>
        <w:rPr>
          <w:rFonts w:ascii="Calibri" w:hAnsi="Calibri"/>
          <w:lang w:val="en-AU"/>
        </w:rPr>
        <w:t>.  The provision which is likely to be relied upon to enable closure is set out in each item. These reports are not available for public distribution.</w:t>
      </w:r>
    </w:p>
    <w:p w14:paraId="21C098EE" w14:textId="77777777" w:rsidR="00CE6608" w:rsidRDefault="00CE6608" w:rsidP="001B1E87">
      <w:pPr>
        <w:spacing w:line="23" w:lineRule="atLeast"/>
        <w:rPr>
          <w:rFonts w:ascii="Calibri" w:hAnsi="Calibri"/>
          <w:lang w:val="en-AU"/>
        </w:rPr>
      </w:pPr>
    </w:p>
    <w:p w14:paraId="0701DEED" w14:textId="77777777" w:rsidR="12127E40" w:rsidRDefault="00322700" w:rsidP="001B1E87">
      <w:pPr>
        <w:pBdr>
          <w:top w:val="single" w:sz="4" w:space="6" w:color="auto"/>
          <w:left w:val="single" w:sz="4" w:space="6" w:color="auto"/>
          <w:bottom w:val="single" w:sz="4" w:space="6" w:color="auto"/>
          <w:right w:val="single" w:sz="4" w:space="6" w:color="auto"/>
        </w:pBdr>
        <w:spacing w:line="23" w:lineRule="atLeast"/>
        <w:rPr>
          <w:rFonts w:ascii="Calibri" w:hAnsi="Calibri"/>
          <w:b/>
          <w:bCs/>
          <w:lang w:val="en-AU"/>
        </w:rPr>
      </w:pPr>
      <w:r w:rsidRPr="12127E40">
        <w:rPr>
          <w:rFonts w:ascii="Calibri" w:hAnsi="Calibri"/>
          <w:b/>
          <w:bCs/>
          <w:lang w:val="en-AU"/>
        </w:rPr>
        <w:t>Question Time:</w:t>
      </w:r>
    </w:p>
    <w:p w14:paraId="6DD1E896" w14:textId="77777777" w:rsidR="00176EA0" w:rsidRDefault="00176EA0" w:rsidP="001B1E87">
      <w:pPr>
        <w:pBdr>
          <w:top w:val="single" w:sz="4" w:space="6" w:color="auto"/>
          <w:left w:val="single" w:sz="4" w:space="6" w:color="auto"/>
          <w:bottom w:val="single" w:sz="4" w:space="6" w:color="auto"/>
          <w:right w:val="single" w:sz="4" w:space="6" w:color="auto"/>
        </w:pBdr>
        <w:spacing w:line="23" w:lineRule="atLeast"/>
        <w:rPr>
          <w:rFonts w:ascii="Calibri" w:hAnsi="Calibri"/>
          <w:b/>
          <w:bCs/>
          <w:lang w:val="en-AU"/>
        </w:rPr>
      </w:pPr>
    </w:p>
    <w:p w14:paraId="28D4AF11" w14:textId="77777777" w:rsidR="00257E15" w:rsidRDefault="00322700" w:rsidP="001B1E87">
      <w:pPr>
        <w:pBdr>
          <w:top w:val="single" w:sz="4" w:space="6" w:color="auto"/>
          <w:left w:val="single" w:sz="4" w:space="6" w:color="auto"/>
          <w:bottom w:val="single" w:sz="4" w:space="6" w:color="auto"/>
          <w:right w:val="single" w:sz="4" w:space="6" w:color="auto"/>
        </w:pBdr>
        <w:spacing w:line="23" w:lineRule="atLeast"/>
        <w:rPr>
          <w:rFonts w:ascii="Calibri" w:hAnsi="Calibri"/>
          <w:lang w:val="en-AU"/>
        </w:rPr>
      </w:pPr>
      <w:r>
        <w:rPr>
          <w:rFonts w:ascii="Calibri" w:hAnsi="Calibri"/>
          <w:lang w:val="en-AU"/>
        </w:rPr>
        <w:t xml:space="preserve">During the meeting, the Chief Executive Officer will answer questions from residents and ratepayers. Questions are required to be submitted in writing prior to the advertised commencement time of a Scheduled Council Meeting.  It is preferred to receive any questions by 3.30pm unless this unreasonably prevents or hinders you from participating.  A Question Time form can be downloaded from Council’s website and copies of the form are available at the meeting. Refer: </w:t>
      </w:r>
      <w:hyperlink r:id="rId10" w:history="1">
        <w:r w:rsidR="00E803A2" w:rsidRPr="00252B1B">
          <w:rPr>
            <w:rFonts w:ascii="Calibri" w:hAnsi="Calibri"/>
            <w:color w:val="0000FF" w:themeColor="hyperlink"/>
            <w:u w:val="single"/>
            <w:lang w:val="en-AU"/>
          </w:rPr>
          <w:t>https://www.whittlesea.vic.gov.au/about-us/council/council-meetings/</w:t>
        </w:r>
      </w:hyperlink>
      <w:r w:rsidR="00E803A2">
        <w:rPr>
          <w:rFonts w:ascii="Calibri" w:hAnsi="Calibri"/>
          <w:lang w:val="en-AU"/>
        </w:rPr>
        <w:t xml:space="preserve"> </w:t>
      </w:r>
    </w:p>
    <w:p w14:paraId="024CDA4C" w14:textId="77777777" w:rsidR="00257E15" w:rsidRDefault="00257E15" w:rsidP="001B1E87">
      <w:pPr>
        <w:pBdr>
          <w:top w:val="single" w:sz="4" w:space="6" w:color="auto"/>
          <w:left w:val="single" w:sz="4" w:space="6" w:color="auto"/>
          <w:bottom w:val="single" w:sz="4" w:space="6" w:color="auto"/>
          <w:right w:val="single" w:sz="4" w:space="6" w:color="auto"/>
        </w:pBdr>
        <w:spacing w:line="23" w:lineRule="atLeast"/>
        <w:rPr>
          <w:rFonts w:ascii="Calibri" w:hAnsi="Calibri"/>
          <w:lang w:val="en-AU"/>
        </w:rPr>
      </w:pPr>
    </w:p>
    <w:p w14:paraId="595F5526" w14:textId="77777777" w:rsidR="00257E15" w:rsidRDefault="00322700" w:rsidP="001B1E87">
      <w:pPr>
        <w:pBdr>
          <w:top w:val="single" w:sz="4" w:space="6" w:color="auto"/>
          <w:left w:val="single" w:sz="4" w:space="6" w:color="auto"/>
          <w:bottom w:val="single" w:sz="4" w:space="6" w:color="auto"/>
          <w:right w:val="single" w:sz="4" w:space="6" w:color="auto"/>
        </w:pBdr>
        <w:spacing w:line="23" w:lineRule="atLeast"/>
        <w:rPr>
          <w:rFonts w:ascii="Calibri" w:hAnsi="Calibri"/>
          <w:lang w:val="en-AU"/>
        </w:rPr>
      </w:pPr>
      <w:r>
        <w:rPr>
          <w:rFonts w:ascii="Calibri" w:hAnsi="Calibri"/>
          <w:lang w:val="en-AU"/>
        </w:rPr>
        <w:t xml:space="preserve">Council will hold public question time for up to 30 minutes at each Scheduled Council Meeting to allow members of the public to present the questions they have submitted to Council.  </w:t>
      </w:r>
      <w:r w:rsidR="2AB03D00">
        <w:rPr>
          <w:rFonts w:ascii="Calibri" w:hAnsi="Calibri"/>
          <w:lang w:val="en-AU"/>
        </w:rPr>
        <w:t>W</w:t>
      </w:r>
      <w:r w:rsidR="35FA4963">
        <w:rPr>
          <w:rFonts w:ascii="Calibri" w:hAnsi="Calibri"/>
          <w:lang w:val="en-AU"/>
        </w:rPr>
        <w:t xml:space="preserve">hen </w:t>
      </w:r>
      <w:r>
        <w:rPr>
          <w:rFonts w:ascii="Calibri" w:hAnsi="Calibri"/>
          <w:lang w:val="en-AU"/>
        </w:rPr>
        <w:t xml:space="preserve">Council Meetings are held remotely by electronic means in accordance with </w:t>
      </w:r>
      <w:r w:rsidR="1C3C479B">
        <w:rPr>
          <w:rFonts w:ascii="Calibri" w:hAnsi="Calibri"/>
          <w:lang w:val="en-AU"/>
        </w:rPr>
        <w:t>S</w:t>
      </w:r>
      <w:r>
        <w:rPr>
          <w:rFonts w:ascii="Calibri" w:hAnsi="Calibri"/>
          <w:lang w:val="en-AU"/>
        </w:rPr>
        <w:t xml:space="preserve">ection 394 of the </w:t>
      </w:r>
      <w:r w:rsidRPr="00E38A6E">
        <w:rPr>
          <w:rFonts w:ascii="Calibri" w:hAnsi="Calibri"/>
          <w:i/>
          <w:iCs/>
          <w:lang w:val="en-AU"/>
        </w:rPr>
        <w:t>Local Government Act 2020</w:t>
      </w:r>
      <w:r w:rsidR="582AF72F" w:rsidRPr="00E38A6E">
        <w:rPr>
          <w:rFonts w:ascii="Calibri" w:hAnsi="Calibri"/>
          <w:i/>
          <w:iCs/>
          <w:lang w:val="en-AU"/>
        </w:rPr>
        <w:t xml:space="preserve">, </w:t>
      </w:r>
      <w:r w:rsidR="3C5BB1CA" w:rsidRPr="00E38A6E">
        <w:rPr>
          <w:rFonts w:ascii="Calibri" w:hAnsi="Calibri"/>
          <w:lang w:val="en-AU"/>
        </w:rPr>
        <w:t>m</w:t>
      </w:r>
      <w:r>
        <w:rPr>
          <w:rFonts w:ascii="Calibri" w:hAnsi="Calibri"/>
          <w:lang w:val="en-AU"/>
        </w:rPr>
        <w:t xml:space="preserve">embers of the public will be </w:t>
      </w:r>
      <w:r w:rsidR="5CCE25FD">
        <w:rPr>
          <w:rFonts w:ascii="Calibri" w:hAnsi="Calibri"/>
          <w:lang w:val="en-AU"/>
        </w:rPr>
        <w:t>un</w:t>
      </w:r>
      <w:r>
        <w:rPr>
          <w:rFonts w:ascii="Calibri" w:hAnsi="Calibri"/>
          <w:lang w:val="en-AU"/>
        </w:rPr>
        <w:t>able to present their questions</w:t>
      </w:r>
      <w:r w:rsidR="4FD08ACB">
        <w:rPr>
          <w:rFonts w:ascii="Calibri" w:hAnsi="Calibri"/>
          <w:lang w:val="en-AU"/>
        </w:rPr>
        <w:t>,</w:t>
      </w:r>
      <w:r>
        <w:rPr>
          <w:rFonts w:ascii="Calibri" w:hAnsi="Calibri"/>
          <w:lang w:val="en-AU"/>
        </w:rPr>
        <w:t xml:space="preserve"> however the Chief Executive Officer will read out and answer questions from residents and ratepayers.</w:t>
      </w:r>
    </w:p>
    <w:p w14:paraId="39526DD8" w14:textId="77777777" w:rsidR="00257E15" w:rsidRDefault="00257E15" w:rsidP="001B1E87">
      <w:pPr>
        <w:pBdr>
          <w:top w:val="single" w:sz="4" w:space="6" w:color="auto"/>
          <w:left w:val="single" w:sz="4" w:space="6" w:color="auto"/>
          <w:bottom w:val="single" w:sz="4" w:space="6" w:color="auto"/>
          <w:right w:val="single" w:sz="4" w:space="6" w:color="auto"/>
        </w:pBdr>
        <w:spacing w:line="23" w:lineRule="atLeast"/>
        <w:rPr>
          <w:rFonts w:ascii="Calibri" w:hAnsi="Calibri"/>
          <w:lang w:val="en-AU"/>
        </w:rPr>
      </w:pPr>
    </w:p>
    <w:p w14:paraId="2A4CDC8C" w14:textId="77777777" w:rsidR="00CE6608" w:rsidRDefault="00322700" w:rsidP="001B1E87">
      <w:pPr>
        <w:pBdr>
          <w:top w:val="single" w:sz="4" w:space="6" w:color="auto"/>
          <w:left w:val="single" w:sz="4" w:space="6" w:color="auto"/>
          <w:bottom w:val="single" w:sz="4" w:space="6" w:color="auto"/>
          <w:right w:val="single" w:sz="4" w:space="6" w:color="auto"/>
        </w:pBdr>
        <w:spacing w:line="23" w:lineRule="atLeast"/>
        <w:rPr>
          <w:rFonts w:ascii="Calibri" w:hAnsi="Calibri"/>
          <w:lang w:val="en-AU"/>
        </w:rPr>
      </w:pPr>
      <w:r>
        <w:rPr>
          <w:rFonts w:ascii="Calibri" w:hAnsi="Calibri"/>
          <w:lang w:val="en-AU"/>
        </w:rPr>
        <w:t>Council is committed to ensuring that all residents and ratepayers of the municipality may contribute to Council’s democratic process and therefore, if you have special requirements, please telephone the Governance Team prior to any Council Meeting on</w:t>
      </w:r>
      <w:r w:rsidR="40BF44FE">
        <w:rPr>
          <w:rFonts w:ascii="Calibri" w:hAnsi="Calibri"/>
          <w:lang w:val="en-AU"/>
        </w:rPr>
        <w:t xml:space="preserve"> </w:t>
      </w:r>
      <w:r w:rsidR="131F7B9A">
        <w:rPr>
          <w:rFonts w:ascii="Calibri" w:hAnsi="Calibri"/>
          <w:lang w:val="en-AU"/>
        </w:rPr>
        <w:t xml:space="preserve">(03) </w:t>
      </w:r>
      <w:r>
        <w:rPr>
          <w:rFonts w:ascii="Calibri" w:hAnsi="Calibri"/>
          <w:lang w:val="en-AU"/>
        </w:rPr>
        <w:t>9217 2294.</w:t>
      </w:r>
    </w:p>
    <w:p w14:paraId="61B5C1F8" w14:textId="77777777" w:rsidR="00E803A2" w:rsidRDefault="00E803A2" w:rsidP="001B1E87">
      <w:pPr>
        <w:spacing w:line="23" w:lineRule="atLeast"/>
        <w:rPr>
          <w:rFonts w:ascii="Calibri" w:hAnsi="Calibri"/>
          <w:lang w:val="en-AU"/>
        </w:rPr>
      </w:pPr>
    </w:p>
    <w:p w14:paraId="14DF4281"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00146791"/>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5407088F"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00146792"/>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2CE02A8B" w14:textId="77777777" w:rsidR="42024B93" w:rsidRDefault="42024B93" w:rsidP="001B1E87">
      <w:pPr>
        <w:spacing w:line="23" w:lineRule="atLeast"/>
        <w:rPr>
          <w:rFonts w:ascii="Calibri" w:hAnsi="Calibri"/>
          <w:vanish/>
          <w:lang w:val="en-AU"/>
        </w:rPr>
      </w:pPr>
    </w:p>
    <w:p w14:paraId="2ECCF31C" w14:textId="77777777" w:rsidR="000E6EC9" w:rsidRPr="0003490A" w:rsidRDefault="00322700" w:rsidP="001B1E87">
      <w:pPr>
        <w:spacing w:line="23" w:lineRule="atLeast"/>
        <w:rPr>
          <w:rFonts w:ascii="Calibri" w:hAnsi="Calibri"/>
          <w:lang w:val="en-AU"/>
        </w:rPr>
      </w:pPr>
      <w:r w:rsidRPr="617CA412">
        <w:rPr>
          <w:rFonts w:ascii="Calibri" w:hAnsi="Calibri"/>
          <w:lang w:val="en-AU"/>
        </w:rPr>
        <w:t>The Chair of Council, Lydia Wilson will open the meeting and introduce the Administrators and Chief Executive Officer:</w:t>
      </w:r>
    </w:p>
    <w:p w14:paraId="07974022" w14:textId="77777777" w:rsidR="000E6EC9" w:rsidRPr="0003490A" w:rsidRDefault="00322700" w:rsidP="001B1E87">
      <w:pPr>
        <w:spacing w:line="23" w:lineRule="atLeast"/>
        <w:rPr>
          <w:rFonts w:ascii="Calibri" w:hAnsi="Calibri"/>
          <w:lang w:val="en-AU"/>
        </w:rPr>
      </w:pPr>
      <w:r w:rsidRPr="617CA412">
        <w:rPr>
          <w:rFonts w:ascii="Calibri" w:hAnsi="Calibri"/>
          <w:lang w:val="en-AU"/>
        </w:rPr>
        <w:t xml:space="preserve"> </w:t>
      </w:r>
    </w:p>
    <w:p w14:paraId="50840C5A" w14:textId="77777777" w:rsidR="000E6EC9" w:rsidRPr="0003490A" w:rsidRDefault="00322700" w:rsidP="001B1E87">
      <w:pPr>
        <w:spacing w:line="23" w:lineRule="atLeast"/>
        <w:rPr>
          <w:rFonts w:ascii="Calibri" w:hAnsi="Calibri"/>
          <w:lang w:val="en-AU"/>
        </w:rPr>
      </w:pPr>
      <w:r w:rsidRPr="617CA412">
        <w:rPr>
          <w:rFonts w:ascii="Calibri" w:hAnsi="Calibri"/>
          <w:lang w:val="en-AU"/>
        </w:rPr>
        <w:t>Administrator, Ms Peita Duncan;</w:t>
      </w:r>
    </w:p>
    <w:p w14:paraId="74DAB4C7" w14:textId="77777777" w:rsidR="000E6EC9" w:rsidRPr="0003490A" w:rsidRDefault="00322700" w:rsidP="001B1E87">
      <w:pPr>
        <w:spacing w:line="23" w:lineRule="atLeast"/>
        <w:rPr>
          <w:rFonts w:ascii="Calibri" w:hAnsi="Calibri"/>
          <w:lang w:val="en-AU"/>
        </w:rPr>
      </w:pPr>
      <w:r w:rsidRPr="617CA412">
        <w:rPr>
          <w:rFonts w:ascii="Calibri" w:hAnsi="Calibri"/>
          <w:lang w:val="en-AU"/>
        </w:rPr>
        <w:t>Administrator, Mr Chris Eddy; and</w:t>
      </w:r>
    </w:p>
    <w:p w14:paraId="05563F91" w14:textId="77777777" w:rsidR="000E6EC9" w:rsidRPr="0003490A" w:rsidRDefault="00322700" w:rsidP="001B1E87">
      <w:pPr>
        <w:spacing w:line="23" w:lineRule="atLeast"/>
        <w:rPr>
          <w:rFonts w:ascii="Calibri" w:hAnsi="Calibri"/>
          <w:lang w:val="en-AU"/>
        </w:rPr>
      </w:pPr>
      <w:r w:rsidRPr="617CA412">
        <w:rPr>
          <w:rFonts w:ascii="Calibri" w:hAnsi="Calibri"/>
          <w:lang w:val="en-AU"/>
        </w:rPr>
        <w:t>Chief Executive Officer, Mr Craig Lloyd.</w:t>
      </w:r>
    </w:p>
    <w:p w14:paraId="58D14829" w14:textId="77777777" w:rsidR="000E6EC9" w:rsidRPr="0003490A" w:rsidRDefault="00322700" w:rsidP="001B1E87">
      <w:pPr>
        <w:spacing w:line="23" w:lineRule="atLeast"/>
        <w:rPr>
          <w:rFonts w:ascii="Calibri" w:hAnsi="Calibri"/>
          <w:lang w:val="en-AU"/>
        </w:rPr>
      </w:pPr>
      <w:r w:rsidRPr="617CA412">
        <w:rPr>
          <w:rFonts w:ascii="Calibri" w:hAnsi="Calibri"/>
          <w:lang w:val="en-AU"/>
        </w:rPr>
        <w:t xml:space="preserve"> </w:t>
      </w:r>
    </w:p>
    <w:p w14:paraId="6FCA265B" w14:textId="77777777" w:rsidR="000E6EC9" w:rsidRPr="0003490A" w:rsidRDefault="00322700" w:rsidP="001B1E87">
      <w:pPr>
        <w:spacing w:line="23" w:lineRule="atLeast"/>
        <w:rPr>
          <w:rFonts w:ascii="Calibri" w:hAnsi="Calibri"/>
          <w:lang w:val="en-AU"/>
        </w:rPr>
      </w:pPr>
      <w:r w:rsidRPr="617CA412">
        <w:rPr>
          <w:rFonts w:ascii="Calibri" w:hAnsi="Calibri"/>
          <w:lang w:val="en-AU"/>
        </w:rPr>
        <w:t>The Chief Executive Officer, Craig Lloyd will introduce members of the Executive Leadership Team:</w:t>
      </w:r>
    </w:p>
    <w:p w14:paraId="392E6C9E" w14:textId="77777777" w:rsidR="000E6EC9" w:rsidRPr="0003490A" w:rsidRDefault="00322700" w:rsidP="001B1E87">
      <w:pPr>
        <w:spacing w:line="23" w:lineRule="atLeast"/>
        <w:rPr>
          <w:rFonts w:ascii="Calibri" w:hAnsi="Calibri"/>
          <w:lang w:val="en-AU"/>
        </w:rPr>
      </w:pPr>
      <w:r w:rsidRPr="617CA412">
        <w:rPr>
          <w:rFonts w:ascii="Calibri" w:hAnsi="Calibri"/>
          <w:lang w:val="en-AU"/>
        </w:rPr>
        <w:t xml:space="preserve"> </w:t>
      </w:r>
    </w:p>
    <w:p w14:paraId="4509B11B" w14:textId="77777777" w:rsidR="000E6EC9" w:rsidRPr="0003490A" w:rsidRDefault="00322700" w:rsidP="001B1E87">
      <w:pPr>
        <w:spacing w:line="23" w:lineRule="atLeast"/>
        <w:rPr>
          <w:rFonts w:ascii="Calibri" w:hAnsi="Calibri"/>
          <w:lang w:val="en-AU"/>
        </w:rPr>
      </w:pPr>
      <w:r w:rsidRPr="617CA412">
        <w:rPr>
          <w:rFonts w:ascii="Calibri" w:hAnsi="Calibri"/>
          <w:lang w:val="en-AU"/>
        </w:rPr>
        <w:t>Executive Manager Governance and Strategy, Mr Frank Joyce;</w:t>
      </w:r>
    </w:p>
    <w:p w14:paraId="1FDC2C22" w14:textId="77777777" w:rsidR="000E6EC9" w:rsidRPr="0003490A" w:rsidRDefault="00322700" w:rsidP="001B1E87">
      <w:pPr>
        <w:spacing w:line="23" w:lineRule="atLeast"/>
        <w:rPr>
          <w:rFonts w:ascii="Calibri" w:hAnsi="Calibri"/>
          <w:lang w:val="en-AU"/>
        </w:rPr>
      </w:pPr>
      <w:r w:rsidRPr="617CA412">
        <w:rPr>
          <w:rFonts w:ascii="Calibri" w:hAnsi="Calibri"/>
          <w:lang w:val="en-AU"/>
        </w:rPr>
        <w:t>Director Community Wellbeing, Ms Kate McCaughey;</w:t>
      </w:r>
    </w:p>
    <w:p w14:paraId="5C95C73A" w14:textId="4AB4970C" w:rsidR="000E6EC9" w:rsidRPr="0003490A" w:rsidRDefault="004B488C" w:rsidP="001B1E87">
      <w:pPr>
        <w:spacing w:line="23" w:lineRule="atLeast"/>
        <w:rPr>
          <w:rFonts w:ascii="Calibri" w:hAnsi="Calibri"/>
          <w:lang w:val="en-AU"/>
        </w:rPr>
      </w:pPr>
      <w:r>
        <w:rPr>
          <w:rFonts w:ascii="Calibri" w:hAnsi="Calibri"/>
          <w:lang w:val="en-AU"/>
        </w:rPr>
        <w:t>Interim</w:t>
      </w:r>
      <w:r w:rsidR="00322700" w:rsidRPr="171F1CD3">
        <w:rPr>
          <w:rFonts w:ascii="Calibri" w:hAnsi="Calibri"/>
          <w:lang w:val="en-AU"/>
        </w:rPr>
        <w:t xml:space="preserve"> Director Corporate Services, </w:t>
      </w:r>
      <w:r w:rsidR="003D1AFF">
        <w:rPr>
          <w:rFonts w:ascii="Calibri" w:hAnsi="Calibri"/>
          <w:lang w:val="en-AU"/>
        </w:rPr>
        <w:t>Ms Marilyn Kearney</w:t>
      </w:r>
      <w:r w:rsidR="3AA67067" w:rsidRPr="171F1CD3">
        <w:rPr>
          <w:rFonts w:ascii="Calibri" w:hAnsi="Calibri"/>
          <w:lang w:val="en-AU"/>
        </w:rPr>
        <w:t>;</w:t>
      </w:r>
    </w:p>
    <w:p w14:paraId="7908E2B8" w14:textId="77777777" w:rsidR="000E6EC9" w:rsidRPr="0003490A" w:rsidRDefault="00322700" w:rsidP="001B1E87">
      <w:pPr>
        <w:spacing w:line="23" w:lineRule="atLeast"/>
        <w:rPr>
          <w:rFonts w:ascii="Calibri" w:hAnsi="Calibri"/>
          <w:lang w:val="en-AU"/>
        </w:rPr>
      </w:pPr>
      <w:r w:rsidRPr="7CA08080">
        <w:rPr>
          <w:rFonts w:ascii="Calibri" w:hAnsi="Calibri"/>
          <w:lang w:val="en-AU"/>
        </w:rPr>
        <w:t>Executive Manager Public Affairs, Ms Janine Morgan;</w:t>
      </w:r>
      <w:r w:rsidR="3AA67067" w:rsidRPr="7CA08080">
        <w:rPr>
          <w:rFonts w:ascii="Calibri" w:hAnsi="Calibri"/>
          <w:lang w:val="en-AU"/>
        </w:rPr>
        <w:t xml:space="preserve"> </w:t>
      </w:r>
    </w:p>
    <w:p w14:paraId="64EEA733" w14:textId="77777777" w:rsidR="000E6EC9" w:rsidRPr="0003490A" w:rsidRDefault="00322700" w:rsidP="001B1E87">
      <w:pPr>
        <w:spacing w:line="23" w:lineRule="atLeast"/>
        <w:rPr>
          <w:rFonts w:ascii="Calibri" w:hAnsi="Calibri"/>
          <w:lang w:val="en-AU"/>
        </w:rPr>
      </w:pPr>
      <w:r w:rsidRPr="617CA412">
        <w:rPr>
          <w:rFonts w:ascii="Calibri" w:hAnsi="Calibri"/>
          <w:lang w:val="en-AU"/>
        </w:rPr>
        <w:t>Director Planning and Development, Mr Justin O’Meara; and</w:t>
      </w:r>
    </w:p>
    <w:p w14:paraId="32914132" w14:textId="77777777" w:rsidR="000E6EC9" w:rsidRPr="0003490A" w:rsidRDefault="00322700" w:rsidP="001B1E87">
      <w:pPr>
        <w:spacing w:line="23" w:lineRule="atLeast"/>
        <w:rPr>
          <w:rFonts w:ascii="Calibri" w:hAnsi="Calibri"/>
          <w:lang w:val="en-AU"/>
        </w:rPr>
      </w:pPr>
      <w:r w:rsidRPr="617CA412">
        <w:rPr>
          <w:rFonts w:ascii="Calibri" w:hAnsi="Calibri"/>
          <w:lang w:val="en-AU"/>
        </w:rPr>
        <w:t>Director Infrastructure and Environment, Ms Debbie Wood.</w:t>
      </w:r>
    </w:p>
    <w:p w14:paraId="097EE3B3" w14:textId="77777777" w:rsidR="000E6EC9" w:rsidRPr="0003490A" w:rsidRDefault="00322700" w:rsidP="001B1E87">
      <w:pPr>
        <w:spacing w:line="23" w:lineRule="atLeast"/>
        <w:rPr>
          <w:rFonts w:ascii="Calibri" w:hAnsi="Calibri"/>
          <w:lang w:val="en-AU"/>
        </w:rPr>
      </w:pPr>
      <w:r w:rsidRPr="617CA412">
        <w:rPr>
          <w:rFonts w:ascii="Calibri" w:hAnsi="Calibri"/>
          <w:lang w:val="en-AU"/>
        </w:rPr>
        <w:t xml:space="preserve"> </w:t>
      </w:r>
    </w:p>
    <w:p w14:paraId="63F1F6E8" w14:textId="77777777" w:rsidR="000E6EC9" w:rsidRPr="0003490A" w:rsidRDefault="00322700" w:rsidP="001B1E87">
      <w:pPr>
        <w:spacing w:line="23" w:lineRule="atLeast"/>
        <w:rPr>
          <w:rFonts w:ascii="Calibri" w:hAnsi="Calibri"/>
          <w:lang w:val="en-AU"/>
        </w:rPr>
      </w:pPr>
      <w:r w:rsidRPr="617CA412">
        <w:rPr>
          <w:rFonts w:ascii="Calibri" w:hAnsi="Calibri"/>
          <w:lang w:val="en-AU"/>
        </w:rPr>
        <w:t>Following the Introductions, the Chief Executive Officer, Craig Lloyd will then read the following prayer:</w:t>
      </w:r>
    </w:p>
    <w:p w14:paraId="549A1AEA" w14:textId="77777777" w:rsidR="000E6EC9" w:rsidRPr="0003490A" w:rsidRDefault="00322700" w:rsidP="001B1E87">
      <w:pPr>
        <w:spacing w:line="23" w:lineRule="atLeast"/>
        <w:rPr>
          <w:rFonts w:ascii="Calibri" w:hAnsi="Calibri"/>
          <w:lang w:val="en-AU"/>
        </w:rPr>
      </w:pPr>
      <w:r w:rsidRPr="617CA412">
        <w:rPr>
          <w:rFonts w:ascii="Calibri" w:hAnsi="Calibri"/>
          <w:lang w:val="en-AU"/>
        </w:rPr>
        <w:t xml:space="preserve"> </w:t>
      </w:r>
    </w:p>
    <w:p w14:paraId="37076DC8" w14:textId="77777777" w:rsidR="000E6EC9" w:rsidRPr="0003490A" w:rsidRDefault="00322700" w:rsidP="001B1E87">
      <w:pPr>
        <w:spacing w:line="23" w:lineRule="atLeast"/>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330B6547" w14:textId="77777777" w:rsidR="000E6EC9" w:rsidRPr="0003490A" w:rsidRDefault="00322700" w:rsidP="001B1E87">
      <w:pPr>
        <w:spacing w:line="23" w:lineRule="atLeast"/>
        <w:rPr>
          <w:rFonts w:ascii="Calibri" w:hAnsi="Calibri"/>
          <w:i/>
          <w:iCs/>
          <w:lang w:val="en-AU"/>
        </w:rPr>
      </w:pPr>
      <w:r w:rsidRPr="171F1CD3">
        <w:rPr>
          <w:rFonts w:ascii="Calibri" w:hAnsi="Calibri"/>
          <w:i/>
          <w:iCs/>
          <w:lang w:val="en-AU"/>
        </w:rPr>
        <w:t xml:space="preserve"> </w:t>
      </w:r>
    </w:p>
    <w:p w14:paraId="5739238B" w14:textId="77777777" w:rsidR="000E6EC9" w:rsidRPr="0003490A" w:rsidRDefault="00322700" w:rsidP="001B1E87">
      <w:pPr>
        <w:spacing w:line="23" w:lineRule="atLeast"/>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461561AA" w14:textId="77777777" w:rsidR="000E6EC9" w:rsidRPr="0003490A" w:rsidRDefault="00322700" w:rsidP="001B1E87">
      <w:pPr>
        <w:spacing w:line="23" w:lineRule="atLeast"/>
        <w:rPr>
          <w:rFonts w:ascii="Calibri" w:hAnsi="Calibri"/>
          <w:i/>
          <w:iCs/>
          <w:lang w:val="en-AU"/>
        </w:rPr>
      </w:pPr>
      <w:r w:rsidRPr="171F1CD3">
        <w:rPr>
          <w:rFonts w:ascii="Calibri" w:hAnsi="Calibri"/>
          <w:i/>
          <w:iCs/>
          <w:lang w:val="en-AU"/>
        </w:rPr>
        <w:t xml:space="preserve"> </w:t>
      </w:r>
    </w:p>
    <w:p w14:paraId="3D508C40" w14:textId="77777777" w:rsidR="000E6EC9" w:rsidRPr="0003490A" w:rsidRDefault="00322700" w:rsidP="001B1E87">
      <w:pPr>
        <w:spacing w:line="23" w:lineRule="atLeast"/>
        <w:rPr>
          <w:rFonts w:ascii="Calibri" w:hAnsi="Calibri"/>
          <w:i/>
          <w:iCs/>
          <w:lang w:val="en-AU"/>
        </w:rPr>
      </w:pPr>
      <w:r w:rsidRPr="171F1CD3">
        <w:rPr>
          <w:rFonts w:ascii="Calibri" w:hAnsi="Calibri"/>
          <w:i/>
          <w:iCs/>
          <w:lang w:val="en-AU"/>
        </w:rPr>
        <w:t>Amen</w:t>
      </w:r>
    </w:p>
    <w:p w14:paraId="6665C385" w14:textId="77777777" w:rsidR="00337E52" w:rsidRPr="0003490A" w:rsidRDefault="00337E52" w:rsidP="001B1E87">
      <w:pPr>
        <w:spacing w:line="23" w:lineRule="atLeast"/>
        <w:rPr>
          <w:rFonts w:ascii="Calibri" w:hAnsi="Calibri"/>
          <w:vanish/>
          <w:sz w:val="22"/>
          <w:szCs w:val="22"/>
          <w:lang w:val="en-AU"/>
        </w:rPr>
      </w:pPr>
    </w:p>
    <w:p w14:paraId="580A0C58"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00146793"/>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14886AD5" w14:textId="77777777" w:rsidR="30FAA1B0" w:rsidRDefault="30FAA1B0" w:rsidP="001B1E87">
      <w:pPr>
        <w:spacing w:line="23" w:lineRule="atLeast"/>
        <w:rPr>
          <w:rFonts w:ascii="Calibri" w:hAnsi="Calibri"/>
          <w:vanish/>
          <w:lang w:val="en-AU"/>
        </w:rPr>
      </w:pPr>
    </w:p>
    <w:p w14:paraId="04F50614" w14:textId="77777777" w:rsidR="005C4C9C" w:rsidRPr="007A0AAB" w:rsidRDefault="00322700" w:rsidP="001B1E87">
      <w:pPr>
        <w:spacing w:line="23" w:lineRule="atLeast"/>
        <w:rPr>
          <w:rFonts w:ascii="Calibri" w:hAnsi="Calibri"/>
          <w:lang w:val="en-AU"/>
        </w:rPr>
      </w:pPr>
      <w:r w:rsidRPr="2D623723">
        <w:rPr>
          <w:rFonts w:ascii="Calibri" w:hAnsi="Calibri"/>
          <w:lang w:val="en-AU"/>
        </w:rPr>
        <w:t xml:space="preserve">The Chair of Council, Lydia Wilson </w:t>
      </w:r>
      <w:r w:rsidR="3B0FD072" w:rsidRPr="2D623723">
        <w:rPr>
          <w:rFonts w:ascii="Calibri" w:hAnsi="Calibri"/>
          <w:lang w:val="en-AU"/>
        </w:rPr>
        <w:t xml:space="preserve">will read </w:t>
      </w:r>
      <w:r w:rsidRPr="2D623723">
        <w:rPr>
          <w:rFonts w:ascii="Calibri" w:hAnsi="Calibri"/>
          <w:lang w:val="en-AU"/>
        </w:rPr>
        <w:t>the following statement:</w:t>
      </w:r>
    </w:p>
    <w:p w14:paraId="46F6EE3A" w14:textId="77777777" w:rsidR="005C4C9C" w:rsidRPr="007A0AAB" w:rsidRDefault="005C4C9C" w:rsidP="001B1E87">
      <w:pPr>
        <w:spacing w:line="23" w:lineRule="atLeast"/>
        <w:rPr>
          <w:rFonts w:ascii="Calibri" w:hAnsi="Calibri"/>
          <w:lang w:val="en-AU"/>
        </w:rPr>
      </w:pPr>
    </w:p>
    <w:p w14:paraId="0A1E136C" w14:textId="77777777" w:rsidR="005C4C9C" w:rsidRPr="007A0AAB" w:rsidRDefault="00322700" w:rsidP="001B1E87">
      <w:pPr>
        <w:spacing w:line="23" w:lineRule="atLeast"/>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p>
    <w:p w14:paraId="3EDBBC60" w14:textId="77777777" w:rsidR="005C4C9C" w:rsidRPr="007A0AAB" w:rsidRDefault="005C4C9C" w:rsidP="001B1E87">
      <w:pPr>
        <w:spacing w:line="23" w:lineRule="atLeast"/>
        <w:rPr>
          <w:rFonts w:ascii="Calibri" w:hAnsi="Calibri"/>
          <w:lang w:val="en-AU"/>
        </w:rPr>
      </w:pPr>
    </w:p>
    <w:p w14:paraId="0ED673D0" w14:textId="77777777" w:rsidR="000E6EC9" w:rsidRPr="007A0AAB" w:rsidRDefault="00322700" w:rsidP="001B1E87">
      <w:pPr>
        <w:spacing w:line="23" w:lineRule="atLeast"/>
        <w:rPr>
          <w:rFonts w:ascii="Calibri" w:hAnsi="Calibri"/>
          <w:lang w:val="en-AU"/>
        </w:rPr>
      </w:pPr>
      <w:r w:rsidRPr="5526F0DC">
        <w:rPr>
          <w:rFonts w:ascii="Calibri" w:hAnsi="Calibri"/>
          <w:lang w:val="en-AU"/>
        </w:rPr>
        <w:t>I would also like to personally acknowledge Elders past, present and emerging.”</w:t>
      </w:r>
    </w:p>
    <w:p w14:paraId="5425AA3C" w14:textId="77777777" w:rsidR="30D5B255" w:rsidRDefault="30D5B255" w:rsidP="001B1E87">
      <w:pPr>
        <w:spacing w:line="23" w:lineRule="atLeast"/>
        <w:rPr>
          <w:rFonts w:ascii="Calibri" w:hAnsi="Calibri"/>
          <w:vanish/>
          <w:sz w:val="22"/>
          <w:szCs w:val="22"/>
          <w:lang w:val="en-AU"/>
        </w:rPr>
      </w:pPr>
    </w:p>
    <w:p w14:paraId="44009810" w14:textId="7193940A" w:rsidR="0584488E" w:rsidRDefault="00D25477" w:rsidP="001B1E87">
      <w:pPr>
        <w:spacing w:line="23" w:lineRule="atLeast"/>
        <w:rPr>
          <w:rFonts w:ascii="Calibri" w:hAnsi="Calibri"/>
          <w:sz w:val="22"/>
          <w:szCs w:val="22"/>
          <w:lang w:val="en-AU"/>
        </w:rPr>
      </w:pPr>
      <w:r>
        <w:rPr>
          <w:rFonts w:ascii="Calibri" w:hAnsi="Calibri"/>
          <w:sz w:val="22"/>
          <w:szCs w:val="22"/>
          <w:lang w:val="en-AU"/>
        </w:rPr>
        <w:br w:type="page"/>
      </w:r>
    </w:p>
    <w:p w14:paraId="65D6769A"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00146794"/>
      <w:r>
        <w:rPr>
          <w:rFonts w:ascii="Calibri" w:eastAsia="Calibri" w:hAnsi="Calibri" w:cs="Calibri"/>
          <w:color w:val="000000"/>
        </w:rPr>
        <w:instrText>1.3</w:instrText>
      </w:r>
      <w:r>
        <w:rPr>
          <w:rFonts w:ascii="Calibri" w:eastAsia="Calibri" w:hAnsi="Calibri" w:cs="Calibri"/>
          <w:color w:val="000000"/>
        </w:rPr>
        <w:tab/>
        <w:instrText>Attendance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Attendance"/>
      <w:r>
        <w:rPr>
          <w:rFonts w:ascii="Calibri" w:eastAsia="Calibri" w:hAnsi="Calibri" w:cs="Calibri"/>
          <w:b/>
          <w:color w:val="000000"/>
        </w:rPr>
        <w:t>1.3</w:t>
      </w:r>
      <w:r>
        <w:rPr>
          <w:rFonts w:ascii="Calibri" w:eastAsia="Calibri" w:hAnsi="Calibri" w:cs="Calibri"/>
          <w:b/>
          <w:color w:val="000000"/>
        </w:rPr>
        <w:tab/>
        <w:t>Attendance</w:t>
      </w:r>
    </w:p>
    <w:bookmarkEnd w:id="7"/>
    <w:p w14:paraId="6ED0819A" w14:textId="77777777" w:rsidR="00D25477" w:rsidRDefault="00D25477" w:rsidP="001B1E87">
      <w:pPr>
        <w:tabs>
          <w:tab w:val="left" w:pos="600"/>
        </w:tabs>
        <w:spacing w:line="23" w:lineRule="atLeast"/>
        <w:ind w:left="600" w:hanging="600"/>
        <w:rPr>
          <w:rFonts w:ascii="Calibri" w:eastAsia="Calibri" w:hAnsi="Calibri" w:cs="Calibri"/>
          <w:color w:val="000000"/>
          <w:sz w:val="26"/>
        </w:rPr>
      </w:pPr>
    </w:p>
    <w:p w14:paraId="2550A71A" w14:textId="5008DC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8" w:name="_Toc100146795"/>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p>
    <w:bookmarkEnd w:id="9"/>
    <w:p w14:paraId="222747BF" w14:textId="77777777" w:rsidR="00A77B3E" w:rsidRDefault="00A77B3E" w:rsidP="001B1E87">
      <w:pPr>
        <w:tabs>
          <w:tab w:val="left" w:pos="600"/>
        </w:tabs>
        <w:spacing w:line="23" w:lineRule="atLeast"/>
        <w:ind w:left="600" w:hanging="600"/>
        <w:rPr>
          <w:rFonts w:ascii="Calibri" w:eastAsia="Calibri" w:hAnsi="Calibri" w:cs="Calibri"/>
          <w:b/>
          <w:color w:val="000000"/>
          <w:sz w:val="28"/>
        </w:rPr>
      </w:pPr>
    </w:p>
    <w:p w14:paraId="57F81FCF"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0" w:name="_Toc100146796"/>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1"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1"/>
    <w:p w14:paraId="64E93598" w14:textId="77777777" w:rsidR="00BD2662" w:rsidRDefault="00BD2662" w:rsidP="001B1E87">
      <w:pPr>
        <w:spacing w:line="23" w:lineRule="atLeast"/>
        <w:rPr>
          <w:rFonts w:ascii="Calibri" w:hAnsi="Calibri"/>
          <w:vanish/>
          <w:lang w:val="en-AU"/>
        </w:rPr>
      </w:pPr>
    </w:p>
    <w:p w14:paraId="61B9E98D" w14:textId="77777777" w:rsidR="00BD2662" w:rsidRDefault="00322700" w:rsidP="001B1E87">
      <w:pPr>
        <w:keepNext/>
        <w:shd w:val="clear" w:color="auto" w:fill="003266"/>
        <w:spacing w:before="120" w:after="120" w:line="23" w:lineRule="atLeast"/>
        <w:outlineLvl w:val="0"/>
        <w:rPr>
          <w:rFonts w:ascii="Calibri" w:hAnsi="Calibri"/>
          <w:b/>
          <w:color w:val="FFFFFF" w:themeColor="background1"/>
          <w:sz w:val="28"/>
          <w:szCs w:val="28"/>
          <w:lang w:val="en-AU"/>
        </w:rPr>
      </w:pPr>
      <w:r>
        <w:rPr>
          <w:rFonts w:ascii="Calibri" w:hAnsi="Calibri"/>
          <w:b/>
          <w:color w:val="FFFFFF" w:themeColor="background1"/>
          <w:sz w:val="28"/>
          <w:szCs w:val="28"/>
          <w:lang w:val="en-AU"/>
        </w:rPr>
        <w:t xml:space="preserve"> </w:t>
      </w:r>
      <w:r w:rsidRPr="6691EE58">
        <w:rPr>
          <w:rFonts w:ascii="Calibri" w:hAnsi="Calibri"/>
          <w:b/>
          <w:color w:val="FFFFFF" w:themeColor="background1"/>
          <w:sz w:val="28"/>
          <w:szCs w:val="28"/>
          <w:lang w:val="en-AU"/>
        </w:rPr>
        <w:t>Recommendation</w:t>
      </w:r>
    </w:p>
    <w:p w14:paraId="34419E31" w14:textId="77777777" w:rsidR="00A11A83" w:rsidRDefault="00322700" w:rsidP="001B1E87">
      <w:pPr>
        <w:spacing w:line="23" w:lineRule="atLeast"/>
        <w:rPr>
          <w:rFonts w:ascii="Calibri" w:hAnsi="Calibri"/>
          <w:b/>
          <w:bCs/>
          <w:lang w:val="en-AU"/>
        </w:rPr>
      </w:pPr>
      <w:r w:rsidRPr="07228BD2">
        <w:rPr>
          <w:rFonts w:ascii="Calibri" w:hAnsi="Calibri"/>
          <w:b/>
          <w:bCs/>
          <w:lang w:val="en-AU"/>
        </w:rPr>
        <w:t xml:space="preserve">THAT </w:t>
      </w:r>
      <w:r w:rsidR="6CC1D9D5" w:rsidRPr="07228BD2">
        <w:rPr>
          <w:rFonts w:ascii="Calibri" w:hAnsi="Calibri"/>
          <w:b/>
          <w:bCs/>
          <w:lang w:val="en-AU"/>
        </w:rPr>
        <w:t>the following Minutes of the preceding meeting as circulated, be confirmed:</w:t>
      </w:r>
    </w:p>
    <w:p w14:paraId="545E7AB7" w14:textId="77777777" w:rsidR="00147B9D" w:rsidRPr="00163BE0" w:rsidRDefault="00147B9D" w:rsidP="001B1E87">
      <w:pPr>
        <w:spacing w:line="23" w:lineRule="atLeast"/>
        <w:rPr>
          <w:rFonts w:ascii="Calibri" w:hAnsi="Calibri"/>
          <w:b/>
          <w:bCs/>
          <w:lang w:val="en-AU"/>
        </w:rPr>
      </w:pPr>
    </w:p>
    <w:p w14:paraId="4796B22B" w14:textId="0ED613C6" w:rsidR="00A11A83" w:rsidRPr="00163BE0" w:rsidRDefault="00322700" w:rsidP="001B1E87">
      <w:pPr>
        <w:spacing w:line="23" w:lineRule="atLeast"/>
        <w:rPr>
          <w:rFonts w:ascii="Calibri" w:hAnsi="Calibri"/>
          <w:b/>
          <w:bCs/>
          <w:lang w:val="en-AU"/>
        </w:rPr>
      </w:pPr>
      <w:r w:rsidRPr="01B65A5F">
        <w:rPr>
          <w:rFonts w:ascii="Calibri" w:hAnsi="Calibri"/>
          <w:b/>
          <w:bCs/>
          <w:lang w:val="en-AU"/>
        </w:rPr>
        <w:t>Scheduled</w:t>
      </w:r>
      <w:r w:rsidR="6CC1D9D5" w:rsidRPr="01B65A5F">
        <w:rPr>
          <w:rFonts w:ascii="Calibri" w:hAnsi="Calibri"/>
          <w:b/>
          <w:bCs/>
          <w:lang w:val="en-AU"/>
        </w:rPr>
        <w:t xml:space="preserve"> Meeting of Council held </w:t>
      </w:r>
      <w:r w:rsidR="00D25477">
        <w:rPr>
          <w:rFonts w:ascii="Calibri" w:hAnsi="Calibri"/>
          <w:b/>
          <w:bCs/>
          <w:lang w:val="en-AU"/>
        </w:rPr>
        <w:t>21 March 2022</w:t>
      </w:r>
    </w:p>
    <w:p w14:paraId="28878204" w14:textId="77777777" w:rsidR="00D25477" w:rsidRDefault="00D25477" w:rsidP="001B1E87">
      <w:pPr>
        <w:tabs>
          <w:tab w:val="left" w:pos="600"/>
        </w:tabs>
        <w:spacing w:line="23" w:lineRule="atLeast"/>
        <w:ind w:left="600" w:hanging="600"/>
        <w:rPr>
          <w:rFonts w:ascii="Calibri" w:eastAsia="Calibri" w:hAnsi="Calibri" w:cs="Calibri"/>
          <w:color w:val="000000"/>
          <w:sz w:val="26"/>
        </w:rPr>
      </w:pPr>
    </w:p>
    <w:p w14:paraId="388C5B4F" w14:textId="5EC4373A"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2" w:name="_Toc100146797"/>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3"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3"/>
    <w:p w14:paraId="7B97A5AF"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00146798"/>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4"/>
      <w:r>
        <w:rPr>
          <w:rFonts w:ascii="Calibri" w:eastAsia="Calibri" w:hAnsi="Calibri" w:cs="Calibri"/>
          <w:color w:val="000000"/>
        </w:rPr>
        <w:instrText>" \f \l 2</w:instrText>
      </w:r>
      <w:r>
        <w:rPr>
          <w:rFonts w:ascii="Calibri" w:eastAsia="Calibri" w:hAnsi="Calibri" w:cs="Calibri"/>
          <w:color w:val="000000"/>
        </w:rPr>
        <w:fldChar w:fldCharType="end"/>
      </w:r>
      <w:bookmarkStart w:id="15" w:name="4.1__Public_Question_Time"/>
      <w:r>
        <w:rPr>
          <w:rFonts w:ascii="Calibri" w:eastAsia="Calibri" w:hAnsi="Calibri" w:cs="Calibri"/>
          <w:b/>
          <w:color w:val="000000"/>
        </w:rPr>
        <w:t>4.1</w:t>
      </w:r>
      <w:r>
        <w:rPr>
          <w:rFonts w:ascii="Calibri" w:eastAsia="Calibri" w:hAnsi="Calibri" w:cs="Calibri"/>
          <w:b/>
          <w:color w:val="000000"/>
        </w:rPr>
        <w:tab/>
        <w:t>Public Question Time</w:t>
      </w:r>
    </w:p>
    <w:bookmarkEnd w:id="15"/>
    <w:p w14:paraId="03BC2F6D"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00146799"/>
      <w:r>
        <w:rPr>
          <w:rFonts w:ascii="Calibri" w:eastAsia="Calibri" w:hAnsi="Calibri" w:cs="Calibri"/>
          <w:color w:val="000000"/>
        </w:rPr>
        <w:instrText>4.2</w:instrText>
      </w:r>
      <w:r>
        <w:rPr>
          <w:rFonts w:ascii="Calibri" w:eastAsia="Calibri" w:hAnsi="Calibri" w:cs="Calibri"/>
          <w:color w:val="000000"/>
        </w:rPr>
        <w:tab/>
        <w:instrText>Petitions</w:instrText>
      </w:r>
      <w:bookmarkEnd w:id="16"/>
      <w:r>
        <w:rPr>
          <w:rFonts w:ascii="Calibri" w:eastAsia="Calibri" w:hAnsi="Calibri" w:cs="Calibri"/>
          <w:color w:val="000000"/>
        </w:rPr>
        <w:instrText>" \f \l 2</w:instrText>
      </w:r>
      <w:r>
        <w:rPr>
          <w:rFonts w:ascii="Calibri" w:eastAsia="Calibri" w:hAnsi="Calibri" w:cs="Calibri"/>
          <w:color w:val="000000"/>
        </w:rPr>
        <w:fldChar w:fldCharType="end"/>
      </w:r>
      <w:bookmarkStart w:id="17" w:name="4.2__Petitions"/>
      <w:r>
        <w:rPr>
          <w:rFonts w:ascii="Calibri" w:eastAsia="Calibri" w:hAnsi="Calibri" w:cs="Calibri"/>
          <w:b/>
          <w:color w:val="000000"/>
        </w:rPr>
        <w:t>4.2</w:t>
      </w:r>
      <w:r>
        <w:rPr>
          <w:rFonts w:ascii="Calibri" w:eastAsia="Calibri" w:hAnsi="Calibri" w:cs="Calibri"/>
          <w:b/>
          <w:color w:val="000000"/>
        </w:rPr>
        <w:tab/>
        <w:t>Petitions</w:t>
      </w:r>
    </w:p>
    <w:bookmarkEnd w:id="17"/>
    <w:p w14:paraId="32B09336" w14:textId="77777777" w:rsidR="000E6EC9" w:rsidRPr="0003490A" w:rsidRDefault="00322700" w:rsidP="001B1E87">
      <w:pPr>
        <w:spacing w:line="23" w:lineRule="atLeast"/>
        <w:ind w:firstLine="720"/>
        <w:rPr>
          <w:rFonts w:ascii="Calibri" w:hAnsi="Calibri"/>
          <w:lang w:val="en-AU"/>
        </w:rPr>
      </w:pPr>
      <w:r w:rsidRPr="1EDA9F7E">
        <w:rPr>
          <w:rFonts w:ascii="Calibri" w:hAnsi="Calibri"/>
          <w:lang w:val="en-AU"/>
        </w:rPr>
        <w:t>Nil</w:t>
      </w:r>
      <w:r w:rsidR="5F85C044" w:rsidRPr="1EDA9F7E">
        <w:rPr>
          <w:rFonts w:ascii="Calibri" w:hAnsi="Calibri"/>
          <w:lang w:val="en-AU"/>
        </w:rPr>
        <w:t xml:space="preserve"> Petitions</w:t>
      </w:r>
    </w:p>
    <w:p w14:paraId="3B0C5FF3" w14:textId="77777777" w:rsidR="1EDA9F7E" w:rsidRDefault="1EDA9F7E" w:rsidP="001B1E87">
      <w:pPr>
        <w:spacing w:line="23" w:lineRule="atLeast"/>
        <w:rPr>
          <w:rFonts w:ascii="Calibri" w:hAnsi="Calibri"/>
          <w:sz w:val="22"/>
          <w:szCs w:val="22"/>
          <w:lang w:val="en-AU"/>
        </w:rPr>
      </w:pPr>
    </w:p>
    <w:p w14:paraId="2BA0BECE"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00146800"/>
      <w:r>
        <w:rPr>
          <w:rFonts w:ascii="Calibri" w:eastAsia="Calibri" w:hAnsi="Calibri" w:cs="Calibri"/>
          <w:color w:val="000000"/>
        </w:rPr>
        <w:instrText>4.3</w:instrText>
      </w:r>
      <w:r>
        <w:rPr>
          <w:rFonts w:ascii="Calibri" w:eastAsia="Calibri" w:hAnsi="Calibri" w:cs="Calibri"/>
          <w:color w:val="000000"/>
        </w:rPr>
        <w:tab/>
        <w:instrText>Joint Letters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3__Joint_Letters"/>
      <w:r>
        <w:rPr>
          <w:rFonts w:ascii="Calibri" w:eastAsia="Calibri" w:hAnsi="Calibri" w:cs="Calibri"/>
          <w:b/>
          <w:color w:val="000000"/>
        </w:rPr>
        <w:t>4.3</w:t>
      </w:r>
      <w:r>
        <w:rPr>
          <w:rFonts w:ascii="Calibri" w:eastAsia="Calibri" w:hAnsi="Calibri" w:cs="Calibri"/>
          <w:b/>
          <w:color w:val="000000"/>
        </w:rPr>
        <w:tab/>
        <w:t>Joint Letters</w:t>
      </w:r>
    </w:p>
    <w:bookmarkEnd w:id="19"/>
    <w:p w14:paraId="24F3BA1E" w14:textId="77777777" w:rsidR="000E6EC9" w:rsidRPr="0003490A" w:rsidRDefault="00322700" w:rsidP="001B1E87">
      <w:pPr>
        <w:spacing w:line="23" w:lineRule="atLeast"/>
        <w:ind w:firstLine="720"/>
        <w:rPr>
          <w:rFonts w:ascii="Calibri" w:hAnsi="Calibri"/>
          <w:lang w:val="en-AU"/>
        </w:rPr>
      </w:pPr>
      <w:r w:rsidRPr="5543BFA1">
        <w:rPr>
          <w:rFonts w:ascii="Calibri" w:hAnsi="Calibri"/>
          <w:lang w:val="en-AU"/>
        </w:rPr>
        <w:t>Nil</w:t>
      </w:r>
      <w:r w:rsidR="32F6AAB5" w:rsidRPr="5543BFA1">
        <w:rPr>
          <w:rFonts w:ascii="Calibri" w:hAnsi="Calibri"/>
          <w:lang w:val="en-AU"/>
        </w:rPr>
        <w:t xml:space="preserve"> Joint Letters</w:t>
      </w:r>
    </w:p>
    <w:p w14:paraId="3CCACB1E" w14:textId="77777777" w:rsidR="0F5C6476" w:rsidRDefault="0F5C6476" w:rsidP="001B1E87">
      <w:pPr>
        <w:spacing w:line="23" w:lineRule="atLeast"/>
        <w:rPr>
          <w:rFonts w:ascii="Calibri" w:hAnsi="Calibri"/>
          <w:vanish/>
          <w:sz w:val="22"/>
          <w:szCs w:val="22"/>
          <w:lang w:val="en-AU"/>
        </w:rPr>
      </w:pPr>
    </w:p>
    <w:p w14:paraId="4ADF1650"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0" w:name="_Toc100146801"/>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1"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1"/>
    <w:p w14:paraId="6B67E1C9"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00146802"/>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2"/>
      <w:r>
        <w:rPr>
          <w:rFonts w:ascii="Calibri" w:eastAsia="Calibri" w:hAnsi="Calibri" w:cs="Calibri"/>
          <w:color w:val="000000"/>
        </w:rPr>
        <w:instrText>" \f \l 2</w:instrText>
      </w:r>
      <w:r>
        <w:rPr>
          <w:rFonts w:ascii="Calibri" w:eastAsia="Calibri" w:hAnsi="Calibri" w:cs="Calibri"/>
          <w:color w:val="000000"/>
        </w:rPr>
        <w:fldChar w:fldCharType="end"/>
      </w:r>
      <w:bookmarkStart w:id="23"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3"/>
    <w:p w14:paraId="0B4DDD59" w14:textId="77777777" w:rsidR="00A77B3E" w:rsidRDefault="00322700" w:rsidP="001B1E87">
      <w:pPr>
        <w:tabs>
          <w:tab w:val="left" w:pos="600"/>
        </w:tabs>
        <w:spacing w:line="23" w:lineRule="atLeast"/>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4" w:name="_Toc100146803"/>
      <w:r>
        <w:rPr>
          <w:rFonts w:ascii="Calibri" w:eastAsia="Calibri" w:hAnsi="Calibri" w:cs="Calibri"/>
          <w:color w:val="000000"/>
        </w:rPr>
        <w:instrText>5.1.1</w:instrText>
      </w:r>
      <w:r>
        <w:rPr>
          <w:rFonts w:ascii="Calibri" w:eastAsia="Calibri" w:hAnsi="Calibri" w:cs="Calibri"/>
          <w:color w:val="000000"/>
        </w:rPr>
        <w:tab/>
        <w:instrText>Audit &amp; Risk Committee Report on Activity</w:instrText>
      </w:r>
      <w:bookmarkEnd w:id="24"/>
      <w:r>
        <w:rPr>
          <w:rFonts w:ascii="Calibri" w:eastAsia="Calibri" w:hAnsi="Calibri" w:cs="Calibri"/>
          <w:color w:val="000000"/>
        </w:rPr>
        <w:instrText>" \f \l 3</w:instrText>
      </w:r>
      <w:r>
        <w:rPr>
          <w:rFonts w:ascii="Calibri" w:eastAsia="Calibri" w:hAnsi="Calibri" w:cs="Calibri"/>
          <w:color w:val="000000"/>
        </w:rPr>
        <w:fldChar w:fldCharType="end"/>
      </w:r>
      <w:bookmarkStart w:id="25" w:name="5.1.1__Audit_&amp;_Risk_Committee_Report_on"/>
      <w:r>
        <w:rPr>
          <w:rFonts w:ascii="Calibri" w:eastAsia="Calibri" w:hAnsi="Calibri" w:cs="Calibri"/>
          <w:color w:val="FFFFFF"/>
          <w:sz w:val="4"/>
        </w:rPr>
        <w:t>5.1.1</w:t>
      </w:r>
      <w:r>
        <w:rPr>
          <w:rFonts w:ascii="Calibri" w:eastAsia="Calibri" w:hAnsi="Calibri" w:cs="Calibri"/>
          <w:color w:val="FFFFFF"/>
          <w:sz w:val="4"/>
        </w:rPr>
        <w:tab/>
        <w:t>Audit &amp; Risk Committee Report on Activity</w:t>
      </w:r>
    </w:p>
    <w:bookmarkEnd w:id="25"/>
    <w:p w14:paraId="45316697" w14:textId="77777777" w:rsidR="5ABFA0A7" w:rsidRDefault="00322700" w:rsidP="001B1E87">
      <w:pPr>
        <w:spacing w:line="23" w:lineRule="atLeast"/>
        <w:rPr>
          <w:rFonts w:ascii="Calibri" w:eastAsia="Calibri" w:hAnsi="Calibri" w:cs="Calibri"/>
          <w:color w:val="003266"/>
          <w:sz w:val="28"/>
          <w:szCs w:val="28"/>
          <w:lang w:val="en-AU"/>
        </w:rPr>
      </w:pPr>
      <w:r w:rsidRPr="741D1FB6">
        <w:rPr>
          <w:rFonts w:ascii="Calibri" w:eastAsia="Calibri" w:hAnsi="Calibri" w:cs="Calibri"/>
          <w:b/>
          <w:bCs/>
          <w:color w:val="003266"/>
          <w:sz w:val="28"/>
          <w:szCs w:val="28"/>
          <w:lang w:val="en-AU"/>
        </w:rPr>
        <w:t>5.1.1 Audit &amp; Risk Committee Report on Activity</w:t>
      </w:r>
    </w:p>
    <w:p w14:paraId="4959B729" w14:textId="77777777" w:rsidR="00633919" w:rsidRDefault="00633919" w:rsidP="007E0BDA">
      <w:pPr>
        <w:spacing w:before="120" w:after="120" w:line="23" w:lineRule="atLeast"/>
        <w:rPr>
          <w:rFonts w:ascii="Calibri" w:eastAsia="Calibri" w:hAnsi="Calibri" w:cs="Calibri"/>
          <w:b/>
          <w:bCs/>
          <w:color w:val="000000" w:themeColor="text1"/>
          <w:lang w:val="en-AU"/>
        </w:rPr>
      </w:pPr>
      <w:r w:rsidRPr="741D1FB6">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r w:rsidRPr="741D1FB6">
        <w:rPr>
          <w:rFonts w:ascii="Calibri" w:eastAsia="Calibri" w:hAnsi="Calibri" w:cs="Calibri"/>
          <w:b/>
          <w:bCs/>
          <w:color w:val="000000" w:themeColor="text1"/>
          <w:lang w:val="en-AU"/>
        </w:rPr>
        <w:t xml:space="preserve"> </w:t>
      </w:r>
    </w:p>
    <w:p w14:paraId="11D48EF1" w14:textId="77777777" w:rsidR="00633919" w:rsidRDefault="00633919" w:rsidP="007E0BDA">
      <w:pPr>
        <w:spacing w:before="120" w:after="120" w:line="23" w:lineRule="atLeast"/>
        <w:rPr>
          <w:rFonts w:ascii="Calibri" w:eastAsia="Calibri" w:hAnsi="Calibri" w:cs="Calibri"/>
          <w:color w:val="000000" w:themeColor="text1"/>
          <w:lang w:val="en-AU"/>
        </w:rPr>
      </w:pPr>
      <w:r>
        <w:rPr>
          <w:rFonts w:ascii="Calibri" w:eastAsia="Calibri" w:hAnsi="Calibri" w:cs="Calibri"/>
          <w:b/>
          <w:bCs/>
          <w:color w:val="000000" w:themeColor="text1"/>
          <w:lang w:val="en-AU"/>
        </w:rPr>
        <w:t>External in Attendance</w:t>
      </w:r>
      <w:r>
        <w:rPr>
          <w:rFonts w:ascii="Calibri" w:hAnsi="Calibri"/>
          <w:lang w:val="en-AU"/>
        </w:rPr>
        <w:tab/>
      </w:r>
      <w:r>
        <w:rPr>
          <w:rFonts w:ascii="Calibri" w:eastAsia="Calibri" w:hAnsi="Calibri" w:cs="Calibri"/>
          <w:lang w:val="en-AU"/>
        </w:rPr>
        <w:t>Geoff Harry, Audit &amp; Risk Committee Chairperson</w:t>
      </w:r>
    </w:p>
    <w:p w14:paraId="227C6E5F" w14:textId="77777777" w:rsidR="00633919" w:rsidRDefault="00633919" w:rsidP="001B1E87">
      <w:pPr>
        <w:spacing w:before="120" w:after="120" w:line="23" w:lineRule="atLeast"/>
        <w:rPr>
          <w:rFonts w:ascii="Calibri" w:eastAsia="Calibri" w:hAnsi="Calibri" w:cs="Calibri"/>
          <w:color w:val="000000" w:themeColor="text1"/>
          <w:lang w:val="en-AU"/>
        </w:rPr>
      </w:pPr>
      <w:r w:rsidRPr="741D1FB6">
        <w:rPr>
          <w:rFonts w:ascii="Calibri" w:eastAsia="Calibri" w:hAnsi="Calibri" w:cs="Calibri"/>
          <w:b/>
          <w:bCs/>
          <w:color w:val="000000" w:themeColor="text1"/>
          <w:lang w:val="en-AU"/>
        </w:rPr>
        <w:t>Attachments</w:t>
      </w:r>
      <w:r>
        <w:rPr>
          <w:rFonts w:ascii="Calibri" w:hAnsi="Calibri"/>
          <w:lang w:val="en-AU"/>
        </w:rPr>
        <w:tab/>
      </w:r>
    </w:p>
    <w:p w14:paraId="1AA2FC8B" w14:textId="77777777" w:rsidR="00633919" w:rsidRDefault="00633919" w:rsidP="001B1E87">
      <w:pPr>
        <w:numPr>
          <w:ilvl w:val="0"/>
          <w:numId w:val="1"/>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Audit Risk Committee March 2022 Report to Council [</w:t>
      </w:r>
      <w:r>
        <w:rPr>
          <w:rFonts w:ascii="Calibri" w:eastAsia="Calibri" w:hAnsi="Calibri" w:cs="Calibri"/>
          <w:b/>
          <w:bCs/>
          <w:color w:val="000000"/>
          <w:lang w:val="en-AU"/>
        </w:rPr>
        <w:t>5.1.1.1</w:t>
      </w:r>
      <w:r>
        <w:rPr>
          <w:rFonts w:ascii="Calibri" w:eastAsia="Calibri" w:hAnsi="Calibri" w:cs="Calibri"/>
          <w:color w:val="000000"/>
          <w:lang w:val="en-AU"/>
        </w:rPr>
        <w:t xml:space="preserve"> - 4 pages]</w:t>
      </w:r>
    </w:p>
    <w:p w14:paraId="67DD7763" w14:textId="77777777" w:rsidR="5ABFA0A7" w:rsidRDefault="00322700" w:rsidP="001B1E87">
      <w:pPr>
        <w:spacing w:line="23" w:lineRule="atLeast"/>
        <w:rPr>
          <w:rFonts w:ascii="Calibri" w:eastAsia="Calibri" w:hAnsi="Calibri" w:cs="Calibri"/>
          <w:color w:val="000000" w:themeColor="text1"/>
          <w:lang w:val="en-AU"/>
        </w:rPr>
      </w:pPr>
      <w:r>
        <w:rPr>
          <w:rFonts w:ascii="Calibri" w:eastAsia="Calibri" w:hAnsi="Calibri" w:cs="Calibri"/>
          <w:sz w:val="2"/>
          <w:szCs w:val="2"/>
          <w:lang w:val="en-AU"/>
        </w:rPr>
        <w:t> </w:t>
      </w:r>
    </w:p>
    <w:p w14:paraId="3639ECD4" w14:textId="77777777" w:rsidR="5ABFA0A7" w:rsidRDefault="00322700" w:rsidP="001B1E87">
      <w:pPr>
        <w:keepNext/>
        <w:shd w:val="clear" w:color="auto" w:fill="003266"/>
        <w:spacing w:before="120" w:after="120" w:line="23" w:lineRule="atLeast"/>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02C729AB" w14:textId="77777777" w:rsidR="5ABFA0A7" w:rsidRDefault="00322700" w:rsidP="001B1E87">
      <w:pPr>
        <w:spacing w:before="100" w:after="100" w:line="23" w:lineRule="atLeast"/>
        <w:rPr>
          <w:rFonts w:ascii="Calibri" w:eastAsia="Calibri" w:hAnsi="Calibri" w:cs="Calibri"/>
          <w:color w:val="000000" w:themeColor="text1"/>
          <w:lang w:val="en-AU"/>
        </w:rPr>
      </w:pPr>
      <w:r w:rsidRPr="77CC46DE">
        <w:rPr>
          <w:rFonts w:ascii="Calibri" w:eastAsia="Calibri" w:hAnsi="Calibri" w:cs="Calibri"/>
          <w:color w:val="000000" w:themeColor="text1"/>
          <w:lang w:val="en-AU"/>
        </w:rPr>
        <w:t xml:space="preserve">Section 54(5) of the </w:t>
      </w:r>
      <w:r w:rsidRPr="77CC46DE">
        <w:rPr>
          <w:rFonts w:ascii="Calibri" w:eastAsia="Calibri" w:hAnsi="Calibri" w:cs="Calibri"/>
          <w:i/>
          <w:iCs/>
          <w:color w:val="000000" w:themeColor="text1"/>
          <w:lang w:val="en-AU"/>
        </w:rPr>
        <w:t xml:space="preserve">Local Government Act 2020 </w:t>
      </w:r>
      <w:r w:rsidRPr="77CC46DE">
        <w:rPr>
          <w:rFonts w:ascii="Calibri" w:eastAsia="Calibri" w:hAnsi="Calibri" w:cs="Calibri"/>
          <w:color w:val="000000" w:themeColor="text1"/>
          <w:lang w:val="en-AU"/>
        </w:rPr>
        <w:t>requires that the Audit &amp; Risk Committee prepare a biannual report on its activities. A copy of that report is to be provided to the Chief Executive Officer for tabling at an ordinary Council meeting.</w:t>
      </w:r>
    </w:p>
    <w:p w14:paraId="2D96371A" w14:textId="77777777" w:rsidR="5ABFA0A7" w:rsidRDefault="00322700" w:rsidP="001B1E87">
      <w:pPr>
        <w:keepNext/>
        <w:shd w:val="clear" w:color="auto" w:fill="003266"/>
        <w:spacing w:before="120" w:after="120" w:line="23" w:lineRule="atLeast"/>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Recommendation </w:t>
      </w:r>
    </w:p>
    <w:p w14:paraId="2236C332" w14:textId="77777777" w:rsidR="5ABFA0A7" w:rsidRDefault="00322700" w:rsidP="001B1E87">
      <w:pPr>
        <w:spacing w:after="120" w:line="23" w:lineRule="atLeast"/>
        <w:rPr>
          <w:rFonts w:ascii="Calibri" w:eastAsia="Calibri" w:hAnsi="Calibri" w:cs="Calibri"/>
          <w:color w:val="000000" w:themeColor="text1"/>
          <w:lang w:val="en-AU"/>
        </w:rPr>
      </w:pPr>
      <w:r w:rsidRPr="741D1FB6">
        <w:rPr>
          <w:rFonts w:ascii="Calibri" w:eastAsia="Calibri" w:hAnsi="Calibri" w:cs="Calibri"/>
          <w:b/>
          <w:bCs/>
          <w:color w:val="000000" w:themeColor="text1"/>
          <w:lang w:val="en-AU"/>
        </w:rPr>
        <w:t>That Council:</w:t>
      </w:r>
    </w:p>
    <w:p w14:paraId="29EB12D5" w14:textId="4E466DBD" w:rsidR="5ABFA0A7" w:rsidRDefault="00322700" w:rsidP="001B1E87">
      <w:pPr>
        <w:numPr>
          <w:ilvl w:val="0"/>
          <w:numId w:val="2"/>
        </w:numPr>
        <w:spacing w:before="120" w:after="220" w:line="23" w:lineRule="atLeast"/>
        <w:ind w:left="709" w:hanging="425"/>
        <w:contextualSpacing/>
        <w:rPr>
          <w:rFonts w:ascii="Calibri" w:eastAsia="Calibri" w:hAnsi="Calibri" w:cs="Calibri"/>
          <w:b/>
          <w:bCs/>
          <w:color w:val="000000" w:themeColor="text1"/>
          <w:lang w:val="en-AU"/>
        </w:rPr>
      </w:pPr>
      <w:r w:rsidRPr="77CC46DE">
        <w:rPr>
          <w:rFonts w:ascii="Calibri" w:eastAsia="Calibri" w:hAnsi="Calibri" w:cs="Calibri"/>
          <w:b/>
          <w:bCs/>
          <w:color w:val="000000" w:themeColor="text1"/>
          <w:lang w:val="en-AU"/>
        </w:rPr>
        <w:t>Note the Audit &amp; Risk Committee’s Report on Activity.</w:t>
      </w:r>
    </w:p>
    <w:p w14:paraId="7EECCA97" w14:textId="77777777" w:rsidR="006A2110" w:rsidRDefault="006A2110" w:rsidP="006A2110">
      <w:pPr>
        <w:spacing w:before="120" w:after="220" w:line="23" w:lineRule="atLeast"/>
        <w:contextualSpacing/>
        <w:rPr>
          <w:rFonts w:ascii="Calibri" w:eastAsia="Calibri" w:hAnsi="Calibri" w:cs="Calibri"/>
          <w:b/>
          <w:bCs/>
          <w:color w:val="000000" w:themeColor="text1"/>
          <w:lang w:val="en-AU"/>
        </w:rPr>
      </w:pPr>
    </w:p>
    <w:p w14:paraId="563B2261" w14:textId="77777777" w:rsidR="5ABFA0A7" w:rsidRDefault="00322700" w:rsidP="001B1E87">
      <w:pPr>
        <w:keepNext/>
        <w:shd w:val="clear" w:color="auto" w:fill="003266"/>
        <w:spacing w:before="120" w:after="120" w:line="23" w:lineRule="atLeast"/>
        <w:outlineLvl w:val="0"/>
        <w:rPr>
          <w:rFonts w:ascii="Calibri" w:eastAsia="Calibri" w:hAnsi="Calibri" w:cs="Calibri"/>
          <w:b/>
          <w:bCs/>
          <w:color w:val="FFFFFF" w:themeColor="background1"/>
          <w:lang w:val="en-AU"/>
        </w:rPr>
      </w:pPr>
      <w:r w:rsidRPr="77CC46DE">
        <w:rPr>
          <w:rFonts w:ascii="Calibri" w:eastAsia="Calibri" w:hAnsi="Calibri" w:cs="Calibri"/>
          <w:b/>
          <w:bCs/>
          <w:color w:val="FFFFFF" w:themeColor="background1"/>
          <w:lang w:val="en-AU"/>
        </w:rPr>
        <w:t xml:space="preserve"> Key Information</w:t>
      </w:r>
    </w:p>
    <w:p w14:paraId="35A2C2C6" w14:textId="77777777" w:rsidR="77CC46DE" w:rsidRDefault="00322700" w:rsidP="001B1E87">
      <w:pPr>
        <w:spacing w:line="23" w:lineRule="atLeast"/>
        <w:rPr>
          <w:rFonts w:ascii="Calibri" w:hAnsi="Calibri"/>
          <w:color w:val="000000" w:themeColor="text1"/>
          <w:lang w:val="en-AU"/>
        </w:rPr>
      </w:pPr>
      <w:r w:rsidRPr="77CC46DE">
        <w:rPr>
          <w:rFonts w:ascii="Calibri" w:hAnsi="Calibri"/>
          <w:color w:val="000000" w:themeColor="text1"/>
          <w:lang w:val="en-AU"/>
        </w:rPr>
        <w:t xml:space="preserve">The Audit &amp; Risk Committee is an independent advisory committee of Council and its role is to report to Council and provide appropriate advice and recommendations on matters presented to it. It acts in this capacity by monitoring, reviewing and advising on issues within its scope of responsibility and assisting Council’s governance obligations to its community. </w:t>
      </w:r>
    </w:p>
    <w:p w14:paraId="4016FB93" w14:textId="77777777" w:rsidR="77CC46DE" w:rsidRDefault="77CC46DE" w:rsidP="001B1E87">
      <w:pPr>
        <w:spacing w:line="23" w:lineRule="atLeast"/>
        <w:rPr>
          <w:rFonts w:ascii="Calibri" w:hAnsi="Calibri"/>
          <w:color w:val="000000" w:themeColor="text1"/>
          <w:lang w:val="en-AU"/>
        </w:rPr>
      </w:pPr>
    </w:p>
    <w:p w14:paraId="4CBE017B" w14:textId="77777777" w:rsidR="77CC46DE" w:rsidRDefault="00322700" w:rsidP="001B1E87">
      <w:pPr>
        <w:spacing w:line="23" w:lineRule="atLeast"/>
        <w:rPr>
          <w:rFonts w:ascii="Calibri" w:hAnsi="Calibri"/>
          <w:color w:val="000000" w:themeColor="text1"/>
          <w:lang w:val="en-AU"/>
        </w:rPr>
      </w:pPr>
      <w:r w:rsidRPr="77CC46DE">
        <w:rPr>
          <w:rFonts w:ascii="Calibri" w:hAnsi="Calibri"/>
          <w:color w:val="000000" w:themeColor="text1"/>
          <w:lang w:val="en-AU"/>
        </w:rPr>
        <w:t xml:space="preserve">The Committee meets five times a year, in February, May, August, September and November. </w:t>
      </w:r>
    </w:p>
    <w:p w14:paraId="304BA5AC" w14:textId="77777777" w:rsidR="77CC46DE" w:rsidRDefault="77CC46DE" w:rsidP="001B1E87">
      <w:pPr>
        <w:spacing w:line="23" w:lineRule="atLeast"/>
        <w:rPr>
          <w:rFonts w:ascii="Calibri" w:hAnsi="Calibri"/>
          <w:color w:val="000000" w:themeColor="text1"/>
          <w:lang w:val="en-AU"/>
        </w:rPr>
      </w:pPr>
    </w:p>
    <w:p w14:paraId="611F9717" w14:textId="77777777" w:rsidR="77CC46DE" w:rsidRDefault="00322700" w:rsidP="001B1E87">
      <w:pPr>
        <w:spacing w:line="23" w:lineRule="atLeast"/>
        <w:rPr>
          <w:rFonts w:ascii="Calibri" w:hAnsi="Calibri"/>
          <w:color w:val="000000" w:themeColor="text1"/>
          <w:lang w:val="en-AU"/>
        </w:rPr>
      </w:pPr>
      <w:r w:rsidRPr="77CC46DE">
        <w:rPr>
          <w:rFonts w:ascii="Calibri" w:hAnsi="Calibri"/>
          <w:color w:val="000000" w:themeColor="text1"/>
          <w:lang w:val="en-AU"/>
        </w:rPr>
        <w:t xml:space="preserve">In accordance with Section 54(5) of the </w:t>
      </w:r>
      <w:r w:rsidRPr="77CC46DE">
        <w:rPr>
          <w:rFonts w:ascii="Calibri" w:hAnsi="Calibri"/>
          <w:i/>
          <w:iCs/>
          <w:color w:val="000000" w:themeColor="text1"/>
          <w:lang w:val="en-AU"/>
        </w:rPr>
        <w:t>Local Government Act 2020</w:t>
      </w:r>
      <w:r w:rsidRPr="77CC46DE">
        <w:rPr>
          <w:rFonts w:ascii="Calibri" w:hAnsi="Calibri"/>
          <w:color w:val="000000" w:themeColor="text1"/>
          <w:lang w:val="en-AU"/>
        </w:rPr>
        <w:t xml:space="preserve">, the Audit &amp; Risk Committee is required to prepare a biannual report on its activities. A copy of that report is to be provided to the Chief Executive Officer for tabling at an ordinary Council meeting. At its 12 November 2020 meeting, the Audit &amp; Risk Committee determined that it would prepare a report for Council on its activities following 31 March and 30 September each year. </w:t>
      </w:r>
    </w:p>
    <w:p w14:paraId="13F444DE" w14:textId="77777777" w:rsidR="77CC46DE" w:rsidRDefault="77CC46DE" w:rsidP="001B1E87">
      <w:pPr>
        <w:spacing w:line="23" w:lineRule="atLeast"/>
        <w:rPr>
          <w:rFonts w:ascii="Calibri" w:hAnsi="Calibri"/>
          <w:color w:val="000000" w:themeColor="text1"/>
          <w:lang w:val="en-AU"/>
        </w:rPr>
      </w:pPr>
    </w:p>
    <w:p w14:paraId="1D02C7A0" w14:textId="77777777" w:rsidR="77CC46DE" w:rsidRDefault="00322700" w:rsidP="001B1E87">
      <w:pPr>
        <w:spacing w:line="23" w:lineRule="atLeast"/>
        <w:rPr>
          <w:rFonts w:ascii="Calibri" w:hAnsi="Calibri"/>
          <w:color w:val="000000" w:themeColor="text1"/>
          <w:lang w:val="en-AU"/>
        </w:rPr>
      </w:pPr>
      <w:r w:rsidRPr="77CC46DE">
        <w:rPr>
          <w:rFonts w:ascii="Calibri" w:hAnsi="Calibri"/>
          <w:color w:val="000000" w:themeColor="text1"/>
          <w:lang w:val="en-AU"/>
        </w:rPr>
        <w:t>Following the Audit &amp; Risk Committee meeting held on 24 February 2022, a report has been prepared by the Committee on its activities for the six months to 31 March 2022. The report is included as Attachment 1. The Audit &amp; Risk Committee Chairperson will attend the Council meeting to discuss the report.</w:t>
      </w:r>
    </w:p>
    <w:p w14:paraId="0EB109D6" w14:textId="77777777" w:rsidR="5ABFA0A7" w:rsidRDefault="00322700" w:rsidP="001B1E87">
      <w:pPr>
        <w:keepNext/>
        <w:shd w:val="clear" w:color="auto" w:fill="003266"/>
        <w:spacing w:before="120" w:after="120" w:line="23" w:lineRule="atLeast"/>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Alignment to Community Plan, Policies or Strategies</w:t>
      </w:r>
    </w:p>
    <w:p w14:paraId="38D31FDF" w14:textId="77777777" w:rsidR="5ABFA0A7" w:rsidRDefault="00322700" w:rsidP="001B1E87">
      <w:pPr>
        <w:spacing w:after="120" w:line="23" w:lineRule="atLeast"/>
        <w:rPr>
          <w:rFonts w:ascii="Calibri" w:eastAsia="Calibri" w:hAnsi="Calibri" w:cs="Calibri"/>
          <w:color w:val="000000" w:themeColor="text1"/>
          <w:lang w:val="en-AU"/>
        </w:rPr>
      </w:pPr>
      <w:r w:rsidRPr="741D1FB6">
        <w:rPr>
          <w:rFonts w:ascii="Calibri" w:eastAsia="Calibri" w:hAnsi="Calibri" w:cs="Calibri"/>
          <w:color w:val="000000" w:themeColor="text1"/>
          <w:lang w:val="en-AU"/>
        </w:rPr>
        <w:t>Alignment to Whittlesea 2040 and Community Plan 2021-2025:</w:t>
      </w:r>
    </w:p>
    <w:p w14:paraId="167A92A5" w14:textId="77777777" w:rsidR="5ABFA0A7" w:rsidRDefault="00322700" w:rsidP="001B1E87">
      <w:pPr>
        <w:spacing w:after="220" w:line="23" w:lineRule="atLeast"/>
        <w:rPr>
          <w:rFonts w:ascii="Calibri" w:eastAsia="Calibri" w:hAnsi="Calibri" w:cs="Calibri"/>
          <w:color w:val="000000" w:themeColor="text1"/>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 xml:space="preserve">We engage effectively with the community, deliver efficient and effective services and </w:t>
      </w:r>
      <w:r>
        <w:rPr>
          <w:rFonts w:ascii="Calibri" w:eastAsia="Calibri" w:hAnsi="Calibri" w:cs="Calibri"/>
          <w:lang w:val="en-AU"/>
        </w:rPr>
        <w:lastRenderedPageBreak/>
        <w:t>initiatives, make decision in the best interest of our community and deliver value to our community</w:t>
      </w:r>
    </w:p>
    <w:p w14:paraId="1796B94C" w14:textId="77777777" w:rsidR="5ABFA0A7" w:rsidRDefault="00322700" w:rsidP="001B1E87">
      <w:pPr>
        <w:spacing w:after="120" w:line="23" w:lineRule="atLeast"/>
        <w:rPr>
          <w:rFonts w:ascii="Calibri" w:eastAsia="Calibri" w:hAnsi="Calibri" w:cs="Calibri"/>
          <w:color w:val="000000" w:themeColor="text1"/>
          <w:lang w:val="en-AU"/>
        </w:rPr>
      </w:pPr>
      <w:r w:rsidRPr="77CC46DE">
        <w:rPr>
          <w:rFonts w:ascii="Calibri" w:eastAsia="Calibri" w:hAnsi="Calibri" w:cs="Calibri"/>
          <w:color w:val="000000" w:themeColor="text1"/>
          <w:lang w:val="en-AU"/>
        </w:rPr>
        <w:t>The establishment of the Audit &amp; Risk Committee and the reports it receives are reflective of Council’s commitment to the implementation of good governance principles. The Committee provides advice to Council to assist with fulfilling its oversight responsibilities for the financial and non-financial reporting process, internal controls, the audit process, risk management and Council’s process for monitoring compliance with legislation and regulations and the Code of Conduct.</w:t>
      </w:r>
    </w:p>
    <w:p w14:paraId="0C4F5022" w14:textId="77777777" w:rsidR="5ABFA0A7" w:rsidRDefault="00322700" w:rsidP="001B1E87">
      <w:pPr>
        <w:keepNext/>
        <w:shd w:val="clear" w:color="auto" w:fill="003266"/>
        <w:spacing w:before="120" w:after="120" w:line="23" w:lineRule="atLeast"/>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Link to Strategic Risk</w:t>
      </w:r>
    </w:p>
    <w:p w14:paraId="59C1F2AE" w14:textId="77777777" w:rsidR="5ABFA0A7" w:rsidRDefault="00322700" w:rsidP="001B1E87">
      <w:pPr>
        <w:tabs>
          <w:tab w:val="left" w:pos="1134"/>
        </w:tabs>
        <w:spacing w:before="240" w:after="120" w:line="23" w:lineRule="atLeast"/>
        <w:rPr>
          <w:rFonts w:ascii="Calibri" w:eastAsia="Calibri" w:hAnsi="Calibri" w:cs="Calibri"/>
          <w:color w:val="000000" w:themeColor="text1"/>
          <w:lang w:val="en-AU"/>
        </w:rPr>
      </w:pPr>
      <w:r w:rsidRPr="741D1FB6">
        <w:rPr>
          <w:rFonts w:ascii="Calibri" w:eastAsia="Calibri" w:hAnsi="Calibri" w:cs="Calibri"/>
          <w:b/>
          <w:bCs/>
          <w:color w:val="000000" w:themeColor="text1"/>
          <w:lang w:val="en-AU"/>
        </w:rPr>
        <w:t xml:space="preserve">Strategic Risk </w:t>
      </w:r>
      <w:r>
        <w:rPr>
          <w:rFonts w:ascii="Calibri" w:eastAsia="Calibri" w:hAnsi="Calibri" w:cs="Calibri"/>
          <w:i/>
          <w:iCs/>
          <w:lang w:val="en-AU"/>
        </w:rPr>
        <w:t>Governance - Ineffective governance of Council’s operations and activities resulting in either a legislative or policy breach</w:t>
      </w:r>
      <w:r>
        <w:rPr>
          <w:rFonts w:ascii="Calibri" w:eastAsia="Calibri" w:hAnsi="Calibri" w:cs="Calibri"/>
          <w:i/>
          <w:iCs/>
          <w:color w:val="000000"/>
          <w:lang w:val="en-AU"/>
        </w:rPr>
        <w:t> </w:t>
      </w:r>
    </w:p>
    <w:p w14:paraId="7765D2FA" w14:textId="77777777" w:rsidR="741D1FB6" w:rsidRDefault="00322700" w:rsidP="001B1E87">
      <w:pPr>
        <w:spacing w:line="23" w:lineRule="atLeast"/>
        <w:rPr>
          <w:rFonts w:ascii="Calibri" w:eastAsia="Calibri" w:hAnsi="Calibri" w:cs="Calibri"/>
          <w:color w:val="000000" w:themeColor="text1"/>
          <w:lang w:val="en-AU"/>
        </w:rPr>
      </w:pPr>
      <w:r w:rsidRPr="77CC46DE">
        <w:rPr>
          <w:rFonts w:ascii="Calibri" w:hAnsi="Calibri"/>
          <w:color w:val="000000" w:themeColor="text1"/>
          <w:lang w:val="en-AU"/>
        </w:rPr>
        <w:t>The Audit &amp; Risk Committee assists Council in monitoring its governance requirements and provides advice to Council to assist with fulfilling its oversight responsibilities.</w:t>
      </w:r>
    </w:p>
    <w:p w14:paraId="185BB497" w14:textId="04EF9C4F" w:rsidR="5ABFA0A7" w:rsidRDefault="00633919" w:rsidP="001B1E87">
      <w:pPr>
        <w:keepNext/>
        <w:shd w:val="clear" w:color="auto" w:fill="003266"/>
        <w:spacing w:before="120" w:after="120" w:line="23" w:lineRule="atLeast"/>
        <w:outlineLvl w:val="0"/>
        <w:rPr>
          <w:rFonts w:ascii="Calibri" w:eastAsia="Calibri" w:hAnsi="Calibri" w:cs="Calibri"/>
          <w:b/>
          <w:bCs/>
          <w:color w:val="FFFFFF" w:themeColor="background1"/>
          <w:lang w:val="en-AU"/>
        </w:rPr>
      </w:pPr>
      <w:r>
        <w:rPr>
          <w:rFonts w:ascii="Calibri" w:eastAsia="Calibri" w:hAnsi="Calibri" w:cs="Calibri"/>
          <w:b/>
          <w:bCs/>
          <w:color w:val="FFFFFF" w:themeColor="background1"/>
          <w:lang w:val="en-AU"/>
        </w:rPr>
        <w:t xml:space="preserve"> </w:t>
      </w:r>
      <w:r w:rsidR="00322700" w:rsidRPr="741D1FB6">
        <w:rPr>
          <w:rFonts w:ascii="Calibri" w:eastAsia="Calibri" w:hAnsi="Calibri" w:cs="Calibri"/>
          <w:b/>
          <w:bCs/>
          <w:color w:val="FFFFFF" w:themeColor="background1"/>
          <w:lang w:val="en-AU"/>
        </w:rPr>
        <w:t>Declaration of Conflict of Interest</w:t>
      </w:r>
    </w:p>
    <w:p w14:paraId="54EF6AB0" w14:textId="77777777" w:rsidR="5ABFA0A7" w:rsidRDefault="00322700" w:rsidP="001B1E87">
      <w:pPr>
        <w:spacing w:after="120" w:line="23" w:lineRule="atLeast"/>
        <w:rPr>
          <w:rFonts w:ascii="Calibri" w:eastAsia="Calibri" w:hAnsi="Calibri" w:cs="Calibri"/>
          <w:color w:val="000000" w:themeColor="text1"/>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t>The Responsible Officer reviewing this report, having made enquiries with relevant members of staff, reports that no disclosable interests have been raised in relation to this report.</w:t>
      </w:r>
    </w:p>
    <w:p w14:paraId="7FDCCC1B" w14:textId="77777777" w:rsidR="5ABFA0A7" w:rsidRDefault="00322700" w:rsidP="001B1E87">
      <w:pPr>
        <w:keepNext/>
        <w:shd w:val="clear" w:color="auto" w:fill="003266"/>
        <w:spacing w:before="120" w:after="120" w:line="23" w:lineRule="atLeast"/>
        <w:outlineLvl w:val="0"/>
        <w:rPr>
          <w:rFonts w:ascii="Calibri" w:eastAsia="Calibri" w:hAnsi="Calibri" w:cs="Calibri"/>
          <w:b/>
          <w:bCs/>
          <w:color w:val="FFFFFF" w:themeColor="background1"/>
          <w:lang w:val="en-AU"/>
        </w:rPr>
      </w:pPr>
      <w:r w:rsidRPr="741D1FB6">
        <w:rPr>
          <w:rFonts w:ascii="Calibri" w:eastAsia="Calibri" w:hAnsi="Calibri" w:cs="Calibri"/>
          <w:b/>
          <w:bCs/>
          <w:color w:val="FFFFFF" w:themeColor="background1"/>
          <w:lang w:val="en-AU"/>
        </w:rPr>
        <w:t xml:space="preserve"> Conclusion</w:t>
      </w:r>
    </w:p>
    <w:p w14:paraId="1535134A" w14:textId="77777777" w:rsidR="5ABFA0A7" w:rsidRDefault="00322700" w:rsidP="001B1E87">
      <w:pPr>
        <w:spacing w:line="23" w:lineRule="atLeast"/>
        <w:rPr>
          <w:rFonts w:ascii="Calibri" w:eastAsia="Calibri" w:hAnsi="Calibri" w:cs="Calibri"/>
          <w:color w:val="000000" w:themeColor="text1"/>
          <w:lang w:val="en-AU"/>
        </w:rPr>
      </w:pPr>
      <w:r w:rsidRPr="77CC46DE">
        <w:rPr>
          <w:rFonts w:ascii="Calibri" w:eastAsia="Calibri" w:hAnsi="Calibri" w:cs="Calibri"/>
          <w:color w:val="000000" w:themeColor="text1"/>
          <w:lang w:val="en-AU"/>
        </w:rPr>
        <w:t xml:space="preserve">In accordance with the requirements of the </w:t>
      </w:r>
      <w:r w:rsidRPr="77CC46DE">
        <w:rPr>
          <w:rFonts w:ascii="Calibri" w:eastAsia="Calibri" w:hAnsi="Calibri" w:cs="Calibri"/>
          <w:i/>
          <w:iCs/>
          <w:color w:val="000000" w:themeColor="text1"/>
          <w:lang w:val="en-AU"/>
        </w:rPr>
        <w:t>Local Government Act 2020</w:t>
      </w:r>
      <w:r w:rsidRPr="77CC46DE">
        <w:rPr>
          <w:rFonts w:ascii="Calibri" w:eastAsia="Calibri" w:hAnsi="Calibri" w:cs="Calibri"/>
          <w:color w:val="000000" w:themeColor="text1"/>
          <w:lang w:val="en-AU"/>
        </w:rPr>
        <w:t xml:space="preserve">, Council is provided with a copy of the Audit &amp; Risk Committee’s Report on Activities for the </w:t>
      </w:r>
      <w:r w:rsidR="004F2CA2">
        <w:rPr>
          <w:rFonts w:ascii="Calibri" w:eastAsia="Calibri" w:hAnsi="Calibri" w:cs="Calibri"/>
          <w:color w:val="000000" w:themeColor="text1"/>
          <w:lang w:val="en-AU"/>
        </w:rPr>
        <w:t>s</w:t>
      </w:r>
      <w:r w:rsidR="004F2CA2" w:rsidRPr="77CC46DE">
        <w:rPr>
          <w:rFonts w:ascii="Calibri" w:eastAsia="Calibri" w:hAnsi="Calibri" w:cs="Calibri"/>
          <w:color w:val="000000" w:themeColor="text1"/>
          <w:lang w:val="en-AU"/>
        </w:rPr>
        <w:t xml:space="preserve">ix </w:t>
      </w:r>
      <w:r w:rsidR="004F2CA2">
        <w:rPr>
          <w:rFonts w:ascii="Calibri" w:eastAsia="Calibri" w:hAnsi="Calibri" w:cs="Calibri"/>
          <w:color w:val="000000" w:themeColor="text1"/>
          <w:lang w:val="en-AU"/>
        </w:rPr>
        <w:t>m</w:t>
      </w:r>
      <w:r w:rsidR="004F2CA2" w:rsidRPr="77CC46DE">
        <w:rPr>
          <w:rFonts w:ascii="Calibri" w:eastAsia="Calibri" w:hAnsi="Calibri" w:cs="Calibri"/>
          <w:color w:val="000000" w:themeColor="text1"/>
          <w:lang w:val="en-AU"/>
        </w:rPr>
        <w:t xml:space="preserve">onths </w:t>
      </w:r>
      <w:r w:rsidRPr="77CC46DE">
        <w:rPr>
          <w:rFonts w:ascii="Calibri" w:eastAsia="Calibri" w:hAnsi="Calibri" w:cs="Calibri"/>
          <w:color w:val="000000" w:themeColor="text1"/>
          <w:lang w:val="en-AU"/>
        </w:rPr>
        <w:t>to 31</w:t>
      </w:r>
      <w:r w:rsidR="005A6FA6">
        <w:rPr>
          <w:rFonts w:ascii="Calibri" w:eastAsia="Calibri" w:hAnsi="Calibri" w:cs="Calibri"/>
          <w:color w:val="000000" w:themeColor="text1"/>
          <w:lang w:val="en-AU"/>
        </w:rPr>
        <w:t> </w:t>
      </w:r>
      <w:r w:rsidRPr="77CC46DE">
        <w:rPr>
          <w:rFonts w:ascii="Calibri" w:eastAsia="Calibri" w:hAnsi="Calibri" w:cs="Calibri"/>
          <w:color w:val="000000" w:themeColor="text1"/>
          <w:lang w:val="en-AU"/>
        </w:rPr>
        <w:t>March 2022.</w:t>
      </w:r>
    </w:p>
    <w:p w14:paraId="7301B059" w14:textId="77777777" w:rsidR="00A77B3E" w:rsidRDefault="00322700" w:rsidP="001B1E87">
      <w:pPr>
        <w:tabs>
          <w:tab w:val="left" w:pos="600"/>
        </w:tabs>
        <w:spacing w:line="23" w:lineRule="atLeast"/>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6" w:name="_Toc100146804"/>
      <w:r>
        <w:rPr>
          <w:rFonts w:ascii="Calibri" w:eastAsia="Calibri" w:hAnsi="Calibri" w:cs="Calibri"/>
          <w:color w:val="000000"/>
        </w:rPr>
        <w:instrText>5.1.2</w:instrText>
      </w:r>
      <w:r>
        <w:rPr>
          <w:rFonts w:ascii="Calibri" w:eastAsia="Calibri" w:hAnsi="Calibri" w:cs="Calibri"/>
          <w:color w:val="000000"/>
        </w:rPr>
        <w:tab/>
        <w:instrText>Administrator Good Governance - 6 monthly update</w:instrText>
      </w:r>
      <w:bookmarkEnd w:id="26"/>
      <w:r>
        <w:rPr>
          <w:rFonts w:ascii="Calibri" w:eastAsia="Calibri" w:hAnsi="Calibri" w:cs="Calibri"/>
          <w:color w:val="000000"/>
        </w:rPr>
        <w:instrText>" \f \l 3</w:instrText>
      </w:r>
      <w:r>
        <w:rPr>
          <w:rFonts w:ascii="Calibri" w:eastAsia="Calibri" w:hAnsi="Calibri" w:cs="Calibri"/>
          <w:color w:val="000000"/>
        </w:rPr>
        <w:fldChar w:fldCharType="end"/>
      </w:r>
      <w:bookmarkStart w:id="27" w:name="5.1.2__Administrator_Good_Governance_-_"/>
      <w:r>
        <w:rPr>
          <w:rFonts w:ascii="Calibri" w:eastAsia="Calibri" w:hAnsi="Calibri" w:cs="Calibri"/>
          <w:color w:val="FFFFFF"/>
          <w:sz w:val="4"/>
        </w:rPr>
        <w:t>5.1.2</w:t>
      </w:r>
      <w:r>
        <w:rPr>
          <w:rFonts w:ascii="Calibri" w:eastAsia="Calibri" w:hAnsi="Calibri" w:cs="Calibri"/>
          <w:color w:val="FFFFFF"/>
          <w:sz w:val="4"/>
        </w:rPr>
        <w:tab/>
        <w:t>Administrator Good Governance - 6 monthly update</w:t>
      </w:r>
    </w:p>
    <w:bookmarkEnd w:id="27"/>
    <w:p w14:paraId="22D73EF8" w14:textId="77777777" w:rsidR="18BFDB0A" w:rsidRDefault="00322700" w:rsidP="001B1E87">
      <w:pPr>
        <w:spacing w:line="23" w:lineRule="atLeast"/>
        <w:rPr>
          <w:rFonts w:ascii="Calibri" w:eastAsia="Calibri" w:hAnsi="Calibri" w:cs="Calibri"/>
          <w:color w:val="003266"/>
          <w:sz w:val="28"/>
          <w:szCs w:val="28"/>
          <w:lang w:val="en-AU"/>
        </w:rPr>
      </w:pPr>
      <w:r w:rsidRPr="6999DD59">
        <w:rPr>
          <w:rFonts w:ascii="Calibri" w:eastAsia="Calibri" w:hAnsi="Calibri" w:cs="Calibri"/>
          <w:b/>
          <w:bCs/>
          <w:color w:val="003266"/>
          <w:sz w:val="28"/>
          <w:szCs w:val="28"/>
          <w:lang w:val="en-AU"/>
        </w:rPr>
        <w:t>5.1.2 Administrator Good Governance - 6 monthly update</w:t>
      </w:r>
    </w:p>
    <w:p w14:paraId="22327A95" w14:textId="77777777" w:rsidR="00633919" w:rsidRDefault="00633919" w:rsidP="001B1E87">
      <w:pPr>
        <w:spacing w:after="240" w:line="23" w:lineRule="atLeast"/>
        <w:rPr>
          <w:rFonts w:ascii="Calibri" w:eastAsia="Calibri" w:hAnsi="Calibri" w:cs="Calibri"/>
          <w:color w:val="000000"/>
          <w:lang w:val="en-AU"/>
        </w:rPr>
      </w:pPr>
      <w:r w:rsidRPr="6999DD59">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sidRPr="6999DD59">
        <w:rPr>
          <w:rFonts w:ascii="Calibri" w:eastAsia="Calibri" w:hAnsi="Calibri" w:cs="Calibri"/>
          <w:lang w:val="en-AU"/>
        </w:rPr>
        <w:t>Executive Manager Governance &amp; Strategy</w:t>
      </w:r>
    </w:p>
    <w:p w14:paraId="05957B67" w14:textId="77777777" w:rsidR="00633919" w:rsidRDefault="00633919" w:rsidP="001B1E87">
      <w:pPr>
        <w:spacing w:before="120" w:after="120" w:line="23" w:lineRule="atLeast"/>
        <w:rPr>
          <w:rFonts w:ascii="Calibri" w:eastAsia="Calibri" w:hAnsi="Calibri" w:cs="Calibri"/>
          <w:color w:val="000000"/>
          <w:lang w:val="en-AU"/>
        </w:rPr>
      </w:pPr>
      <w:r w:rsidRPr="6999DD59">
        <w:rPr>
          <w:rFonts w:ascii="Calibri" w:eastAsia="Calibri" w:hAnsi="Calibri" w:cs="Calibri"/>
          <w:b/>
          <w:bCs/>
          <w:color w:val="000000" w:themeColor="text1"/>
          <w:lang w:val="en-AU"/>
        </w:rPr>
        <w:t>Attachments</w:t>
      </w:r>
      <w:r>
        <w:rPr>
          <w:rFonts w:ascii="Calibri" w:hAnsi="Calibri"/>
          <w:lang w:val="en-AU"/>
        </w:rPr>
        <w:tab/>
      </w:r>
    </w:p>
    <w:p w14:paraId="52ABC6A7" w14:textId="77777777" w:rsidR="00633919" w:rsidRDefault="00633919" w:rsidP="001B1E87">
      <w:pPr>
        <w:numPr>
          <w:ilvl w:val="0"/>
          <w:numId w:val="3"/>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Administrator Action Plan 2020-2024 update March 2022 [</w:t>
      </w:r>
      <w:r>
        <w:rPr>
          <w:rFonts w:ascii="Calibri" w:eastAsia="Calibri" w:hAnsi="Calibri" w:cs="Calibri"/>
          <w:b/>
          <w:bCs/>
          <w:color w:val="000000"/>
          <w:lang w:val="en-AU"/>
        </w:rPr>
        <w:t>5.1.2.1</w:t>
      </w:r>
      <w:r>
        <w:rPr>
          <w:rFonts w:ascii="Calibri" w:eastAsia="Calibri" w:hAnsi="Calibri" w:cs="Calibri"/>
          <w:color w:val="000000"/>
          <w:lang w:val="en-AU"/>
        </w:rPr>
        <w:t xml:space="preserve"> - 26 pages]</w:t>
      </w:r>
    </w:p>
    <w:p w14:paraId="22F0E344" w14:textId="77777777" w:rsidR="00633919" w:rsidRPr="00A44BD9" w:rsidRDefault="00633919" w:rsidP="001B1E87">
      <w:pPr>
        <w:numPr>
          <w:ilvl w:val="0"/>
          <w:numId w:val="3"/>
        </w:numPr>
        <w:spacing w:before="120" w:after="120" w:line="23" w:lineRule="atLeast"/>
        <w:ind w:left="567" w:hanging="567"/>
        <w:rPr>
          <w:rFonts w:ascii="Calibri" w:eastAsia="Calibri" w:hAnsi="Calibri" w:cs="Calibri"/>
          <w:color w:val="000000"/>
          <w:lang w:val="en-AU"/>
        </w:rPr>
      </w:pPr>
      <w:r w:rsidRPr="00A44BD9">
        <w:rPr>
          <w:rFonts w:ascii="Calibri" w:eastAsia="Calibri" w:hAnsi="Calibri" w:cs="Calibri"/>
          <w:color w:val="000000"/>
          <w:lang w:val="en-AU"/>
        </w:rPr>
        <w:t>Activities of the Administrators September 2021 to March 2022 [</w:t>
      </w:r>
      <w:r w:rsidRPr="00A44BD9">
        <w:rPr>
          <w:rFonts w:ascii="Calibri" w:eastAsia="Calibri" w:hAnsi="Calibri" w:cs="Calibri"/>
          <w:b/>
          <w:bCs/>
          <w:color w:val="000000"/>
          <w:lang w:val="en-AU"/>
        </w:rPr>
        <w:t>5.1.2.2</w:t>
      </w:r>
      <w:r w:rsidRPr="00A44BD9">
        <w:rPr>
          <w:rFonts w:ascii="Calibri" w:eastAsia="Calibri" w:hAnsi="Calibri" w:cs="Calibri"/>
          <w:color w:val="000000"/>
          <w:lang w:val="en-AU"/>
        </w:rPr>
        <w:t xml:space="preserve"> - 7 pages]</w:t>
      </w:r>
      <w:r w:rsidRPr="00A44BD9">
        <w:rPr>
          <w:rFonts w:ascii="Calibri" w:eastAsia="Calibri" w:hAnsi="Calibri" w:cs="Calibri"/>
          <w:sz w:val="2"/>
          <w:szCs w:val="2"/>
          <w:lang w:val="en-AU"/>
        </w:rPr>
        <w:t> </w:t>
      </w:r>
    </w:p>
    <w:p w14:paraId="2723827F" w14:textId="2261C19F" w:rsidR="18BFDB0A" w:rsidRDefault="00633919" w:rsidP="001B1E87">
      <w:pPr>
        <w:keepNext/>
        <w:shd w:val="clear" w:color="auto" w:fill="003266"/>
        <w:spacing w:before="120" w:after="120" w:line="23" w:lineRule="atLeast"/>
        <w:outlineLvl w:val="0"/>
        <w:rPr>
          <w:rFonts w:ascii="Calibri" w:eastAsia="Calibri" w:hAnsi="Calibri" w:cs="Calibri"/>
          <w:b/>
          <w:color w:val="FFFFFF"/>
          <w:sz w:val="32"/>
          <w:lang w:val="en-AU"/>
        </w:rPr>
      </w:pPr>
      <w:r>
        <w:rPr>
          <w:rFonts w:ascii="Calibri" w:eastAsia="Calibri" w:hAnsi="Calibri" w:cs="Calibri"/>
          <w:b/>
          <w:color w:val="FFFFFF" w:themeColor="background1"/>
          <w:lang w:val="en-AU"/>
        </w:rPr>
        <w:t xml:space="preserve"> </w:t>
      </w:r>
      <w:r w:rsidR="00322700" w:rsidRPr="6999DD59">
        <w:rPr>
          <w:rFonts w:ascii="Calibri" w:eastAsia="Calibri" w:hAnsi="Calibri" w:cs="Calibri"/>
          <w:b/>
          <w:color w:val="FFFFFF" w:themeColor="background1"/>
          <w:lang w:val="en-AU"/>
        </w:rPr>
        <w:t>Purpose</w:t>
      </w:r>
      <w:r w:rsidR="00322700">
        <w:rPr>
          <w:rFonts w:ascii="Calibri" w:hAnsi="Calibri"/>
          <w:b/>
          <w:color w:val="FFFFFF" w:themeColor="background1"/>
          <w:sz w:val="32"/>
          <w:lang w:val="en-AU"/>
        </w:rPr>
        <w:tab/>
      </w:r>
      <w:r w:rsidR="00322700">
        <w:rPr>
          <w:rFonts w:ascii="Calibri" w:hAnsi="Calibri"/>
          <w:b/>
          <w:color w:val="FFFFFF" w:themeColor="background1"/>
          <w:sz w:val="32"/>
          <w:lang w:val="en-AU"/>
        </w:rPr>
        <w:tab/>
      </w:r>
      <w:r w:rsidR="00322700">
        <w:rPr>
          <w:rFonts w:ascii="Calibri" w:hAnsi="Calibri"/>
          <w:b/>
          <w:color w:val="FFFFFF" w:themeColor="background1"/>
          <w:sz w:val="32"/>
          <w:lang w:val="en-AU"/>
        </w:rPr>
        <w:tab/>
      </w:r>
    </w:p>
    <w:p w14:paraId="1D81801A" w14:textId="77777777" w:rsidR="5294DC38" w:rsidRDefault="00322700" w:rsidP="001B1E87">
      <w:pPr>
        <w:spacing w:line="23" w:lineRule="atLeast"/>
        <w:rPr>
          <w:rFonts w:ascii="Calibri" w:hAnsi="Calibri"/>
          <w:color w:val="000000"/>
          <w:lang w:val="en-AU"/>
        </w:rPr>
      </w:pPr>
      <w:r w:rsidRPr="6999DD59">
        <w:rPr>
          <w:rFonts w:ascii="Calibri" w:eastAsia="Calibri" w:hAnsi="Calibri" w:cs="Calibri"/>
          <w:color w:val="000000" w:themeColor="text1"/>
          <w:lang w:val="en-AU"/>
        </w:rPr>
        <w:t xml:space="preserve">To provide an update on the work, priorities, community engagement and achievements of the Panel of Administrators over the past six months to ensure good governance at Council. </w:t>
      </w:r>
    </w:p>
    <w:p w14:paraId="3116B7D1"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lang w:val="en-AU"/>
        </w:rPr>
        <w:t xml:space="preserve"> Brief Overview</w:t>
      </w:r>
    </w:p>
    <w:p w14:paraId="5E6962D3" w14:textId="0DF1E0FB" w:rsidR="18BFDB0A"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 xml:space="preserve">Council developed and endorsed the Administrator Action Plan 2020-2024 (the Action Plan) on 6 April 2021 to confirm actions and commitments to ensure continued good governance during Council’s four-year term. The Action Plan outlines priorities in line with the Community Vision, Whittlesea 2040: A place for all, and the Community Plan 2021 – 2025. The Action Plan </w:t>
      </w:r>
      <w:r w:rsidR="00336AF1" w:rsidRPr="6999DD59">
        <w:rPr>
          <w:rFonts w:ascii="Calibri" w:eastAsia="Calibri" w:hAnsi="Calibri" w:cs="Calibri"/>
          <w:color w:val="000000" w:themeColor="text1"/>
          <w:lang w:val="en-AU"/>
        </w:rPr>
        <w:t xml:space="preserve">also </w:t>
      </w:r>
      <w:r w:rsidRPr="6999DD59">
        <w:rPr>
          <w:rFonts w:ascii="Calibri" w:eastAsia="Calibri" w:hAnsi="Calibri" w:cs="Calibri"/>
          <w:color w:val="000000" w:themeColor="text1"/>
          <w:lang w:val="en-AU"/>
        </w:rPr>
        <w:t xml:space="preserve">considers the Local Government Act and needs of the community in responding and recovering from the COVID 19 pandemic. </w:t>
      </w:r>
    </w:p>
    <w:p w14:paraId="1350AD24" w14:textId="77777777" w:rsidR="00FB3FAF" w:rsidRDefault="00FB3FAF" w:rsidP="00FB3FAF">
      <w:pPr>
        <w:spacing w:line="23" w:lineRule="atLeast"/>
        <w:rPr>
          <w:rFonts w:ascii="Calibri" w:eastAsia="Calibri" w:hAnsi="Calibri" w:cs="Calibri"/>
          <w:color w:val="000000"/>
          <w:lang w:val="en-AU"/>
        </w:rPr>
      </w:pPr>
    </w:p>
    <w:p w14:paraId="0C01332A" w14:textId="190EFB26" w:rsidR="008452E9"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This six-monthly update (Attachments 1 and 2) is in line with Council’s commitment to publicly report on the Action Plan twice annually and provide transparency on key strategic decisions and work undertaken by Council over the past six months to ensure good governance in the best interest of the community.</w:t>
      </w:r>
    </w:p>
    <w:p w14:paraId="6EC595B4" w14:textId="77777777" w:rsidR="00FB3FAF" w:rsidRDefault="00FB3FAF" w:rsidP="00FB3FAF">
      <w:pPr>
        <w:spacing w:line="23" w:lineRule="atLeast"/>
        <w:rPr>
          <w:rFonts w:ascii="Calibri" w:eastAsia="Calibri" w:hAnsi="Calibri" w:cs="Calibri"/>
          <w:color w:val="000000"/>
          <w:lang w:val="en-AU"/>
        </w:rPr>
      </w:pPr>
    </w:p>
    <w:p w14:paraId="25148510" w14:textId="77777777" w:rsidR="00FA6E03" w:rsidRPr="008452E9" w:rsidRDefault="00322700" w:rsidP="00FB3FAF">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As the Community Plan 2021-2025 has now been endorsed and is reported on quarterly</w:t>
      </w:r>
      <w:r w:rsidR="003704DF" w:rsidRPr="6999DD59">
        <w:rPr>
          <w:rFonts w:ascii="Calibri" w:eastAsia="Calibri" w:hAnsi="Calibri" w:cs="Calibri"/>
          <w:color w:val="000000" w:themeColor="text1"/>
          <w:lang w:val="en-AU"/>
        </w:rPr>
        <w:t xml:space="preserve"> and the </w:t>
      </w:r>
      <w:r w:rsidR="001F3B7E" w:rsidRPr="6999DD59">
        <w:rPr>
          <w:rFonts w:ascii="Calibri" w:eastAsia="Calibri" w:hAnsi="Calibri" w:cs="Calibri"/>
          <w:color w:val="000000" w:themeColor="text1"/>
          <w:lang w:val="en-AU"/>
        </w:rPr>
        <w:t xml:space="preserve">vast majority of </w:t>
      </w:r>
      <w:r w:rsidR="003704DF" w:rsidRPr="6999DD59">
        <w:rPr>
          <w:rFonts w:ascii="Calibri" w:eastAsia="Calibri" w:hAnsi="Calibri" w:cs="Calibri"/>
          <w:color w:val="000000" w:themeColor="text1"/>
          <w:lang w:val="en-AU"/>
        </w:rPr>
        <w:t>key elements of the Local Government Act have been implemented,</w:t>
      </w:r>
      <w:r w:rsidR="00AC5376" w:rsidRPr="6999DD59">
        <w:rPr>
          <w:rFonts w:ascii="Calibri" w:eastAsia="Calibri" w:hAnsi="Calibri" w:cs="Calibri"/>
          <w:color w:val="000000" w:themeColor="text1"/>
          <w:lang w:val="en-AU"/>
        </w:rPr>
        <w:t xml:space="preserve"> the Administrator Action Plan will no longer be reported on in this format.  In future, reports will include </w:t>
      </w:r>
      <w:r w:rsidR="003704DF" w:rsidRPr="6999DD59">
        <w:rPr>
          <w:rFonts w:ascii="Calibri" w:eastAsia="Calibri" w:hAnsi="Calibri" w:cs="Calibri"/>
          <w:color w:val="000000" w:themeColor="text1"/>
          <w:lang w:val="en-AU"/>
        </w:rPr>
        <w:t>community engagement activities of Administrators (as per attachment 2), a summary of key</w:t>
      </w:r>
      <w:r w:rsidR="00AC5376" w:rsidRPr="6999DD59">
        <w:rPr>
          <w:rFonts w:ascii="Calibri" w:eastAsia="Calibri" w:hAnsi="Calibri" w:cs="Calibri"/>
          <w:color w:val="000000" w:themeColor="text1"/>
          <w:lang w:val="en-AU"/>
        </w:rPr>
        <w:t xml:space="preserve"> highlights for the six-month</w:t>
      </w:r>
      <w:r w:rsidR="003704DF" w:rsidRPr="6999DD59">
        <w:rPr>
          <w:rFonts w:ascii="Calibri" w:eastAsia="Calibri" w:hAnsi="Calibri" w:cs="Calibri"/>
          <w:color w:val="000000" w:themeColor="text1"/>
          <w:lang w:val="en-AU"/>
        </w:rPr>
        <w:t xml:space="preserve"> period</w:t>
      </w:r>
      <w:r w:rsidR="00AC5376" w:rsidRPr="6999DD59">
        <w:rPr>
          <w:rFonts w:ascii="Calibri" w:eastAsia="Calibri" w:hAnsi="Calibri" w:cs="Calibri"/>
          <w:color w:val="000000" w:themeColor="text1"/>
          <w:lang w:val="en-AU"/>
        </w:rPr>
        <w:t xml:space="preserve"> with reference to the quarterly </w:t>
      </w:r>
      <w:r w:rsidR="00273EE2" w:rsidRPr="6999DD59">
        <w:rPr>
          <w:rFonts w:ascii="Calibri" w:eastAsia="Calibri" w:hAnsi="Calibri" w:cs="Calibri"/>
          <w:color w:val="000000" w:themeColor="text1"/>
          <w:lang w:val="en-AU"/>
        </w:rPr>
        <w:t>Performance report and the annual report which also contain key details of achievements over the year.</w:t>
      </w:r>
    </w:p>
    <w:p w14:paraId="2C77A078"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sz w:val="32"/>
          <w:lang w:val="en-AU"/>
        </w:rPr>
        <w:t xml:space="preserve"> </w:t>
      </w:r>
      <w:r w:rsidRPr="6999DD59">
        <w:rPr>
          <w:rFonts w:ascii="Calibri" w:eastAsia="Calibri" w:hAnsi="Calibri" w:cs="Calibri"/>
          <w:b/>
          <w:color w:val="FFFFFF" w:themeColor="background1"/>
          <w:lang w:val="en-AU"/>
        </w:rPr>
        <w:t>Recommendation</w:t>
      </w:r>
    </w:p>
    <w:p w14:paraId="6E6E1636" w14:textId="77777777" w:rsidR="18BFDB0A" w:rsidRDefault="00322700" w:rsidP="001B1E87">
      <w:pPr>
        <w:spacing w:line="23" w:lineRule="atLeast"/>
        <w:rPr>
          <w:rFonts w:ascii="Calibri" w:eastAsia="Calibri" w:hAnsi="Calibri" w:cs="Calibri"/>
          <w:color w:val="000000"/>
          <w:lang w:val="en-AU"/>
        </w:rPr>
      </w:pPr>
      <w:r w:rsidRPr="6999DD59">
        <w:rPr>
          <w:rFonts w:ascii="Calibri" w:eastAsia="Calibri" w:hAnsi="Calibri" w:cs="Calibri"/>
          <w:b/>
          <w:bCs/>
          <w:color w:val="000000" w:themeColor="text1"/>
          <w:lang w:val="en-AU"/>
        </w:rPr>
        <w:t>That Council:</w:t>
      </w:r>
    </w:p>
    <w:p w14:paraId="10571586" w14:textId="77777777" w:rsidR="32FE4E5A" w:rsidRPr="00AE6053" w:rsidRDefault="00322700" w:rsidP="001B1E87">
      <w:pPr>
        <w:numPr>
          <w:ilvl w:val="0"/>
          <w:numId w:val="5"/>
        </w:numPr>
        <w:spacing w:line="23" w:lineRule="atLeast"/>
        <w:ind w:left="709" w:hanging="425"/>
        <w:rPr>
          <w:rFonts w:ascii="Calibri" w:eastAsia="Calibri" w:hAnsi="Calibri" w:cs="Calibri"/>
          <w:b/>
          <w:bCs/>
          <w:color w:val="000000"/>
          <w:szCs w:val="20"/>
          <w:lang w:val="en-AU"/>
        </w:rPr>
      </w:pPr>
      <w:r w:rsidRPr="6999DD59">
        <w:rPr>
          <w:rFonts w:ascii="Calibri" w:eastAsia="Calibri" w:hAnsi="Calibri" w:cs="Calibri"/>
          <w:b/>
          <w:bCs/>
          <w:color w:val="000000" w:themeColor="text1"/>
          <w:szCs w:val="20"/>
          <w:lang w:val="en-AU"/>
        </w:rPr>
        <w:t>Note to the Administrator Good Governance – 6 monthly update report and provide a copy of it to the Hon. Shaun Leane, the Minister for Local Government, Local Government Victoria and all local Members of Parliament.</w:t>
      </w:r>
    </w:p>
    <w:p w14:paraId="77E16B8D" w14:textId="77777777" w:rsidR="18BFDB0A" w:rsidRDefault="18BFDB0A" w:rsidP="001B1E87">
      <w:pPr>
        <w:spacing w:line="23" w:lineRule="atLeast"/>
        <w:ind w:left="709"/>
        <w:rPr>
          <w:rFonts w:ascii="Calibri" w:eastAsia="Calibri" w:hAnsi="Calibri" w:cs="Calibri"/>
          <w:b/>
          <w:bCs/>
          <w:vanish/>
          <w:color w:val="000000"/>
          <w:szCs w:val="20"/>
          <w:lang w:val="en-AU"/>
        </w:rPr>
      </w:pPr>
    </w:p>
    <w:p w14:paraId="6617E1EE"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lang w:val="en-AU"/>
        </w:rPr>
        <w:t xml:space="preserve"> Key Information</w:t>
      </w:r>
    </w:p>
    <w:p w14:paraId="5A51FFF1" w14:textId="76FE6315" w:rsidR="005C1E3D"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The Panel of Administrators were appointed under the provisions of the Local Government (Whittlesea City Council) Act 2020 by the Minister for Local Government.</w:t>
      </w:r>
    </w:p>
    <w:p w14:paraId="182C1D95" w14:textId="77777777" w:rsidR="00FB3FAF" w:rsidRPr="005C1E3D" w:rsidRDefault="00FB3FAF" w:rsidP="00FB3FAF">
      <w:pPr>
        <w:spacing w:line="23" w:lineRule="atLeast"/>
        <w:rPr>
          <w:rFonts w:ascii="Calibri" w:eastAsia="Calibri" w:hAnsi="Calibri" w:cs="Calibri"/>
          <w:color w:val="000000"/>
          <w:lang w:val="en-AU"/>
        </w:rPr>
      </w:pPr>
    </w:p>
    <w:p w14:paraId="16D4AC73" w14:textId="6F77A7D4" w:rsidR="008452E9"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The Chair of the Panel of Administrators (Ms Lydia Wilson) takes on the role functions and duties of the Mayor and the Administrators (</w:t>
      </w:r>
      <w:r w:rsidR="00017034" w:rsidRPr="6999DD59">
        <w:rPr>
          <w:rFonts w:ascii="Calibri" w:eastAsia="Calibri" w:hAnsi="Calibri" w:cs="Calibri"/>
          <w:color w:val="000000" w:themeColor="text1"/>
          <w:lang w:val="en-AU"/>
        </w:rPr>
        <w:t xml:space="preserve">Ms Peita Duncan and Mr Chris Eddy) </w:t>
      </w:r>
      <w:r w:rsidRPr="6999DD59">
        <w:rPr>
          <w:rFonts w:ascii="Calibri" w:eastAsia="Calibri" w:hAnsi="Calibri" w:cs="Calibri"/>
          <w:color w:val="000000" w:themeColor="text1"/>
          <w:lang w:val="en-AU"/>
        </w:rPr>
        <w:t xml:space="preserve">take on the roles, duties and functions of a Councillor. Together the Panel of Administrators form </w:t>
      </w:r>
      <w:r w:rsidRPr="6999DD59">
        <w:rPr>
          <w:rFonts w:ascii="Calibri" w:eastAsia="Calibri" w:hAnsi="Calibri" w:cs="Calibri"/>
          <w:color w:val="000000" w:themeColor="text1"/>
          <w:lang w:val="en-AU"/>
        </w:rPr>
        <w:lastRenderedPageBreak/>
        <w:t>the Council of the City of Whittlesea.</w:t>
      </w:r>
      <w:r w:rsidR="00F97EAB" w:rsidRPr="6999DD59">
        <w:rPr>
          <w:rFonts w:ascii="Calibri" w:eastAsia="Calibri" w:hAnsi="Calibri" w:cs="Calibri"/>
          <w:color w:val="000000" w:themeColor="text1"/>
          <w:lang w:val="en-AU"/>
        </w:rPr>
        <w:t xml:space="preserve"> </w:t>
      </w:r>
      <w:r w:rsidRPr="6999DD59">
        <w:rPr>
          <w:rFonts w:ascii="Calibri" w:eastAsia="Calibri" w:hAnsi="Calibri" w:cs="Calibri"/>
          <w:color w:val="000000" w:themeColor="text1"/>
          <w:lang w:val="en-AU"/>
        </w:rPr>
        <w:t>Ms Lydia Wilson, Ms Peita Duncan and Mr Chris Eddy will undertake the duties of the Council of the City of Whittlesea until the October 2024 Local Government Election.</w:t>
      </w:r>
    </w:p>
    <w:p w14:paraId="5C6E73E3" w14:textId="77777777" w:rsidR="00FB3FAF" w:rsidRPr="008452E9" w:rsidRDefault="00FB3FAF" w:rsidP="00FB3FAF">
      <w:pPr>
        <w:spacing w:line="23" w:lineRule="atLeast"/>
        <w:rPr>
          <w:rFonts w:ascii="Calibri" w:eastAsia="Calibri" w:hAnsi="Calibri" w:cs="Calibri"/>
          <w:color w:val="000000"/>
          <w:lang w:val="en-AU"/>
        </w:rPr>
      </w:pPr>
    </w:p>
    <w:p w14:paraId="77E880D4" w14:textId="1460BFAE" w:rsidR="008452E9"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An initial six-month report on the governance arrangements under Administrators was tabled at the Council Meeting held on 6 October 2020.  On 6 April 2021 a 12-month report was tabled which included the Administrator Action Plan</w:t>
      </w:r>
      <w:r w:rsidR="00BC5A97" w:rsidRPr="6999DD59">
        <w:rPr>
          <w:rFonts w:ascii="Calibri" w:eastAsia="Calibri" w:hAnsi="Calibri" w:cs="Calibri"/>
          <w:color w:val="000000" w:themeColor="text1"/>
          <w:lang w:val="en-AU"/>
        </w:rPr>
        <w:t xml:space="preserve"> with a further update provided at the Council </w:t>
      </w:r>
      <w:r w:rsidR="00CB4ABC" w:rsidRPr="6999DD59">
        <w:rPr>
          <w:rFonts w:ascii="Calibri" w:eastAsia="Calibri" w:hAnsi="Calibri" w:cs="Calibri"/>
          <w:color w:val="000000" w:themeColor="text1"/>
          <w:lang w:val="en-AU"/>
        </w:rPr>
        <w:t xml:space="preserve">meeting held </w:t>
      </w:r>
      <w:r w:rsidR="00B564D0" w:rsidRPr="6999DD59">
        <w:rPr>
          <w:rFonts w:ascii="Calibri" w:eastAsia="Calibri" w:hAnsi="Calibri" w:cs="Calibri"/>
          <w:color w:val="000000" w:themeColor="text1"/>
          <w:lang w:val="en-AU"/>
        </w:rPr>
        <w:t xml:space="preserve">4 </w:t>
      </w:r>
      <w:r w:rsidR="00CB4ABC" w:rsidRPr="6999DD59">
        <w:rPr>
          <w:rFonts w:ascii="Calibri" w:eastAsia="Calibri" w:hAnsi="Calibri" w:cs="Calibri"/>
          <w:color w:val="000000" w:themeColor="text1"/>
          <w:lang w:val="en-AU"/>
        </w:rPr>
        <w:t>October 2021</w:t>
      </w:r>
      <w:r w:rsidRPr="6999DD59">
        <w:rPr>
          <w:rFonts w:ascii="Calibri" w:eastAsia="Calibri" w:hAnsi="Calibri" w:cs="Calibri"/>
          <w:color w:val="000000" w:themeColor="text1"/>
          <w:lang w:val="en-AU"/>
        </w:rPr>
        <w:t xml:space="preserve">. </w:t>
      </w:r>
    </w:p>
    <w:p w14:paraId="5EA6457C" w14:textId="77777777" w:rsidR="00FB3FAF" w:rsidRPr="008452E9" w:rsidRDefault="00FB3FAF" w:rsidP="00FB3FAF">
      <w:pPr>
        <w:spacing w:line="23" w:lineRule="atLeast"/>
        <w:rPr>
          <w:rFonts w:ascii="Calibri" w:eastAsia="Calibri" w:hAnsi="Calibri" w:cs="Calibri"/>
          <w:color w:val="000000"/>
          <w:lang w:val="en-AU"/>
        </w:rPr>
      </w:pPr>
    </w:p>
    <w:p w14:paraId="2DA3490A" w14:textId="2BC486A2" w:rsidR="008452E9" w:rsidRDefault="00322700" w:rsidP="00FB3FAF">
      <w:pPr>
        <w:autoSpaceDE w:val="0"/>
        <w:autoSpaceDN w:val="0"/>
        <w:adjustRightInd w:val="0"/>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 xml:space="preserve">A key emphasis throughout this period has been embedding good governance at the City of Whittlesea as recommended in the Municipal Monitor’s report tabled in Parliament on 17 March 2020 which recommended: </w:t>
      </w:r>
      <w:r w:rsidRPr="6999DD59">
        <w:rPr>
          <w:rFonts w:ascii="Calibri" w:eastAsia="Calibri" w:hAnsi="Calibri" w:cs="Calibri"/>
          <w:i/>
          <w:iCs/>
          <w:color w:val="000000" w:themeColor="text1"/>
          <w:lang w:val="en-AU"/>
        </w:rPr>
        <w:t>“Administrators develop, implement and publicly report on an action plan to embed good governance at the Council taking into account the reform opportunities in the Local Government Bill 2019.”</w:t>
      </w:r>
      <w:r w:rsidRPr="6999DD59">
        <w:rPr>
          <w:rFonts w:ascii="Calibri" w:eastAsia="Calibri" w:hAnsi="Calibri" w:cs="Calibri"/>
          <w:color w:val="000000" w:themeColor="text1"/>
          <w:lang w:val="en-AU"/>
        </w:rPr>
        <w:t xml:space="preserve"> </w:t>
      </w:r>
    </w:p>
    <w:p w14:paraId="2D6DAD80" w14:textId="77777777" w:rsidR="00FB3FAF" w:rsidRPr="008452E9" w:rsidRDefault="00FB3FAF" w:rsidP="00FB3FAF">
      <w:pPr>
        <w:autoSpaceDE w:val="0"/>
        <w:autoSpaceDN w:val="0"/>
        <w:adjustRightInd w:val="0"/>
        <w:spacing w:line="23" w:lineRule="atLeast"/>
        <w:rPr>
          <w:rFonts w:ascii="Calibri" w:eastAsia="Calibri" w:hAnsi="Calibri" w:cs="Calibri"/>
          <w:color w:val="000000"/>
          <w:lang w:val="en-AU"/>
        </w:rPr>
      </w:pPr>
    </w:p>
    <w:p w14:paraId="6C35E091" w14:textId="63A5C743" w:rsidR="008452E9"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The focus on good governance has included progressive implementation of the provisions of the Local Government Act 2020 and restoring stability to the organisation following a significant period of turmoil and disruption.</w:t>
      </w:r>
    </w:p>
    <w:p w14:paraId="69DA4548" w14:textId="77777777" w:rsidR="00FB3FAF" w:rsidRPr="008452E9" w:rsidRDefault="00FB3FAF" w:rsidP="00FB3FAF">
      <w:pPr>
        <w:spacing w:line="23" w:lineRule="atLeast"/>
        <w:rPr>
          <w:rFonts w:ascii="Calibri" w:eastAsia="Calibri" w:hAnsi="Calibri" w:cs="Calibri"/>
          <w:color w:val="000000"/>
          <w:lang w:val="en-AU"/>
        </w:rPr>
      </w:pPr>
    </w:p>
    <w:p w14:paraId="69F51601" w14:textId="75A0C33B" w:rsidR="008452E9"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 xml:space="preserve">In addition to re-established good governance and effective decision-making, the Council has been diligent in re-building the reputation of the City of Whittlesea through community engagement, developing clear strategic directions including </w:t>
      </w:r>
      <w:r w:rsidR="00961ECA" w:rsidRPr="6999DD59">
        <w:rPr>
          <w:rFonts w:ascii="Calibri" w:eastAsia="Calibri" w:hAnsi="Calibri" w:cs="Calibri"/>
          <w:color w:val="000000" w:themeColor="text1"/>
          <w:lang w:val="en-AU"/>
        </w:rPr>
        <w:t>endorsing the</w:t>
      </w:r>
      <w:r w:rsidRPr="6999DD59">
        <w:rPr>
          <w:rFonts w:ascii="Calibri" w:eastAsia="Calibri" w:hAnsi="Calibri" w:cs="Calibri"/>
          <w:color w:val="000000" w:themeColor="text1"/>
          <w:lang w:val="en-AU"/>
        </w:rPr>
        <w:t xml:space="preserve"> Community Plan 2021-2025, responding to challenges associated with COVID-19 and developing and implementing the Administrator Action Plan, which serves as a roadmap for a successful future.</w:t>
      </w:r>
    </w:p>
    <w:p w14:paraId="336E93BD" w14:textId="77777777" w:rsidR="00FB3FAF" w:rsidRPr="008452E9" w:rsidRDefault="00FB3FAF" w:rsidP="00FB3FAF">
      <w:pPr>
        <w:spacing w:line="23" w:lineRule="atLeast"/>
        <w:rPr>
          <w:rFonts w:ascii="Calibri" w:eastAsia="Calibri" w:hAnsi="Calibri" w:cs="Calibri"/>
          <w:color w:val="000000"/>
          <w:lang w:val="en-AU"/>
        </w:rPr>
      </w:pPr>
    </w:p>
    <w:p w14:paraId="7A5A23F7" w14:textId="77777777" w:rsidR="00D80555" w:rsidRPr="00D80555" w:rsidRDefault="00322700" w:rsidP="00FB3FAF">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The Administrator Action Plan outlines the strategies and actions that have been identified to ensure good governance at the City of Whittlesea through to October 2024. </w:t>
      </w:r>
    </w:p>
    <w:p w14:paraId="6F22A161" w14:textId="34268351" w:rsidR="00D80555" w:rsidRDefault="00322700" w:rsidP="00FB3FAF">
      <w:pPr>
        <w:spacing w:line="23" w:lineRule="atLeast"/>
        <w:textAlignment w:val="baseline"/>
        <w:rPr>
          <w:rFonts w:ascii="Calibri" w:eastAsia="Calibri" w:hAnsi="Calibri" w:cs="Calibri"/>
          <w:color w:val="000000" w:themeColor="text1"/>
          <w:lang w:val="en-AU"/>
        </w:rPr>
      </w:pPr>
      <w:r w:rsidRPr="08CA10C9">
        <w:rPr>
          <w:rFonts w:ascii="Calibri" w:eastAsia="Calibri" w:hAnsi="Calibri" w:cs="Calibri"/>
          <w:color w:val="000000" w:themeColor="text1"/>
          <w:lang w:val="en-AU"/>
        </w:rPr>
        <w:t xml:space="preserve">The actions are outlined under the five priority areas of the </w:t>
      </w:r>
      <w:r w:rsidRPr="08CA10C9">
        <w:rPr>
          <w:rFonts w:ascii="Calibri" w:eastAsia="Calibri" w:hAnsi="Calibri" w:cs="Calibri"/>
          <w:i/>
          <w:iCs/>
          <w:color w:val="000000" w:themeColor="text1"/>
          <w:lang w:val="en-AU"/>
        </w:rPr>
        <w:t>Co</w:t>
      </w:r>
      <w:r w:rsidR="00395D61" w:rsidRPr="08CA10C9">
        <w:rPr>
          <w:rFonts w:ascii="Calibri" w:eastAsia="Calibri" w:hAnsi="Calibri" w:cs="Calibri"/>
          <w:i/>
          <w:iCs/>
          <w:color w:val="000000" w:themeColor="text1"/>
          <w:lang w:val="en-AU"/>
        </w:rPr>
        <w:t>mmunity</w:t>
      </w:r>
      <w:r w:rsidRPr="08CA10C9">
        <w:rPr>
          <w:rFonts w:ascii="Calibri" w:eastAsia="Calibri" w:hAnsi="Calibri" w:cs="Calibri"/>
          <w:i/>
          <w:iCs/>
          <w:color w:val="000000" w:themeColor="text1"/>
          <w:lang w:val="en-AU"/>
        </w:rPr>
        <w:t xml:space="preserve"> Plan</w:t>
      </w:r>
      <w:r w:rsidR="00395D61" w:rsidRPr="08CA10C9">
        <w:rPr>
          <w:rFonts w:ascii="Calibri" w:eastAsia="Calibri" w:hAnsi="Calibri" w:cs="Calibri"/>
          <w:i/>
          <w:iCs/>
          <w:color w:val="000000" w:themeColor="text1"/>
          <w:lang w:val="en-AU"/>
        </w:rPr>
        <w:t xml:space="preserve"> 2021-2025</w:t>
      </w:r>
      <w:r w:rsidRPr="08CA10C9">
        <w:rPr>
          <w:rFonts w:ascii="Calibri" w:eastAsia="Calibri" w:hAnsi="Calibri" w:cs="Calibri"/>
          <w:color w:val="000000" w:themeColor="text1"/>
          <w:lang w:val="en-AU"/>
        </w:rPr>
        <w:t xml:space="preserve"> and Community Vision, </w:t>
      </w:r>
      <w:r w:rsidRPr="08CA10C9">
        <w:rPr>
          <w:rFonts w:ascii="Calibri" w:eastAsia="Calibri" w:hAnsi="Calibri" w:cs="Calibri"/>
          <w:i/>
          <w:iCs/>
          <w:color w:val="000000" w:themeColor="text1"/>
          <w:lang w:val="en-AU"/>
        </w:rPr>
        <w:t>Whittlesea2040: A place for all</w:t>
      </w:r>
      <w:r w:rsidRPr="08CA10C9">
        <w:rPr>
          <w:rFonts w:ascii="Calibri" w:eastAsia="Calibri" w:hAnsi="Calibri" w:cs="Calibri"/>
          <w:color w:val="000000" w:themeColor="text1"/>
          <w:lang w:val="en-AU"/>
        </w:rPr>
        <w:t xml:space="preserve"> together with the additional priorities of Good Governance/Effective Implementation of the </w:t>
      </w:r>
      <w:r w:rsidRPr="08CA10C9">
        <w:rPr>
          <w:rFonts w:ascii="Calibri" w:eastAsia="Calibri" w:hAnsi="Calibri" w:cs="Calibri"/>
          <w:i/>
          <w:iCs/>
          <w:color w:val="000000" w:themeColor="text1"/>
          <w:lang w:val="en-AU"/>
        </w:rPr>
        <w:t>Local Government Act 2020</w:t>
      </w:r>
      <w:r w:rsidRPr="08CA10C9">
        <w:rPr>
          <w:rFonts w:ascii="Calibri" w:eastAsia="Calibri" w:hAnsi="Calibri" w:cs="Calibri"/>
          <w:color w:val="000000" w:themeColor="text1"/>
          <w:lang w:val="en-AU"/>
        </w:rPr>
        <w:t xml:space="preserve"> and Covid Response and Recovery. </w:t>
      </w:r>
    </w:p>
    <w:p w14:paraId="4488831B" w14:textId="77777777" w:rsidR="00FB3FAF" w:rsidRPr="00D80555" w:rsidRDefault="00FB3FAF" w:rsidP="00FB3FAF">
      <w:pPr>
        <w:spacing w:line="23" w:lineRule="atLeast"/>
        <w:textAlignment w:val="baseline"/>
        <w:rPr>
          <w:rFonts w:ascii="Calibri" w:hAnsi="Calibri"/>
          <w:color w:val="000000"/>
          <w:lang w:val="en-AU"/>
        </w:rPr>
      </w:pPr>
    </w:p>
    <w:p w14:paraId="1E9600C0" w14:textId="77777777" w:rsidR="00D80555" w:rsidRPr="00A63142" w:rsidRDefault="00322700" w:rsidP="00FB3FAF">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The Plan provides a status update of the key actions over the past six months including a few highlights as outlined below:</w:t>
      </w:r>
    </w:p>
    <w:p w14:paraId="7BA7789F" w14:textId="77777777" w:rsidR="00D80555" w:rsidRPr="00D82243" w:rsidRDefault="00322700" w:rsidP="00FB3FAF">
      <w:pPr>
        <w:numPr>
          <w:ilvl w:val="0"/>
          <w:numId w:val="6"/>
        </w:numPr>
        <w:spacing w:line="23" w:lineRule="atLeast"/>
        <w:rPr>
          <w:rFonts w:ascii="Calibri" w:eastAsia="Calibri" w:hAnsi="Calibri" w:cs="Calibri"/>
          <w:i/>
          <w:iCs/>
          <w:color w:val="000000"/>
          <w:szCs w:val="20"/>
          <w:lang w:val="en-AU"/>
        </w:rPr>
      </w:pPr>
      <w:r w:rsidRPr="6999DD59">
        <w:rPr>
          <w:rFonts w:ascii="Calibri" w:eastAsia="Calibri" w:hAnsi="Calibri" w:cs="Calibri"/>
          <w:color w:val="000000" w:themeColor="text1"/>
          <w:szCs w:val="20"/>
          <w:lang w:val="en-AU"/>
        </w:rPr>
        <w:t>Adoption of</w:t>
      </w:r>
      <w:r w:rsidR="00D82243" w:rsidRPr="6999DD59">
        <w:rPr>
          <w:rFonts w:ascii="Calibri" w:eastAsia="Calibri" w:hAnsi="Calibri" w:cs="Calibri"/>
          <w:color w:val="000000" w:themeColor="text1"/>
          <w:szCs w:val="20"/>
          <w:lang w:val="en-AU"/>
        </w:rPr>
        <w:t xml:space="preserve"> the</w:t>
      </w:r>
      <w:r w:rsidRPr="6999DD59">
        <w:rPr>
          <w:rFonts w:ascii="Calibri" w:eastAsia="Calibri" w:hAnsi="Calibri" w:cs="Calibri"/>
          <w:color w:val="000000" w:themeColor="text1"/>
          <w:szCs w:val="20"/>
          <w:lang w:val="en-AU"/>
        </w:rPr>
        <w:t xml:space="preserve"> </w:t>
      </w:r>
      <w:r w:rsidRPr="6999DD59">
        <w:rPr>
          <w:rFonts w:ascii="Calibri" w:eastAsia="Calibri" w:hAnsi="Calibri" w:cs="Calibri"/>
          <w:i/>
          <w:iCs/>
          <w:color w:val="000000" w:themeColor="text1"/>
          <w:szCs w:val="20"/>
          <w:lang w:val="en-AU"/>
        </w:rPr>
        <w:t>Community Plan 2021-2025</w:t>
      </w:r>
      <w:r w:rsidR="00A63142" w:rsidRPr="6999DD59">
        <w:rPr>
          <w:rFonts w:ascii="Calibri" w:eastAsia="Calibri" w:hAnsi="Calibri" w:cs="Calibri"/>
          <w:color w:val="000000" w:themeColor="text1"/>
          <w:szCs w:val="20"/>
          <w:lang w:val="en-AU"/>
        </w:rPr>
        <w:t xml:space="preserve"> (integrating the Public Health and Wellbeing Plan, Disability Action Plan and Pandemic Recovery Plan) </w:t>
      </w:r>
      <w:r w:rsidR="00D82243" w:rsidRPr="6999DD59">
        <w:rPr>
          <w:rFonts w:ascii="Calibri" w:eastAsia="Calibri" w:hAnsi="Calibri" w:cs="Calibri"/>
          <w:color w:val="000000" w:themeColor="text1"/>
          <w:szCs w:val="20"/>
          <w:lang w:val="en-AU"/>
        </w:rPr>
        <w:t xml:space="preserve">and the </w:t>
      </w:r>
      <w:r w:rsidR="00D82243" w:rsidRPr="6999DD59">
        <w:rPr>
          <w:rFonts w:ascii="Calibri" w:eastAsia="Calibri" w:hAnsi="Calibri" w:cs="Calibri"/>
          <w:i/>
          <w:iCs/>
          <w:color w:val="000000" w:themeColor="text1"/>
          <w:szCs w:val="20"/>
          <w:lang w:val="en-AU"/>
        </w:rPr>
        <w:t>Community Plan Action Plan 2021-2022</w:t>
      </w:r>
    </w:p>
    <w:p w14:paraId="62CB78C6" w14:textId="77777777" w:rsidR="00D80555" w:rsidRPr="00A63142" w:rsidRDefault="00322700" w:rsidP="00FB3FAF">
      <w:pPr>
        <w:numPr>
          <w:ilvl w:val="0"/>
          <w:numId w:val="6"/>
        </w:numPr>
        <w:spacing w:line="23" w:lineRule="atLeast"/>
        <w:rPr>
          <w:rFonts w:ascii="Calibri" w:eastAsia="Calibri" w:hAnsi="Calibri" w:cs="Calibri"/>
          <w:color w:val="000000"/>
          <w:szCs w:val="20"/>
          <w:lang w:val="en-AU"/>
        </w:rPr>
      </w:pPr>
      <w:r w:rsidRPr="08CA10C9">
        <w:rPr>
          <w:rFonts w:ascii="Calibri" w:eastAsia="Calibri" w:hAnsi="Calibri" w:cs="Calibri"/>
          <w:color w:val="000000" w:themeColor="text1"/>
          <w:szCs w:val="20"/>
          <w:lang w:val="en-AU"/>
        </w:rPr>
        <w:t xml:space="preserve">Adoption of </w:t>
      </w:r>
      <w:r w:rsidRPr="08CA10C9">
        <w:rPr>
          <w:rFonts w:ascii="Calibri" w:eastAsia="Calibri" w:hAnsi="Calibri" w:cs="Calibri"/>
          <w:i/>
          <w:iCs/>
          <w:color w:val="000000" w:themeColor="text1"/>
          <w:szCs w:val="20"/>
          <w:lang w:val="en-AU"/>
        </w:rPr>
        <w:t>Long-Term Financial Plan</w:t>
      </w:r>
    </w:p>
    <w:p w14:paraId="32E53E70" w14:textId="77777777" w:rsidR="00D80555" w:rsidRDefault="00322700" w:rsidP="00FB3FAF">
      <w:pPr>
        <w:numPr>
          <w:ilvl w:val="0"/>
          <w:numId w:val="6"/>
        </w:numPr>
        <w:spacing w:line="23" w:lineRule="atLeast"/>
        <w:rPr>
          <w:rFonts w:ascii="Calibri" w:eastAsia="Calibri" w:hAnsi="Calibri" w:cs="Calibri"/>
          <w:color w:val="000000"/>
          <w:szCs w:val="20"/>
          <w:lang w:val="en-AU"/>
        </w:rPr>
      </w:pPr>
      <w:r w:rsidRPr="6999DD59">
        <w:rPr>
          <w:rFonts w:ascii="Calibri" w:eastAsia="Calibri" w:hAnsi="Calibri" w:cs="Calibri"/>
          <w:color w:val="000000" w:themeColor="text1"/>
          <w:szCs w:val="20"/>
          <w:lang w:val="en-AU"/>
        </w:rPr>
        <w:t>Development of Advocacy Framework and priorities</w:t>
      </w:r>
    </w:p>
    <w:p w14:paraId="1F9927DB" w14:textId="77777777" w:rsidR="00A63142" w:rsidRDefault="00322700" w:rsidP="00FB3FAF">
      <w:pPr>
        <w:numPr>
          <w:ilvl w:val="0"/>
          <w:numId w:val="6"/>
        </w:numPr>
        <w:spacing w:line="23" w:lineRule="atLeast"/>
        <w:rPr>
          <w:rFonts w:ascii="Calibri" w:eastAsia="Calibri" w:hAnsi="Calibri" w:cs="Calibri"/>
          <w:color w:val="000000"/>
          <w:szCs w:val="20"/>
          <w:lang w:val="en-AU"/>
        </w:rPr>
      </w:pPr>
      <w:r w:rsidRPr="6999DD59">
        <w:rPr>
          <w:rFonts w:ascii="Calibri" w:eastAsia="Calibri" w:hAnsi="Calibri" w:cs="Calibri"/>
          <w:color w:val="000000" w:themeColor="text1"/>
          <w:szCs w:val="20"/>
          <w:lang w:val="en-AU"/>
        </w:rPr>
        <w:t>Implementation of inaugural Community Awards</w:t>
      </w:r>
    </w:p>
    <w:p w14:paraId="519AB5E1" w14:textId="77777777" w:rsidR="00CE2B29" w:rsidRDefault="00322700" w:rsidP="00FB3FAF">
      <w:pPr>
        <w:numPr>
          <w:ilvl w:val="0"/>
          <w:numId w:val="6"/>
        </w:numPr>
        <w:spacing w:line="23" w:lineRule="atLeast"/>
        <w:rPr>
          <w:rFonts w:ascii="Calibri" w:eastAsia="Calibri" w:hAnsi="Calibri" w:cs="Calibri"/>
          <w:color w:val="000000"/>
          <w:szCs w:val="20"/>
          <w:lang w:val="en-AU"/>
        </w:rPr>
      </w:pPr>
      <w:r w:rsidRPr="6999DD59">
        <w:rPr>
          <w:rFonts w:ascii="Calibri" w:eastAsia="Calibri" w:hAnsi="Calibri" w:cs="Calibri"/>
          <w:color w:val="000000" w:themeColor="text1"/>
          <w:szCs w:val="20"/>
          <w:lang w:val="en-AU"/>
        </w:rPr>
        <w:t>Implementation of Community Leadership program</w:t>
      </w:r>
    </w:p>
    <w:p w14:paraId="374050DB" w14:textId="77777777" w:rsidR="62287743" w:rsidRDefault="00322700" w:rsidP="00FB3FAF">
      <w:pPr>
        <w:numPr>
          <w:ilvl w:val="0"/>
          <w:numId w:val="6"/>
        </w:numPr>
        <w:spacing w:line="23" w:lineRule="atLeast"/>
        <w:rPr>
          <w:rFonts w:ascii="Calibri" w:hAnsi="Calibri"/>
          <w:color w:val="000000"/>
          <w:szCs w:val="20"/>
          <w:lang w:val="en-AU"/>
        </w:rPr>
      </w:pPr>
      <w:r w:rsidRPr="6999DD59">
        <w:rPr>
          <w:rFonts w:ascii="Calibri" w:eastAsia="Calibri" w:hAnsi="Calibri" w:cs="Calibri"/>
          <w:color w:val="000000" w:themeColor="text1"/>
          <w:szCs w:val="20"/>
          <w:lang w:val="en-AU"/>
        </w:rPr>
        <w:t xml:space="preserve">McLeans Road kindergarten building upgrade completed and opened </w:t>
      </w:r>
    </w:p>
    <w:p w14:paraId="396AAC6A" w14:textId="77777777" w:rsidR="62287743" w:rsidRDefault="00322700" w:rsidP="00FB3FAF">
      <w:pPr>
        <w:numPr>
          <w:ilvl w:val="0"/>
          <w:numId w:val="6"/>
        </w:numPr>
        <w:spacing w:line="23" w:lineRule="atLeast"/>
        <w:rPr>
          <w:rFonts w:ascii="Calibri" w:hAnsi="Calibri"/>
          <w:color w:val="000000"/>
          <w:szCs w:val="20"/>
          <w:lang w:val="en-AU"/>
        </w:rPr>
      </w:pPr>
      <w:r w:rsidRPr="6999DD59">
        <w:rPr>
          <w:rFonts w:ascii="Calibri" w:eastAsia="Calibri" w:hAnsi="Calibri" w:cs="Calibri"/>
          <w:color w:val="000000" w:themeColor="text1"/>
          <w:szCs w:val="20"/>
          <w:lang w:val="en-AU"/>
        </w:rPr>
        <w:t>Plenty Road stage 2 and intersection of Plenty Road/Bridge Inn Road completed</w:t>
      </w:r>
    </w:p>
    <w:p w14:paraId="4C652397" w14:textId="77777777" w:rsidR="62287743" w:rsidRDefault="00322700" w:rsidP="00FB3FAF">
      <w:pPr>
        <w:numPr>
          <w:ilvl w:val="0"/>
          <w:numId w:val="6"/>
        </w:numPr>
        <w:spacing w:line="23" w:lineRule="atLeast"/>
        <w:rPr>
          <w:rFonts w:ascii="Calibri" w:hAnsi="Calibri"/>
          <w:color w:val="000000"/>
          <w:szCs w:val="20"/>
          <w:lang w:val="en-AU"/>
        </w:rPr>
      </w:pPr>
      <w:r w:rsidRPr="6999DD59">
        <w:rPr>
          <w:rFonts w:ascii="Calibri" w:hAnsi="Calibri"/>
          <w:color w:val="000000" w:themeColor="text1"/>
          <w:szCs w:val="20"/>
          <w:lang w:val="en-AU"/>
        </w:rPr>
        <w:t>Wollert East Community Centre constructed and open for use</w:t>
      </w:r>
    </w:p>
    <w:p w14:paraId="5F1343D3" w14:textId="77777777" w:rsidR="00B410FF" w:rsidRDefault="00322700" w:rsidP="00FB3FAF">
      <w:pPr>
        <w:numPr>
          <w:ilvl w:val="0"/>
          <w:numId w:val="6"/>
        </w:numPr>
        <w:spacing w:line="23" w:lineRule="atLeast"/>
        <w:rPr>
          <w:rFonts w:ascii="Calibri" w:eastAsia="Calibri" w:hAnsi="Calibri" w:cs="Calibri"/>
          <w:color w:val="000000"/>
          <w:szCs w:val="20"/>
          <w:lang w:val="en-AU"/>
        </w:rPr>
      </w:pPr>
      <w:r w:rsidRPr="6999DD59">
        <w:rPr>
          <w:rFonts w:ascii="Calibri" w:eastAsia="Calibri" w:hAnsi="Calibri" w:cs="Calibri"/>
          <w:color w:val="000000" w:themeColor="text1"/>
          <w:szCs w:val="20"/>
          <w:lang w:val="en-AU"/>
        </w:rPr>
        <w:t xml:space="preserve">Adoption of the </w:t>
      </w:r>
      <w:r w:rsidRPr="6999DD59">
        <w:rPr>
          <w:rFonts w:ascii="Calibri" w:eastAsia="Calibri" w:hAnsi="Calibri" w:cs="Calibri"/>
          <w:i/>
          <w:iCs/>
          <w:color w:val="000000" w:themeColor="text1"/>
          <w:szCs w:val="20"/>
          <w:lang w:val="en-AU"/>
        </w:rPr>
        <w:t>Strong Local Economy Strategy</w:t>
      </w:r>
    </w:p>
    <w:p w14:paraId="011DEC0B" w14:textId="77777777" w:rsidR="00B410FF" w:rsidRDefault="00322700" w:rsidP="00FB3FAF">
      <w:pPr>
        <w:numPr>
          <w:ilvl w:val="0"/>
          <w:numId w:val="6"/>
        </w:numPr>
        <w:spacing w:line="23" w:lineRule="atLeast"/>
        <w:rPr>
          <w:rFonts w:ascii="Calibri" w:eastAsia="Calibri" w:hAnsi="Calibri" w:cs="Calibri"/>
          <w:color w:val="000000"/>
          <w:szCs w:val="20"/>
          <w:lang w:val="en-AU"/>
        </w:rPr>
      </w:pPr>
      <w:r w:rsidRPr="6999DD59">
        <w:rPr>
          <w:rFonts w:ascii="Calibri" w:eastAsia="Calibri" w:hAnsi="Calibri" w:cs="Calibri"/>
          <w:color w:val="000000" w:themeColor="text1"/>
          <w:szCs w:val="20"/>
          <w:lang w:val="en-AU"/>
        </w:rPr>
        <w:t xml:space="preserve">Adoption of </w:t>
      </w:r>
      <w:r w:rsidRPr="6999DD59">
        <w:rPr>
          <w:rFonts w:ascii="Calibri" w:eastAsia="Calibri" w:hAnsi="Calibri" w:cs="Calibri"/>
          <w:i/>
          <w:iCs/>
          <w:color w:val="000000" w:themeColor="text1"/>
          <w:szCs w:val="20"/>
          <w:lang w:val="en-AU"/>
        </w:rPr>
        <w:t>Complaints Policy</w:t>
      </w:r>
    </w:p>
    <w:p w14:paraId="73F5152B" w14:textId="77777777" w:rsidR="00A7602C" w:rsidRPr="00A7602C" w:rsidRDefault="00322700" w:rsidP="00FB3FAF">
      <w:pPr>
        <w:numPr>
          <w:ilvl w:val="0"/>
          <w:numId w:val="6"/>
        </w:numPr>
        <w:spacing w:line="23" w:lineRule="atLeast"/>
        <w:rPr>
          <w:rFonts w:ascii="Calibri" w:eastAsia="Calibri" w:hAnsi="Calibri" w:cs="Calibri"/>
          <w:color w:val="000000"/>
          <w:szCs w:val="20"/>
          <w:lang w:val="en-AU"/>
        </w:rPr>
      </w:pPr>
      <w:r w:rsidRPr="6999DD59">
        <w:rPr>
          <w:rFonts w:ascii="Calibri" w:eastAsia="Calibri" w:hAnsi="Calibri" w:cs="Calibri"/>
          <w:i/>
          <w:iCs/>
          <w:color w:val="000000" w:themeColor="text1"/>
          <w:szCs w:val="20"/>
          <w:lang w:val="en-AU"/>
        </w:rPr>
        <w:lastRenderedPageBreak/>
        <w:t>Workforce Plan</w:t>
      </w:r>
      <w:r w:rsidRPr="6999DD59">
        <w:rPr>
          <w:rFonts w:ascii="Calibri" w:eastAsia="Calibri" w:hAnsi="Calibri" w:cs="Calibri"/>
          <w:color w:val="000000" w:themeColor="text1"/>
          <w:szCs w:val="20"/>
          <w:lang w:val="en-AU"/>
        </w:rPr>
        <w:t xml:space="preserve"> and </w:t>
      </w:r>
      <w:r w:rsidRPr="6999DD59">
        <w:rPr>
          <w:rFonts w:ascii="Calibri" w:eastAsia="Calibri" w:hAnsi="Calibri" w:cs="Calibri"/>
          <w:i/>
          <w:iCs/>
          <w:color w:val="000000" w:themeColor="text1"/>
          <w:szCs w:val="20"/>
          <w:lang w:val="en-AU"/>
        </w:rPr>
        <w:t>Gender Equity Action Plan</w:t>
      </w:r>
      <w:r w:rsidRPr="6999DD59">
        <w:rPr>
          <w:rFonts w:ascii="Calibri" w:eastAsia="Calibri" w:hAnsi="Calibri" w:cs="Calibri"/>
          <w:color w:val="000000" w:themeColor="text1"/>
          <w:szCs w:val="20"/>
          <w:lang w:val="en-AU"/>
        </w:rPr>
        <w:t xml:space="preserve"> completed</w:t>
      </w:r>
    </w:p>
    <w:p w14:paraId="1C3A1526" w14:textId="77777777" w:rsidR="00C5300F" w:rsidRPr="00C5300F" w:rsidRDefault="00322700" w:rsidP="00FB3FAF">
      <w:pPr>
        <w:numPr>
          <w:ilvl w:val="0"/>
          <w:numId w:val="6"/>
        </w:numPr>
        <w:spacing w:line="23" w:lineRule="atLeast"/>
        <w:rPr>
          <w:rFonts w:ascii="Calibri" w:eastAsia="Calibri" w:hAnsi="Calibri" w:cs="Calibri"/>
          <w:color w:val="000000"/>
          <w:szCs w:val="20"/>
          <w:lang w:val="en-AU"/>
        </w:rPr>
      </w:pPr>
      <w:r w:rsidRPr="6999DD59">
        <w:rPr>
          <w:rFonts w:ascii="Calibri" w:eastAsia="Calibri" w:hAnsi="Calibri" w:cs="Calibri"/>
          <w:color w:val="000000" w:themeColor="text1"/>
          <w:szCs w:val="20"/>
          <w:lang w:val="en-AU"/>
        </w:rPr>
        <w:t xml:space="preserve">Appointment of three new </w:t>
      </w:r>
      <w:r w:rsidR="00756F1C" w:rsidRPr="6999DD59">
        <w:rPr>
          <w:rFonts w:ascii="Calibri" w:eastAsia="Calibri" w:hAnsi="Calibri" w:cs="Calibri"/>
          <w:color w:val="000000" w:themeColor="text1"/>
          <w:szCs w:val="20"/>
          <w:lang w:val="en-AU"/>
        </w:rPr>
        <w:t>Audit and Risk Committee members in line with reviewed terms of reference</w:t>
      </w:r>
    </w:p>
    <w:p w14:paraId="7B4A21DA" w14:textId="77777777" w:rsidR="00DF0B88" w:rsidRPr="00C5300F" w:rsidRDefault="00322700" w:rsidP="00FB3FAF">
      <w:pPr>
        <w:numPr>
          <w:ilvl w:val="0"/>
          <w:numId w:val="6"/>
        </w:numPr>
        <w:spacing w:line="23" w:lineRule="atLeast"/>
        <w:rPr>
          <w:rFonts w:ascii="Calibri" w:eastAsia="Calibri" w:hAnsi="Calibri" w:cs="Calibri"/>
          <w:color w:val="000000"/>
          <w:lang w:val="en-AU"/>
        </w:rPr>
      </w:pPr>
      <w:r w:rsidRPr="08CA10C9">
        <w:rPr>
          <w:rFonts w:ascii="Calibri" w:eastAsia="Calibri" w:hAnsi="Calibri" w:cs="Calibri"/>
          <w:color w:val="000000" w:themeColor="text1"/>
          <w:szCs w:val="20"/>
          <w:lang w:val="en-AU"/>
        </w:rPr>
        <w:t>Whittlesea Business network endorsed</w:t>
      </w:r>
    </w:p>
    <w:p w14:paraId="66019A3C" w14:textId="77777777" w:rsidR="00DF0B88" w:rsidRPr="00C5300F" w:rsidRDefault="00322700" w:rsidP="00FB3FAF">
      <w:pPr>
        <w:numPr>
          <w:ilvl w:val="0"/>
          <w:numId w:val="6"/>
        </w:numPr>
        <w:spacing w:line="23" w:lineRule="atLeast"/>
        <w:rPr>
          <w:rFonts w:ascii="Calibri" w:hAnsi="Calibri"/>
          <w:color w:val="000000"/>
          <w:lang w:val="en-AU"/>
        </w:rPr>
      </w:pPr>
      <w:r w:rsidRPr="08CA10C9">
        <w:rPr>
          <w:rFonts w:ascii="Calibri" w:eastAsia="Calibri" w:hAnsi="Calibri" w:cs="Calibri"/>
          <w:color w:val="000000" w:themeColor="text1"/>
          <w:szCs w:val="20"/>
          <w:lang w:val="en-AU"/>
        </w:rPr>
        <w:t>Significant community engagement as outlined in attachment 2</w:t>
      </w:r>
    </w:p>
    <w:p w14:paraId="6686DB51" w14:textId="77777777" w:rsidR="18BFDB0A" w:rsidRPr="00C83C9E" w:rsidRDefault="00322700" w:rsidP="001B1E87">
      <w:pPr>
        <w:keepNext/>
        <w:shd w:val="clear" w:color="auto" w:fill="003266"/>
        <w:spacing w:before="120" w:after="120" w:line="23" w:lineRule="atLeast"/>
        <w:outlineLvl w:val="0"/>
        <w:rPr>
          <w:rFonts w:asciiTheme="minorHAnsi" w:eastAsia="Calibri" w:hAnsiTheme="minorHAnsi" w:cstheme="minorHAnsi"/>
          <w:b/>
          <w:color w:val="FFFFFF"/>
          <w:lang w:val="en-AU"/>
        </w:rPr>
      </w:pPr>
      <w:r w:rsidRPr="00C83C9E">
        <w:rPr>
          <w:rFonts w:asciiTheme="minorHAnsi" w:eastAsia="Calibri" w:hAnsiTheme="minorHAnsi" w:cstheme="minorHAnsi"/>
          <w:b/>
          <w:color w:val="FFFFFF" w:themeColor="background1"/>
          <w:lang w:val="en-AU"/>
        </w:rPr>
        <w:t xml:space="preserve"> Community Consultation and Engagement</w:t>
      </w:r>
    </w:p>
    <w:p w14:paraId="210CD30E" w14:textId="457F8EFA" w:rsidR="18BFDB0A" w:rsidRDefault="00C83C9E" w:rsidP="001B1E87">
      <w:pPr>
        <w:spacing w:line="23" w:lineRule="atLeast"/>
        <w:rPr>
          <w:rFonts w:ascii="Calibri" w:eastAsia="Calibri" w:hAnsi="Calibri" w:cs="Calibri"/>
          <w:color w:val="000000"/>
          <w:lang w:val="en-AU"/>
        </w:rPr>
      </w:pPr>
      <w:r w:rsidRPr="00C83C9E">
        <w:rPr>
          <w:rFonts w:asciiTheme="minorHAnsi" w:hAnsiTheme="minorHAnsi" w:cstheme="minorHAnsi"/>
          <w:color w:val="000000"/>
          <w:shd w:val="clear" w:color="auto" w:fill="FFFFFF"/>
        </w:rPr>
        <w:t>Administrators have engaged with the community through a variety of online activities and more recently through in person meetings, subject to COVID-19 restrictions.</w:t>
      </w:r>
      <w:r w:rsidR="00B4327C" w:rsidRPr="08CA10C9">
        <w:rPr>
          <w:rFonts w:ascii="Calibri" w:eastAsia="Calibri" w:hAnsi="Calibri" w:cs="Calibri"/>
          <w:color w:val="000000" w:themeColor="text1"/>
          <w:lang w:val="en-AU"/>
        </w:rPr>
        <w:t xml:space="preserve"> Attachment 2 </w:t>
      </w:r>
      <w:r w:rsidR="006C694C" w:rsidRPr="08CA10C9">
        <w:rPr>
          <w:rFonts w:ascii="Calibri" w:eastAsia="Calibri" w:hAnsi="Calibri" w:cs="Calibri"/>
          <w:color w:val="000000" w:themeColor="text1"/>
          <w:lang w:val="en-AU"/>
        </w:rPr>
        <w:t>includes key meetings, media and community engagement undertaken over the past six months.</w:t>
      </w:r>
    </w:p>
    <w:p w14:paraId="79A60CDA"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sz w:val="28"/>
          <w:szCs w:val="28"/>
          <w:lang w:val="en-AU"/>
        </w:rPr>
        <w:t xml:space="preserve"> </w:t>
      </w:r>
      <w:r w:rsidRPr="6999DD59">
        <w:rPr>
          <w:rFonts w:ascii="Calibri" w:eastAsia="Calibri" w:hAnsi="Calibri" w:cs="Calibri"/>
          <w:b/>
          <w:color w:val="FFFFFF" w:themeColor="background1"/>
          <w:lang w:val="en-AU"/>
        </w:rPr>
        <w:t>Alignment to Community Plan, Policies or Strategies</w:t>
      </w:r>
    </w:p>
    <w:p w14:paraId="724802D3" w14:textId="77777777" w:rsidR="18BFDB0A" w:rsidRDefault="00322700" w:rsidP="001B1E87">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Alignment to Whittlesea 2040 and Community Plan 2021-2025:</w:t>
      </w:r>
    </w:p>
    <w:p w14:paraId="4846714D" w14:textId="77777777" w:rsidR="00FB3FAF" w:rsidRDefault="00FB3FAF" w:rsidP="001B1E87">
      <w:pPr>
        <w:spacing w:line="23" w:lineRule="atLeast"/>
        <w:rPr>
          <w:rFonts w:ascii="Calibri" w:eastAsia="Calibri" w:hAnsi="Calibri" w:cs="Calibri"/>
          <w:b/>
          <w:bCs/>
          <w:color w:val="000000" w:themeColor="text1"/>
          <w:lang w:val="en-AU"/>
        </w:rPr>
      </w:pPr>
    </w:p>
    <w:p w14:paraId="4FA14DC4" w14:textId="5175827E" w:rsidR="18BFDB0A" w:rsidRDefault="00322700" w:rsidP="001B1E87">
      <w:pPr>
        <w:spacing w:line="23" w:lineRule="atLeast"/>
        <w:rPr>
          <w:rFonts w:ascii="Calibri" w:eastAsia="Calibri" w:hAnsi="Calibri" w:cs="Calibri"/>
          <w:lang w:val="en-AU"/>
        </w:rPr>
      </w:pPr>
      <w:r w:rsidRPr="08CA10C9">
        <w:rPr>
          <w:rFonts w:ascii="Calibri" w:eastAsia="Calibri" w:hAnsi="Calibri" w:cs="Calibri"/>
          <w:b/>
          <w:bCs/>
          <w:color w:val="000000" w:themeColor="text1"/>
          <w:lang w:val="en-AU"/>
        </w:rPr>
        <w:t>High performing organisation  </w:t>
      </w:r>
      <w:r>
        <w:rPr>
          <w:rFonts w:ascii="Calibri" w:hAnsi="Calibri"/>
          <w:lang w:val="en-AU"/>
        </w:rPr>
        <w:br/>
      </w:r>
      <w:r w:rsidRPr="08CA10C9">
        <w:rPr>
          <w:rFonts w:ascii="Calibri" w:eastAsia="Calibri" w:hAnsi="Calibri" w:cs="Calibri"/>
          <w:lang w:val="en-AU"/>
        </w:rPr>
        <w:t>We engage effectively with the community, deliver efficient and effective services and initiatives, make decisions in the best interest of our community and deliver value to our community.</w:t>
      </w:r>
    </w:p>
    <w:p w14:paraId="241C0EB7" w14:textId="77777777" w:rsidR="00FB3FAF" w:rsidRDefault="00FB3FAF" w:rsidP="001B1E87">
      <w:pPr>
        <w:spacing w:line="23" w:lineRule="atLeast"/>
        <w:rPr>
          <w:rFonts w:ascii="Calibri" w:eastAsia="Calibri" w:hAnsi="Calibri" w:cs="Calibri"/>
          <w:color w:val="000000"/>
          <w:lang w:val="en-AU"/>
        </w:rPr>
      </w:pPr>
    </w:p>
    <w:p w14:paraId="4BCFA7E0" w14:textId="77777777" w:rsidR="3F16E864" w:rsidRDefault="00322700" w:rsidP="001B1E87">
      <w:pPr>
        <w:spacing w:line="23" w:lineRule="atLeast"/>
        <w:rPr>
          <w:rFonts w:ascii="Calibri" w:hAnsi="Calibri"/>
          <w:color w:val="000000"/>
          <w:lang w:val="en-AU"/>
        </w:rPr>
      </w:pPr>
      <w:r w:rsidRPr="6999DD59">
        <w:rPr>
          <w:rFonts w:ascii="Calibri" w:eastAsia="Calibri" w:hAnsi="Calibri" w:cs="Calibri"/>
          <w:color w:val="000000" w:themeColor="text1"/>
          <w:lang w:val="en-AU"/>
        </w:rPr>
        <w:t>The report confirms Council’s engagement with community and key decisions, priorities and actions taken in the best interest of the community.</w:t>
      </w:r>
    </w:p>
    <w:p w14:paraId="78681BE8"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lang w:val="en-AU"/>
        </w:rPr>
        <w:t xml:space="preserve"> Considerations</w:t>
      </w:r>
    </w:p>
    <w:p w14:paraId="4D0383D3" w14:textId="77777777" w:rsidR="18BFDB0A" w:rsidRDefault="00322700" w:rsidP="001B1E87">
      <w:pPr>
        <w:keepNext/>
        <w:spacing w:before="240" w:after="60" w:line="23" w:lineRule="atLeast"/>
        <w:outlineLvl w:val="1"/>
        <w:rPr>
          <w:rFonts w:ascii="Calibri" w:eastAsia="Calibri" w:hAnsi="Calibri" w:cs="Calibri"/>
          <w:b/>
          <w:bCs/>
          <w:iCs/>
          <w:color w:val="000000"/>
          <w:lang w:val="en-AU"/>
        </w:rPr>
      </w:pPr>
      <w:r w:rsidRPr="6999DD59">
        <w:rPr>
          <w:rFonts w:ascii="Calibri" w:eastAsia="Calibri" w:hAnsi="Calibri" w:cs="Calibri"/>
          <w:b/>
          <w:bCs/>
          <w:iCs/>
          <w:color w:val="000000" w:themeColor="text1"/>
          <w:lang w:val="en-AU"/>
        </w:rPr>
        <w:t>Environmental</w:t>
      </w:r>
    </w:p>
    <w:p w14:paraId="5F9331D3" w14:textId="77777777" w:rsidR="18BFDB0A" w:rsidRDefault="00322700" w:rsidP="001B1E87">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The Action Plan confirms work undertaken to support a Sustainable Environment.</w:t>
      </w:r>
    </w:p>
    <w:p w14:paraId="2CEB566D" w14:textId="77777777" w:rsidR="18BFDB0A" w:rsidRDefault="00322700" w:rsidP="001B1E87">
      <w:pPr>
        <w:keepNext/>
        <w:spacing w:before="240" w:after="60" w:line="23" w:lineRule="atLeast"/>
        <w:outlineLvl w:val="1"/>
        <w:rPr>
          <w:rFonts w:ascii="Calibri" w:eastAsia="Calibri" w:hAnsi="Calibri" w:cs="Calibri"/>
          <w:b/>
          <w:bCs/>
          <w:iCs/>
          <w:color w:val="000000"/>
          <w:lang w:val="en-AU"/>
        </w:rPr>
      </w:pPr>
      <w:r w:rsidRPr="6999DD59">
        <w:rPr>
          <w:rFonts w:ascii="Calibri" w:eastAsia="Calibri" w:hAnsi="Calibri" w:cs="Calibri"/>
          <w:b/>
          <w:bCs/>
          <w:iCs/>
          <w:color w:val="000000" w:themeColor="text1"/>
          <w:lang w:val="en-AU"/>
        </w:rPr>
        <w:t xml:space="preserve">Social, Cultural and Health </w:t>
      </w:r>
    </w:p>
    <w:p w14:paraId="76079E17" w14:textId="77777777" w:rsidR="00903A71" w:rsidRDefault="00322700" w:rsidP="001B1E87">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The Action Plan confirms work undertaken to support Social, Cultural and Health of the community in pandemic recovery, liveable neighbourhoods and connected community.</w:t>
      </w:r>
    </w:p>
    <w:p w14:paraId="1D48D4E4" w14:textId="77777777" w:rsidR="18BFDB0A" w:rsidRDefault="00322700" w:rsidP="001B1E87">
      <w:pPr>
        <w:keepNext/>
        <w:spacing w:before="240" w:after="60" w:line="23" w:lineRule="atLeast"/>
        <w:outlineLvl w:val="1"/>
        <w:rPr>
          <w:rFonts w:ascii="Calibri" w:eastAsia="Calibri" w:hAnsi="Calibri" w:cs="Calibri"/>
          <w:b/>
          <w:bCs/>
          <w:iCs/>
          <w:color w:val="000000"/>
          <w:lang w:val="en-AU"/>
        </w:rPr>
      </w:pPr>
      <w:r w:rsidRPr="6999DD59">
        <w:rPr>
          <w:rFonts w:ascii="Calibri" w:eastAsia="Calibri" w:hAnsi="Calibri" w:cs="Calibri"/>
          <w:b/>
          <w:bCs/>
          <w:iCs/>
          <w:color w:val="000000" w:themeColor="text1"/>
          <w:lang w:val="en-AU"/>
        </w:rPr>
        <w:t>Economic</w:t>
      </w:r>
    </w:p>
    <w:p w14:paraId="5E24A340" w14:textId="77777777" w:rsidR="00903A71" w:rsidRDefault="00322700" w:rsidP="001B1E87">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The Action Plan confirms work undertaken to support a Strong Local Economy.</w:t>
      </w:r>
    </w:p>
    <w:p w14:paraId="3E97A83D" w14:textId="77777777" w:rsidR="18BFDB0A" w:rsidRDefault="00322700" w:rsidP="001B1E87">
      <w:pPr>
        <w:keepNext/>
        <w:spacing w:before="240" w:after="60" w:line="23" w:lineRule="atLeast"/>
        <w:outlineLvl w:val="1"/>
        <w:rPr>
          <w:rFonts w:ascii="Calibri" w:eastAsia="Calibri" w:hAnsi="Calibri" w:cs="Calibri"/>
          <w:b/>
          <w:bCs/>
          <w:iCs/>
          <w:color w:val="000000"/>
          <w:lang w:val="en-AU"/>
        </w:rPr>
      </w:pPr>
      <w:r w:rsidRPr="6999DD59">
        <w:rPr>
          <w:rFonts w:ascii="Calibri" w:eastAsia="Calibri" w:hAnsi="Calibri" w:cs="Calibri"/>
          <w:b/>
          <w:bCs/>
          <w:iCs/>
          <w:color w:val="000000" w:themeColor="text1"/>
          <w:lang w:val="en-AU"/>
        </w:rPr>
        <w:t>Financial Implications</w:t>
      </w:r>
    </w:p>
    <w:p w14:paraId="2AB655B7" w14:textId="77777777" w:rsidR="18BFDB0A" w:rsidRDefault="00322700" w:rsidP="001B1E87">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All work undertaken is included in the current budget.</w:t>
      </w:r>
    </w:p>
    <w:p w14:paraId="30031C75"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lang w:val="en-AU"/>
        </w:rPr>
        <w:t xml:space="preserve"> Link to Strategic Risk</w:t>
      </w:r>
    </w:p>
    <w:p w14:paraId="02677938" w14:textId="77777777" w:rsidR="18BFDB0A" w:rsidRPr="002811E9" w:rsidRDefault="00322700" w:rsidP="001B1E87">
      <w:pPr>
        <w:keepNext/>
        <w:spacing w:before="240" w:after="60" w:line="23" w:lineRule="atLeast"/>
        <w:outlineLvl w:val="1"/>
        <w:rPr>
          <w:rFonts w:ascii="Calibri" w:eastAsia="Calibri" w:hAnsi="Calibri" w:cs="Calibri"/>
          <w:b/>
          <w:bCs/>
          <w:iCs/>
          <w:color w:val="000000"/>
          <w:lang w:val="en-AU"/>
        </w:rPr>
      </w:pPr>
      <w:r w:rsidRPr="6999DD59">
        <w:rPr>
          <w:rFonts w:ascii="Calibri" w:eastAsia="Calibri" w:hAnsi="Calibri" w:cs="Calibri"/>
          <w:b/>
          <w:bCs/>
          <w:iCs/>
          <w:color w:val="000000" w:themeColor="text1"/>
          <w:lang w:val="en-AU"/>
        </w:rPr>
        <w:t xml:space="preserve">Strategic Risk </w:t>
      </w:r>
      <w:r w:rsidRPr="6999DD59">
        <w:rPr>
          <w:rFonts w:ascii="Calibri" w:eastAsia="Calibri" w:hAnsi="Calibri" w:cs="Calibri"/>
          <w:i/>
          <w:iCs/>
          <w:lang w:val="en-AU"/>
        </w:rPr>
        <w:t>Governance - Ineffective governance of Council’s operations and activities resulting in either a legislative or policy breach</w:t>
      </w:r>
      <w:r w:rsidRPr="6999DD59">
        <w:rPr>
          <w:rFonts w:ascii="Calibri" w:eastAsia="Calibri" w:hAnsi="Calibri" w:cs="Calibri"/>
          <w:i/>
          <w:iCs/>
          <w:color w:val="000000" w:themeColor="text1"/>
          <w:lang w:val="en-AU"/>
        </w:rPr>
        <w:t> </w:t>
      </w:r>
    </w:p>
    <w:p w14:paraId="1F51A2CE" w14:textId="77777777" w:rsidR="00784235" w:rsidRPr="00784235" w:rsidRDefault="00322700" w:rsidP="001B1E87">
      <w:pPr>
        <w:spacing w:before="120" w:after="120"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Transparency via regular reporting to the community plays a critical role in demonstrating good governance. This report is also in line with recommendations made in the Municipal Monitor’s report tabled in Parliament on 17 March 2020.</w:t>
      </w:r>
    </w:p>
    <w:p w14:paraId="19DF8125"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lang w:val="en-AU"/>
        </w:rPr>
        <w:lastRenderedPageBreak/>
        <w:t xml:space="preserve"> Implementation Strategy</w:t>
      </w:r>
    </w:p>
    <w:p w14:paraId="2E6A26C8" w14:textId="77777777" w:rsidR="18BFDB0A" w:rsidRDefault="00322700" w:rsidP="001B1E87">
      <w:pPr>
        <w:keepNext/>
        <w:spacing w:before="240" w:after="60" w:line="23" w:lineRule="atLeast"/>
        <w:outlineLvl w:val="1"/>
        <w:rPr>
          <w:rFonts w:ascii="Calibri" w:eastAsia="Calibri" w:hAnsi="Calibri" w:cs="Calibri"/>
          <w:b/>
          <w:bCs/>
          <w:iCs/>
          <w:color w:val="000000"/>
          <w:lang w:val="en-AU"/>
        </w:rPr>
      </w:pPr>
      <w:r w:rsidRPr="6999DD59">
        <w:rPr>
          <w:rFonts w:ascii="Calibri" w:eastAsia="Calibri" w:hAnsi="Calibri" w:cs="Calibri"/>
          <w:b/>
          <w:bCs/>
          <w:iCs/>
          <w:color w:val="000000" w:themeColor="text1"/>
          <w:lang w:val="en-AU"/>
        </w:rPr>
        <w:t>Communication</w:t>
      </w:r>
    </w:p>
    <w:p w14:paraId="7EF7F187" w14:textId="77777777" w:rsidR="18BFDB0A" w:rsidRDefault="00322700" w:rsidP="001B1E87">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A copy of the report will be provided to the Hon. Shaun Leane, the Minister for Local Government, Local Government Victoria and all local Members of Parliament.  Administrators have an ongoing commitment to engage with community and Administrator engagement</w:t>
      </w:r>
      <w:r w:rsidR="00A84EE7" w:rsidRPr="6999DD59">
        <w:rPr>
          <w:rFonts w:ascii="Calibri" w:eastAsia="Calibri" w:hAnsi="Calibri" w:cs="Calibri"/>
          <w:color w:val="000000" w:themeColor="text1"/>
          <w:lang w:val="en-AU"/>
        </w:rPr>
        <w:t xml:space="preserve"> will continue to be reported to Council twice yearly</w:t>
      </w:r>
      <w:r w:rsidR="00D036B6" w:rsidRPr="6999DD59">
        <w:rPr>
          <w:rFonts w:ascii="Calibri" w:eastAsia="Calibri" w:hAnsi="Calibri" w:cs="Calibri"/>
          <w:color w:val="000000" w:themeColor="text1"/>
          <w:lang w:val="en-AU"/>
        </w:rPr>
        <w:t>.</w:t>
      </w:r>
    </w:p>
    <w:p w14:paraId="08F9CC98" w14:textId="77777777" w:rsidR="18BFDB0A" w:rsidRDefault="00322700" w:rsidP="001B1E87">
      <w:pPr>
        <w:keepNext/>
        <w:spacing w:before="240" w:after="60" w:line="23" w:lineRule="atLeast"/>
        <w:outlineLvl w:val="1"/>
        <w:rPr>
          <w:rFonts w:ascii="Calibri" w:eastAsia="Calibri" w:hAnsi="Calibri" w:cs="Calibri"/>
          <w:b/>
          <w:bCs/>
          <w:iCs/>
          <w:color w:val="000000"/>
          <w:lang w:val="en-AU"/>
        </w:rPr>
      </w:pPr>
      <w:r w:rsidRPr="6999DD59">
        <w:rPr>
          <w:rFonts w:ascii="Calibri" w:eastAsia="Calibri" w:hAnsi="Calibri" w:cs="Calibri"/>
          <w:b/>
          <w:bCs/>
          <w:iCs/>
          <w:color w:val="000000" w:themeColor="text1"/>
          <w:lang w:val="en-AU"/>
        </w:rPr>
        <w:t>Critical Dates</w:t>
      </w:r>
    </w:p>
    <w:p w14:paraId="722AA321" w14:textId="77777777" w:rsidR="18BFDB0A" w:rsidRDefault="00322700" w:rsidP="001B1E87">
      <w:pPr>
        <w:spacing w:line="23" w:lineRule="atLeast"/>
        <w:rPr>
          <w:rFonts w:ascii="Calibri" w:eastAsia="Calibri" w:hAnsi="Calibri" w:cs="Calibri"/>
          <w:color w:val="000000"/>
          <w:lang w:val="en-AU"/>
        </w:rPr>
      </w:pPr>
      <w:r w:rsidRPr="6999DD59">
        <w:rPr>
          <w:rFonts w:ascii="Calibri" w:eastAsia="Calibri" w:hAnsi="Calibri" w:cs="Calibri"/>
          <w:color w:val="000000" w:themeColor="text1"/>
          <w:lang w:val="en-AU"/>
        </w:rPr>
        <w:t xml:space="preserve">Future reports will be provided </w:t>
      </w:r>
      <w:r w:rsidR="009E50A1" w:rsidRPr="6999DD59">
        <w:rPr>
          <w:rFonts w:ascii="Calibri" w:eastAsia="Calibri" w:hAnsi="Calibri" w:cs="Calibri"/>
          <w:color w:val="000000" w:themeColor="text1"/>
          <w:lang w:val="en-AU"/>
        </w:rPr>
        <w:t>twice annually</w:t>
      </w:r>
      <w:r w:rsidR="0042562B" w:rsidRPr="6999DD59">
        <w:rPr>
          <w:rFonts w:ascii="Calibri" w:eastAsia="Calibri" w:hAnsi="Calibri" w:cs="Calibri"/>
          <w:color w:val="000000" w:themeColor="text1"/>
          <w:lang w:val="en-AU"/>
        </w:rPr>
        <w:t xml:space="preserve"> confirming Administrators</w:t>
      </w:r>
      <w:r w:rsidR="00DA464A" w:rsidRPr="6999DD59">
        <w:rPr>
          <w:rFonts w:ascii="Calibri" w:eastAsia="Calibri" w:hAnsi="Calibri" w:cs="Calibri"/>
          <w:color w:val="000000" w:themeColor="text1"/>
          <w:lang w:val="en-AU"/>
        </w:rPr>
        <w:t xml:space="preserve"> </w:t>
      </w:r>
      <w:r w:rsidR="0034124F" w:rsidRPr="6999DD59">
        <w:rPr>
          <w:rFonts w:ascii="Calibri" w:eastAsia="Calibri" w:hAnsi="Calibri" w:cs="Calibri"/>
          <w:color w:val="000000" w:themeColor="text1"/>
          <w:lang w:val="en-AU"/>
        </w:rPr>
        <w:t>community engagement and major achievements of Council.  Regular reporting on the Community Plan Action Plan as well as reporting through the annual report will continue</w:t>
      </w:r>
      <w:r w:rsidR="005D42F3" w:rsidRPr="6999DD59">
        <w:rPr>
          <w:rFonts w:ascii="Calibri" w:eastAsia="Calibri" w:hAnsi="Calibri" w:cs="Calibri"/>
          <w:color w:val="000000" w:themeColor="text1"/>
          <w:lang w:val="en-AU"/>
        </w:rPr>
        <w:t>.</w:t>
      </w:r>
    </w:p>
    <w:p w14:paraId="68C126DE"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lang w:val="en-AU"/>
        </w:rPr>
        <w:t xml:space="preserve"> Declaration of Conflict of Interest</w:t>
      </w:r>
    </w:p>
    <w:p w14:paraId="06EF3EBD" w14:textId="77777777" w:rsidR="18BFDB0A" w:rsidRDefault="00322700" w:rsidP="001B1E87">
      <w:pPr>
        <w:spacing w:line="23" w:lineRule="atLeast"/>
        <w:rPr>
          <w:rFonts w:ascii="Calibri" w:eastAsia="Calibri" w:hAnsi="Calibri" w:cs="Calibri"/>
          <w:color w:val="000000"/>
          <w:lang w:val="en-AU"/>
        </w:rPr>
      </w:pPr>
      <w:r w:rsidRPr="6999DD59">
        <w:rPr>
          <w:rFonts w:ascii="Calibri" w:eastAsia="Calibri" w:hAnsi="Calibri" w:cs="Calibri"/>
          <w:lang w:val="en-AU"/>
        </w:rPr>
        <w:t xml:space="preserve">Under Section 130 of the </w:t>
      </w:r>
      <w:r w:rsidRPr="6999DD59">
        <w:rPr>
          <w:rFonts w:ascii="Calibri" w:eastAsia="Calibri" w:hAnsi="Calibri" w:cs="Calibri"/>
          <w:i/>
          <w:iCs/>
          <w:lang w:val="en-AU"/>
        </w:rPr>
        <w:t xml:space="preserve">Local Government Act 2020 </w:t>
      </w:r>
      <w:r w:rsidRPr="6999DD59">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hAnsi="Calibri"/>
          <w:lang w:val="en-AU"/>
        </w:rPr>
        <w:br/>
      </w:r>
      <w:r>
        <w:rPr>
          <w:rFonts w:ascii="Calibri" w:hAnsi="Calibri"/>
          <w:lang w:val="en-AU"/>
        </w:rPr>
        <w:br/>
      </w:r>
      <w:r w:rsidRPr="6999DD59">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3469B46" w14:textId="77777777" w:rsidR="18BFDB0A" w:rsidRDefault="00322700" w:rsidP="001B1E87">
      <w:pPr>
        <w:keepNext/>
        <w:shd w:val="clear" w:color="auto" w:fill="003266"/>
        <w:spacing w:before="120" w:after="120" w:line="23" w:lineRule="atLeast"/>
        <w:outlineLvl w:val="0"/>
        <w:rPr>
          <w:rFonts w:ascii="Calibri" w:eastAsia="Calibri" w:hAnsi="Calibri" w:cs="Calibri"/>
          <w:b/>
          <w:color w:val="FFFFFF"/>
          <w:lang w:val="en-AU"/>
        </w:rPr>
      </w:pPr>
      <w:r w:rsidRPr="6999DD59">
        <w:rPr>
          <w:rFonts w:ascii="Calibri" w:eastAsia="Calibri" w:hAnsi="Calibri" w:cs="Calibri"/>
          <w:b/>
          <w:color w:val="FFFFFF" w:themeColor="background1"/>
          <w:lang w:val="en-AU"/>
        </w:rPr>
        <w:t xml:space="preserve"> Conclusion</w:t>
      </w:r>
    </w:p>
    <w:p w14:paraId="5E5AF944" w14:textId="5F2810F4" w:rsidR="007F1A19" w:rsidRDefault="00322700" w:rsidP="00FB3FAF">
      <w:pPr>
        <w:autoSpaceDE w:val="0"/>
        <w:autoSpaceDN w:val="0"/>
        <w:adjustRightInd w:val="0"/>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 xml:space="preserve">The past two years has been an exceptionally busy period for the Panel of Administrators, working as Council, with considerable demonstrated achievements. In addition to the re-establishment of good governance and effective decision-making, considerable efforts have been made to re-build the reputation of the City of Whittlesea, to engage with the community and to improve staff morale. </w:t>
      </w:r>
    </w:p>
    <w:p w14:paraId="1F1F5216" w14:textId="77777777" w:rsidR="00FB3FAF" w:rsidRDefault="00FB3FAF" w:rsidP="00FB3FAF">
      <w:pPr>
        <w:autoSpaceDE w:val="0"/>
        <w:autoSpaceDN w:val="0"/>
        <w:adjustRightInd w:val="0"/>
        <w:spacing w:line="23" w:lineRule="atLeast"/>
        <w:rPr>
          <w:rFonts w:ascii="Calibri" w:eastAsia="Calibri" w:hAnsi="Calibri" w:cs="Calibri"/>
          <w:color w:val="000000"/>
          <w:lang w:val="en-AU"/>
        </w:rPr>
      </w:pPr>
    </w:p>
    <w:p w14:paraId="6319993E" w14:textId="6551C909" w:rsidR="18BFDB0A" w:rsidRDefault="00322700" w:rsidP="00FB3FAF">
      <w:pPr>
        <w:spacing w:line="23" w:lineRule="atLeast"/>
        <w:rPr>
          <w:rFonts w:ascii="Calibri" w:eastAsia="Calibri" w:hAnsi="Calibri" w:cs="Calibri"/>
          <w:color w:val="000000" w:themeColor="text1"/>
          <w:lang w:val="en-AU"/>
        </w:rPr>
      </w:pPr>
      <w:r w:rsidRPr="08CA10C9">
        <w:rPr>
          <w:rFonts w:ascii="Calibri" w:eastAsia="Calibri" w:hAnsi="Calibri" w:cs="Calibri"/>
          <w:color w:val="000000" w:themeColor="text1"/>
          <w:lang w:val="en-AU"/>
        </w:rPr>
        <w:t>In addition to the Administrator Action Plan, t</w:t>
      </w:r>
      <w:r w:rsidR="00D62BEA" w:rsidRPr="08CA10C9">
        <w:rPr>
          <w:rFonts w:ascii="Calibri" w:eastAsia="Calibri" w:hAnsi="Calibri" w:cs="Calibri"/>
          <w:color w:val="000000" w:themeColor="text1"/>
          <w:lang w:val="en-AU"/>
        </w:rPr>
        <w:t xml:space="preserve">he </w:t>
      </w:r>
      <w:r w:rsidR="00D62BEA" w:rsidRPr="08CA10C9">
        <w:rPr>
          <w:rFonts w:ascii="Calibri" w:eastAsia="Calibri" w:hAnsi="Calibri" w:cs="Calibri"/>
          <w:i/>
          <w:iCs/>
          <w:color w:val="000000" w:themeColor="text1"/>
          <w:lang w:val="en-AU"/>
        </w:rPr>
        <w:t>Community Plan 2021-2025</w:t>
      </w:r>
      <w:r w:rsidR="00D62BEA" w:rsidRPr="08CA10C9">
        <w:rPr>
          <w:rFonts w:ascii="Calibri" w:eastAsia="Calibri" w:hAnsi="Calibri" w:cs="Calibri"/>
          <w:color w:val="000000" w:themeColor="text1"/>
          <w:lang w:val="en-AU"/>
        </w:rPr>
        <w:t xml:space="preserve"> has been developed and endorsed following significant </w:t>
      </w:r>
      <w:r w:rsidRPr="08CA10C9">
        <w:rPr>
          <w:rFonts w:ascii="Calibri" w:eastAsia="Calibri" w:hAnsi="Calibri" w:cs="Calibri"/>
          <w:color w:val="000000" w:themeColor="text1"/>
          <w:lang w:val="en-AU"/>
        </w:rPr>
        <w:t>community</w:t>
      </w:r>
      <w:r w:rsidR="00D62BEA" w:rsidRPr="08CA10C9">
        <w:rPr>
          <w:rFonts w:ascii="Calibri" w:eastAsia="Calibri" w:hAnsi="Calibri" w:cs="Calibri"/>
          <w:color w:val="000000" w:themeColor="text1"/>
          <w:lang w:val="en-AU"/>
        </w:rPr>
        <w:t xml:space="preserve"> consultation</w:t>
      </w:r>
      <w:r w:rsidR="00715F65" w:rsidRPr="08CA10C9">
        <w:rPr>
          <w:rFonts w:ascii="Calibri" w:eastAsia="Calibri" w:hAnsi="Calibri" w:cs="Calibri"/>
          <w:color w:val="000000" w:themeColor="text1"/>
          <w:lang w:val="en-AU"/>
        </w:rPr>
        <w:t>. This confirms Council</w:t>
      </w:r>
      <w:r w:rsidRPr="08CA10C9">
        <w:rPr>
          <w:rFonts w:ascii="Calibri" w:eastAsia="Calibri" w:hAnsi="Calibri" w:cs="Calibri"/>
          <w:color w:val="000000" w:themeColor="text1"/>
          <w:lang w:val="en-AU"/>
        </w:rPr>
        <w:t>’</w:t>
      </w:r>
      <w:r w:rsidR="00715F65" w:rsidRPr="08CA10C9">
        <w:rPr>
          <w:rFonts w:ascii="Calibri" w:eastAsia="Calibri" w:hAnsi="Calibri" w:cs="Calibri"/>
          <w:color w:val="000000" w:themeColor="text1"/>
          <w:lang w:val="en-AU"/>
        </w:rPr>
        <w:t xml:space="preserve">s </w:t>
      </w:r>
      <w:r w:rsidR="028B9377" w:rsidRPr="08CA10C9">
        <w:rPr>
          <w:rFonts w:ascii="Calibri" w:eastAsia="Calibri" w:hAnsi="Calibri" w:cs="Calibri"/>
          <w:color w:val="000000" w:themeColor="text1"/>
          <w:lang w:val="en-AU"/>
        </w:rPr>
        <w:t xml:space="preserve">priorities for the future </w:t>
      </w:r>
      <w:r w:rsidRPr="08CA10C9">
        <w:rPr>
          <w:rFonts w:ascii="Calibri" w:eastAsia="Calibri" w:hAnsi="Calibri" w:cs="Calibri"/>
          <w:color w:val="000000" w:themeColor="text1"/>
          <w:lang w:val="en-AU"/>
        </w:rPr>
        <w:t xml:space="preserve">and key initiatives and actions </w:t>
      </w:r>
      <w:r w:rsidR="00715F65" w:rsidRPr="08CA10C9">
        <w:rPr>
          <w:rFonts w:ascii="Calibri" w:eastAsia="Calibri" w:hAnsi="Calibri" w:cs="Calibri"/>
          <w:color w:val="000000" w:themeColor="text1"/>
          <w:lang w:val="en-AU"/>
        </w:rPr>
        <w:t>to be</w:t>
      </w:r>
      <w:r w:rsidR="028B9377" w:rsidRPr="08CA10C9">
        <w:rPr>
          <w:rFonts w:ascii="Calibri" w:eastAsia="Calibri" w:hAnsi="Calibri" w:cs="Calibri"/>
          <w:color w:val="000000" w:themeColor="text1"/>
          <w:lang w:val="en-AU"/>
        </w:rPr>
        <w:t xml:space="preserve"> progressively implemented. Progress against </w:t>
      </w:r>
      <w:r w:rsidR="007F1A19" w:rsidRPr="08CA10C9">
        <w:rPr>
          <w:rFonts w:ascii="Calibri" w:eastAsia="Calibri" w:hAnsi="Calibri" w:cs="Calibri"/>
          <w:color w:val="000000" w:themeColor="text1"/>
          <w:lang w:val="en-AU"/>
        </w:rPr>
        <w:t>the Community P</w:t>
      </w:r>
      <w:r w:rsidR="028B9377" w:rsidRPr="08CA10C9">
        <w:rPr>
          <w:rFonts w:ascii="Calibri" w:eastAsia="Calibri" w:hAnsi="Calibri" w:cs="Calibri"/>
          <w:color w:val="000000" w:themeColor="text1"/>
          <w:lang w:val="en-AU"/>
        </w:rPr>
        <w:t>lan will continue to be publicly reported on</w:t>
      </w:r>
      <w:r w:rsidRPr="08CA10C9">
        <w:rPr>
          <w:rFonts w:ascii="Calibri" w:eastAsia="Calibri" w:hAnsi="Calibri" w:cs="Calibri"/>
          <w:color w:val="000000" w:themeColor="text1"/>
          <w:lang w:val="en-AU"/>
        </w:rPr>
        <w:t xml:space="preserve"> a</w:t>
      </w:r>
      <w:r w:rsidR="028B9377" w:rsidRPr="08CA10C9">
        <w:rPr>
          <w:rFonts w:ascii="Calibri" w:eastAsia="Calibri" w:hAnsi="Calibri" w:cs="Calibri"/>
          <w:color w:val="000000" w:themeColor="text1"/>
          <w:lang w:val="en-AU"/>
        </w:rPr>
        <w:t xml:space="preserve"> </w:t>
      </w:r>
      <w:r w:rsidR="007F1A19" w:rsidRPr="08CA10C9">
        <w:rPr>
          <w:rFonts w:ascii="Calibri" w:eastAsia="Calibri" w:hAnsi="Calibri" w:cs="Calibri"/>
          <w:color w:val="000000" w:themeColor="text1"/>
          <w:lang w:val="en-AU"/>
        </w:rPr>
        <w:t xml:space="preserve">quarterly basis and </w:t>
      </w:r>
      <w:r w:rsidR="00F44F5B" w:rsidRPr="08CA10C9">
        <w:rPr>
          <w:rFonts w:ascii="Calibri" w:eastAsia="Calibri" w:hAnsi="Calibri" w:cs="Calibri"/>
          <w:color w:val="000000" w:themeColor="text1"/>
          <w:lang w:val="en-AU"/>
        </w:rPr>
        <w:t>highlights</w:t>
      </w:r>
      <w:r w:rsidR="00E075F9" w:rsidRPr="08CA10C9">
        <w:rPr>
          <w:rFonts w:ascii="Calibri" w:eastAsia="Calibri" w:hAnsi="Calibri" w:cs="Calibri"/>
          <w:color w:val="000000" w:themeColor="text1"/>
          <w:lang w:val="en-AU"/>
        </w:rPr>
        <w:t xml:space="preserve"> from Administrators including Administrator engagement will</w:t>
      </w:r>
      <w:r w:rsidR="00F44F5B" w:rsidRPr="08CA10C9">
        <w:rPr>
          <w:rFonts w:ascii="Calibri" w:eastAsia="Calibri" w:hAnsi="Calibri" w:cs="Calibri"/>
          <w:color w:val="000000" w:themeColor="text1"/>
          <w:lang w:val="en-AU"/>
        </w:rPr>
        <w:t xml:space="preserve"> be reported six monthly</w:t>
      </w:r>
      <w:r w:rsidR="028B9377" w:rsidRPr="08CA10C9">
        <w:rPr>
          <w:rFonts w:ascii="Calibri" w:eastAsia="Calibri" w:hAnsi="Calibri" w:cs="Calibri"/>
          <w:color w:val="000000" w:themeColor="text1"/>
          <w:lang w:val="en-AU"/>
        </w:rPr>
        <w:t>.</w:t>
      </w:r>
    </w:p>
    <w:p w14:paraId="0D9A3C88" w14:textId="77777777" w:rsidR="00FB3FAF" w:rsidRDefault="00FB3FAF" w:rsidP="00FB3FAF">
      <w:pPr>
        <w:spacing w:line="23" w:lineRule="atLeast"/>
        <w:rPr>
          <w:rFonts w:ascii="Calibri" w:eastAsia="Calibri" w:hAnsi="Calibri" w:cs="Calibri"/>
          <w:color w:val="000000"/>
          <w:lang w:val="en-AU"/>
        </w:rPr>
      </w:pPr>
    </w:p>
    <w:p w14:paraId="6818BCCF" w14:textId="724B054C" w:rsidR="18BFDB0A" w:rsidRDefault="00322700" w:rsidP="00FB3FAF">
      <w:pPr>
        <w:spacing w:line="23" w:lineRule="atLeast"/>
        <w:rPr>
          <w:rFonts w:ascii="Calibri" w:eastAsia="Calibri" w:hAnsi="Calibri" w:cs="Calibri"/>
          <w:color w:val="000000" w:themeColor="text1"/>
          <w:lang w:val="en-AU"/>
        </w:rPr>
      </w:pPr>
      <w:r w:rsidRPr="6999DD59">
        <w:rPr>
          <w:rFonts w:ascii="Calibri" w:eastAsia="Calibri" w:hAnsi="Calibri" w:cs="Calibri"/>
          <w:color w:val="000000" w:themeColor="text1"/>
          <w:lang w:val="en-AU"/>
        </w:rPr>
        <w:t>Administrators will continue to be vigilant in relation to the current COVID-19 challenges and supporting COVID-19 recovery whilst enhancing their visibility in the community</w:t>
      </w:r>
      <w:r w:rsidR="00A9636B" w:rsidRPr="6999DD59">
        <w:rPr>
          <w:rFonts w:ascii="Calibri" w:eastAsia="Calibri" w:hAnsi="Calibri" w:cs="Calibri"/>
          <w:color w:val="000000" w:themeColor="text1"/>
          <w:lang w:val="en-AU"/>
        </w:rPr>
        <w:t xml:space="preserve"> now that restrictions have eased.</w:t>
      </w:r>
    </w:p>
    <w:p w14:paraId="43173257" w14:textId="6BF305A6" w:rsidR="00630452" w:rsidRDefault="00630452" w:rsidP="00FB3FAF">
      <w:pPr>
        <w:spacing w:line="23" w:lineRule="atLeast"/>
        <w:rPr>
          <w:rFonts w:ascii="Calibri" w:eastAsia="Calibri" w:hAnsi="Calibri" w:cs="Calibri"/>
          <w:color w:val="000000" w:themeColor="text1"/>
          <w:lang w:val="en-AU"/>
        </w:rPr>
      </w:pPr>
    </w:p>
    <w:p w14:paraId="652CAD89" w14:textId="77777777" w:rsidR="00630452" w:rsidRDefault="00630452" w:rsidP="00FB3FAF">
      <w:pPr>
        <w:spacing w:line="23" w:lineRule="atLeast"/>
        <w:rPr>
          <w:rFonts w:ascii="Calibri" w:eastAsia="Calibri" w:hAnsi="Calibri" w:cs="Calibri"/>
          <w:color w:val="000000"/>
          <w:lang w:val="en-AU"/>
        </w:rPr>
      </w:pPr>
    </w:p>
    <w:p w14:paraId="6AD6EBBE" w14:textId="77777777" w:rsidR="00A77B3E" w:rsidRDefault="00322700" w:rsidP="001B1E87">
      <w:pPr>
        <w:tabs>
          <w:tab w:val="left" w:pos="600"/>
        </w:tabs>
        <w:spacing w:line="23" w:lineRule="atLeast"/>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8" w:name="_Toc100146805"/>
      <w:r>
        <w:rPr>
          <w:rFonts w:ascii="Calibri" w:eastAsia="Calibri" w:hAnsi="Calibri" w:cs="Calibri"/>
          <w:color w:val="000000"/>
        </w:rPr>
        <w:instrText>5.1.3</w:instrText>
      </w:r>
      <w:r>
        <w:rPr>
          <w:rFonts w:ascii="Calibri" w:eastAsia="Calibri" w:hAnsi="Calibri" w:cs="Calibri"/>
          <w:color w:val="000000"/>
        </w:rPr>
        <w:tab/>
        <w:instrText>Amendment C257WSEA – Proposed Planning Provision Changes to 115 Trawalla Avenue, Thomastown</w:instrText>
      </w:r>
      <w:bookmarkEnd w:id="28"/>
      <w:r>
        <w:rPr>
          <w:rFonts w:ascii="Calibri" w:eastAsia="Calibri" w:hAnsi="Calibri" w:cs="Calibri"/>
          <w:color w:val="000000"/>
        </w:rPr>
        <w:instrText>" \f \l 3</w:instrText>
      </w:r>
      <w:r>
        <w:rPr>
          <w:rFonts w:ascii="Calibri" w:eastAsia="Calibri" w:hAnsi="Calibri" w:cs="Calibri"/>
          <w:color w:val="000000"/>
        </w:rPr>
        <w:fldChar w:fldCharType="end"/>
      </w:r>
      <w:bookmarkStart w:id="29" w:name="5.1.3__Amendment_C257WSEA_–_Proposed_Pl"/>
      <w:r>
        <w:rPr>
          <w:rFonts w:ascii="Calibri" w:eastAsia="Calibri" w:hAnsi="Calibri" w:cs="Calibri"/>
          <w:color w:val="FFFFFF"/>
          <w:sz w:val="4"/>
        </w:rPr>
        <w:t>5.1.3</w:t>
      </w:r>
      <w:r>
        <w:rPr>
          <w:rFonts w:ascii="Calibri" w:eastAsia="Calibri" w:hAnsi="Calibri" w:cs="Calibri"/>
          <w:color w:val="FFFFFF"/>
          <w:sz w:val="4"/>
        </w:rPr>
        <w:tab/>
        <w:t>Amendment C257WSEA – Proposed Planning Provision Changes to 115 Trawalla Avenue, Thomastown</w:t>
      </w:r>
    </w:p>
    <w:bookmarkEnd w:id="29"/>
    <w:p w14:paraId="521EC199" w14:textId="7F8CB37A" w:rsidR="00466405" w:rsidRPr="00E804AE" w:rsidRDefault="00322700" w:rsidP="001B1E87">
      <w:pPr>
        <w:spacing w:line="23" w:lineRule="atLeast"/>
        <w:rPr>
          <w:rFonts w:ascii="Calibri" w:hAnsi="Calibri"/>
          <w:b/>
          <w:bCs/>
          <w:color w:val="003266"/>
          <w:sz w:val="28"/>
          <w:szCs w:val="28"/>
          <w:lang w:val="en-AU"/>
        </w:rPr>
      </w:pPr>
      <w:r w:rsidRPr="3FBCC095">
        <w:rPr>
          <w:rFonts w:ascii="Calibri" w:hAnsi="Calibri"/>
          <w:b/>
          <w:bCs/>
          <w:color w:val="003266"/>
          <w:sz w:val="28"/>
          <w:szCs w:val="28"/>
          <w:lang w:val="en-AU"/>
        </w:rPr>
        <w:t xml:space="preserve">5.1.3 </w:t>
      </w:r>
      <w:r w:rsidR="00D20BBF">
        <w:rPr>
          <w:rFonts w:ascii="Calibri" w:hAnsi="Calibri"/>
          <w:b/>
          <w:bCs/>
          <w:color w:val="003266"/>
          <w:sz w:val="28"/>
          <w:szCs w:val="28"/>
          <w:lang w:val="en-AU"/>
        </w:rPr>
        <w:tab/>
      </w:r>
      <w:r w:rsidRPr="3FBCC095">
        <w:rPr>
          <w:rFonts w:ascii="Calibri" w:hAnsi="Calibri"/>
          <w:b/>
          <w:bCs/>
          <w:color w:val="003266"/>
          <w:sz w:val="28"/>
          <w:szCs w:val="28"/>
          <w:lang w:val="en-AU"/>
        </w:rPr>
        <w:t xml:space="preserve">Amendment C257WSEA – Proposed Planning Provision Changes to 115 </w:t>
      </w:r>
      <w:r w:rsidR="00D20BBF">
        <w:rPr>
          <w:rFonts w:ascii="Calibri" w:hAnsi="Calibri"/>
          <w:b/>
          <w:bCs/>
          <w:color w:val="003266"/>
          <w:sz w:val="28"/>
          <w:szCs w:val="28"/>
          <w:lang w:val="en-AU"/>
        </w:rPr>
        <w:tab/>
      </w:r>
      <w:r w:rsidRPr="3FBCC095">
        <w:rPr>
          <w:rFonts w:ascii="Calibri" w:hAnsi="Calibri"/>
          <w:b/>
          <w:bCs/>
          <w:color w:val="003266"/>
          <w:sz w:val="28"/>
          <w:szCs w:val="28"/>
          <w:lang w:val="en-AU"/>
        </w:rPr>
        <w:t>Trawalla Avenue, Thomastown</w:t>
      </w:r>
    </w:p>
    <w:p w14:paraId="2CEC41B0" w14:textId="77777777" w:rsidR="00633919" w:rsidRDefault="00633919" w:rsidP="001B1E87">
      <w:pPr>
        <w:spacing w:after="240" w:line="23" w:lineRule="atLeast"/>
        <w:rPr>
          <w:rFonts w:ascii="Calibri" w:hAnsi="Calibri"/>
          <w:lang w:val="en-AU"/>
        </w:rPr>
      </w:pPr>
      <w:r w:rsidRPr="3FBCC095">
        <w:rPr>
          <w:rFonts w:ascii="Calibri" w:hAnsi="Calibri"/>
          <w:b/>
          <w:bCs/>
          <w:lang w:val="en-AU"/>
        </w:rPr>
        <w:t>Responsible Officer</w:t>
      </w:r>
      <w:r>
        <w:rPr>
          <w:rFonts w:ascii="Calibri" w:hAnsi="Calibri"/>
          <w:lang w:val="en-AU"/>
        </w:rPr>
        <w:tab/>
      </w:r>
      <w:r>
        <w:rPr>
          <w:rFonts w:ascii="Calibri" w:hAnsi="Calibri"/>
          <w:lang w:val="en-AU"/>
        </w:rPr>
        <w:tab/>
      </w:r>
      <w:r w:rsidRPr="3FBCC095">
        <w:rPr>
          <w:rFonts w:ascii="Calibri" w:eastAsia="Calibri" w:hAnsi="Calibri" w:cs="Calibri"/>
          <w:lang w:val="en-AU"/>
        </w:rPr>
        <w:t>Director Planning &amp; Development</w:t>
      </w:r>
      <w:r w:rsidRPr="3FBCC095">
        <w:rPr>
          <w:rFonts w:ascii="Calibri" w:hAnsi="Calibri"/>
          <w:b/>
          <w:bCs/>
          <w:lang w:val="en-AU"/>
        </w:rPr>
        <w:t xml:space="preserve"> </w:t>
      </w:r>
    </w:p>
    <w:p w14:paraId="7EA0CC95" w14:textId="77777777" w:rsidR="00633919" w:rsidRPr="007505E0" w:rsidRDefault="00633919" w:rsidP="001B1E87">
      <w:pPr>
        <w:spacing w:after="240" w:line="23" w:lineRule="atLeast"/>
        <w:rPr>
          <w:rFonts w:ascii="Calibri" w:hAnsi="Calibri"/>
          <w:lang w:val="en-AU"/>
        </w:rPr>
      </w:pPr>
      <w:r w:rsidRPr="3FBCC095">
        <w:rPr>
          <w:rFonts w:ascii="Calibri" w:hAnsi="Calibri"/>
          <w:b/>
          <w:bCs/>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7505E0">
        <w:rPr>
          <w:rFonts w:ascii="Calibri" w:hAnsi="Calibri"/>
          <w:lang w:val="en-AU"/>
        </w:rPr>
        <w:t>Coordinator Strategic Land Use Planning</w:t>
      </w:r>
    </w:p>
    <w:p w14:paraId="79D5738D" w14:textId="77777777" w:rsidR="00633919" w:rsidRPr="00C302CE" w:rsidRDefault="00633919" w:rsidP="001B1E87">
      <w:pPr>
        <w:spacing w:after="240" w:line="23" w:lineRule="atLeast"/>
        <w:rPr>
          <w:rFonts w:ascii="Calibri" w:hAnsi="Calibri"/>
          <w:lang w:val="en-AU"/>
        </w:rPr>
      </w:pPr>
      <w:r w:rsidRPr="0B447382">
        <w:rPr>
          <w:rFonts w:ascii="Calibri" w:hAnsi="Calibri"/>
          <w:b/>
          <w:bCs/>
          <w:lang w:val="en-AU"/>
        </w:rPr>
        <w:t>In Attendance</w:t>
      </w:r>
      <w:r>
        <w:rPr>
          <w:rFonts w:ascii="Calibri" w:hAnsi="Calibri"/>
          <w:lang w:val="en-AU"/>
        </w:rPr>
        <w:tab/>
      </w:r>
      <w:r>
        <w:rPr>
          <w:rFonts w:ascii="Calibri" w:hAnsi="Calibri"/>
          <w:lang w:val="en-AU"/>
        </w:rPr>
        <w:tab/>
      </w:r>
      <w:r>
        <w:rPr>
          <w:rFonts w:ascii="Calibri" w:hAnsi="Calibri"/>
          <w:lang w:val="en-AU"/>
        </w:rPr>
        <w:tab/>
      </w:r>
      <w:r w:rsidRPr="0B447382">
        <w:rPr>
          <w:rFonts w:ascii="Calibri" w:eastAsia="Calibri" w:hAnsi="Calibri" w:cs="Calibri"/>
          <w:lang w:val="en-AU"/>
        </w:rPr>
        <w:t>Linda Martin-Chew, Coordinator Strategic Land Use Planning</w:t>
      </w:r>
    </w:p>
    <w:p w14:paraId="0CBED925" w14:textId="77777777" w:rsidR="00633919" w:rsidRDefault="00633919" w:rsidP="001B1E87">
      <w:pPr>
        <w:spacing w:before="120" w:after="120" w:line="23" w:lineRule="atLeast"/>
        <w:rPr>
          <w:rFonts w:ascii="Calibri" w:hAnsi="Calibri"/>
          <w:b/>
          <w:bCs/>
          <w:lang w:val="en-AU"/>
        </w:rPr>
      </w:pPr>
      <w:r w:rsidRPr="3FBCC095">
        <w:rPr>
          <w:rFonts w:ascii="Calibri" w:hAnsi="Calibri"/>
          <w:b/>
          <w:bCs/>
          <w:lang w:val="en-AU"/>
        </w:rPr>
        <w:t>Attachments</w:t>
      </w:r>
      <w:r>
        <w:rPr>
          <w:rFonts w:ascii="Calibri" w:hAnsi="Calibri"/>
          <w:lang w:val="en-AU"/>
        </w:rPr>
        <w:tab/>
      </w:r>
    </w:p>
    <w:p w14:paraId="109D09BB" w14:textId="0D6C0907" w:rsidR="00633919" w:rsidRDefault="00633919" w:rsidP="001B1E87">
      <w:pPr>
        <w:numPr>
          <w:ilvl w:val="0"/>
          <w:numId w:val="23"/>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 257 </w:t>
      </w:r>
      <w:r w:rsidR="00013CBA">
        <w:rPr>
          <w:rFonts w:ascii="Calibri" w:eastAsia="Calibri" w:hAnsi="Calibri" w:cs="Calibri"/>
          <w:color w:val="000000"/>
          <w:lang w:val="en-AU"/>
        </w:rPr>
        <w:t>Whittlesea</w:t>
      </w:r>
      <w:r>
        <w:rPr>
          <w:rFonts w:ascii="Calibri" w:eastAsia="Calibri" w:hAnsi="Calibri" w:cs="Calibri"/>
          <w:color w:val="000000"/>
          <w:lang w:val="en-AU"/>
        </w:rPr>
        <w:t xml:space="preserve"> Locality Plan [</w:t>
      </w:r>
      <w:r>
        <w:rPr>
          <w:rFonts w:ascii="Calibri" w:eastAsia="Calibri" w:hAnsi="Calibri" w:cs="Calibri"/>
          <w:b/>
          <w:bCs/>
          <w:color w:val="000000"/>
          <w:lang w:val="en-AU"/>
        </w:rPr>
        <w:t>5.1.3.1</w:t>
      </w:r>
      <w:r>
        <w:rPr>
          <w:rFonts w:ascii="Calibri" w:eastAsia="Calibri" w:hAnsi="Calibri" w:cs="Calibri"/>
          <w:color w:val="000000"/>
          <w:lang w:val="en-AU"/>
        </w:rPr>
        <w:t xml:space="preserve"> - 3 pages]</w:t>
      </w:r>
    </w:p>
    <w:p w14:paraId="738B01A1" w14:textId="68849555" w:rsidR="00633919" w:rsidRDefault="00633919" w:rsidP="001B1E87">
      <w:pPr>
        <w:numPr>
          <w:ilvl w:val="0"/>
          <w:numId w:val="23"/>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Revegetation and Landscape Plan [</w:t>
      </w:r>
      <w:r>
        <w:rPr>
          <w:rFonts w:ascii="Calibri" w:eastAsia="Calibri" w:hAnsi="Calibri" w:cs="Calibri"/>
          <w:b/>
          <w:bCs/>
          <w:color w:val="000000"/>
          <w:lang w:val="en-AU"/>
        </w:rPr>
        <w:t>5.1.3.2</w:t>
      </w:r>
      <w:r>
        <w:rPr>
          <w:rFonts w:ascii="Calibri" w:eastAsia="Calibri" w:hAnsi="Calibri" w:cs="Calibri"/>
          <w:color w:val="000000"/>
          <w:lang w:val="en-AU"/>
        </w:rPr>
        <w:t xml:space="preserve"> - 1 page]</w:t>
      </w:r>
    </w:p>
    <w:p w14:paraId="36CA6E42" w14:textId="38E6B167" w:rsidR="00633919" w:rsidRDefault="00633919" w:rsidP="001B1E87">
      <w:pPr>
        <w:numPr>
          <w:ilvl w:val="0"/>
          <w:numId w:val="23"/>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 257 </w:t>
      </w:r>
      <w:r w:rsidR="00013CBA">
        <w:rPr>
          <w:rFonts w:ascii="Calibri" w:eastAsia="Calibri" w:hAnsi="Calibri" w:cs="Calibri"/>
          <w:color w:val="000000"/>
          <w:lang w:val="en-AU"/>
        </w:rPr>
        <w:t xml:space="preserve">Whittlesea </w:t>
      </w:r>
      <w:r>
        <w:rPr>
          <w:rFonts w:ascii="Calibri" w:eastAsia="Calibri" w:hAnsi="Calibri" w:cs="Calibri"/>
          <w:color w:val="000000"/>
          <w:lang w:val="en-AU"/>
        </w:rPr>
        <w:t xml:space="preserve">001 </w:t>
      </w:r>
      <w:r w:rsidR="00DC73A1">
        <w:rPr>
          <w:rFonts w:ascii="Calibri" w:eastAsia="Calibri" w:hAnsi="Calibri" w:cs="Calibri"/>
          <w:color w:val="000000"/>
          <w:lang w:val="en-AU"/>
        </w:rPr>
        <w:t>Zone</w:t>
      </w:r>
      <w:r>
        <w:rPr>
          <w:rFonts w:ascii="Calibri" w:eastAsia="Calibri" w:hAnsi="Calibri" w:cs="Calibri"/>
          <w:color w:val="000000"/>
          <w:lang w:val="en-AU"/>
        </w:rPr>
        <w:t xml:space="preserve"> Map 20 [</w:t>
      </w:r>
      <w:r>
        <w:rPr>
          <w:rFonts w:ascii="Calibri" w:eastAsia="Calibri" w:hAnsi="Calibri" w:cs="Calibri"/>
          <w:b/>
          <w:bCs/>
          <w:color w:val="000000"/>
          <w:lang w:val="en-AU"/>
        </w:rPr>
        <w:t>5.1.3.3</w:t>
      </w:r>
      <w:r>
        <w:rPr>
          <w:rFonts w:ascii="Calibri" w:eastAsia="Calibri" w:hAnsi="Calibri" w:cs="Calibri"/>
          <w:color w:val="000000"/>
          <w:lang w:val="en-AU"/>
        </w:rPr>
        <w:t xml:space="preserve"> - 1 page]</w:t>
      </w:r>
    </w:p>
    <w:p w14:paraId="0EF49BB1" w14:textId="2F0F5F5C" w:rsidR="00633919" w:rsidRDefault="00633919" w:rsidP="001B1E87">
      <w:pPr>
        <w:numPr>
          <w:ilvl w:val="0"/>
          <w:numId w:val="23"/>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 xml:space="preserve">C 257 </w:t>
      </w:r>
      <w:r w:rsidR="00013CBA">
        <w:rPr>
          <w:rFonts w:ascii="Calibri" w:eastAsia="Calibri" w:hAnsi="Calibri" w:cs="Calibri"/>
          <w:color w:val="000000"/>
          <w:lang w:val="en-AU"/>
        </w:rPr>
        <w:t xml:space="preserve">Whittlesea </w:t>
      </w:r>
      <w:r>
        <w:rPr>
          <w:rFonts w:ascii="Calibri" w:eastAsia="Calibri" w:hAnsi="Calibri" w:cs="Calibri"/>
          <w:color w:val="000000"/>
          <w:lang w:val="en-AU"/>
        </w:rPr>
        <w:t xml:space="preserve">002 </w:t>
      </w:r>
      <w:r w:rsidR="00DC73A1">
        <w:rPr>
          <w:rFonts w:ascii="Calibri" w:eastAsia="Calibri" w:hAnsi="Calibri" w:cs="Calibri"/>
          <w:color w:val="000000"/>
          <w:lang w:val="en-AU"/>
        </w:rPr>
        <w:t>Overlay</w:t>
      </w:r>
      <w:r>
        <w:rPr>
          <w:rFonts w:ascii="Calibri" w:eastAsia="Calibri" w:hAnsi="Calibri" w:cs="Calibri"/>
          <w:color w:val="000000"/>
          <w:lang w:val="en-AU"/>
        </w:rPr>
        <w:t xml:space="preserve"> Map 20 [</w:t>
      </w:r>
      <w:r>
        <w:rPr>
          <w:rFonts w:ascii="Calibri" w:eastAsia="Calibri" w:hAnsi="Calibri" w:cs="Calibri"/>
          <w:b/>
          <w:bCs/>
          <w:color w:val="000000"/>
          <w:lang w:val="en-AU"/>
        </w:rPr>
        <w:t>5.1.3.4</w:t>
      </w:r>
      <w:r>
        <w:rPr>
          <w:rFonts w:ascii="Calibri" w:eastAsia="Calibri" w:hAnsi="Calibri" w:cs="Calibri"/>
          <w:color w:val="000000"/>
          <w:lang w:val="en-AU"/>
        </w:rPr>
        <w:t xml:space="preserve"> - 1 page]</w:t>
      </w:r>
    </w:p>
    <w:p w14:paraId="188A89CC" w14:textId="77777777" w:rsidR="00466405" w:rsidRDefault="00322700" w:rsidP="001B1E87">
      <w:pPr>
        <w:spacing w:line="23" w:lineRule="atLeast"/>
        <w:rPr>
          <w:rFonts w:ascii="Calibri" w:hAnsi="Calibri"/>
          <w:lang w:val="en-AU"/>
        </w:rPr>
      </w:pPr>
      <w:r w:rsidRPr="3FBCC095">
        <w:rPr>
          <w:rFonts w:ascii="Calibri" w:eastAsia="Calibri" w:hAnsi="Calibri" w:cs="Calibri"/>
          <w:sz w:val="2"/>
          <w:szCs w:val="2"/>
          <w:lang w:val="en-AU"/>
        </w:rPr>
        <w:t> </w:t>
      </w:r>
      <w:r>
        <w:rPr>
          <w:rFonts w:ascii="Calibri" w:hAnsi="Calibri"/>
          <w:lang w:val="en-AU"/>
        </w:rPr>
        <w:t xml:space="preserve"> </w:t>
      </w:r>
      <w:r w:rsidRPr="3FBCC095">
        <w:rPr>
          <w:rFonts w:ascii="Calibri" w:eastAsia="Calibri" w:hAnsi="Calibri" w:cs="Calibri"/>
          <w:sz w:val="2"/>
          <w:szCs w:val="2"/>
          <w:lang w:val="en-AU"/>
        </w:rPr>
        <w:t> </w:t>
      </w:r>
    </w:p>
    <w:p w14:paraId="247F89C9" w14:textId="77777777" w:rsidR="00466405" w:rsidRDefault="00322700" w:rsidP="001B1E87">
      <w:pPr>
        <w:keepNext/>
        <w:shd w:val="clear" w:color="auto" w:fill="003266"/>
        <w:spacing w:before="120" w:after="120" w:line="23" w:lineRule="atLeast"/>
        <w:outlineLvl w:val="0"/>
        <w:rPr>
          <w:rFonts w:ascii="Calibri" w:hAnsi="Calibri"/>
          <w:b/>
          <w:color w:val="FFFFFF" w:themeColor="background1"/>
          <w:sz w:val="32"/>
          <w:lang w:val="en-AU"/>
        </w:rPr>
      </w:pPr>
      <w:r w:rsidRPr="3FBCC095">
        <w:rPr>
          <w:rFonts w:ascii="Calibri" w:hAnsi="Calibri"/>
          <w:b/>
          <w:color w:val="FFFFFF" w:themeColor="background1"/>
          <w:lang w:val="en-AU"/>
        </w:rPr>
        <w:t xml:space="preserve"> P</w:t>
      </w:r>
      <w:r w:rsidR="000D5916" w:rsidRPr="3FBCC095">
        <w:rPr>
          <w:rFonts w:ascii="Calibri" w:hAnsi="Calibri"/>
          <w:b/>
          <w:color w:val="FFFFFF" w:themeColor="background1"/>
          <w:lang w:val="en-AU"/>
        </w:rPr>
        <w:t>urpose</w:t>
      </w:r>
    </w:p>
    <w:p w14:paraId="60B3A02C"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The purpose of this report is to inform recommendations for a Council position on a proposed planning scheme amendment to rezone land formerly within the Merri Creek Reserve in Thomastown from Public Use Zone to Industrial 1 Zone. Melbourne Water owns the land and has formally requested Council’s views on the proposed rezoning of the land by 29 April 2022.</w:t>
      </w:r>
    </w:p>
    <w:p w14:paraId="66149C16" w14:textId="77777777" w:rsidR="14D7A0CA" w:rsidRDefault="14D7A0CA" w:rsidP="001B1E87">
      <w:pPr>
        <w:spacing w:line="23" w:lineRule="atLeast"/>
        <w:rPr>
          <w:rFonts w:ascii="Calibri" w:hAnsi="Calibri"/>
          <w:lang w:val="en-AU"/>
        </w:rPr>
      </w:pPr>
    </w:p>
    <w:p w14:paraId="3FB4EB9B"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Amendment will affect part of the land at 115 Trawalla Avenue, Thomastown with the objective being to ensure that the zoning of the land is consistent with its use.  </w:t>
      </w:r>
    </w:p>
    <w:p w14:paraId="1ABF7D91" w14:textId="77777777" w:rsidR="14D7A0CA" w:rsidRDefault="14D7A0CA" w:rsidP="001B1E87">
      <w:pPr>
        <w:spacing w:line="23" w:lineRule="atLeast"/>
        <w:rPr>
          <w:rFonts w:ascii="Calibri" w:hAnsi="Calibri"/>
          <w:lang w:val="en-AU"/>
        </w:rPr>
      </w:pPr>
    </w:p>
    <w:p w14:paraId="3F40D880"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The land has a complex planning and building compliance history. The current use of the subject land is a warehouse and car parking.</w:t>
      </w:r>
      <w:r w:rsidRPr="3FBCC095">
        <w:rPr>
          <w:rFonts w:ascii="Calibri" w:eastAsia="Calibri" w:hAnsi="Calibri" w:cs="Calibri"/>
          <w:color w:val="000000" w:themeColor="text1"/>
          <w:lang w:val="en-AU"/>
        </w:rPr>
        <w:t xml:space="preserve"> The situation that the proposed Amendment seeks to resolve arose many years ago from the development of these buildings and works on Melbourne Water land without the necessary approvals. </w:t>
      </w:r>
    </w:p>
    <w:p w14:paraId="35BE8283" w14:textId="77777777" w:rsidR="14D7A0CA" w:rsidRDefault="14D7A0CA" w:rsidP="001B1E87">
      <w:pPr>
        <w:spacing w:line="23" w:lineRule="atLeast"/>
        <w:rPr>
          <w:rFonts w:ascii="Calibri" w:hAnsi="Calibri"/>
          <w:color w:val="000000" w:themeColor="text1"/>
          <w:lang w:val="en-AU"/>
        </w:rPr>
      </w:pPr>
    </w:p>
    <w:p w14:paraId="68A1B786" w14:textId="77777777" w:rsidR="14D7A0CA" w:rsidRDefault="00322700" w:rsidP="001B1E87">
      <w:pPr>
        <w:spacing w:line="23" w:lineRule="atLeast"/>
        <w:rPr>
          <w:rFonts w:ascii="Calibri" w:hAnsi="Calibri"/>
          <w:lang w:val="en-AU"/>
        </w:rPr>
      </w:pPr>
      <w:r w:rsidRPr="3FBCC095">
        <w:rPr>
          <w:rFonts w:ascii="Calibri" w:eastAsia="Calibri" w:hAnsi="Calibri" w:cs="Calibri"/>
          <w:color w:val="000000" w:themeColor="text1"/>
          <w:lang w:val="en-AU"/>
        </w:rPr>
        <w:t>Subsequently, the adjacent landowner has worked with Council and Melbourne Water to obtain the necessary retrospective approvals and the Amendment is being pursued by Melbourne Water to finally resolve the matter. The Amendment is the logical conclusion to an iterative process undertaken by both Melbourne Water and Council since 2014 to correct the situation.</w:t>
      </w:r>
    </w:p>
    <w:p w14:paraId="1F0A8B04" w14:textId="77777777" w:rsidR="14D7A0CA" w:rsidRDefault="14D7A0CA" w:rsidP="001B1E87">
      <w:pPr>
        <w:spacing w:line="23" w:lineRule="atLeast"/>
        <w:rPr>
          <w:rFonts w:ascii="Calibri" w:hAnsi="Calibri"/>
          <w:color w:val="000000" w:themeColor="text1"/>
          <w:lang w:val="en-AU"/>
        </w:rPr>
      </w:pPr>
    </w:p>
    <w:p w14:paraId="7283CB2D"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planning authority for the Amendment is the Minister for Planning. The amendment </w:t>
      </w:r>
      <w:r w:rsidRPr="3FBCC095">
        <w:rPr>
          <w:rFonts w:ascii="Calibri" w:eastAsia="Calibri" w:hAnsi="Calibri" w:cs="Calibri"/>
          <w:color w:val="000000" w:themeColor="text1"/>
          <w:lang w:val="en-AU"/>
        </w:rPr>
        <w:t>process is being conducted by the Government Land Planning Service</w:t>
      </w:r>
      <w:r w:rsidRPr="3FBCC095">
        <w:rPr>
          <w:rFonts w:ascii="Calibri" w:eastAsia="Calibri" w:hAnsi="Calibri" w:cs="Calibri"/>
          <w:lang w:val="en-AU"/>
        </w:rPr>
        <w:t xml:space="preserve"> and will be publicly exhibited from 15 March to 27 April 2022. Following exhibition of the Amendment, the sale of the land will be considered by the Government Land Standing Advisory Committee via a Public Hearing process in June 2022.</w:t>
      </w:r>
    </w:p>
    <w:p w14:paraId="0AB03DD7" w14:textId="77777777" w:rsidR="000D5916" w:rsidRPr="00786B22" w:rsidRDefault="00322700" w:rsidP="001B1E87">
      <w:pPr>
        <w:keepNext/>
        <w:shd w:val="clear" w:color="auto" w:fill="003266"/>
        <w:spacing w:before="120" w:after="120" w:line="23" w:lineRule="atLeast"/>
        <w:outlineLvl w:val="0"/>
        <w:rPr>
          <w:rFonts w:ascii="Calibri" w:hAnsi="Calibri"/>
          <w:b/>
          <w:color w:val="FFFFFF" w:themeColor="background1"/>
          <w:sz w:val="28"/>
          <w:szCs w:val="28"/>
          <w:lang w:val="en-AU"/>
        </w:rPr>
      </w:pPr>
      <w:r w:rsidRPr="3FBCC095">
        <w:rPr>
          <w:rFonts w:ascii="Calibri" w:hAnsi="Calibri"/>
          <w:b/>
          <w:color w:val="FFFFFF" w:themeColor="background1"/>
          <w:lang w:val="en-AU"/>
        </w:rPr>
        <w:t xml:space="preserve"> Brief Overview</w:t>
      </w:r>
    </w:p>
    <w:p w14:paraId="27722450"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subject land at part 115 Trawalla Avenue, Thomastown is within the Merri Creek Reserve set aside for environmental purposes by Melbourne Water. The site is adjacent to the Bertocchi Smallgoods manufacturing complex at 67 Trawalla Avenue, Thomastown. The </w:t>
      </w:r>
      <w:r w:rsidRPr="3FBCC095">
        <w:rPr>
          <w:rFonts w:ascii="Calibri" w:eastAsia="Calibri" w:hAnsi="Calibri" w:cs="Calibri"/>
          <w:lang w:val="en-AU"/>
        </w:rPr>
        <w:lastRenderedPageBreak/>
        <w:t>manufacturing operations were extended into the subject land when the subject site was partly developed with buildings and hardstand areas for car parking.</w:t>
      </w:r>
    </w:p>
    <w:p w14:paraId="60E7EB46"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3C39D0F2"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Retrospective planning permits to authorise the buildings and works, remove easements, and to remove the reserve status of the land have since been required to facilitate the current proposal to rezone the land and its potential transfer to private ownership via the sales process. The completion of this process would resolve the existing situation whereby publicly owned land is developed with a warehouse and carparking areas. The land is currently licensed by Bertocchi Smallgoods from </w:t>
      </w:r>
      <w:r w:rsidRPr="3FBCC095">
        <w:rPr>
          <w:rFonts w:ascii="Calibri" w:eastAsia="Calibri" w:hAnsi="Calibri" w:cs="Calibri"/>
          <w:color w:val="000000" w:themeColor="text1"/>
          <w:lang w:val="en-AU"/>
        </w:rPr>
        <w:t>Melbourne Water</w:t>
      </w:r>
      <w:r w:rsidRPr="3FBCC095">
        <w:rPr>
          <w:rFonts w:ascii="Calibri" w:eastAsia="Calibri" w:hAnsi="Calibri" w:cs="Calibri"/>
          <w:lang w:val="en-AU"/>
        </w:rPr>
        <w:t>.</w:t>
      </w:r>
    </w:p>
    <w:p w14:paraId="111198B4"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6B1BDB20"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Bertocchi Smallgoods is a significant employer in the local and regional context, employing over 400 staff. The draft explanatory report for Amendment C257 advises that the rezoning and transfer of the land to Bertocchi Smallgoods will enable a $40 million expansion of the business, estimated to create an additional 80 jobs in the first stage with potential for a further 120 jobs to be created in later stages. </w:t>
      </w:r>
    </w:p>
    <w:p w14:paraId="26B23B22"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1E935F65"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This report will provide a summary of the relevant planning history of the site subject to the Amendment. This is to provide context for the current process being undertaken by Melbourne Water to rezone and sell the land. The rezoning of the land is a condition of its sale to Bertocchi Smallgoods and Amendment C257 is being pursued by Melbourne Water to resolve the matter. </w:t>
      </w:r>
    </w:p>
    <w:p w14:paraId="16BF6994"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48421BF8"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Melbourne Water has formally requested Council’s views on the proposed rezoning by 29 April 2022. The rezoning of the land is the logical conclusion to an iterative process undertaken by both Melbourne Water and Council since 2014 to retrospectively address the </w:t>
      </w:r>
      <w:r w:rsidRPr="3FBCC095">
        <w:rPr>
          <w:rFonts w:ascii="Calibri" w:eastAsia="Calibri" w:hAnsi="Calibri" w:cs="Calibri"/>
          <w:color w:val="000000" w:themeColor="text1"/>
          <w:lang w:val="en-AU"/>
        </w:rPr>
        <w:t>development of buildings and works</w:t>
      </w:r>
      <w:r w:rsidRPr="3FBCC095">
        <w:rPr>
          <w:rFonts w:ascii="Calibri" w:eastAsia="Calibri" w:hAnsi="Calibri" w:cs="Calibri"/>
          <w:lang w:val="en-AU"/>
        </w:rPr>
        <w:t xml:space="preserve"> on Melbourne Water land.  This report will recommend that Council notify Melbourne Water Corporation that it supports the proposed planning scheme amendment. Given the procedural nature and status of the proposal it is not intended to provide a Council submission to the Government Land Standing Advisory Committee or Council representation at the public hearing.  </w:t>
      </w:r>
    </w:p>
    <w:p w14:paraId="1A4D2DD9" w14:textId="77777777" w:rsidR="00466405" w:rsidRPr="00786B22" w:rsidRDefault="00322700" w:rsidP="001B1E87">
      <w:pPr>
        <w:keepNext/>
        <w:shd w:val="clear" w:color="auto" w:fill="003266"/>
        <w:spacing w:before="120" w:after="120" w:line="23" w:lineRule="atLeast"/>
        <w:outlineLvl w:val="0"/>
        <w:rPr>
          <w:rFonts w:ascii="Calibri" w:hAnsi="Calibri"/>
          <w:b/>
          <w:color w:val="FFFFFF" w:themeColor="background1"/>
          <w:sz w:val="28"/>
          <w:szCs w:val="28"/>
          <w:lang w:val="en-AU"/>
        </w:rPr>
      </w:pPr>
      <w:r w:rsidRPr="3FBCC095">
        <w:rPr>
          <w:rFonts w:ascii="Calibri" w:hAnsi="Calibri"/>
          <w:b/>
          <w:color w:val="FFFFFF" w:themeColor="background1"/>
          <w:lang w:val="en-AU"/>
        </w:rPr>
        <w:t xml:space="preserve"> Recommendation</w:t>
      </w:r>
    </w:p>
    <w:p w14:paraId="67B25252" w14:textId="77777777" w:rsidR="00466405" w:rsidRPr="000F4E56" w:rsidRDefault="00322700" w:rsidP="001B1E87">
      <w:pPr>
        <w:spacing w:after="120" w:line="23" w:lineRule="atLeast"/>
        <w:rPr>
          <w:rFonts w:ascii="Calibri" w:hAnsi="Calibri"/>
          <w:b/>
          <w:bCs/>
          <w:lang w:val="en-AU"/>
        </w:rPr>
      </w:pPr>
      <w:r w:rsidRPr="67A44575">
        <w:rPr>
          <w:rFonts w:ascii="Calibri" w:hAnsi="Calibri"/>
          <w:b/>
          <w:bCs/>
          <w:lang w:val="en-AU"/>
        </w:rPr>
        <w:t>That Council:</w:t>
      </w:r>
    </w:p>
    <w:p w14:paraId="3F0D0F45" w14:textId="77777777" w:rsidR="00466405" w:rsidRPr="000F4E56" w:rsidRDefault="00322700" w:rsidP="001B1E87">
      <w:pPr>
        <w:numPr>
          <w:ilvl w:val="0"/>
          <w:numId w:val="8"/>
        </w:numPr>
        <w:spacing w:before="120" w:after="120" w:line="23" w:lineRule="atLeast"/>
        <w:ind w:left="709" w:hanging="425"/>
        <w:rPr>
          <w:rFonts w:ascii="Calibri" w:eastAsia="Calibri" w:hAnsi="Calibri" w:cs="Calibri"/>
          <w:b/>
          <w:bCs/>
          <w:lang w:val="en-AU"/>
        </w:rPr>
      </w:pPr>
      <w:r w:rsidRPr="3FBCC095">
        <w:rPr>
          <w:rFonts w:ascii="Calibri" w:hAnsi="Calibri"/>
          <w:b/>
          <w:bCs/>
          <w:szCs w:val="20"/>
          <w:lang w:val="en-AU"/>
        </w:rPr>
        <w:t>Write to Melbourne Water Corporation providing support for Planning Scheme Amendment C257 which proposes to rezone part of the land at 115 Trawalla Avenue, Thomastown, to the Industrial 1 Zone and to apply the Development Contributions Plan Overlay Schedule 3.</w:t>
      </w:r>
    </w:p>
    <w:p w14:paraId="0A3D9290" w14:textId="77777777" w:rsidR="00466405" w:rsidRPr="00786B22" w:rsidRDefault="00322700" w:rsidP="001B1E87">
      <w:pPr>
        <w:keepNext/>
        <w:shd w:val="clear" w:color="auto" w:fill="003266"/>
        <w:spacing w:before="120" w:after="120" w:line="23" w:lineRule="atLeast"/>
        <w:outlineLvl w:val="0"/>
        <w:rPr>
          <w:rFonts w:ascii="Calibri" w:hAnsi="Calibri"/>
          <w:b/>
          <w:color w:val="FFFFFF" w:themeColor="background1"/>
          <w:sz w:val="28"/>
          <w:szCs w:val="28"/>
          <w:lang w:val="en-AU"/>
        </w:rPr>
      </w:pPr>
      <w:r w:rsidRPr="3FBCC095">
        <w:rPr>
          <w:rFonts w:ascii="Calibri" w:hAnsi="Calibri"/>
          <w:b/>
          <w:color w:val="FFFFFF" w:themeColor="background1"/>
          <w:lang w:val="en-AU"/>
        </w:rPr>
        <w:t xml:space="preserve"> Key Information</w:t>
      </w:r>
    </w:p>
    <w:p w14:paraId="7BCBB2B9" w14:textId="77777777" w:rsidR="00466405" w:rsidRDefault="00322700" w:rsidP="001B1E87">
      <w:pPr>
        <w:spacing w:before="120" w:after="120" w:line="23" w:lineRule="atLeast"/>
        <w:rPr>
          <w:rFonts w:ascii="Calibri" w:hAnsi="Calibri"/>
          <w:b/>
          <w:bCs/>
          <w:lang w:val="en-AU"/>
        </w:rPr>
      </w:pPr>
      <w:r w:rsidRPr="3FBCC095">
        <w:rPr>
          <w:rFonts w:ascii="Calibri" w:hAnsi="Calibri"/>
          <w:b/>
          <w:bCs/>
          <w:lang w:val="en-AU"/>
        </w:rPr>
        <w:t>Background</w:t>
      </w:r>
    </w:p>
    <w:p w14:paraId="509453D3"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In 2014, the owner of the land at 67 Trawalla Avenue, Thomastown (AB Trawalla Holdings Pty Ltd and JB Trawalla Holdings Pty Ltd trading as Bertocchi Smallgoods) was made aware they were operating a small section (0.419 ha) of their business in an unsuitable zone. Upon further investigation this section was identified as an historical development on 115 Trawalla Avenue, Thomastown, zoned Public Use Zone 1 and owned by Melbourne Water Corporation (MW). The historical development on the land that is subject to rezoning is </w:t>
      </w:r>
      <w:r w:rsidRPr="3FBCC095">
        <w:rPr>
          <w:rFonts w:ascii="Calibri" w:eastAsia="Calibri" w:hAnsi="Calibri" w:cs="Calibri"/>
          <w:lang w:val="en-AU"/>
        </w:rPr>
        <w:lastRenderedPageBreak/>
        <w:t>shown at Attachment 1, along with a map showing the existing zones, and a site context map.</w:t>
      </w:r>
    </w:p>
    <w:p w14:paraId="65609FCA"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46DEF5EE"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In 2016, MW with the support of the Department of State Development, Business and Innovation (now known as Department of Jobs, Precincts and Regions, DJPR) entered a Contract of Sale as the vendor with Bertocchi Smallgoods and committed to subdivide and rezone the land prior to settlement. In the interim, the land is licensed by Bertocchi Smallgoods from </w:t>
      </w:r>
      <w:r w:rsidRPr="3FBCC095">
        <w:rPr>
          <w:rFonts w:ascii="Calibri" w:eastAsia="Calibri" w:hAnsi="Calibri" w:cs="Calibri"/>
          <w:color w:val="000000" w:themeColor="text1"/>
          <w:lang w:val="en-AU"/>
        </w:rPr>
        <w:t>Melbourne Water</w:t>
      </w:r>
      <w:r w:rsidRPr="3FBCC095">
        <w:rPr>
          <w:rFonts w:ascii="Calibri" w:eastAsia="Calibri" w:hAnsi="Calibri" w:cs="Calibri"/>
          <w:lang w:val="en-AU"/>
        </w:rPr>
        <w:t>.</w:t>
      </w:r>
    </w:p>
    <w:p w14:paraId="728D745D"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37B609DF"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Council is responsible for the administration and enforcement of the Whittlesea Planning Scheme. As such, Bertocchi Smallgoods (with </w:t>
      </w:r>
      <w:r w:rsidRPr="3FBCC095">
        <w:rPr>
          <w:rFonts w:ascii="Calibri" w:eastAsia="Calibri" w:hAnsi="Calibri" w:cs="Calibri"/>
          <w:color w:val="000000" w:themeColor="text1"/>
          <w:lang w:val="en-AU"/>
        </w:rPr>
        <w:t>Melbourne Water consent) applied to Council for retrospective</w:t>
      </w:r>
      <w:r w:rsidRPr="3FBCC095">
        <w:rPr>
          <w:rFonts w:ascii="Calibri" w:eastAsia="Calibri" w:hAnsi="Calibri" w:cs="Calibri"/>
          <w:lang w:val="en-AU"/>
        </w:rPr>
        <w:t xml:space="preserve"> planning permits for the buildings and works at 115 Trawalla Avenue, Thomastown. </w:t>
      </w:r>
    </w:p>
    <w:p w14:paraId="5DA5940A"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342D3048"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Whilst the process to rezone and the potential sale of the land are being proposed and undertaken by the state government agencies identified elsewhere in this report, Council is responsible for implementation of, and compliance with, planning permit conditions. The retrospective</w:t>
      </w:r>
      <w:r w:rsidRPr="3FBCC095">
        <w:rPr>
          <w:rFonts w:ascii="Calibri" w:eastAsia="Calibri" w:hAnsi="Calibri" w:cs="Calibri"/>
          <w:color w:val="FF0000"/>
          <w:lang w:val="en-AU"/>
        </w:rPr>
        <w:t xml:space="preserve"> </w:t>
      </w:r>
      <w:r w:rsidRPr="3FBCC095">
        <w:rPr>
          <w:rFonts w:ascii="Calibri" w:eastAsia="Calibri" w:hAnsi="Calibri" w:cs="Calibri"/>
          <w:lang w:val="en-AU"/>
        </w:rPr>
        <w:t>planning permit history is as follows:</w:t>
      </w:r>
    </w:p>
    <w:p w14:paraId="44A1FC2B" w14:textId="77777777" w:rsidR="7D2B73F8" w:rsidRDefault="00322700" w:rsidP="001B1E87">
      <w:pPr>
        <w:numPr>
          <w:ilvl w:val="0"/>
          <w:numId w:val="9"/>
        </w:numPr>
        <w:spacing w:before="120" w:line="23" w:lineRule="atLeast"/>
        <w:rPr>
          <w:rFonts w:ascii="Calibri" w:eastAsia="Calibri" w:hAnsi="Calibri" w:cs="Calibri"/>
          <w:color w:val="000000" w:themeColor="text1"/>
          <w:sz w:val="22"/>
          <w:szCs w:val="22"/>
          <w:lang w:val="en-AU"/>
        </w:rPr>
      </w:pPr>
      <w:r w:rsidRPr="3FBCC095">
        <w:rPr>
          <w:rFonts w:ascii="Calibri" w:hAnsi="Calibri"/>
          <w:lang w:val="en-AU"/>
        </w:rPr>
        <w:t xml:space="preserve">Permit 715136 issued 5 July 2017 for buildings and works relating to 67 Trawalla Avenue. It should be noted that permit conditions relating to landscaping to the satisfaction of MW were among the permit conditions required to be imposed by MW. The permit also requires that before the use of the development allowed by the permit starts, the title boundary must be realigned, or title consolidated, to ensure that the buildings are located entirely within one lot. </w:t>
      </w:r>
    </w:p>
    <w:p w14:paraId="1553D870" w14:textId="77777777" w:rsidR="7D2B73F8" w:rsidRDefault="00322700" w:rsidP="001B1E87">
      <w:pPr>
        <w:numPr>
          <w:ilvl w:val="0"/>
          <w:numId w:val="9"/>
        </w:numPr>
        <w:spacing w:before="120" w:line="23" w:lineRule="atLeast"/>
        <w:rPr>
          <w:rFonts w:ascii="Calibri" w:hAnsi="Calibri"/>
          <w:color w:val="000000" w:themeColor="text1"/>
          <w:sz w:val="22"/>
          <w:szCs w:val="22"/>
          <w:lang w:val="en-AU"/>
        </w:rPr>
      </w:pPr>
      <w:r w:rsidRPr="3FBCC095">
        <w:rPr>
          <w:rFonts w:ascii="Calibri" w:hAnsi="Calibri"/>
          <w:lang w:val="en-AU"/>
        </w:rPr>
        <w:t>Permit 716414 issued 4 September 2017 for car parking associated with the industrial uses, also relating to 67 and 115 Trawalla Avenue. One of the MW conditions on the permit requires completion of the landscaping as required under Permit 715136 to the satisfaction of MW.</w:t>
      </w:r>
    </w:p>
    <w:p w14:paraId="4CA2F9DB" w14:textId="77777777" w:rsidR="0F67937C" w:rsidRDefault="00322700" w:rsidP="001B1E87">
      <w:pPr>
        <w:numPr>
          <w:ilvl w:val="0"/>
          <w:numId w:val="9"/>
        </w:numPr>
        <w:spacing w:before="120" w:line="23" w:lineRule="atLeast"/>
        <w:rPr>
          <w:rFonts w:ascii="Calibri" w:eastAsia="Calibri" w:hAnsi="Calibri" w:cs="Calibri"/>
          <w:color w:val="000000" w:themeColor="text1"/>
          <w:lang w:val="en-AU"/>
        </w:rPr>
      </w:pPr>
      <w:r w:rsidRPr="3FBCC095">
        <w:rPr>
          <w:rFonts w:ascii="Calibri" w:eastAsia="Calibri" w:hAnsi="Calibri" w:cs="Calibri"/>
          <w:color w:val="000000" w:themeColor="text1"/>
          <w:lang w:val="en-AU"/>
        </w:rPr>
        <w:t xml:space="preserve">In November 2017, City of Whittlesea issued a Notice of Decision to grant Planning Permit 716537 in relation to 67 and 115 Trawalla Avenue. The permit allowed removal of the reserve status from the relevant part of the Merri Creek Reserve. </w:t>
      </w:r>
      <w:r w:rsidRPr="3FBCC095">
        <w:rPr>
          <w:rFonts w:ascii="Calibri" w:hAnsi="Calibri"/>
          <w:color w:val="000000" w:themeColor="text1"/>
          <w:lang w:val="en-AU"/>
        </w:rPr>
        <w:t>Friends of Merri Creek Incorporated initiated a VCAT hearing to review the decision. Melbourne Water was a party to the hearing.</w:t>
      </w:r>
    </w:p>
    <w:p w14:paraId="2358371A" w14:textId="77777777" w:rsidR="7D2B73F8" w:rsidRDefault="00322700" w:rsidP="001B1E87">
      <w:pPr>
        <w:numPr>
          <w:ilvl w:val="0"/>
          <w:numId w:val="9"/>
        </w:numPr>
        <w:spacing w:before="120" w:line="23" w:lineRule="atLeast"/>
        <w:rPr>
          <w:rFonts w:ascii="Calibri" w:eastAsia="Calibri" w:hAnsi="Calibri" w:cs="Calibri"/>
          <w:color w:val="000000" w:themeColor="text1"/>
          <w:lang w:val="en-AU"/>
        </w:rPr>
      </w:pPr>
      <w:r w:rsidRPr="3FBCC095">
        <w:rPr>
          <w:rFonts w:ascii="Calibri" w:hAnsi="Calibri"/>
          <w:lang w:val="en-AU"/>
        </w:rPr>
        <w:t xml:space="preserve">VCAT upheld the Council decision and Planning Permit 716537 was issued at the direction of VCAT (ref: P2821/2017) in July 2018. </w:t>
      </w:r>
    </w:p>
    <w:p w14:paraId="0A46B38B" w14:textId="77777777" w:rsidR="7D2B73F8" w:rsidRDefault="00322700" w:rsidP="001B1E87">
      <w:pPr>
        <w:numPr>
          <w:ilvl w:val="0"/>
          <w:numId w:val="9"/>
        </w:numPr>
        <w:spacing w:before="120" w:line="23" w:lineRule="atLeast"/>
        <w:rPr>
          <w:rFonts w:ascii="Calibri" w:hAnsi="Calibri"/>
          <w:color w:val="000000" w:themeColor="text1"/>
          <w:lang w:val="en-AU"/>
        </w:rPr>
      </w:pPr>
      <w:r w:rsidRPr="3FBCC095">
        <w:rPr>
          <w:rFonts w:ascii="Calibri" w:hAnsi="Calibri"/>
          <w:lang w:val="en-AU"/>
        </w:rPr>
        <w:t xml:space="preserve">Planning Permit 716537 sets time limits within which the subdivision must occur. The time limit for certification of the subdivision has since been extended and certification is now required by 20 July 2022. </w:t>
      </w:r>
    </w:p>
    <w:p w14:paraId="55629FD4" w14:textId="77777777" w:rsidR="0F67937C" w:rsidRDefault="0F67937C" w:rsidP="001B1E87">
      <w:pPr>
        <w:spacing w:line="23" w:lineRule="atLeast"/>
        <w:rPr>
          <w:rFonts w:ascii="Calibri" w:hAnsi="Calibri"/>
          <w:color w:val="FF0000"/>
          <w:lang w:val="en-AU"/>
        </w:rPr>
      </w:pPr>
    </w:p>
    <w:p w14:paraId="439A7B08" w14:textId="77777777" w:rsidR="7D2B73F8" w:rsidRDefault="00322700" w:rsidP="001B1E87">
      <w:pPr>
        <w:spacing w:line="23" w:lineRule="atLeast"/>
        <w:rPr>
          <w:rFonts w:ascii="Calibri" w:hAnsi="Calibri"/>
          <w:lang w:val="en-AU"/>
        </w:rPr>
      </w:pPr>
      <w:r w:rsidRPr="3FBCC095">
        <w:rPr>
          <w:rFonts w:ascii="Calibri" w:hAnsi="Calibri"/>
          <w:lang w:val="en-AU"/>
        </w:rPr>
        <w:t xml:space="preserve">With respect to landscaping, the inclusion of these conditions is to minimise impacts to the surrounding Merri Creek riparian zone and to screen the development from the future linear park along the creek (noting the future walking path is intended to be on the western side within Hume City Council). The finalised landscape plans have undergone a </w:t>
      </w:r>
      <w:r w:rsidRPr="3FBCC095">
        <w:rPr>
          <w:rFonts w:ascii="Calibri" w:eastAsia="Calibri" w:hAnsi="Calibri" w:cs="Calibri"/>
          <w:color w:val="000000" w:themeColor="text1"/>
          <w:lang w:val="en-AU"/>
        </w:rPr>
        <w:t>technical review</w:t>
      </w:r>
      <w:r w:rsidRPr="3FBCC095">
        <w:rPr>
          <w:rFonts w:ascii="Calibri" w:hAnsi="Calibri"/>
          <w:lang w:val="en-AU"/>
        </w:rPr>
        <w:t xml:space="preserve"> by Friends of Merri Creek Incorporated. MW has advised that landscape plans have been approved (refer Attachment 2) and that works are underway at the site. </w:t>
      </w:r>
    </w:p>
    <w:p w14:paraId="186EB4C8" w14:textId="77777777" w:rsidR="7D2B73F8" w:rsidRDefault="7D2B73F8" w:rsidP="001B1E87">
      <w:pPr>
        <w:spacing w:line="23" w:lineRule="atLeast"/>
        <w:rPr>
          <w:rFonts w:ascii="Calibri" w:hAnsi="Calibri"/>
          <w:lang w:val="en-AU"/>
        </w:rPr>
      </w:pPr>
    </w:p>
    <w:p w14:paraId="6A1A0C15" w14:textId="77777777" w:rsidR="7D2B73F8" w:rsidRDefault="00322700" w:rsidP="001B1E87">
      <w:pPr>
        <w:spacing w:line="23" w:lineRule="atLeast"/>
        <w:rPr>
          <w:rFonts w:ascii="Calibri" w:hAnsi="Calibri"/>
          <w:lang w:val="en-AU"/>
        </w:rPr>
      </w:pPr>
      <w:r w:rsidRPr="3FBCC095">
        <w:rPr>
          <w:rFonts w:ascii="Calibri" w:hAnsi="Calibri"/>
          <w:lang w:val="en-AU"/>
        </w:rPr>
        <w:t xml:space="preserve">Council will need to ensure compliance to the landscape requirements even if the Minister for Planning approves the Amendment to rezone the land prior to their completion. </w:t>
      </w:r>
    </w:p>
    <w:p w14:paraId="044E8103" w14:textId="77777777" w:rsidR="7D2B73F8" w:rsidRDefault="7D2B73F8" w:rsidP="001B1E87">
      <w:pPr>
        <w:spacing w:line="23" w:lineRule="atLeast"/>
        <w:rPr>
          <w:rFonts w:ascii="Calibri" w:hAnsi="Calibri"/>
          <w:lang w:val="en-AU"/>
        </w:rPr>
      </w:pPr>
    </w:p>
    <w:p w14:paraId="52B7FB79" w14:textId="6584548D" w:rsidR="7D2B73F8" w:rsidRDefault="00322700" w:rsidP="001B1E87">
      <w:pPr>
        <w:spacing w:line="23" w:lineRule="atLeast"/>
        <w:rPr>
          <w:rFonts w:ascii="Calibri" w:hAnsi="Calibri"/>
          <w:lang w:val="en-AU"/>
        </w:rPr>
      </w:pPr>
      <w:r w:rsidRPr="3FBCC095">
        <w:rPr>
          <w:rFonts w:ascii="Calibri" w:hAnsi="Calibri"/>
          <w:lang w:val="en-AU"/>
        </w:rPr>
        <w:t xml:space="preserve">A further subdivision process will be required to allow the rezoned land to be disposed of separately and to ensure the requirements of the relevant planning permits can be achieved (that all of the buildings are contained within one lot). This will be progressed if the sale process receives Ministerial approval. </w:t>
      </w:r>
    </w:p>
    <w:p w14:paraId="20AC8B47" w14:textId="77777777" w:rsidR="00FB3FAF" w:rsidRDefault="00FB3FAF" w:rsidP="001B1E87">
      <w:pPr>
        <w:spacing w:line="23" w:lineRule="atLeast"/>
        <w:rPr>
          <w:rFonts w:ascii="Calibri" w:hAnsi="Calibri"/>
          <w:lang w:val="en-AU"/>
        </w:rPr>
      </w:pPr>
    </w:p>
    <w:p w14:paraId="77373150" w14:textId="24EFE269" w:rsidR="0F67937C" w:rsidRDefault="00322700" w:rsidP="00FB3FAF">
      <w:pPr>
        <w:spacing w:line="23" w:lineRule="atLeast"/>
        <w:rPr>
          <w:rFonts w:ascii="Calibri" w:eastAsia="Calibri" w:hAnsi="Calibri" w:cs="Calibri"/>
          <w:lang w:val="en-AU"/>
        </w:rPr>
      </w:pPr>
      <w:r w:rsidRPr="3FBCC095">
        <w:rPr>
          <w:rFonts w:ascii="Calibri" w:hAnsi="Calibri"/>
          <w:lang w:val="en-AU"/>
        </w:rPr>
        <w:t xml:space="preserve">The list of approvals outlined above represents </w:t>
      </w:r>
      <w:r w:rsidR="7D2B73F8" w:rsidRPr="3FBCC095">
        <w:rPr>
          <w:rFonts w:ascii="Calibri" w:eastAsia="Calibri" w:hAnsi="Calibri" w:cs="Calibri"/>
          <w:color w:val="000000" w:themeColor="text1"/>
          <w:lang w:val="en-AU"/>
        </w:rPr>
        <w:t>an iterative process undertaken by both MW and Council since 2014 to correct the situation.</w:t>
      </w:r>
      <w:r w:rsidR="7D2B73F8" w:rsidRPr="3FBCC095">
        <w:rPr>
          <w:rFonts w:ascii="Calibri" w:eastAsia="Calibri" w:hAnsi="Calibri" w:cs="Calibri"/>
          <w:color w:val="FF0000"/>
          <w:lang w:val="en-AU"/>
        </w:rPr>
        <w:t xml:space="preserve"> </w:t>
      </w:r>
      <w:r w:rsidR="7D2B73F8" w:rsidRPr="3FBCC095">
        <w:rPr>
          <w:rFonts w:ascii="Calibri" w:eastAsia="Calibri" w:hAnsi="Calibri" w:cs="Calibri"/>
          <w:lang w:val="en-AU"/>
        </w:rPr>
        <w:t>There has been a long period of discussion and negotiation on this matter. As noted in the following section, Council’s role in the rezoning and sale process is as a stakeholder rather than a decision maker. Melbourne Water, as the waterway manager and owner of the land, is the proponent of the rezoning and potential sale which would be a logical outcome in the circumstances.</w:t>
      </w:r>
    </w:p>
    <w:p w14:paraId="21CD8C19" w14:textId="77777777" w:rsidR="00FB3FAF" w:rsidRDefault="00FB3FAF" w:rsidP="00FB3FAF">
      <w:pPr>
        <w:spacing w:line="23" w:lineRule="atLeast"/>
        <w:rPr>
          <w:rFonts w:ascii="Calibri" w:eastAsia="Calibri" w:hAnsi="Calibri" w:cs="Calibri"/>
          <w:lang w:val="en-AU"/>
        </w:rPr>
      </w:pPr>
    </w:p>
    <w:p w14:paraId="1B6BBA88" w14:textId="77777777" w:rsidR="7D2B73F8" w:rsidRDefault="00322700" w:rsidP="00FB3FAF">
      <w:pPr>
        <w:spacing w:line="23" w:lineRule="atLeast"/>
        <w:rPr>
          <w:rFonts w:ascii="Calibri" w:hAnsi="Calibri"/>
          <w:b/>
          <w:bCs/>
          <w:lang w:val="en-AU"/>
        </w:rPr>
      </w:pPr>
      <w:r w:rsidRPr="3FBCC095">
        <w:rPr>
          <w:rFonts w:ascii="Calibri" w:eastAsia="Calibri" w:hAnsi="Calibri" w:cs="Calibri"/>
          <w:lang w:val="en-AU"/>
        </w:rPr>
        <w:t xml:space="preserve">As such, this report does not recommend </w:t>
      </w:r>
      <w:r w:rsidR="11E09BF0" w:rsidRPr="3FBCC095">
        <w:rPr>
          <w:rFonts w:ascii="Calibri" w:hAnsi="Calibri"/>
          <w:lang w:val="en-AU"/>
        </w:rPr>
        <w:t>providing a Council submission to the Government Land Standing Advisory Committee or Council representation at the public hearing that will consider the potential sale. Such a submission or representation would not affect the outcome of the process given the current status and circumstances of this proposal.</w:t>
      </w:r>
    </w:p>
    <w:p w14:paraId="0EDFBF9D" w14:textId="77777777" w:rsidR="7D2B73F8" w:rsidRDefault="00322700" w:rsidP="001B1E87">
      <w:pPr>
        <w:spacing w:before="120" w:after="120" w:line="23" w:lineRule="atLeast"/>
        <w:rPr>
          <w:rFonts w:ascii="Calibri" w:hAnsi="Calibri"/>
          <w:b/>
          <w:bCs/>
          <w:lang w:val="en-AU"/>
        </w:rPr>
      </w:pPr>
      <w:r w:rsidRPr="3FBCC095">
        <w:rPr>
          <w:rFonts w:ascii="Calibri" w:hAnsi="Calibri"/>
          <w:b/>
          <w:bCs/>
          <w:lang w:val="en-AU"/>
        </w:rPr>
        <w:t>Amendment Proposal</w:t>
      </w:r>
    </w:p>
    <w:p w14:paraId="38C69319" w14:textId="77777777" w:rsidR="7D2B73F8" w:rsidRDefault="00322700" w:rsidP="001B1E87">
      <w:pPr>
        <w:spacing w:line="23" w:lineRule="atLeast"/>
        <w:rPr>
          <w:rFonts w:ascii="Calibri" w:hAnsi="Calibri"/>
          <w:lang w:val="en-AU"/>
        </w:rPr>
      </w:pPr>
      <w:r w:rsidRPr="3FBCC095">
        <w:rPr>
          <w:rFonts w:ascii="Calibri" w:hAnsi="Calibri"/>
          <w:lang w:val="en-AU"/>
        </w:rPr>
        <w:t xml:space="preserve">The Minister for Planning is the planning authority for the Amendment, which has been made at the request of Melbourne Water Corporation (MW). The draft explanatory report for the Amendment notes the following </w:t>
      </w:r>
      <w:r w:rsidR="0F67937C" w:rsidRPr="3FBCC095">
        <w:rPr>
          <w:rFonts w:ascii="Calibri" w:eastAsia="Calibri" w:hAnsi="Calibri" w:cs="Calibri"/>
          <w:color w:val="000000" w:themeColor="text1"/>
          <w:lang w:val="en-AU"/>
        </w:rPr>
        <w:t xml:space="preserve">with respect to consideration of </w:t>
      </w:r>
      <w:r w:rsidRPr="3FBCC095">
        <w:rPr>
          <w:rFonts w:ascii="Calibri" w:hAnsi="Calibri"/>
          <w:lang w:val="en-AU"/>
        </w:rPr>
        <w:t>agency views.</w:t>
      </w:r>
    </w:p>
    <w:p w14:paraId="3505EE3D" w14:textId="77777777" w:rsidR="7D2B73F8" w:rsidRDefault="7D2B73F8" w:rsidP="001B1E87">
      <w:pPr>
        <w:spacing w:line="23" w:lineRule="atLeast"/>
        <w:rPr>
          <w:rFonts w:ascii="Calibri" w:hAnsi="Calibri"/>
          <w:lang w:val="en-AU"/>
        </w:rPr>
      </w:pPr>
    </w:p>
    <w:p w14:paraId="3F9170ED" w14:textId="77777777" w:rsidR="7D2B73F8" w:rsidRDefault="00322700" w:rsidP="001B1E87">
      <w:pPr>
        <w:spacing w:line="23" w:lineRule="atLeast"/>
        <w:rPr>
          <w:rFonts w:ascii="Calibri" w:hAnsi="Calibri"/>
          <w:i/>
          <w:iCs/>
          <w:lang w:val="en-AU"/>
        </w:rPr>
      </w:pPr>
      <w:r w:rsidRPr="3FBCC095">
        <w:rPr>
          <w:rFonts w:ascii="Calibri" w:hAnsi="Calibri"/>
          <w:i/>
          <w:iCs/>
          <w:lang w:val="en-AU"/>
        </w:rPr>
        <w:t>“The amendment has considered the views of Melbourne Water, relevant to its obligations for the waterway, the land and adjoining land.</w:t>
      </w:r>
    </w:p>
    <w:p w14:paraId="49A61AF9" w14:textId="77777777" w:rsidR="7D2B73F8" w:rsidRDefault="7D2B73F8" w:rsidP="001B1E87">
      <w:pPr>
        <w:spacing w:line="23" w:lineRule="atLeast"/>
        <w:rPr>
          <w:rFonts w:ascii="Calibri" w:hAnsi="Calibri"/>
          <w:i/>
          <w:iCs/>
          <w:lang w:val="en-AU"/>
        </w:rPr>
      </w:pPr>
    </w:p>
    <w:p w14:paraId="0465AB5C" w14:textId="77777777" w:rsidR="7D2B73F8" w:rsidRDefault="00322700" w:rsidP="001B1E87">
      <w:pPr>
        <w:spacing w:line="23" w:lineRule="atLeast"/>
        <w:rPr>
          <w:rFonts w:ascii="Calibri" w:hAnsi="Calibri"/>
          <w:i/>
          <w:iCs/>
          <w:lang w:val="en-AU"/>
        </w:rPr>
      </w:pPr>
      <w:r w:rsidRPr="3FBCC095">
        <w:rPr>
          <w:rFonts w:ascii="Calibri" w:hAnsi="Calibri"/>
          <w:i/>
          <w:iCs/>
          <w:lang w:val="en-AU"/>
        </w:rPr>
        <w:t xml:space="preserve">“The amendment is not likely to affect any other government agencies. However, the amendment has been prepared in consultation with the local council and important community groups, including the Merri Creek Management Committee. </w:t>
      </w:r>
    </w:p>
    <w:p w14:paraId="4B6BA749" w14:textId="77777777" w:rsidR="7D2B73F8" w:rsidRDefault="7D2B73F8" w:rsidP="001B1E87">
      <w:pPr>
        <w:spacing w:line="23" w:lineRule="atLeast"/>
        <w:rPr>
          <w:rFonts w:ascii="Calibri" w:hAnsi="Calibri"/>
          <w:i/>
          <w:iCs/>
          <w:lang w:val="en-AU"/>
        </w:rPr>
      </w:pPr>
    </w:p>
    <w:p w14:paraId="7BFD8491" w14:textId="77777777" w:rsidR="7D2B73F8" w:rsidRDefault="00322700" w:rsidP="001B1E87">
      <w:pPr>
        <w:spacing w:line="23" w:lineRule="atLeast"/>
        <w:rPr>
          <w:rFonts w:ascii="Calibri" w:hAnsi="Calibri"/>
          <w:i/>
          <w:iCs/>
          <w:lang w:val="en-AU"/>
        </w:rPr>
      </w:pPr>
      <w:r w:rsidRPr="3FBCC095">
        <w:rPr>
          <w:rFonts w:ascii="Calibri" w:hAnsi="Calibri"/>
          <w:i/>
          <w:iCs/>
          <w:lang w:val="en-AU"/>
        </w:rPr>
        <w:t>“The views of these stakeholders have been considered in the preparation of the amendment and the finalisation of landscaping, revegetation and weed management plans for the land affected by the amendment.”</w:t>
      </w:r>
    </w:p>
    <w:p w14:paraId="47D3A1D7" w14:textId="77777777" w:rsidR="7D2B73F8" w:rsidRDefault="7D2B73F8" w:rsidP="001B1E87">
      <w:pPr>
        <w:spacing w:line="23" w:lineRule="atLeast"/>
        <w:rPr>
          <w:rFonts w:ascii="Calibri" w:hAnsi="Calibri"/>
          <w:lang w:val="en-AU"/>
        </w:rPr>
      </w:pPr>
    </w:p>
    <w:p w14:paraId="1CF495FD" w14:textId="77777777" w:rsidR="7D2B73F8" w:rsidRDefault="00322700" w:rsidP="001B1E87">
      <w:pPr>
        <w:spacing w:line="23" w:lineRule="atLeast"/>
        <w:rPr>
          <w:rFonts w:ascii="Calibri" w:hAnsi="Calibri"/>
          <w:lang w:val="en-AU"/>
        </w:rPr>
      </w:pPr>
      <w:r w:rsidRPr="3FBCC095">
        <w:rPr>
          <w:rFonts w:ascii="Calibri" w:hAnsi="Calibri"/>
          <w:lang w:val="en-AU"/>
        </w:rPr>
        <w:t>The Amendment proposes to change the planning provisions for a 0.419-hectare portion of land that is owned by MW and that has been determined to be surplus to its requirements. The Amendment proposes to rezone the land from a Public Use Zone – Service and Utility (PUZ1) to the Industrial 1 Zone (refer Attachment 3)</w:t>
      </w:r>
      <w:r w:rsidR="0F67937C" w:rsidRPr="3FBCC095">
        <w:rPr>
          <w:rFonts w:ascii="Calibri" w:hAnsi="Calibri"/>
          <w:lang w:val="en-AU"/>
        </w:rPr>
        <w:t xml:space="preserve"> </w:t>
      </w:r>
      <w:r w:rsidRPr="3FBCC095">
        <w:rPr>
          <w:rFonts w:ascii="Calibri" w:hAnsi="Calibri"/>
          <w:lang w:val="en-AU"/>
        </w:rPr>
        <w:t>- in keeping with the zoning of the adjacent land already owned by Bertocchi Smallgoods.</w:t>
      </w:r>
    </w:p>
    <w:p w14:paraId="6E2ADF6D" w14:textId="77777777" w:rsidR="7D2B73F8" w:rsidRDefault="7D2B73F8" w:rsidP="001B1E87">
      <w:pPr>
        <w:spacing w:line="23" w:lineRule="atLeast"/>
        <w:rPr>
          <w:rFonts w:ascii="Calibri" w:hAnsi="Calibri"/>
          <w:lang w:val="en-AU"/>
        </w:rPr>
      </w:pPr>
    </w:p>
    <w:p w14:paraId="7DCA549A" w14:textId="77777777" w:rsidR="7D2B73F8" w:rsidRDefault="00322700" w:rsidP="001B1E87">
      <w:pPr>
        <w:spacing w:line="23" w:lineRule="atLeast"/>
        <w:rPr>
          <w:rFonts w:ascii="Calibri" w:hAnsi="Calibri"/>
          <w:lang w:val="en-AU"/>
        </w:rPr>
      </w:pPr>
      <w:r w:rsidRPr="3FBCC095">
        <w:rPr>
          <w:rFonts w:ascii="Calibri" w:hAnsi="Calibri"/>
          <w:lang w:val="en-AU"/>
        </w:rPr>
        <w:t>It is also proposed to apply the Development Contributions Plan Overlay – Schedule 3</w:t>
      </w:r>
    </w:p>
    <w:p w14:paraId="561C8976" w14:textId="77777777" w:rsidR="7D2B73F8" w:rsidRDefault="00322700" w:rsidP="001B1E87">
      <w:pPr>
        <w:spacing w:line="23" w:lineRule="atLeast"/>
        <w:rPr>
          <w:rFonts w:ascii="Calibri" w:hAnsi="Calibri"/>
          <w:lang w:val="en-AU"/>
        </w:rPr>
      </w:pPr>
      <w:r w:rsidRPr="3FBCC095">
        <w:rPr>
          <w:rFonts w:ascii="Calibri" w:hAnsi="Calibri"/>
          <w:lang w:val="en-AU"/>
        </w:rPr>
        <w:t xml:space="preserve">(DCPO3) to the land (refer Attachment 4). DCPO3 seeks to levy contributions towards drainage infrastructure and is applied across the municipality, including to the Bertocchi Smallgoods land at 67 Trawalla Avenue. The application of </w:t>
      </w:r>
      <w:r w:rsidR="33313B9F" w:rsidRPr="3FBCC095">
        <w:rPr>
          <w:rFonts w:ascii="Calibri" w:hAnsi="Calibri"/>
          <w:lang w:val="en-AU"/>
        </w:rPr>
        <w:t>DCPO3</w:t>
      </w:r>
      <w:r w:rsidRPr="3FBCC095">
        <w:rPr>
          <w:rFonts w:ascii="Calibri" w:hAnsi="Calibri"/>
          <w:lang w:val="en-AU"/>
        </w:rPr>
        <w:t xml:space="preserve"> to the subject site will </w:t>
      </w:r>
      <w:r w:rsidRPr="3FBCC095">
        <w:rPr>
          <w:rFonts w:ascii="Calibri" w:hAnsi="Calibri"/>
          <w:lang w:val="en-AU"/>
        </w:rPr>
        <w:lastRenderedPageBreak/>
        <w:t xml:space="preserve">allow for a consistent approach to relevant developer contributions across the whole of the Bertocchi Smallgoods land, once the land transaction is complete. </w:t>
      </w:r>
    </w:p>
    <w:p w14:paraId="1FD254E7" w14:textId="77777777" w:rsidR="0F67937C" w:rsidRDefault="0F67937C" w:rsidP="001B1E87">
      <w:pPr>
        <w:spacing w:line="23" w:lineRule="atLeast"/>
        <w:rPr>
          <w:rFonts w:ascii="Calibri" w:hAnsi="Calibri"/>
          <w:color w:val="FF0000"/>
          <w:lang w:val="en-AU"/>
        </w:rPr>
      </w:pPr>
    </w:p>
    <w:p w14:paraId="630FDE02" w14:textId="77777777" w:rsidR="7D2B73F8" w:rsidRDefault="00322700" w:rsidP="001B1E87">
      <w:pPr>
        <w:spacing w:line="23" w:lineRule="atLeast"/>
        <w:rPr>
          <w:rFonts w:ascii="Calibri" w:hAnsi="Calibri"/>
          <w:lang w:val="en-AU"/>
        </w:rPr>
      </w:pPr>
      <w:r w:rsidRPr="3FBCC095">
        <w:rPr>
          <w:rFonts w:ascii="Calibri" w:eastAsia="Calibri" w:hAnsi="Calibri" w:cs="Calibri"/>
          <w:color w:val="000000" w:themeColor="text1"/>
          <w:lang w:val="en-AU"/>
        </w:rPr>
        <w:t>No change is proposed to t</w:t>
      </w:r>
      <w:r w:rsidRPr="3FBCC095">
        <w:rPr>
          <w:rFonts w:ascii="Calibri" w:hAnsi="Calibri"/>
          <w:lang w:val="en-AU"/>
        </w:rPr>
        <w:t xml:space="preserve">he overlays that already apply to the land, which are the Environmental Significance Overlay Schedule 3 (Merri Creek and Environs) and the Land Subject to Inundation Overlay. </w:t>
      </w:r>
    </w:p>
    <w:p w14:paraId="72C4E67D" w14:textId="77777777" w:rsidR="33313B9F" w:rsidRDefault="33313B9F" w:rsidP="001B1E87">
      <w:pPr>
        <w:spacing w:line="23" w:lineRule="atLeast"/>
        <w:rPr>
          <w:rFonts w:ascii="Calibri" w:hAnsi="Calibri"/>
          <w:lang w:val="en-AU"/>
        </w:rPr>
      </w:pPr>
    </w:p>
    <w:p w14:paraId="06CB3B9B" w14:textId="77777777" w:rsidR="33313B9F" w:rsidRDefault="00322700" w:rsidP="001B1E87">
      <w:pPr>
        <w:spacing w:line="23" w:lineRule="atLeast"/>
        <w:rPr>
          <w:rFonts w:ascii="Calibri" w:hAnsi="Calibri"/>
          <w:lang w:val="en-AU"/>
        </w:rPr>
      </w:pPr>
      <w:r w:rsidRPr="3FBCC095">
        <w:rPr>
          <w:rFonts w:ascii="Calibri" w:hAnsi="Calibri"/>
          <w:lang w:val="en-AU"/>
        </w:rPr>
        <w:t xml:space="preserve">The purpose of Land Subject to Inundation Overlay includes ensuring that development maintains the free passage and storage of floodwater, protects water quality and improves river health. </w:t>
      </w:r>
    </w:p>
    <w:p w14:paraId="3DBA55E4" w14:textId="77777777" w:rsidR="0F67937C" w:rsidRDefault="0F67937C" w:rsidP="001B1E87">
      <w:pPr>
        <w:spacing w:line="23" w:lineRule="atLeast"/>
        <w:rPr>
          <w:rFonts w:ascii="Calibri" w:hAnsi="Calibri"/>
          <w:lang w:val="en-AU"/>
        </w:rPr>
      </w:pPr>
    </w:p>
    <w:p w14:paraId="307DE897" w14:textId="77777777" w:rsidR="7D2B73F8" w:rsidRDefault="00322700" w:rsidP="001B1E87">
      <w:pPr>
        <w:spacing w:line="23" w:lineRule="atLeast"/>
        <w:rPr>
          <w:lang w:val="en-AU"/>
        </w:rPr>
      </w:pPr>
      <w:r w:rsidRPr="3FBCC095">
        <w:rPr>
          <w:rFonts w:ascii="Calibri" w:hAnsi="Calibri"/>
          <w:lang w:val="en-AU"/>
        </w:rPr>
        <w:t xml:space="preserve">The objectives and guidelines of the </w:t>
      </w:r>
      <w:r w:rsidRPr="3FBCC095">
        <w:rPr>
          <w:rFonts w:ascii="Calibri" w:eastAsia="Calibri" w:hAnsi="Calibri" w:cs="Calibri"/>
          <w:color w:val="000000" w:themeColor="text1"/>
          <w:lang w:val="en-AU"/>
        </w:rPr>
        <w:t>Environmental Significance Overlay Schedule 3 (Merri Creek and Environs) include:</w:t>
      </w:r>
    </w:p>
    <w:p w14:paraId="6950BDBF" w14:textId="77777777" w:rsidR="7D2B73F8" w:rsidRDefault="00322700" w:rsidP="001B1E87">
      <w:pPr>
        <w:numPr>
          <w:ilvl w:val="0"/>
          <w:numId w:val="10"/>
        </w:numPr>
        <w:spacing w:line="23" w:lineRule="atLeast"/>
        <w:rPr>
          <w:rFonts w:ascii="Calibri" w:eastAsia="Calibri" w:hAnsi="Calibri" w:cs="Calibri"/>
          <w:lang w:val="en-AU"/>
        </w:rPr>
      </w:pPr>
      <w:r w:rsidRPr="3FBCC095">
        <w:rPr>
          <w:rFonts w:ascii="Calibri" w:hAnsi="Calibri"/>
          <w:lang w:val="en-AU"/>
        </w:rPr>
        <w:t>to restore and revitalise the creeks and adjoining open space to a more natural and ecologically diverse environment.</w:t>
      </w:r>
    </w:p>
    <w:p w14:paraId="598C40DF" w14:textId="77777777" w:rsidR="7D2B73F8" w:rsidRDefault="00322700" w:rsidP="001B1E87">
      <w:pPr>
        <w:numPr>
          <w:ilvl w:val="0"/>
          <w:numId w:val="10"/>
        </w:numPr>
        <w:spacing w:line="23" w:lineRule="atLeast"/>
        <w:rPr>
          <w:rFonts w:ascii="Calibri" w:eastAsia="Calibri" w:hAnsi="Calibri" w:cs="Calibri"/>
          <w:lang w:val="en-AU"/>
        </w:rPr>
      </w:pPr>
      <w:r w:rsidRPr="3FBCC095">
        <w:rPr>
          <w:rFonts w:ascii="Calibri" w:hAnsi="Calibri"/>
          <w:lang w:val="en-AU"/>
        </w:rPr>
        <w:t>to provide a linear open space link including the provision of a shared pedestrian and cycle path along one side of the waterway corridor.</w:t>
      </w:r>
    </w:p>
    <w:p w14:paraId="74A187D8" w14:textId="77777777" w:rsidR="7D2B73F8" w:rsidRDefault="00322700" w:rsidP="001B1E87">
      <w:pPr>
        <w:numPr>
          <w:ilvl w:val="0"/>
          <w:numId w:val="10"/>
        </w:numPr>
        <w:spacing w:line="23" w:lineRule="atLeast"/>
        <w:rPr>
          <w:rFonts w:ascii="Calibri" w:eastAsia="Calibri" w:hAnsi="Calibri" w:cs="Calibri"/>
          <w:lang w:val="en-AU"/>
        </w:rPr>
      </w:pPr>
      <w:r w:rsidRPr="3FBCC095">
        <w:rPr>
          <w:rFonts w:ascii="Calibri" w:hAnsi="Calibri"/>
          <w:lang w:val="en-AU"/>
        </w:rPr>
        <w:t>to ensure that the scenic qualities and visual character of the waterway corridor are not compromised by the inappropriate siting of buildings, the placement of fill or lack of screening vegetation.</w:t>
      </w:r>
    </w:p>
    <w:p w14:paraId="73E56BB1" w14:textId="77777777" w:rsidR="7D2B73F8" w:rsidRDefault="00322700" w:rsidP="001B1E87">
      <w:pPr>
        <w:spacing w:before="120" w:after="120" w:line="23" w:lineRule="atLeast"/>
        <w:rPr>
          <w:rFonts w:ascii="Calibri" w:hAnsi="Calibri"/>
          <w:b/>
          <w:bCs/>
          <w:lang w:val="en-AU"/>
        </w:rPr>
      </w:pPr>
      <w:r w:rsidRPr="3FBCC095">
        <w:rPr>
          <w:rFonts w:ascii="Calibri" w:hAnsi="Calibri"/>
          <w:b/>
          <w:bCs/>
          <w:lang w:val="en-AU"/>
        </w:rPr>
        <w:t>Site Context</w:t>
      </w:r>
    </w:p>
    <w:p w14:paraId="436159D0"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subject site forms part of 115 Trawalla Avenue, Thomastown, shown hatched in yellow in the locality plan (refer Attachment 1). Bertocchi Smallgoods is located on the adjacent land at 67 Trawalla Avenue. Part of 115 Trawalla Avenue has been developed with a warehouse and car parking areas that contribute to the operations of Bertocchi Smallgoods.  </w:t>
      </w:r>
    </w:p>
    <w:p w14:paraId="08BF6BCA"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Bertocchi Smallgoods is seeking to purchase part of the land at 115 Trawalla Avenue from Melbourne Water, subject to the land being rezoned. The portion of the land to be rezoned is effectively landlocked between the Merri Creek and 67 Trawalla Avenue. The balance of the land at 115 Trawalla Avenue continues to form the riparian zone for Merri Creek. </w:t>
      </w:r>
    </w:p>
    <w:p w14:paraId="3296D516"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5F798961"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Merri Creek forms the western boundary of the lot. On the western side of Merri Creek is the neighbouring municipality, Hume City Council. The Metropolitan Ring Road is located to the south-west.</w:t>
      </w:r>
    </w:p>
    <w:p w14:paraId="549826A7"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6C0FBB64"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site is within the </w:t>
      </w:r>
      <w:r w:rsidRPr="3FBCC095">
        <w:rPr>
          <w:rFonts w:ascii="Calibri" w:eastAsia="Calibri" w:hAnsi="Calibri" w:cs="Calibri"/>
          <w:color w:val="000000" w:themeColor="text1"/>
          <w:lang w:val="en-AU"/>
        </w:rPr>
        <w:t>Thomastown Industrial Area,</w:t>
      </w:r>
      <w:r w:rsidRPr="3FBCC095">
        <w:rPr>
          <w:rFonts w:ascii="Calibri" w:eastAsia="Calibri" w:hAnsi="Calibri" w:cs="Calibri"/>
          <w:lang w:val="en-AU"/>
        </w:rPr>
        <w:t xml:space="preserve"> an </w:t>
      </w:r>
      <w:r w:rsidRPr="3FBCC095">
        <w:rPr>
          <w:rFonts w:ascii="Calibri" w:eastAsia="Calibri" w:hAnsi="Calibri" w:cs="Calibri"/>
          <w:color w:val="000000" w:themeColor="text1"/>
          <w:lang w:val="en-AU"/>
        </w:rPr>
        <w:t xml:space="preserve">industrial precinct identified in Plan Melbourne as of </w:t>
      </w:r>
      <w:r w:rsidRPr="3FBCC095">
        <w:rPr>
          <w:rFonts w:ascii="Calibri" w:eastAsia="Calibri" w:hAnsi="Calibri" w:cs="Calibri"/>
          <w:lang w:val="en-AU"/>
        </w:rPr>
        <w:t>state significance. Surrounding uses to the north, east and south-east are industrial. A site context plan has been provided (refer Attachment 1).</w:t>
      </w:r>
    </w:p>
    <w:p w14:paraId="3294ECA8" w14:textId="77777777" w:rsidR="7D2B73F8" w:rsidRDefault="00322700" w:rsidP="001B1E87">
      <w:pPr>
        <w:spacing w:before="120" w:after="120" w:line="23" w:lineRule="atLeast"/>
        <w:rPr>
          <w:rFonts w:ascii="Calibri" w:hAnsi="Calibri"/>
          <w:i/>
          <w:iCs/>
          <w:lang w:val="en-AU"/>
        </w:rPr>
      </w:pPr>
      <w:r w:rsidRPr="3FBCC095">
        <w:rPr>
          <w:rFonts w:ascii="Calibri" w:hAnsi="Calibri"/>
          <w:b/>
          <w:bCs/>
          <w:lang w:val="en-AU"/>
        </w:rPr>
        <w:t>Reason for the Amendment</w:t>
      </w:r>
    </w:p>
    <w:p w14:paraId="1647B04A" w14:textId="77777777" w:rsidR="14D7A0CA" w:rsidRDefault="00322700" w:rsidP="001B1E87">
      <w:pPr>
        <w:spacing w:line="23" w:lineRule="atLeast"/>
        <w:rPr>
          <w:rFonts w:ascii="Calibri" w:hAnsi="Calibri"/>
          <w:lang w:val="en-AU"/>
        </w:rPr>
      </w:pPr>
      <w:r w:rsidRPr="3FBCC095">
        <w:rPr>
          <w:rFonts w:ascii="Calibri" w:eastAsia="Calibri" w:hAnsi="Calibri" w:cs="Calibri"/>
          <w:color w:val="000000" w:themeColor="text1"/>
          <w:lang w:val="en-AU"/>
        </w:rPr>
        <w:t xml:space="preserve">The situation that Amendment C257 seeks to resolve arose many years ago from the development of buildings and works that contribute to the adjacent manufacturing operations on MW land, without the necessary approvals. Subsequently, the adjacent landowner has worked with Council and MW to obtain the necessary approvals and the Amendment is being pursued by MW to finally resolve the matter. </w:t>
      </w:r>
    </w:p>
    <w:p w14:paraId="5742D6C1"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subject land at part 115 Trawalla Avenue, Thomastown, is within the Merri Creek Reserve set aside for environmental purposes by Melbourne Water. The site is adjacent to </w:t>
      </w:r>
      <w:r w:rsidRPr="3FBCC095">
        <w:rPr>
          <w:rFonts w:ascii="Calibri" w:eastAsia="Calibri" w:hAnsi="Calibri" w:cs="Calibri"/>
          <w:lang w:val="en-AU"/>
        </w:rPr>
        <w:lastRenderedPageBreak/>
        <w:t xml:space="preserve">the Bertocchi Smallgoods manufacturing complex at 67 Trawalla Avenue, Thomastown. The manufacturing operations of Bertocchi Smallgoods was extended into the subject land when it was partly developed with buildings and hardstand areas. </w:t>
      </w:r>
    </w:p>
    <w:p w14:paraId="3A359C14"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35B18FAC"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Retrospective planning permits to authorise the buildings and works, remove easements, and to remove the reserve status of the land have since been required to facilitate the current proposal to rezone the land and its potential transfer to private ownership via the sales process. </w:t>
      </w:r>
    </w:p>
    <w:p w14:paraId="77E17C3E"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206850A9"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Amendment is one of the final stages in a process to resolve the existing situation whereby publicly owned land is developed with a warehouse and carparking areas. In the interim, the land is licensed by Bertocchi Smallgoods from </w:t>
      </w:r>
      <w:r w:rsidRPr="3FBCC095">
        <w:rPr>
          <w:rFonts w:ascii="Calibri" w:eastAsia="Calibri" w:hAnsi="Calibri" w:cs="Calibri"/>
          <w:color w:val="000000" w:themeColor="text1"/>
          <w:lang w:val="en-AU"/>
        </w:rPr>
        <w:t>Melbourne Water</w:t>
      </w:r>
      <w:r w:rsidRPr="3FBCC095">
        <w:rPr>
          <w:rFonts w:ascii="Calibri" w:eastAsia="Calibri" w:hAnsi="Calibri" w:cs="Calibri"/>
          <w:lang w:val="en-AU"/>
        </w:rPr>
        <w:t>.</w:t>
      </w:r>
    </w:p>
    <w:p w14:paraId="5CEB19DE"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Melbourne Water has determined that the land is surplus to their requirements and, as a government agency, is required to dispose of the land in accordance with the Victorian Government Land Transactions Policy and Guidelines</w:t>
      </w:r>
      <w:r w:rsidRPr="3FBCC095">
        <w:rPr>
          <w:rFonts w:ascii="Calibri" w:eastAsia="Calibri" w:hAnsi="Calibri" w:cs="Calibri"/>
          <w:i/>
          <w:iCs/>
          <w:lang w:val="en-AU"/>
        </w:rPr>
        <w:t xml:space="preserve">. </w:t>
      </w:r>
      <w:r w:rsidRPr="3FBCC095">
        <w:rPr>
          <w:rFonts w:ascii="Calibri" w:eastAsia="Calibri" w:hAnsi="Calibri" w:cs="Calibri"/>
          <w:lang w:val="en-AU"/>
        </w:rPr>
        <w:t>The requirements include that prior to offering land for sale by a public process, the most appropriate zoning (and any other relevant planning provisions) must be in place so that the land can be sold based on its highest and best use.</w:t>
      </w:r>
    </w:p>
    <w:p w14:paraId="424C3583" w14:textId="77777777" w:rsidR="7D2B73F8" w:rsidRDefault="7D2B73F8" w:rsidP="001B1E87">
      <w:pPr>
        <w:spacing w:line="23" w:lineRule="atLeast"/>
        <w:rPr>
          <w:rFonts w:ascii="Calibri" w:hAnsi="Calibri"/>
          <w:lang w:val="en-GB"/>
        </w:rPr>
      </w:pPr>
    </w:p>
    <w:p w14:paraId="00ADB098" w14:textId="77777777" w:rsidR="14D7A0CA" w:rsidRDefault="00322700" w:rsidP="001B1E87">
      <w:pPr>
        <w:spacing w:line="23" w:lineRule="atLeast"/>
        <w:rPr>
          <w:rFonts w:ascii="Calibri" w:hAnsi="Calibri"/>
          <w:lang w:val="en-AU"/>
        </w:rPr>
      </w:pPr>
      <w:r w:rsidRPr="3FBCC095">
        <w:rPr>
          <w:rFonts w:ascii="Calibri" w:eastAsia="Calibri" w:hAnsi="Calibri" w:cs="Calibri"/>
          <w:color w:val="000000" w:themeColor="text1"/>
          <w:lang w:val="en-AU"/>
        </w:rPr>
        <w:t xml:space="preserve">Planning Permit 716537 applies to 67 and 115 Trawalla Avenue and allows removal of the reserve status from the relevant part of the Merri Creek Reserve. Friends of Merri Creek Incorporated initiated a VCAT hearing to review the decision. </w:t>
      </w:r>
      <w:r w:rsidRPr="3FBCC095">
        <w:rPr>
          <w:rFonts w:ascii="Calibri" w:eastAsia="Calibri" w:hAnsi="Calibri" w:cs="Calibri"/>
          <w:lang w:val="en-GB"/>
        </w:rPr>
        <w:t>In its evidence to the VCAT hearing, Bertocchi Smallgoods stated that it prefers to acquire the land rather than to continue with the licensing arrangement. It advised its business has occupied the site for several decades and is substantial, employing many people and supplying</w:t>
      </w:r>
      <w:r w:rsidRPr="3FBCC095">
        <w:rPr>
          <w:rFonts w:ascii="Calibri" w:eastAsia="Calibri" w:hAnsi="Calibri" w:cs="Calibri"/>
          <w:color w:val="FF0000"/>
          <w:lang w:val="en-GB"/>
        </w:rPr>
        <w:t xml:space="preserve"> </w:t>
      </w:r>
      <w:r w:rsidRPr="3FBCC095">
        <w:rPr>
          <w:rFonts w:ascii="Calibri" w:eastAsia="Calibri" w:hAnsi="Calibri" w:cs="Calibri"/>
          <w:lang w:val="en-GB"/>
        </w:rPr>
        <w:t>its products across</w:t>
      </w:r>
      <w:r w:rsidRPr="3FBCC095">
        <w:rPr>
          <w:rFonts w:ascii="Calibri" w:eastAsia="Calibri" w:hAnsi="Calibri" w:cs="Calibri"/>
          <w:color w:val="FF0000"/>
          <w:lang w:val="en-GB"/>
        </w:rPr>
        <w:t xml:space="preserve"> </w:t>
      </w:r>
      <w:r w:rsidRPr="3FBCC095">
        <w:rPr>
          <w:rFonts w:ascii="Calibri" w:eastAsia="Calibri" w:hAnsi="Calibri" w:cs="Calibri"/>
          <w:lang w:val="en-GB"/>
        </w:rPr>
        <w:t xml:space="preserve">Australasia. Offering a licence provides no security and no incentive to further invest in this site. </w:t>
      </w:r>
    </w:p>
    <w:p w14:paraId="225C6E12" w14:textId="77777777" w:rsidR="14D7A0CA" w:rsidRDefault="14D7A0CA" w:rsidP="001B1E87">
      <w:pPr>
        <w:spacing w:line="23" w:lineRule="atLeast"/>
        <w:rPr>
          <w:rFonts w:ascii="Calibri" w:hAnsi="Calibri"/>
          <w:lang w:val="en-GB"/>
        </w:rPr>
      </w:pPr>
    </w:p>
    <w:p w14:paraId="4EF75A84" w14:textId="77777777" w:rsidR="14D7A0CA" w:rsidRDefault="00322700" w:rsidP="001B1E87">
      <w:pPr>
        <w:spacing w:line="23" w:lineRule="atLeast"/>
        <w:rPr>
          <w:rFonts w:ascii="Calibri" w:hAnsi="Calibri"/>
          <w:lang w:val="en-AU"/>
        </w:rPr>
      </w:pPr>
      <w:r w:rsidRPr="3FBCC095">
        <w:rPr>
          <w:rFonts w:ascii="Calibri" w:eastAsia="Calibri" w:hAnsi="Calibri" w:cs="Calibri"/>
          <w:lang w:val="en-GB"/>
        </w:rPr>
        <w:t xml:space="preserve">Melbourne Water has approval from the Victorian Government Land Monitor to sell the land directly to the adjoining landowner, Bertocchi Smallgoods, at 67 Trawalla Avenue, Thomastown, by virtue of its landlocked status. </w:t>
      </w:r>
      <w:r w:rsidRPr="3FBCC095">
        <w:rPr>
          <w:rFonts w:ascii="Calibri" w:eastAsia="Calibri" w:hAnsi="Calibri" w:cs="Calibri"/>
          <w:lang w:val="en-AU"/>
        </w:rPr>
        <w:t xml:space="preserve"> As such, the land is not required to be offered for sale on the open market.</w:t>
      </w:r>
    </w:p>
    <w:p w14:paraId="02586538" w14:textId="77777777" w:rsidR="14D7A0CA" w:rsidRDefault="14D7A0CA" w:rsidP="001B1E87">
      <w:pPr>
        <w:spacing w:line="23" w:lineRule="atLeast"/>
        <w:rPr>
          <w:rFonts w:ascii="Calibri" w:hAnsi="Calibri"/>
          <w:lang w:val="en-AU"/>
        </w:rPr>
      </w:pPr>
    </w:p>
    <w:p w14:paraId="142FB651"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To facilitate the sale, the land would be rezoned from the Public Use Zone Schedule 1 to Industrial 1 Zone via Amendment C257 noting t</w:t>
      </w:r>
      <w:r w:rsidRPr="3FBCC095">
        <w:rPr>
          <w:rFonts w:ascii="Calibri" w:eastAsia="Calibri" w:hAnsi="Calibri" w:cs="Calibri"/>
          <w:color w:val="000000" w:themeColor="text1"/>
          <w:lang w:val="en-AU"/>
        </w:rPr>
        <w:t xml:space="preserve">he rezoning of the land is a condition of its sale to Bertocchi Smallgoods. </w:t>
      </w:r>
    </w:p>
    <w:p w14:paraId="0571F1E9" w14:textId="77777777" w:rsidR="14D7A0CA" w:rsidRDefault="14D7A0CA" w:rsidP="001B1E87">
      <w:pPr>
        <w:spacing w:line="23" w:lineRule="atLeast"/>
        <w:rPr>
          <w:rFonts w:ascii="Calibri" w:hAnsi="Calibri"/>
          <w:color w:val="000000" w:themeColor="text1"/>
          <w:lang w:val="en-AU"/>
        </w:rPr>
      </w:pPr>
    </w:p>
    <w:p w14:paraId="7F5A2FC3" w14:textId="77777777" w:rsidR="14D7A0CA" w:rsidRDefault="00322700" w:rsidP="001B1E87">
      <w:pPr>
        <w:spacing w:line="23" w:lineRule="atLeast"/>
        <w:rPr>
          <w:rFonts w:ascii="Calibri" w:hAnsi="Calibri"/>
          <w:lang w:val="en-AU"/>
        </w:rPr>
      </w:pPr>
      <w:r w:rsidRPr="3FBCC095">
        <w:rPr>
          <w:rFonts w:ascii="Calibri" w:eastAsia="Calibri" w:hAnsi="Calibri" w:cs="Calibri"/>
          <w:color w:val="000000" w:themeColor="text1"/>
          <w:lang w:val="en-AU"/>
        </w:rPr>
        <w:t>The Amendment is the logical conclusion to an iterative process undertaken by both MW and Council since 2014 to correct the situation.</w:t>
      </w:r>
      <w:r w:rsidRPr="3FBCC095">
        <w:rPr>
          <w:rFonts w:ascii="Calibri" w:eastAsia="Calibri" w:hAnsi="Calibri" w:cs="Calibri"/>
          <w:color w:val="FF0000"/>
          <w:lang w:val="en-AU"/>
        </w:rPr>
        <w:t xml:space="preserve"> </w:t>
      </w:r>
      <w:r w:rsidRPr="3FBCC095">
        <w:rPr>
          <w:rFonts w:ascii="Calibri" w:eastAsia="Calibri" w:hAnsi="Calibri" w:cs="Calibri"/>
          <w:lang w:val="en-AU"/>
        </w:rPr>
        <w:t>There has been a long period of discussion and negotiation on this matter. Melbourne Water, as the waterway manager and owner of the land, is the proponent of the rezoning and potential sale.</w:t>
      </w:r>
    </w:p>
    <w:p w14:paraId="41E74DEA" w14:textId="77777777" w:rsidR="00466405" w:rsidRPr="00786B22" w:rsidRDefault="00322700" w:rsidP="001B1E87">
      <w:pPr>
        <w:keepNext/>
        <w:shd w:val="clear" w:color="auto" w:fill="003266"/>
        <w:spacing w:before="120" w:after="120" w:line="23" w:lineRule="atLeast"/>
        <w:outlineLvl w:val="0"/>
        <w:rPr>
          <w:rFonts w:ascii="Calibri" w:hAnsi="Calibri"/>
          <w:b/>
          <w:color w:val="FFFFFF" w:themeColor="background1"/>
          <w:sz w:val="28"/>
          <w:szCs w:val="28"/>
          <w:lang w:val="en-AU"/>
        </w:rPr>
      </w:pPr>
      <w:r>
        <w:rPr>
          <w:rFonts w:ascii="Calibri" w:hAnsi="Calibri"/>
          <w:b/>
          <w:color w:val="FFFFFF" w:themeColor="background1"/>
          <w:sz w:val="32"/>
          <w:lang w:val="en-AU"/>
        </w:rPr>
        <w:t xml:space="preserve"> </w:t>
      </w:r>
      <w:r w:rsidRPr="3FBCC095">
        <w:rPr>
          <w:rFonts w:ascii="Calibri" w:hAnsi="Calibri"/>
          <w:b/>
          <w:color w:val="FFFFFF" w:themeColor="background1"/>
          <w:lang w:val="en-AU"/>
        </w:rPr>
        <w:t>Community Consultation and Engagement</w:t>
      </w:r>
    </w:p>
    <w:p w14:paraId="0FA8B7C8" w14:textId="77777777" w:rsidR="7D2B73F8" w:rsidRDefault="00322700" w:rsidP="001B1E87">
      <w:pPr>
        <w:spacing w:line="23" w:lineRule="atLeast"/>
        <w:rPr>
          <w:rFonts w:ascii="Calibri" w:hAnsi="Calibri"/>
          <w:lang w:val="en-AU"/>
        </w:rPr>
      </w:pPr>
      <w:r>
        <w:rPr>
          <w:rFonts w:ascii="Calibri" w:hAnsi="Calibri"/>
          <w:lang w:val="en-AU"/>
        </w:rPr>
        <w:t xml:space="preserve">Consultation for the amendment process is being conducted by Government Land Planning Service in accordance with the </w:t>
      </w:r>
      <w:r w:rsidRPr="3FBCC095">
        <w:rPr>
          <w:rFonts w:ascii="Calibri" w:hAnsi="Calibri"/>
          <w:lang w:val="en-AU"/>
        </w:rPr>
        <w:t>Victorian Government Land Transactions Policy and Guidelines</w:t>
      </w:r>
      <w:r>
        <w:rPr>
          <w:rFonts w:ascii="Calibri" w:hAnsi="Calibri"/>
          <w:lang w:val="en-AU"/>
        </w:rPr>
        <w:t xml:space="preserve"> (DELWP, 2016), as follows:</w:t>
      </w:r>
    </w:p>
    <w:p w14:paraId="569F24E2" w14:textId="77777777" w:rsidR="7D2B73F8" w:rsidRDefault="7D2B73F8" w:rsidP="001B1E87">
      <w:pPr>
        <w:spacing w:line="23" w:lineRule="atLeast"/>
        <w:rPr>
          <w:rFonts w:ascii="Calibri" w:hAnsi="Calibri"/>
          <w:lang w:val="en-AU"/>
        </w:rPr>
      </w:pPr>
    </w:p>
    <w:p w14:paraId="3256D8E8" w14:textId="77777777" w:rsidR="7D2B73F8" w:rsidRDefault="00322700" w:rsidP="001B1E87">
      <w:pPr>
        <w:numPr>
          <w:ilvl w:val="0"/>
          <w:numId w:val="11"/>
        </w:numPr>
        <w:spacing w:line="23" w:lineRule="atLeast"/>
        <w:rPr>
          <w:rFonts w:ascii="Calibri" w:eastAsia="Calibri" w:hAnsi="Calibri" w:cs="Calibri"/>
          <w:lang w:val="en-AU"/>
        </w:rPr>
      </w:pPr>
      <w:r w:rsidRPr="3FBCC095">
        <w:rPr>
          <w:rFonts w:ascii="Calibri" w:eastAsia="Calibri" w:hAnsi="Calibri" w:cs="Calibri"/>
          <w:lang w:val="en-AU"/>
        </w:rPr>
        <w:lastRenderedPageBreak/>
        <w:t>Exhibition: 15 March – 27 April 2022 (6 weeks)</w:t>
      </w:r>
    </w:p>
    <w:p w14:paraId="48CBF7D9" w14:textId="77777777" w:rsidR="7D2B73F8" w:rsidRDefault="00322700" w:rsidP="001B1E87">
      <w:pPr>
        <w:numPr>
          <w:ilvl w:val="0"/>
          <w:numId w:val="11"/>
        </w:numPr>
        <w:spacing w:line="23" w:lineRule="atLeast"/>
        <w:rPr>
          <w:rFonts w:ascii="Calibri" w:eastAsia="Calibri" w:hAnsi="Calibri" w:cs="Calibri"/>
          <w:lang w:val="en-AU"/>
        </w:rPr>
      </w:pPr>
      <w:r w:rsidRPr="3FBCC095">
        <w:rPr>
          <w:rFonts w:ascii="Calibri" w:eastAsia="Calibri" w:hAnsi="Calibri" w:cs="Calibri"/>
          <w:lang w:val="en-AU"/>
        </w:rPr>
        <w:t>Public information session: 6.30pm, Tuesday 5 April 2022</w:t>
      </w:r>
    </w:p>
    <w:p w14:paraId="53F0292E" w14:textId="77777777" w:rsidR="7D2B73F8" w:rsidRDefault="00322700" w:rsidP="001B1E87">
      <w:pPr>
        <w:numPr>
          <w:ilvl w:val="0"/>
          <w:numId w:val="11"/>
        </w:numPr>
        <w:spacing w:line="23" w:lineRule="atLeast"/>
        <w:rPr>
          <w:rFonts w:ascii="Calibri" w:eastAsia="Calibri" w:hAnsi="Calibri" w:cs="Calibri"/>
          <w:lang w:val="en-AU"/>
        </w:rPr>
      </w:pPr>
      <w:r w:rsidRPr="3FBCC095">
        <w:rPr>
          <w:rFonts w:ascii="Calibri" w:eastAsia="Calibri" w:hAnsi="Calibri" w:cs="Calibri"/>
          <w:lang w:val="en-AU"/>
        </w:rPr>
        <w:t>Directions Hearing: Week of 9 May 2022</w:t>
      </w:r>
    </w:p>
    <w:p w14:paraId="3F68B263" w14:textId="77777777" w:rsidR="7D2B73F8" w:rsidRDefault="00322700" w:rsidP="001B1E87">
      <w:pPr>
        <w:numPr>
          <w:ilvl w:val="0"/>
          <w:numId w:val="11"/>
        </w:numPr>
        <w:spacing w:line="23" w:lineRule="atLeast"/>
        <w:rPr>
          <w:rFonts w:ascii="Calibri" w:eastAsia="Calibri" w:hAnsi="Calibri" w:cs="Calibri"/>
          <w:lang w:val="en-AU"/>
        </w:rPr>
      </w:pPr>
      <w:r w:rsidRPr="3FBCC095">
        <w:rPr>
          <w:rFonts w:ascii="Calibri" w:eastAsia="Calibri" w:hAnsi="Calibri" w:cs="Calibri"/>
          <w:lang w:val="en-AU"/>
        </w:rPr>
        <w:t>Public Hearing: Week of 14 June 2022</w:t>
      </w:r>
    </w:p>
    <w:p w14:paraId="2E90504A" w14:textId="77777777" w:rsidR="7D2B73F8" w:rsidRDefault="7D2B73F8" w:rsidP="001B1E87">
      <w:pPr>
        <w:spacing w:line="23" w:lineRule="atLeast"/>
        <w:rPr>
          <w:rFonts w:ascii="Calibri" w:hAnsi="Calibri"/>
          <w:lang w:val="en-AU"/>
        </w:rPr>
      </w:pPr>
    </w:p>
    <w:p w14:paraId="7164F5EE" w14:textId="77777777" w:rsidR="7D2B73F8" w:rsidRDefault="00322700" w:rsidP="001B1E87">
      <w:pPr>
        <w:spacing w:line="23" w:lineRule="atLeast"/>
        <w:rPr>
          <w:rFonts w:ascii="Calibri" w:hAnsi="Calibri"/>
          <w:lang w:val="en-AU"/>
        </w:rPr>
      </w:pPr>
      <w:r>
        <w:rPr>
          <w:rFonts w:ascii="Calibri" w:hAnsi="Calibri"/>
          <w:lang w:val="en-AU"/>
        </w:rPr>
        <w:t>However, as mentioned earlier in the report, the matter has been subject to an iterative process over a lengthy period involving engagement by Melbourne Water with the following key stakeholders:</w:t>
      </w:r>
    </w:p>
    <w:p w14:paraId="493B9D80" w14:textId="77777777" w:rsidR="7D2B73F8" w:rsidRDefault="00322700" w:rsidP="001B1E87">
      <w:pPr>
        <w:numPr>
          <w:ilvl w:val="0"/>
          <w:numId w:val="12"/>
        </w:numPr>
        <w:spacing w:line="23" w:lineRule="atLeast"/>
        <w:rPr>
          <w:rFonts w:ascii="Calibri" w:eastAsia="Calibri" w:hAnsi="Calibri" w:cs="Calibri"/>
          <w:lang w:val="en-AU"/>
        </w:rPr>
      </w:pPr>
      <w:r w:rsidRPr="3FBCC095">
        <w:rPr>
          <w:rFonts w:ascii="Calibri" w:hAnsi="Calibri"/>
          <w:lang w:val="en-AU"/>
        </w:rPr>
        <w:t>Bertocchi Smallgoods</w:t>
      </w:r>
    </w:p>
    <w:p w14:paraId="0F162307" w14:textId="77777777" w:rsidR="7D2B73F8" w:rsidRDefault="00322700" w:rsidP="001B1E87">
      <w:pPr>
        <w:numPr>
          <w:ilvl w:val="0"/>
          <w:numId w:val="12"/>
        </w:numPr>
        <w:spacing w:line="23" w:lineRule="atLeast"/>
        <w:rPr>
          <w:rFonts w:ascii="Calibri" w:eastAsia="Calibri" w:hAnsi="Calibri" w:cs="Calibri"/>
          <w:lang w:val="en-AU"/>
        </w:rPr>
      </w:pPr>
      <w:r w:rsidRPr="3FBCC095">
        <w:rPr>
          <w:rFonts w:ascii="Calibri" w:hAnsi="Calibri"/>
          <w:lang w:val="en-AU"/>
        </w:rPr>
        <w:t>City of Whittlesea</w:t>
      </w:r>
    </w:p>
    <w:p w14:paraId="5F4A69C1" w14:textId="77777777" w:rsidR="7D2B73F8" w:rsidRDefault="00322700" w:rsidP="001B1E87">
      <w:pPr>
        <w:numPr>
          <w:ilvl w:val="0"/>
          <w:numId w:val="12"/>
        </w:numPr>
        <w:spacing w:line="23" w:lineRule="atLeast"/>
        <w:rPr>
          <w:rFonts w:ascii="Calibri" w:eastAsia="Calibri" w:hAnsi="Calibri" w:cs="Calibri"/>
          <w:lang w:val="en-AU"/>
        </w:rPr>
      </w:pPr>
      <w:r w:rsidRPr="3FBCC095">
        <w:rPr>
          <w:rFonts w:ascii="Calibri" w:hAnsi="Calibri"/>
          <w:lang w:val="en-AU"/>
        </w:rPr>
        <w:t>Merri Creek Management Committee</w:t>
      </w:r>
    </w:p>
    <w:p w14:paraId="44C80361" w14:textId="77777777" w:rsidR="7D2B73F8" w:rsidRDefault="00322700" w:rsidP="001B1E87">
      <w:pPr>
        <w:numPr>
          <w:ilvl w:val="0"/>
          <w:numId w:val="12"/>
        </w:numPr>
        <w:spacing w:line="23" w:lineRule="atLeast"/>
        <w:rPr>
          <w:rFonts w:ascii="Calibri" w:eastAsia="Calibri" w:hAnsi="Calibri" w:cs="Calibri"/>
          <w:lang w:val="en-AU"/>
        </w:rPr>
      </w:pPr>
      <w:r w:rsidRPr="3FBCC095">
        <w:rPr>
          <w:rFonts w:ascii="Calibri" w:hAnsi="Calibri"/>
          <w:lang w:val="en-AU"/>
        </w:rPr>
        <w:t>Department of Jobs, Precincts and Regions (formerly Department of State Development, Business and Innovation).</w:t>
      </w:r>
    </w:p>
    <w:p w14:paraId="48367A27" w14:textId="77777777" w:rsidR="7D2B73F8" w:rsidRDefault="7D2B73F8" w:rsidP="001B1E87">
      <w:pPr>
        <w:spacing w:line="23" w:lineRule="atLeast"/>
        <w:rPr>
          <w:rFonts w:ascii="Calibri" w:hAnsi="Calibri"/>
          <w:lang w:val="en-AU"/>
        </w:rPr>
      </w:pPr>
    </w:p>
    <w:p w14:paraId="6CF902CE" w14:textId="77777777" w:rsidR="7D2B73F8" w:rsidRDefault="00322700" w:rsidP="001B1E87">
      <w:pPr>
        <w:spacing w:line="23" w:lineRule="atLeast"/>
        <w:rPr>
          <w:rFonts w:ascii="Calibri" w:hAnsi="Calibri"/>
          <w:lang w:val="en-AU"/>
        </w:rPr>
      </w:pPr>
      <w:r w:rsidRPr="3FBCC095">
        <w:rPr>
          <w:rFonts w:ascii="Calibri" w:hAnsi="Calibri"/>
          <w:lang w:val="en-AU"/>
        </w:rPr>
        <w:t>Information provided by MW indicates that whilst the Merri Creek Management Committee (MCMC) has been amongst the stakeholders consulted during the process, this does not mean that MCMC supports the rezoning and sale of the land.</w:t>
      </w:r>
    </w:p>
    <w:p w14:paraId="27ED9478" w14:textId="77777777" w:rsidR="00466405" w:rsidRPr="00B54498" w:rsidRDefault="00322700" w:rsidP="001B1E87">
      <w:pPr>
        <w:keepNext/>
        <w:shd w:val="clear" w:color="auto" w:fill="003266"/>
        <w:spacing w:before="120" w:after="120" w:line="23" w:lineRule="atLeast"/>
        <w:outlineLvl w:val="0"/>
        <w:rPr>
          <w:rFonts w:ascii="Calibri" w:hAnsi="Calibri"/>
          <w:b/>
          <w:color w:val="FFFFFF" w:themeColor="background1"/>
          <w:lang w:val="en-AU"/>
        </w:rPr>
      </w:pPr>
      <w:r w:rsidRPr="3FBCC095">
        <w:rPr>
          <w:rFonts w:ascii="Calibri" w:hAnsi="Calibri"/>
          <w:b/>
          <w:color w:val="FFFFFF" w:themeColor="background1"/>
          <w:lang w:val="en-AU"/>
        </w:rPr>
        <w:t xml:space="preserve"> Alignment to Community Plan, Policies or Strategies</w:t>
      </w:r>
    </w:p>
    <w:p w14:paraId="60658E57" w14:textId="77777777" w:rsidR="00466405" w:rsidRDefault="00322700" w:rsidP="001B1E87">
      <w:pPr>
        <w:spacing w:after="120" w:line="23" w:lineRule="atLeast"/>
        <w:rPr>
          <w:rFonts w:ascii="Calibri" w:hAnsi="Calibri"/>
          <w:lang w:val="en-AU"/>
        </w:rPr>
      </w:pPr>
      <w:r>
        <w:rPr>
          <w:rFonts w:ascii="Calibri" w:hAnsi="Calibri"/>
          <w:lang w:val="en-AU"/>
        </w:rPr>
        <w:t>Alignment to Whittlesea 2040 and Community Plan 2021-2025:</w:t>
      </w:r>
    </w:p>
    <w:p w14:paraId="6BFCC035" w14:textId="77777777" w:rsidR="0E696114" w:rsidRDefault="00322700" w:rsidP="001B1E87">
      <w:pPr>
        <w:spacing w:after="220" w:line="23" w:lineRule="atLeast"/>
        <w:rPr>
          <w:rFonts w:ascii="Calibri" w:hAnsi="Calibri"/>
          <w:lang w:val="en-AU"/>
        </w:rPr>
      </w:pPr>
      <w:r w:rsidRPr="3FBCC095">
        <w:rPr>
          <w:rFonts w:ascii="Calibri" w:eastAsia="Calibri" w:hAnsi="Calibri" w:cs="Calibri"/>
          <w:b/>
          <w:bCs/>
          <w:color w:val="000000" w:themeColor="text1"/>
          <w:lang w:val="en-AU"/>
        </w:rPr>
        <w:t>Strong local economy  </w:t>
      </w:r>
      <w:r w:rsidR="00883F33">
        <w:rPr>
          <w:rFonts w:ascii="Calibri" w:hAnsi="Calibri"/>
          <w:lang w:val="en-AU"/>
        </w:rPr>
        <w:br/>
      </w:r>
      <w:r w:rsidRPr="3FBCC095">
        <w:rPr>
          <w:rFonts w:ascii="Calibri" w:eastAsia="Calibri" w:hAnsi="Calibri" w:cs="Calibri"/>
          <w:lang w:val="en-AU"/>
        </w:rPr>
        <w:t>Our City is a smart choice for innovation, business growth and industry as well as supporting local businesses to be successful, enabling opportunities for local work and education.</w:t>
      </w:r>
    </w:p>
    <w:p w14:paraId="5A6694C2" w14:textId="77777777" w:rsidR="11E09BF0" w:rsidRDefault="00322700" w:rsidP="001B1E87">
      <w:pPr>
        <w:spacing w:after="220" w:line="23" w:lineRule="atLeast"/>
        <w:rPr>
          <w:rFonts w:ascii="Calibri" w:hAnsi="Calibri"/>
          <w:lang w:val="en-AU"/>
        </w:rPr>
      </w:pPr>
      <w:r w:rsidRPr="3FBCC095">
        <w:rPr>
          <w:rFonts w:ascii="Calibri" w:eastAsia="Calibri" w:hAnsi="Calibri" w:cs="Calibri"/>
          <w:i/>
          <w:iCs/>
          <w:lang w:val="en-AU"/>
        </w:rPr>
        <w:t>Response</w:t>
      </w:r>
      <w:r w:rsidRPr="3FBCC095">
        <w:rPr>
          <w:rFonts w:ascii="Calibri" w:eastAsia="Calibri" w:hAnsi="Calibri" w:cs="Calibri"/>
          <w:lang w:val="en-AU"/>
        </w:rPr>
        <w:t>:</w:t>
      </w:r>
    </w:p>
    <w:p w14:paraId="2C65B8B6" w14:textId="77777777" w:rsidR="5A829754" w:rsidRDefault="00322700" w:rsidP="001B1E87">
      <w:pPr>
        <w:spacing w:after="220" w:line="23" w:lineRule="atLeast"/>
        <w:rPr>
          <w:rFonts w:ascii="Calibri" w:hAnsi="Calibri"/>
          <w:lang w:val="en-AU"/>
        </w:rPr>
      </w:pPr>
      <w:r w:rsidRPr="3FBCC095">
        <w:rPr>
          <w:rFonts w:ascii="Calibri" w:hAnsi="Calibri"/>
          <w:lang w:val="en-AU"/>
        </w:rPr>
        <w:t>Bertocchi Smallgoods is a significant employer in the local and regional context, employing over 400 staff. The explanatory report for the amendment advises that the rezoning and transfer of the land to Bertocchi Smallgoods will enable a $40 million expansion of the business, estimated to create an additional 80 jobs in the first stage with potential for a further 120 jobs to be created in later stages.</w:t>
      </w:r>
    </w:p>
    <w:p w14:paraId="556BD69D" w14:textId="77777777" w:rsidR="0E696114" w:rsidRDefault="00322700" w:rsidP="001B1E87">
      <w:pPr>
        <w:keepNext/>
        <w:spacing w:before="240" w:after="60" w:line="23" w:lineRule="atLeast"/>
        <w:outlineLvl w:val="1"/>
        <w:rPr>
          <w:rFonts w:ascii="Calibri" w:hAnsi="Calibri" w:cs="Arial"/>
          <w:b/>
          <w:bCs/>
          <w:iCs/>
          <w:lang w:val="en-AU"/>
        </w:rPr>
      </w:pPr>
      <w:r w:rsidRPr="3FBCC095">
        <w:rPr>
          <w:rFonts w:ascii="Calibri" w:hAnsi="Calibri" w:cs="Arial"/>
          <w:b/>
          <w:bCs/>
          <w:iCs/>
          <w:lang w:val="en-AU"/>
        </w:rPr>
        <w:t>Thomastown Industrial Area Plan 2018-2038</w:t>
      </w:r>
    </w:p>
    <w:p w14:paraId="25151D3A" w14:textId="77777777" w:rsidR="11E09BF0" w:rsidRDefault="00322700" w:rsidP="001B1E87">
      <w:pPr>
        <w:spacing w:line="23" w:lineRule="atLeast"/>
        <w:rPr>
          <w:rFonts w:ascii="Calibri" w:hAnsi="Calibri"/>
          <w:b/>
          <w:bCs/>
          <w:color w:val="000000" w:themeColor="text1"/>
          <w:lang w:val="en-AU"/>
        </w:rPr>
      </w:pPr>
      <w:r w:rsidRPr="3FBCC095">
        <w:rPr>
          <w:rFonts w:ascii="Calibri" w:hAnsi="Calibri"/>
          <w:lang w:val="en-AU"/>
        </w:rPr>
        <w:t xml:space="preserve">The Thomastown Industrial Area Plan was endorsed by Council in </w:t>
      </w:r>
      <w:r w:rsidRPr="3FBCC095">
        <w:rPr>
          <w:rFonts w:ascii="Calibri" w:eastAsia="Calibri" w:hAnsi="Calibri" w:cs="Calibri"/>
          <w:color w:val="000000" w:themeColor="text1"/>
          <w:lang w:val="en-AU"/>
        </w:rPr>
        <w:t>2018, with aims including to support economic investment; and to improve the amenity and environmental conditions of the area through enhancements to the open space network, waterways and landscaping.</w:t>
      </w:r>
    </w:p>
    <w:p w14:paraId="360F0BE5" w14:textId="77777777" w:rsidR="33313B9F" w:rsidRDefault="33313B9F" w:rsidP="001B1E87">
      <w:pPr>
        <w:spacing w:line="23" w:lineRule="atLeast"/>
        <w:rPr>
          <w:rFonts w:ascii="Calibri" w:hAnsi="Calibri"/>
          <w:color w:val="000000" w:themeColor="text1"/>
          <w:lang w:val="en-AU"/>
        </w:rPr>
      </w:pPr>
    </w:p>
    <w:p w14:paraId="7A481127" w14:textId="77777777" w:rsidR="11E09BF0" w:rsidRDefault="00322700" w:rsidP="001B1E87">
      <w:pPr>
        <w:spacing w:after="220" w:line="23" w:lineRule="atLeast"/>
        <w:rPr>
          <w:rFonts w:ascii="Calibri" w:eastAsia="Calibri" w:hAnsi="Calibri" w:cs="Calibri"/>
          <w:i/>
          <w:iCs/>
          <w:lang w:val="en-AU"/>
        </w:rPr>
      </w:pPr>
      <w:r w:rsidRPr="3FBCC095">
        <w:rPr>
          <w:rFonts w:ascii="Calibri" w:eastAsia="Calibri" w:hAnsi="Calibri" w:cs="Calibri"/>
          <w:i/>
          <w:iCs/>
          <w:lang w:val="en-AU"/>
        </w:rPr>
        <w:t>Response:</w:t>
      </w:r>
    </w:p>
    <w:p w14:paraId="39C6F184" w14:textId="77777777" w:rsidR="11E09BF0" w:rsidRDefault="00322700" w:rsidP="001B1E87">
      <w:pPr>
        <w:spacing w:line="23" w:lineRule="atLeast"/>
        <w:rPr>
          <w:rFonts w:ascii="Calibri" w:hAnsi="Calibri"/>
          <w:lang w:val="en-AU"/>
        </w:rPr>
      </w:pPr>
      <w:r w:rsidRPr="3FBCC095">
        <w:rPr>
          <w:rFonts w:ascii="Calibri" w:hAnsi="Calibri"/>
          <w:color w:val="000000" w:themeColor="text1"/>
          <w:lang w:val="en-AU"/>
        </w:rPr>
        <w:t>Council officers have worked with Melbourne Water and Bertocchi Smallgoods to facilitate r</w:t>
      </w:r>
      <w:r w:rsidR="5A829754">
        <w:rPr>
          <w:rFonts w:ascii="Calibri" w:hAnsi="Calibri"/>
          <w:lang w:val="en-AU"/>
        </w:rPr>
        <w:t>etrospective planning permits to authorise the buildings and works, remove easements, and to remove the reserve status of the land. Whilst this has supported the business in its continued operation, there are conditions of the permit that require landscaping along the boundary of the future lot.</w:t>
      </w:r>
      <w:r w:rsidR="0E696114" w:rsidRPr="3FBCC095">
        <w:rPr>
          <w:rFonts w:ascii="Calibri" w:hAnsi="Calibri"/>
          <w:lang w:val="en-AU"/>
        </w:rPr>
        <w:t xml:space="preserve"> The inclusion of these conditions at the request of Melbourne Water is to minimise impacts to the surrounding Merri Creek riparian zone and to screen the development from the future linear park along the creek.</w:t>
      </w:r>
    </w:p>
    <w:p w14:paraId="202C219B" w14:textId="77777777" w:rsidR="33313B9F" w:rsidRDefault="33313B9F" w:rsidP="001B1E87">
      <w:pPr>
        <w:spacing w:line="23" w:lineRule="atLeast"/>
        <w:rPr>
          <w:rFonts w:ascii="Calibri" w:hAnsi="Calibri"/>
          <w:lang w:val="en-AU"/>
        </w:rPr>
      </w:pPr>
    </w:p>
    <w:p w14:paraId="58120A2E" w14:textId="77777777" w:rsidR="0E696114" w:rsidRDefault="00322700" w:rsidP="001B1E87">
      <w:pPr>
        <w:spacing w:line="23" w:lineRule="atLeast"/>
        <w:rPr>
          <w:rFonts w:ascii="Calibri" w:eastAsia="Calibri" w:hAnsi="Calibri" w:cs="Calibri"/>
          <w:b/>
          <w:bCs/>
          <w:color w:val="000000" w:themeColor="text1"/>
          <w:lang w:val="en-AU"/>
        </w:rPr>
      </w:pPr>
      <w:r w:rsidRPr="3FBCC095">
        <w:rPr>
          <w:rFonts w:ascii="Calibri" w:eastAsia="Calibri" w:hAnsi="Calibri" w:cs="Calibri"/>
          <w:b/>
          <w:bCs/>
          <w:color w:val="000000" w:themeColor="text1"/>
          <w:lang w:val="en-AU"/>
        </w:rPr>
        <w:lastRenderedPageBreak/>
        <w:t>Planning Policy Context</w:t>
      </w:r>
    </w:p>
    <w:p w14:paraId="471D5C81" w14:textId="77777777" w:rsidR="11E09BF0" w:rsidRDefault="00322700" w:rsidP="00FB3FAF">
      <w:pPr>
        <w:spacing w:line="23" w:lineRule="atLeast"/>
        <w:rPr>
          <w:rFonts w:ascii="Calibri" w:hAnsi="Calibri"/>
          <w:lang w:val="en-AU"/>
        </w:rPr>
      </w:pPr>
      <w:r w:rsidRPr="3FBCC095">
        <w:rPr>
          <w:rFonts w:ascii="Calibri" w:hAnsi="Calibri"/>
          <w:lang w:val="en-AU"/>
        </w:rPr>
        <w:t>The amendment proposal is aligned with the following planning policy:</w:t>
      </w:r>
    </w:p>
    <w:p w14:paraId="4C7299E1" w14:textId="5059F091" w:rsidR="11E09BF0" w:rsidRDefault="00322700" w:rsidP="00FB3FAF">
      <w:pPr>
        <w:spacing w:line="23" w:lineRule="atLeast"/>
        <w:rPr>
          <w:rFonts w:ascii="Calibri" w:hAnsi="Calibri"/>
          <w:lang w:val="en-AU"/>
        </w:rPr>
      </w:pPr>
      <w:r w:rsidRPr="3FBCC095">
        <w:rPr>
          <w:rFonts w:ascii="Calibri" w:hAnsi="Calibri"/>
          <w:lang w:val="en-AU"/>
        </w:rPr>
        <w:t>Clause 71.02-3 (Integrated decision making) provides that planning and responsible authorities should endeavour to integrate the range of planning policies relevant to the issues to be determined and balance conflicting objectives in favour of net community benefit and sustainable development for the benefit of present and future generations.</w:t>
      </w:r>
    </w:p>
    <w:p w14:paraId="256EC9FD" w14:textId="77777777" w:rsidR="00FB3FAF" w:rsidRDefault="00FB3FAF" w:rsidP="00FB3FAF">
      <w:pPr>
        <w:spacing w:line="23" w:lineRule="atLeast"/>
        <w:rPr>
          <w:rFonts w:ascii="Calibri" w:hAnsi="Calibri"/>
          <w:lang w:val="en-AU"/>
        </w:rPr>
      </w:pPr>
    </w:p>
    <w:p w14:paraId="63861E7C" w14:textId="2647A430" w:rsidR="11E09BF0" w:rsidRDefault="00322700" w:rsidP="00FB3FAF">
      <w:pPr>
        <w:spacing w:line="23" w:lineRule="atLeast"/>
        <w:rPr>
          <w:rFonts w:ascii="Calibri" w:hAnsi="Calibri"/>
          <w:lang w:val="en-AU"/>
        </w:rPr>
      </w:pPr>
      <w:r w:rsidRPr="3FBCC095">
        <w:rPr>
          <w:rFonts w:ascii="Calibri" w:hAnsi="Calibri"/>
          <w:lang w:val="en-AU"/>
        </w:rPr>
        <w:t>Planning authorities should identify the potential for regional impacts in their decision making and coordinate strategic planning with their neighbours and other public bodies to achieve sustainable development and effective and efficient use of resources.</w:t>
      </w:r>
    </w:p>
    <w:p w14:paraId="25727E89" w14:textId="77777777" w:rsidR="00FB3FAF" w:rsidRDefault="00FB3FAF" w:rsidP="00FB3FAF">
      <w:pPr>
        <w:spacing w:line="23" w:lineRule="atLeast"/>
        <w:rPr>
          <w:rFonts w:ascii="Calibri" w:hAnsi="Calibri"/>
          <w:lang w:val="en-AU"/>
        </w:rPr>
      </w:pPr>
    </w:p>
    <w:p w14:paraId="2B4C5B68" w14:textId="77777777" w:rsidR="11E09BF0" w:rsidRDefault="00322700" w:rsidP="00FB3FAF">
      <w:pPr>
        <w:spacing w:line="23" w:lineRule="atLeast"/>
        <w:rPr>
          <w:rFonts w:ascii="Calibri" w:hAnsi="Calibri"/>
          <w:lang w:val="en-AU"/>
        </w:rPr>
      </w:pPr>
      <w:r w:rsidRPr="3FBCC095">
        <w:rPr>
          <w:rFonts w:ascii="Calibri" w:hAnsi="Calibri"/>
          <w:lang w:val="en-AU"/>
        </w:rPr>
        <w:t>Clause 17.01-1L (Diversified economy) provides that planning should facilitate a greater diversity in economic investment in the municipality by supporting commercial, industrial and office development and employment generating uses within the Thomastown Industrial Area.</w:t>
      </w:r>
      <w:r w:rsidR="33313B9F">
        <w:rPr>
          <w:rFonts w:ascii="Calibri" w:hAnsi="Calibri"/>
          <w:lang w:val="en-AU"/>
        </w:rPr>
        <w:t xml:space="preserve"> </w:t>
      </w:r>
    </w:p>
    <w:p w14:paraId="2B5B6EE3" w14:textId="77777777" w:rsidR="00466405" w:rsidRPr="00B54498" w:rsidRDefault="00322700" w:rsidP="001B1E87">
      <w:pPr>
        <w:keepNext/>
        <w:shd w:val="clear" w:color="auto" w:fill="003266"/>
        <w:spacing w:before="120" w:after="120" w:line="23" w:lineRule="atLeast"/>
        <w:outlineLvl w:val="0"/>
        <w:rPr>
          <w:rFonts w:ascii="Calibri" w:hAnsi="Calibri"/>
          <w:b/>
          <w:color w:val="FFFFFF" w:themeColor="background1"/>
          <w:lang w:val="en-AU"/>
        </w:rPr>
      </w:pPr>
      <w:r w:rsidRPr="3FBCC095">
        <w:rPr>
          <w:rFonts w:ascii="Calibri" w:hAnsi="Calibri"/>
          <w:b/>
          <w:color w:val="FFFFFF" w:themeColor="background1"/>
          <w:lang w:val="en-AU"/>
        </w:rPr>
        <w:t xml:space="preserve"> Considerations</w:t>
      </w:r>
    </w:p>
    <w:p w14:paraId="716ADBE3" w14:textId="77777777" w:rsidR="00466405" w:rsidRPr="00AD2E72" w:rsidRDefault="00322700" w:rsidP="001B1E87">
      <w:pPr>
        <w:keepNext/>
        <w:spacing w:before="240" w:after="60" w:line="23" w:lineRule="atLeast"/>
        <w:outlineLvl w:val="1"/>
        <w:rPr>
          <w:rFonts w:ascii="Calibri" w:hAnsi="Calibri" w:cs="Arial"/>
          <w:b/>
          <w:bCs/>
          <w:iCs/>
          <w:lang w:val="en-AU"/>
        </w:rPr>
      </w:pPr>
      <w:r w:rsidRPr="3FBCC095">
        <w:rPr>
          <w:rFonts w:ascii="Calibri" w:hAnsi="Calibri" w:cs="Arial"/>
          <w:b/>
          <w:bCs/>
          <w:iCs/>
          <w:lang w:val="en-AU"/>
        </w:rPr>
        <w:t>Financial Implications</w:t>
      </w:r>
    </w:p>
    <w:p w14:paraId="4785459D" w14:textId="77777777" w:rsidR="11E09BF0" w:rsidRDefault="00322700" w:rsidP="001B1E87">
      <w:pPr>
        <w:spacing w:line="23" w:lineRule="atLeast"/>
        <w:rPr>
          <w:rFonts w:ascii="Calibri" w:hAnsi="Calibri"/>
          <w:lang w:val="en-AU"/>
        </w:rPr>
      </w:pPr>
      <w:r>
        <w:rPr>
          <w:rFonts w:ascii="Calibri" w:hAnsi="Calibri"/>
          <w:lang w:val="en-AU"/>
        </w:rPr>
        <w:t xml:space="preserve">Requests for support from the Government Land Planning Service can be provided for in the current operational budget. </w:t>
      </w:r>
    </w:p>
    <w:p w14:paraId="5ECC7ED6" w14:textId="77777777" w:rsidR="11E09BF0" w:rsidRDefault="00322700" w:rsidP="001B1E87">
      <w:pPr>
        <w:spacing w:line="23" w:lineRule="atLeast"/>
        <w:rPr>
          <w:rFonts w:ascii="Calibri" w:hAnsi="Calibri"/>
          <w:lang w:val="en-AU"/>
        </w:rPr>
      </w:pPr>
      <w:r w:rsidRPr="3FBCC095">
        <w:rPr>
          <w:rFonts w:ascii="Calibri" w:hAnsi="Calibri"/>
          <w:lang w:val="en-AU"/>
        </w:rPr>
        <w:t xml:space="preserve">This report does not recommend providing a Council submission to the Government Land Standing Advisory Committee or Council representation at the public hearing. </w:t>
      </w:r>
    </w:p>
    <w:p w14:paraId="662AB9AC" w14:textId="77777777" w:rsidR="00466405" w:rsidRPr="00456DEB" w:rsidRDefault="00322700" w:rsidP="001B1E87">
      <w:pPr>
        <w:keepNext/>
        <w:shd w:val="clear" w:color="auto" w:fill="003266"/>
        <w:spacing w:before="120" w:after="120" w:line="23" w:lineRule="atLeast"/>
        <w:outlineLvl w:val="0"/>
        <w:rPr>
          <w:rFonts w:ascii="Calibri" w:hAnsi="Calibri"/>
          <w:b/>
          <w:color w:val="FFFFFF" w:themeColor="background1"/>
          <w:lang w:val="en-AU"/>
        </w:rPr>
      </w:pPr>
      <w:r w:rsidRPr="3FBCC095">
        <w:rPr>
          <w:rFonts w:ascii="Calibri" w:hAnsi="Calibri"/>
          <w:b/>
          <w:color w:val="FFFFFF" w:themeColor="background1"/>
          <w:lang w:val="en-AU"/>
        </w:rPr>
        <w:t xml:space="preserve"> Link to Strategic Risk</w:t>
      </w:r>
    </w:p>
    <w:p w14:paraId="1021E4D6" w14:textId="77777777" w:rsidR="00466405" w:rsidRPr="00666571" w:rsidRDefault="00322700" w:rsidP="001B1E87">
      <w:pPr>
        <w:keepNext/>
        <w:tabs>
          <w:tab w:val="left" w:pos="1134"/>
        </w:tabs>
        <w:spacing w:before="240" w:after="120" w:line="23" w:lineRule="atLeast"/>
        <w:rPr>
          <w:rFonts w:ascii="Calibri" w:hAnsi="Calibri" w:cs="Arial"/>
          <w:i/>
          <w:iCs/>
          <w:color w:val="000000" w:themeColor="text1"/>
          <w:lang w:val="en-AU"/>
        </w:rPr>
      </w:pPr>
      <w:r w:rsidRPr="3FBCC095">
        <w:rPr>
          <w:rFonts w:ascii="Calibri" w:eastAsia="Calibri" w:hAnsi="Calibri" w:cs="Calibri"/>
          <w:i/>
          <w:iCs/>
          <w:color w:val="000000" w:themeColor="text1"/>
          <w:lang w:val="en-AU"/>
        </w:rPr>
        <w:t>Not linked to the risks within the Strategic Risk Register  </w:t>
      </w:r>
    </w:p>
    <w:p w14:paraId="6DBFF168" w14:textId="77777777" w:rsidR="00786B22" w:rsidRPr="002B0489" w:rsidRDefault="00322700" w:rsidP="001B1E87">
      <w:pPr>
        <w:spacing w:line="23" w:lineRule="atLeast"/>
        <w:rPr>
          <w:rFonts w:ascii="Calibri" w:hAnsi="Calibri"/>
          <w:lang w:val="en-AU"/>
        </w:rPr>
      </w:pPr>
      <w:r>
        <w:rPr>
          <w:rFonts w:ascii="Calibri" w:hAnsi="Calibri"/>
          <w:lang w:val="en-AU"/>
        </w:rPr>
        <w:t xml:space="preserve">The Minister for Planning is the planning authority with respect to the Amendment and the decision maker in relation to the sale of the land. </w:t>
      </w:r>
    </w:p>
    <w:p w14:paraId="779D1831" w14:textId="77777777" w:rsidR="00466405" w:rsidRPr="00456DEB" w:rsidRDefault="00322700" w:rsidP="001B1E87">
      <w:pPr>
        <w:keepNext/>
        <w:shd w:val="clear" w:color="auto" w:fill="003266"/>
        <w:spacing w:before="120" w:after="120" w:line="23" w:lineRule="atLeast"/>
        <w:outlineLvl w:val="0"/>
        <w:rPr>
          <w:rFonts w:ascii="Calibri" w:hAnsi="Calibri"/>
          <w:b/>
          <w:color w:val="FFFFFF" w:themeColor="background1"/>
          <w:lang w:val="en-AU"/>
        </w:rPr>
      </w:pPr>
      <w:r w:rsidRPr="3FBCC095">
        <w:rPr>
          <w:rFonts w:ascii="Calibri" w:hAnsi="Calibri"/>
          <w:b/>
          <w:color w:val="FFFFFF" w:themeColor="background1"/>
          <w:lang w:val="en-AU"/>
        </w:rPr>
        <w:t xml:space="preserve"> Implementation Strategy</w:t>
      </w:r>
    </w:p>
    <w:p w14:paraId="60B601EA" w14:textId="77777777" w:rsidR="00466405" w:rsidRPr="00AD2E72" w:rsidRDefault="00322700" w:rsidP="001B1E87">
      <w:pPr>
        <w:keepNext/>
        <w:spacing w:before="240" w:after="60" w:line="23" w:lineRule="atLeast"/>
        <w:outlineLvl w:val="1"/>
        <w:rPr>
          <w:rFonts w:ascii="Calibri" w:hAnsi="Calibri" w:cs="Arial"/>
          <w:b/>
          <w:bCs/>
          <w:iCs/>
          <w:lang w:val="en-AU"/>
        </w:rPr>
      </w:pPr>
      <w:r w:rsidRPr="3FBCC095">
        <w:rPr>
          <w:rFonts w:ascii="Calibri" w:hAnsi="Calibri" w:cs="Arial"/>
          <w:b/>
          <w:bCs/>
          <w:iCs/>
          <w:lang w:val="en-AU"/>
        </w:rPr>
        <w:t>Communication</w:t>
      </w:r>
    </w:p>
    <w:p w14:paraId="28A3F716" w14:textId="77777777" w:rsidR="11E09BF0" w:rsidRDefault="00322700" w:rsidP="001B1E87">
      <w:pPr>
        <w:spacing w:line="23" w:lineRule="atLeast"/>
        <w:rPr>
          <w:rFonts w:ascii="Calibri" w:hAnsi="Calibri"/>
          <w:lang w:val="en-AU"/>
        </w:rPr>
      </w:pPr>
      <w:r>
        <w:rPr>
          <w:rFonts w:ascii="Calibri" w:hAnsi="Calibri"/>
          <w:lang w:val="en-AU"/>
        </w:rPr>
        <w:t xml:space="preserve">Melbourne Water </w:t>
      </w:r>
      <w:r w:rsidR="5A829754" w:rsidRPr="3FBCC095">
        <w:rPr>
          <w:rFonts w:ascii="Calibri" w:hAnsi="Calibri"/>
          <w:lang w:val="en-AU"/>
        </w:rPr>
        <w:t xml:space="preserve">owns the land subject to the Amendment and has formally requested Council’s views on the proposed rezoning by 29 April 2022. </w:t>
      </w:r>
    </w:p>
    <w:p w14:paraId="354AD764" w14:textId="77777777" w:rsidR="11E09BF0" w:rsidRDefault="00322700" w:rsidP="001B1E87">
      <w:pPr>
        <w:spacing w:line="23" w:lineRule="atLeast"/>
        <w:rPr>
          <w:rFonts w:ascii="Calibri" w:hAnsi="Calibri"/>
          <w:lang w:val="en-AU"/>
        </w:rPr>
      </w:pPr>
      <w:r w:rsidRPr="3FBCC095">
        <w:rPr>
          <w:rFonts w:ascii="Calibri" w:hAnsi="Calibri"/>
          <w:lang w:val="en-AU"/>
        </w:rPr>
        <w:t>This report recommends that Melbourne Water be notified that Council supports the proposed Amendment.</w:t>
      </w:r>
    </w:p>
    <w:p w14:paraId="1335ED59" w14:textId="77777777" w:rsidR="00466405" w:rsidRPr="00AD2E72" w:rsidRDefault="00322700" w:rsidP="001B1E87">
      <w:pPr>
        <w:keepNext/>
        <w:spacing w:before="240" w:after="60" w:line="23" w:lineRule="atLeast"/>
        <w:outlineLvl w:val="1"/>
        <w:rPr>
          <w:rFonts w:ascii="Calibri" w:hAnsi="Calibri" w:cs="Arial"/>
          <w:b/>
          <w:bCs/>
          <w:iCs/>
          <w:lang w:val="en-AU"/>
        </w:rPr>
      </w:pPr>
      <w:r w:rsidRPr="3FBCC095">
        <w:rPr>
          <w:rFonts w:ascii="Calibri" w:hAnsi="Calibri" w:cs="Arial"/>
          <w:b/>
          <w:bCs/>
          <w:iCs/>
          <w:lang w:val="en-AU"/>
        </w:rPr>
        <w:t>Critical Dates</w:t>
      </w:r>
    </w:p>
    <w:p w14:paraId="16DF36E4" w14:textId="77777777" w:rsidR="11E09BF0" w:rsidRDefault="00322700" w:rsidP="001B1E87">
      <w:pPr>
        <w:numPr>
          <w:ilvl w:val="0"/>
          <w:numId w:val="13"/>
        </w:numPr>
        <w:spacing w:before="120" w:line="23" w:lineRule="atLeast"/>
        <w:rPr>
          <w:rFonts w:ascii="Calibri" w:eastAsia="Calibri" w:hAnsi="Calibri" w:cs="Calibri"/>
          <w:lang w:val="en-AU"/>
        </w:rPr>
      </w:pPr>
      <w:r>
        <w:rPr>
          <w:rFonts w:ascii="Calibri" w:hAnsi="Calibri"/>
          <w:szCs w:val="20"/>
          <w:lang w:val="en-AU"/>
        </w:rPr>
        <w:t>25 February 2022: Due date for stakeholder information to be provided by Council officers to Government</w:t>
      </w:r>
      <w:r w:rsidRPr="3FBCC095">
        <w:rPr>
          <w:rFonts w:ascii="Calibri" w:eastAsia="Calibri" w:hAnsi="Calibri" w:cs="Calibri"/>
          <w:color w:val="000000" w:themeColor="text1"/>
          <w:lang w:val="en-AU"/>
        </w:rPr>
        <w:t xml:space="preserve"> Land Planning Service (GLPS) to</w:t>
      </w:r>
      <w:r>
        <w:rPr>
          <w:rFonts w:ascii="Calibri" w:hAnsi="Calibri"/>
          <w:szCs w:val="20"/>
          <w:lang w:val="en-AU"/>
        </w:rPr>
        <w:t xml:space="preserve"> facilitate the notification aspect of the Amendment. </w:t>
      </w:r>
    </w:p>
    <w:p w14:paraId="0C498E37" w14:textId="77777777" w:rsidR="11E09BF0" w:rsidRDefault="00322700" w:rsidP="001B1E87">
      <w:pPr>
        <w:numPr>
          <w:ilvl w:val="0"/>
          <w:numId w:val="13"/>
        </w:numPr>
        <w:spacing w:before="120" w:line="23" w:lineRule="atLeast"/>
        <w:rPr>
          <w:rFonts w:ascii="Calibri" w:eastAsia="Calibri" w:hAnsi="Calibri" w:cs="Calibri"/>
          <w:lang w:val="en-AU"/>
        </w:rPr>
      </w:pPr>
      <w:r w:rsidRPr="3FBCC095">
        <w:rPr>
          <w:rFonts w:ascii="Calibri" w:eastAsia="Calibri" w:hAnsi="Calibri" w:cs="Calibri"/>
          <w:color w:val="000000" w:themeColor="text1"/>
          <w:lang w:val="en-AU"/>
        </w:rPr>
        <w:t>15 March – 27 April 2022:</w:t>
      </w:r>
      <w:r w:rsidRPr="3FBCC095">
        <w:rPr>
          <w:rFonts w:ascii="Calibri" w:eastAsia="Calibri" w:hAnsi="Calibri" w:cs="Calibri"/>
          <w:lang w:val="en-AU"/>
        </w:rPr>
        <w:t xml:space="preserve"> </w:t>
      </w:r>
      <w:r w:rsidR="0E696114" w:rsidRPr="3FBCC095">
        <w:rPr>
          <w:rFonts w:ascii="Calibri" w:eastAsia="Calibri" w:hAnsi="Calibri" w:cs="Calibri"/>
          <w:lang w:val="en-AU"/>
        </w:rPr>
        <w:t>Exhibition of the Amendment by GLPS</w:t>
      </w:r>
    </w:p>
    <w:p w14:paraId="7CE18F18" w14:textId="77777777" w:rsidR="11E09BF0" w:rsidRDefault="00322700" w:rsidP="001B1E87">
      <w:pPr>
        <w:numPr>
          <w:ilvl w:val="0"/>
          <w:numId w:val="13"/>
        </w:numPr>
        <w:spacing w:before="120" w:line="23" w:lineRule="atLeast"/>
        <w:rPr>
          <w:rFonts w:ascii="Calibri" w:eastAsia="Calibri" w:hAnsi="Calibri" w:cs="Calibri"/>
          <w:lang w:val="en-AU"/>
        </w:rPr>
      </w:pPr>
      <w:r w:rsidRPr="3FBCC095">
        <w:rPr>
          <w:rFonts w:ascii="Calibri" w:eastAsia="Calibri" w:hAnsi="Calibri" w:cs="Calibri"/>
          <w:color w:val="000000" w:themeColor="text1"/>
          <w:lang w:val="en-AU"/>
        </w:rPr>
        <w:t>5 April 2022:</w:t>
      </w:r>
      <w:r w:rsidRPr="3FBCC095">
        <w:rPr>
          <w:rFonts w:ascii="Calibri" w:eastAsia="Calibri" w:hAnsi="Calibri" w:cs="Calibri"/>
          <w:lang w:val="en-AU"/>
        </w:rPr>
        <w:t xml:space="preserve"> </w:t>
      </w:r>
      <w:r w:rsidR="0E696114" w:rsidRPr="3FBCC095">
        <w:rPr>
          <w:rFonts w:ascii="Calibri" w:eastAsia="Calibri" w:hAnsi="Calibri" w:cs="Calibri"/>
          <w:lang w:val="en-AU"/>
        </w:rPr>
        <w:t xml:space="preserve">Public information session by GLPS </w:t>
      </w:r>
    </w:p>
    <w:p w14:paraId="743B97FB" w14:textId="77777777" w:rsidR="0F67937C" w:rsidRDefault="00322700" w:rsidP="001B1E87">
      <w:pPr>
        <w:numPr>
          <w:ilvl w:val="0"/>
          <w:numId w:val="13"/>
        </w:numPr>
        <w:spacing w:before="120" w:line="23" w:lineRule="atLeast"/>
        <w:rPr>
          <w:rFonts w:ascii="Calibri" w:eastAsia="Calibri" w:hAnsi="Calibri" w:cs="Calibri"/>
          <w:lang w:val="en-AU"/>
        </w:rPr>
      </w:pPr>
      <w:r w:rsidRPr="3FBCC095">
        <w:rPr>
          <w:rFonts w:ascii="Calibri" w:eastAsia="Calibri" w:hAnsi="Calibri" w:cs="Calibri"/>
          <w:lang w:val="en-AU"/>
        </w:rPr>
        <w:t>29 April 2022: Melbourne Water has requested Council provide its views on the rezoning of the land by this date.</w:t>
      </w:r>
    </w:p>
    <w:p w14:paraId="2D427996" w14:textId="77777777" w:rsidR="11E09BF0" w:rsidRDefault="00322700" w:rsidP="001B1E87">
      <w:pPr>
        <w:numPr>
          <w:ilvl w:val="0"/>
          <w:numId w:val="13"/>
        </w:numPr>
        <w:spacing w:before="120" w:line="23" w:lineRule="atLeast"/>
        <w:rPr>
          <w:rFonts w:ascii="Calibri" w:eastAsia="Calibri" w:hAnsi="Calibri" w:cs="Calibri"/>
          <w:lang w:val="en-AU"/>
        </w:rPr>
      </w:pPr>
      <w:r w:rsidRPr="3FBCC095">
        <w:rPr>
          <w:rFonts w:ascii="Calibri" w:eastAsia="Calibri" w:hAnsi="Calibri" w:cs="Calibri"/>
          <w:color w:val="000000" w:themeColor="text1"/>
          <w:lang w:val="en-AU"/>
        </w:rPr>
        <w:lastRenderedPageBreak/>
        <w:t>Week commencing 9 May 2022</w:t>
      </w:r>
      <w:r w:rsidR="0E696114" w:rsidRPr="3FBCC095">
        <w:rPr>
          <w:rFonts w:ascii="Calibri" w:eastAsia="Calibri" w:hAnsi="Calibri" w:cs="Calibri"/>
          <w:lang w:val="en-AU"/>
        </w:rPr>
        <w:t>: Directions Hearing (Planning Panels Victoria and Government Land Standing Advisory Committee)</w:t>
      </w:r>
    </w:p>
    <w:p w14:paraId="6A3F3DA4" w14:textId="77777777" w:rsidR="11E09BF0" w:rsidRDefault="00322700" w:rsidP="001B1E87">
      <w:pPr>
        <w:numPr>
          <w:ilvl w:val="0"/>
          <w:numId w:val="13"/>
        </w:numPr>
        <w:spacing w:before="120" w:line="23" w:lineRule="atLeast"/>
        <w:rPr>
          <w:rFonts w:ascii="Calibri" w:eastAsia="Calibri" w:hAnsi="Calibri" w:cs="Calibri"/>
          <w:lang w:val="en-AU"/>
        </w:rPr>
      </w:pPr>
      <w:r w:rsidRPr="3FBCC095">
        <w:rPr>
          <w:rFonts w:ascii="Calibri" w:eastAsia="Calibri" w:hAnsi="Calibri" w:cs="Calibri"/>
          <w:color w:val="000000" w:themeColor="text1"/>
          <w:lang w:val="en-AU"/>
        </w:rPr>
        <w:t>Week commencing 14 June 2022</w:t>
      </w:r>
      <w:r w:rsidRPr="3FBCC095">
        <w:rPr>
          <w:rFonts w:ascii="Calibri" w:eastAsia="Calibri" w:hAnsi="Calibri" w:cs="Calibri"/>
          <w:lang w:val="en-AU"/>
        </w:rPr>
        <w:t xml:space="preserve">: </w:t>
      </w:r>
      <w:r w:rsidR="0E696114" w:rsidRPr="3FBCC095">
        <w:rPr>
          <w:rFonts w:ascii="Calibri" w:eastAsia="Calibri" w:hAnsi="Calibri" w:cs="Calibri"/>
          <w:lang w:val="en-AU"/>
        </w:rPr>
        <w:t>Public Hearing (Planning Panels Victoria and Government Land Standing Advisory Committee)</w:t>
      </w:r>
    </w:p>
    <w:p w14:paraId="172CA7BA" w14:textId="77777777" w:rsidR="11E09BF0" w:rsidRDefault="00322700" w:rsidP="001B1E87">
      <w:pPr>
        <w:keepNext/>
        <w:spacing w:before="240" w:after="60" w:line="23" w:lineRule="atLeast"/>
        <w:outlineLvl w:val="1"/>
        <w:rPr>
          <w:rFonts w:ascii="Calibri" w:hAnsi="Calibri" w:cs="Arial"/>
          <w:b/>
          <w:bCs/>
          <w:iCs/>
          <w:lang w:val="en-AU"/>
        </w:rPr>
      </w:pPr>
      <w:r w:rsidRPr="3FBCC095">
        <w:rPr>
          <w:rFonts w:ascii="Calibri" w:hAnsi="Calibri" w:cs="Arial"/>
          <w:b/>
          <w:bCs/>
          <w:iCs/>
          <w:lang w:val="en-AU"/>
        </w:rPr>
        <w:t>Next Steps</w:t>
      </w:r>
    </w:p>
    <w:p w14:paraId="272B5AAC" w14:textId="77777777" w:rsidR="7D2B73F8" w:rsidRDefault="00322700" w:rsidP="001B1E87">
      <w:pPr>
        <w:spacing w:line="23" w:lineRule="atLeast"/>
        <w:rPr>
          <w:rFonts w:ascii="Calibri" w:hAnsi="Calibri"/>
          <w:u w:val="single"/>
          <w:lang w:val="en-AU"/>
        </w:rPr>
      </w:pPr>
      <w:r w:rsidRPr="3FBCC095">
        <w:rPr>
          <w:rFonts w:ascii="Calibri" w:hAnsi="Calibri"/>
          <w:u w:val="single"/>
          <w:lang w:val="en-AU"/>
        </w:rPr>
        <w:t>Government Land Standing Advisory Committee Process</w:t>
      </w:r>
      <w:r w:rsidRPr="3FBCC095">
        <w:rPr>
          <w:rFonts w:ascii="Calibri" w:hAnsi="Calibri"/>
          <w:lang w:val="en-AU"/>
        </w:rPr>
        <w:t xml:space="preserve"> </w:t>
      </w:r>
    </w:p>
    <w:p w14:paraId="179D2288" w14:textId="346D10FB" w:rsidR="7D2B73F8" w:rsidRDefault="00322700" w:rsidP="001B1E87">
      <w:pPr>
        <w:spacing w:line="23" w:lineRule="atLeast"/>
        <w:rPr>
          <w:rFonts w:ascii="Calibri" w:eastAsia="Calibri" w:hAnsi="Calibri" w:cs="Calibri"/>
          <w:color w:val="000000" w:themeColor="text1"/>
          <w:lang w:val="en-AU"/>
        </w:rPr>
      </w:pPr>
      <w:r w:rsidRPr="3FBCC095">
        <w:rPr>
          <w:rFonts w:ascii="Calibri" w:hAnsi="Calibri"/>
          <w:lang w:val="en-AU"/>
        </w:rPr>
        <w:t xml:space="preserve">The rezoning of the land is being considered under Stream B of the Government Land Planning Services process, whereby the Minister for Planning seeks advice from the </w:t>
      </w:r>
      <w:r w:rsidRPr="3FBCC095">
        <w:rPr>
          <w:rFonts w:ascii="Calibri" w:eastAsia="Calibri" w:hAnsi="Calibri" w:cs="Calibri"/>
          <w:color w:val="000000" w:themeColor="text1"/>
          <w:lang w:val="en-AU"/>
        </w:rPr>
        <w:t xml:space="preserve">Government Land Standing Advisory Committee before agreeing to the sale of the land. </w:t>
      </w:r>
    </w:p>
    <w:p w14:paraId="57314466" w14:textId="77777777" w:rsidR="00FB3FAF" w:rsidRDefault="00FB3FAF" w:rsidP="001B1E87">
      <w:pPr>
        <w:spacing w:line="23" w:lineRule="atLeast"/>
        <w:rPr>
          <w:rFonts w:ascii="Calibri" w:hAnsi="Calibri"/>
          <w:color w:val="000000" w:themeColor="text1"/>
          <w:lang w:val="en-AU"/>
        </w:rPr>
      </w:pPr>
    </w:p>
    <w:p w14:paraId="02427F4C" w14:textId="77777777" w:rsidR="7D2B73F8" w:rsidRDefault="00322700" w:rsidP="001B1E87">
      <w:pPr>
        <w:spacing w:line="23" w:lineRule="atLeast"/>
        <w:rPr>
          <w:rFonts w:ascii="Calibri" w:eastAsia="Calibri" w:hAnsi="Calibri" w:cs="Calibri"/>
          <w:lang w:val="en-AU"/>
        </w:rPr>
      </w:pPr>
      <w:r w:rsidRPr="3FBCC095">
        <w:rPr>
          <w:rFonts w:ascii="Calibri" w:eastAsia="Calibri" w:hAnsi="Calibri" w:cs="Calibri"/>
          <w:color w:val="000000" w:themeColor="text1"/>
          <w:lang w:val="en-AU"/>
        </w:rPr>
        <w:t xml:space="preserve">It is government policy that before public land can be sold, it must be rezoned to a more appropriate zone. In the context of the subject land, the </w:t>
      </w:r>
      <w:r w:rsidRPr="3FBCC095">
        <w:rPr>
          <w:rFonts w:ascii="Calibri" w:eastAsia="Calibri" w:hAnsi="Calibri" w:cs="Calibri"/>
          <w:lang w:val="en-AU"/>
        </w:rPr>
        <w:t xml:space="preserve">zone proposed is Industrial 1 which is reflective of the zoning of the abutting land. </w:t>
      </w:r>
    </w:p>
    <w:p w14:paraId="4C1A2973" w14:textId="77777777" w:rsidR="0F67937C" w:rsidRDefault="0F67937C" w:rsidP="001B1E87">
      <w:pPr>
        <w:spacing w:line="23" w:lineRule="atLeast"/>
        <w:rPr>
          <w:rFonts w:ascii="Calibri" w:eastAsia="Calibri" w:hAnsi="Calibri" w:cs="Calibri"/>
          <w:color w:val="000000" w:themeColor="text1"/>
          <w:lang w:val="en-AU"/>
        </w:rPr>
      </w:pPr>
    </w:p>
    <w:p w14:paraId="22B50C61" w14:textId="77777777" w:rsidR="7D2B73F8" w:rsidRDefault="00322700" w:rsidP="001B1E87">
      <w:pPr>
        <w:spacing w:line="23" w:lineRule="atLeast"/>
        <w:rPr>
          <w:rFonts w:ascii="Calibri" w:hAnsi="Calibri"/>
          <w:color w:val="000000" w:themeColor="text1"/>
          <w:lang w:val="en-AU"/>
        </w:rPr>
      </w:pPr>
      <w:r w:rsidRPr="3FBCC095">
        <w:rPr>
          <w:rFonts w:ascii="Calibri" w:eastAsia="Calibri" w:hAnsi="Calibri" w:cs="Calibri"/>
          <w:color w:val="000000" w:themeColor="text1"/>
          <w:lang w:val="en-AU"/>
        </w:rPr>
        <w:t>The Amendment proposal has been referred to the Government Land Standing Advisory Committee which, with Planning Panels Victoria assistance, will commence and facilitate a public consultation process as follows.</w:t>
      </w:r>
    </w:p>
    <w:p w14:paraId="16A8A96D" w14:textId="77777777" w:rsidR="7D2B73F8" w:rsidRDefault="00322700" w:rsidP="001B1E87">
      <w:pPr>
        <w:numPr>
          <w:ilvl w:val="0"/>
          <w:numId w:val="14"/>
        </w:numPr>
        <w:spacing w:before="120" w:line="23" w:lineRule="atLeast"/>
        <w:rPr>
          <w:rFonts w:ascii="Calibri" w:eastAsia="Calibri" w:hAnsi="Calibri" w:cs="Calibri"/>
          <w:lang w:val="en-AU"/>
        </w:rPr>
      </w:pPr>
      <w:r w:rsidRPr="3FBCC095">
        <w:rPr>
          <w:rFonts w:ascii="Calibri" w:eastAsia="Calibri" w:hAnsi="Calibri" w:cs="Calibri"/>
          <w:lang w:val="en-AU"/>
        </w:rPr>
        <w:t>Exhibition: 15 March – 27 April 2022 (6 weeks)</w:t>
      </w:r>
    </w:p>
    <w:p w14:paraId="5F787950" w14:textId="77777777" w:rsidR="7D2B73F8" w:rsidRDefault="00322700" w:rsidP="001B1E87">
      <w:pPr>
        <w:numPr>
          <w:ilvl w:val="0"/>
          <w:numId w:val="14"/>
        </w:numPr>
        <w:spacing w:before="120" w:line="23" w:lineRule="atLeast"/>
        <w:rPr>
          <w:rFonts w:ascii="Calibri" w:eastAsia="Calibri" w:hAnsi="Calibri" w:cs="Calibri"/>
          <w:lang w:val="en-AU"/>
        </w:rPr>
      </w:pPr>
      <w:r w:rsidRPr="3FBCC095">
        <w:rPr>
          <w:rFonts w:ascii="Calibri" w:eastAsia="Calibri" w:hAnsi="Calibri" w:cs="Calibri"/>
          <w:lang w:val="en-AU"/>
        </w:rPr>
        <w:t>Public information session: 6.30pm, Tuesday 5 April 2022</w:t>
      </w:r>
    </w:p>
    <w:p w14:paraId="2BD2CD2D" w14:textId="77777777" w:rsidR="7D2B73F8" w:rsidRDefault="00322700" w:rsidP="001B1E87">
      <w:pPr>
        <w:numPr>
          <w:ilvl w:val="0"/>
          <w:numId w:val="14"/>
        </w:numPr>
        <w:spacing w:before="120" w:line="23" w:lineRule="atLeast"/>
        <w:rPr>
          <w:rFonts w:ascii="Calibri" w:eastAsia="Calibri" w:hAnsi="Calibri" w:cs="Calibri"/>
          <w:lang w:val="en-AU"/>
        </w:rPr>
      </w:pPr>
      <w:r w:rsidRPr="3FBCC095">
        <w:rPr>
          <w:rFonts w:ascii="Calibri" w:eastAsia="Calibri" w:hAnsi="Calibri" w:cs="Calibri"/>
          <w:lang w:val="en-AU"/>
        </w:rPr>
        <w:t>Directions hearing: Week of 9 May 2022</w:t>
      </w:r>
    </w:p>
    <w:p w14:paraId="51160C64" w14:textId="77777777" w:rsidR="7D2B73F8" w:rsidRDefault="00322700" w:rsidP="001B1E87">
      <w:pPr>
        <w:numPr>
          <w:ilvl w:val="0"/>
          <w:numId w:val="14"/>
        </w:numPr>
        <w:spacing w:before="120" w:line="23" w:lineRule="atLeast"/>
        <w:rPr>
          <w:rFonts w:ascii="Calibri" w:eastAsia="Calibri" w:hAnsi="Calibri" w:cs="Calibri"/>
          <w:lang w:val="en-AU"/>
        </w:rPr>
      </w:pPr>
      <w:r w:rsidRPr="3FBCC095">
        <w:rPr>
          <w:rFonts w:ascii="Calibri" w:eastAsia="Calibri" w:hAnsi="Calibri" w:cs="Calibri"/>
          <w:lang w:val="en-AU"/>
        </w:rPr>
        <w:t>Public hearing: Week of 14 June 2022</w:t>
      </w:r>
    </w:p>
    <w:p w14:paraId="55E63863" w14:textId="77777777" w:rsidR="0F67937C" w:rsidRDefault="0F67937C" w:rsidP="001B1E87">
      <w:pPr>
        <w:spacing w:line="23" w:lineRule="atLeast"/>
        <w:rPr>
          <w:rFonts w:ascii="Calibri" w:hAnsi="Calibri"/>
          <w:color w:val="000000" w:themeColor="text1"/>
          <w:lang w:val="en-AU"/>
        </w:rPr>
      </w:pPr>
    </w:p>
    <w:p w14:paraId="7C0E028E" w14:textId="77777777" w:rsidR="7D2B73F8" w:rsidRDefault="00322700" w:rsidP="001B1E87">
      <w:pPr>
        <w:spacing w:line="23" w:lineRule="atLeast"/>
        <w:rPr>
          <w:rFonts w:ascii="Calibri" w:hAnsi="Calibri"/>
          <w:color w:val="000000" w:themeColor="text1"/>
          <w:lang w:val="en-AU"/>
        </w:rPr>
      </w:pPr>
      <w:r w:rsidRPr="3FBCC095">
        <w:rPr>
          <w:rFonts w:ascii="Calibri" w:hAnsi="Calibri"/>
          <w:color w:val="000000" w:themeColor="text1"/>
          <w:lang w:val="en-AU"/>
        </w:rPr>
        <w:t>Following the hearing, the Advisory Committee decision/recommendations are provided to the Minister for Planning to inform a decision on the sale of the land.</w:t>
      </w:r>
    </w:p>
    <w:p w14:paraId="40850490" w14:textId="77777777" w:rsidR="00466405" w:rsidRPr="00456DEB" w:rsidRDefault="00322700" w:rsidP="001B1E87">
      <w:pPr>
        <w:keepNext/>
        <w:shd w:val="clear" w:color="auto" w:fill="003266"/>
        <w:spacing w:before="120" w:after="120" w:line="23" w:lineRule="atLeast"/>
        <w:outlineLvl w:val="0"/>
        <w:rPr>
          <w:rFonts w:ascii="Calibri" w:hAnsi="Calibri"/>
          <w:b/>
          <w:color w:val="FFFFFF" w:themeColor="background1"/>
          <w:lang w:val="en-AU"/>
        </w:rPr>
      </w:pPr>
      <w:r w:rsidRPr="3FBCC095">
        <w:rPr>
          <w:rFonts w:ascii="Calibri" w:hAnsi="Calibri"/>
          <w:b/>
          <w:color w:val="FFFFFF" w:themeColor="background1"/>
          <w:lang w:val="en-AU"/>
        </w:rPr>
        <w:t xml:space="preserve"> Declaration of Conflict of Interest</w:t>
      </w:r>
    </w:p>
    <w:p w14:paraId="6DB1AC0C" w14:textId="2C3BF7D6" w:rsidR="507BC955" w:rsidRDefault="00322700" w:rsidP="00FB3FAF">
      <w:pPr>
        <w:spacing w:line="23" w:lineRule="atLeast"/>
        <w:rPr>
          <w:color w:val="000000" w:themeColor="text1"/>
          <w:lang w:val="en-AU"/>
        </w:rPr>
      </w:pPr>
      <w:r w:rsidRPr="3FBCC095">
        <w:rPr>
          <w:rFonts w:ascii="Calibri" w:eastAsia="Calibri" w:hAnsi="Calibri" w:cs="Calibri"/>
          <w:lang w:val="en-AU"/>
        </w:rPr>
        <w:t>Under Section 130 of the Local Government Act 2020 and Rule 47 of the Governance Rules 2021, officers providing advice to Council are required to disclose any conflict of interest they have in a matter and explain the nature of the conflict.</w:t>
      </w:r>
      <w:r w:rsidRPr="3FBCC095">
        <w:rPr>
          <w:color w:val="000000" w:themeColor="text1"/>
          <w:lang w:val="en-AU"/>
        </w:rPr>
        <w:t xml:space="preserve"> </w:t>
      </w:r>
    </w:p>
    <w:p w14:paraId="139F926E" w14:textId="77777777" w:rsidR="00FB3FAF" w:rsidRDefault="00FB3FAF" w:rsidP="00FB3FAF">
      <w:pPr>
        <w:spacing w:line="23" w:lineRule="atLeast"/>
        <w:rPr>
          <w:rFonts w:ascii="Calibri" w:hAnsi="Calibri"/>
          <w:color w:val="000000" w:themeColor="text1"/>
          <w:lang w:val="en-AU"/>
        </w:rPr>
      </w:pPr>
    </w:p>
    <w:p w14:paraId="54222B44" w14:textId="77777777" w:rsidR="00466405" w:rsidRDefault="00322700" w:rsidP="00FB3FAF">
      <w:pPr>
        <w:spacing w:line="23" w:lineRule="atLeast"/>
        <w:rPr>
          <w:rFonts w:ascii="Calibri" w:hAnsi="Calibri"/>
          <w:lang w:val="en-AU" w:eastAsia="en-AU"/>
        </w:rPr>
      </w:pPr>
      <w:r w:rsidRPr="3FBCC095">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3DE2A08D" w14:textId="77777777" w:rsidR="00466405" w:rsidRPr="00456DEB" w:rsidRDefault="00322700" w:rsidP="001B1E87">
      <w:pPr>
        <w:keepNext/>
        <w:shd w:val="clear" w:color="auto" w:fill="003266"/>
        <w:spacing w:before="120" w:after="120" w:line="23" w:lineRule="atLeast"/>
        <w:outlineLvl w:val="0"/>
        <w:rPr>
          <w:rFonts w:ascii="Calibri" w:hAnsi="Calibri"/>
          <w:b/>
          <w:color w:val="FFFFFF" w:themeColor="background1"/>
          <w:lang w:val="en-AU"/>
        </w:rPr>
      </w:pPr>
      <w:bookmarkStart w:id="30" w:name="_Hlk73455122"/>
      <w:r w:rsidRPr="3FBCC095">
        <w:rPr>
          <w:rFonts w:ascii="Calibri" w:hAnsi="Calibri"/>
          <w:b/>
          <w:color w:val="FFFFFF" w:themeColor="background1"/>
          <w:lang w:val="en-AU"/>
        </w:rPr>
        <w:t xml:space="preserve"> Conclusion</w:t>
      </w:r>
    </w:p>
    <w:bookmarkEnd w:id="30"/>
    <w:p w14:paraId="48AAA721"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Amendment C257 applies to part of the land at 115 Trawalla Avenue, Thomastown and seeks to rezone the land from Public Use Zone Schedule 1 to Industrial 1 Zone. </w:t>
      </w:r>
    </w:p>
    <w:p w14:paraId="55DA8AFB"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3C12B1E6"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The planning authority for the Amendment is the Minister for Planning. The draft explanatory report prepared for the Amendment confirms that Council is a stakeholder rather than a decision maker. Notwithstanding, Melbourne Water owns the land subject to the Amendment and is seeking Council’s views on the proposed rezoning by 29 April 2022. </w:t>
      </w:r>
    </w:p>
    <w:p w14:paraId="343FA1EB"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 xml:space="preserve"> </w:t>
      </w:r>
    </w:p>
    <w:p w14:paraId="0833744A"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lastRenderedPageBreak/>
        <w:t>The objective of the Amendment is to ensure that the zoning of the land is consistent with its use. The land has a complex planning and building compliance history, with the amendment seeking to change the zoning to match the current use of the land for a warehouse and car parking.</w:t>
      </w:r>
      <w:r w:rsidRPr="3FBCC095">
        <w:rPr>
          <w:rFonts w:ascii="Calibri" w:eastAsia="Calibri" w:hAnsi="Calibri" w:cs="Calibri"/>
          <w:color w:val="000000" w:themeColor="text1"/>
          <w:lang w:val="en-AU"/>
        </w:rPr>
        <w:t xml:space="preserve"> </w:t>
      </w:r>
    </w:p>
    <w:p w14:paraId="3900EC09" w14:textId="77777777" w:rsidR="14D7A0CA" w:rsidRDefault="14D7A0CA" w:rsidP="001B1E87">
      <w:pPr>
        <w:spacing w:line="23" w:lineRule="atLeast"/>
        <w:rPr>
          <w:rFonts w:ascii="Calibri" w:hAnsi="Calibri"/>
          <w:color w:val="000000" w:themeColor="text1"/>
          <w:lang w:val="en-AU"/>
        </w:rPr>
      </w:pPr>
    </w:p>
    <w:p w14:paraId="736BF51A" w14:textId="77777777" w:rsidR="14D7A0CA" w:rsidRDefault="00322700" w:rsidP="001B1E87">
      <w:pPr>
        <w:spacing w:line="23" w:lineRule="atLeast"/>
        <w:rPr>
          <w:rFonts w:ascii="Calibri" w:hAnsi="Calibri"/>
          <w:lang w:val="en-AU"/>
        </w:rPr>
      </w:pPr>
      <w:r w:rsidRPr="3FBCC095">
        <w:rPr>
          <w:rFonts w:ascii="Calibri" w:eastAsia="Calibri" w:hAnsi="Calibri" w:cs="Calibri"/>
          <w:color w:val="000000" w:themeColor="text1"/>
          <w:lang w:val="en-AU"/>
        </w:rPr>
        <w:t xml:space="preserve">The situation that the proposed Amendment seeks to resolve arose many years ago from the development of buildings and works that contribute to the manufacturing operations of Bertocchi Smallgoods on Melbourne Water land, without the necessary approvals. Subsequently, the adjacent landowner has worked with Council and Melbourne Water to obtain the necessary approvals and the Amendment is being pursued by Melbourne Water to finally resolve the matter. </w:t>
      </w:r>
    </w:p>
    <w:p w14:paraId="0FA6CC80" w14:textId="77777777" w:rsidR="14D7A0CA" w:rsidRDefault="14D7A0CA" w:rsidP="001B1E87">
      <w:pPr>
        <w:spacing w:line="23" w:lineRule="atLeast"/>
        <w:rPr>
          <w:rFonts w:ascii="Calibri" w:hAnsi="Calibri"/>
          <w:color w:val="000000" w:themeColor="text1"/>
          <w:lang w:val="en-AU"/>
        </w:rPr>
      </w:pPr>
    </w:p>
    <w:p w14:paraId="0D000D44" w14:textId="77777777" w:rsidR="14D7A0CA" w:rsidRDefault="00322700" w:rsidP="001B1E87">
      <w:pPr>
        <w:spacing w:line="23" w:lineRule="atLeast"/>
        <w:rPr>
          <w:rFonts w:ascii="Calibri" w:hAnsi="Calibri"/>
          <w:lang w:val="en-AU"/>
        </w:rPr>
      </w:pPr>
      <w:r w:rsidRPr="3FBCC095">
        <w:rPr>
          <w:rFonts w:ascii="Calibri" w:eastAsia="Calibri" w:hAnsi="Calibri" w:cs="Calibri"/>
          <w:color w:val="000000" w:themeColor="text1"/>
          <w:lang w:val="en-AU"/>
        </w:rPr>
        <w:t xml:space="preserve">The Amendment is the logical conclusion to an iterative process undertaken by both Melbourne Water and Council since 2014 to correct the situation. </w:t>
      </w:r>
      <w:r w:rsidRPr="3FBCC095">
        <w:rPr>
          <w:rFonts w:ascii="Calibri" w:eastAsia="Calibri" w:hAnsi="Calibri" w:cs="Calibri"/>
          <w:lang w:val="en-AU"/>
        </w:rPr>
        <w:t>Melbourne Water as the waterway manager and owner of the land is the proponent of the rezoning and potential sale.</w:t>
      </w:r>
    </w:p>
    <w:p w14:paraId="5609971C" w14:textId="77777777" w:rsidR="14D7A0CA" w:rsidRDefault="14D7A0CA" w:rsidP="001B1E87">
      <w:pPr>
        <w:spacing w:line="23" w:lineRule="atLeast"/>
        <w:rPr>
          <w:rFonts w:ascii="Calibri" w:hAnsi="Calibri"/>
          <w:lang w:val="en-AU"/>
        </w:rPr>
      </w:pPr>
    </w:p>
    <w:p w14:paraId="48F6E9DC" w14:textId="77777777" w:rsidR="14D7A0CA" w:rsidRDefault="00322700" w:rsidP="001B1E87">
      <w:pPr>
        <w:spacing w:line="23" w:lineRule="atLeast"/>
        <w:rPr>
          <w:rFonts w:ascii="Calibri" w:hAnsi="Calibri"/>
          <w:lang w:val="en-AU"/>
        </w:rPr>
      </w:pPr>
      <w:r w:rsidRPr="3FBCC095">
        <w:rPr>
          <w:rFonts w:ascii="Calibri" w:eastAsia="Calibri" w:hAnsi="Calibri" w:cs="Calibri"/>
          <w:lang w:val="en-AU"/>
        </w:rPr>
        <w:t>As such, the report recommends that Council write to Melbourne Water Corporation stating that it supports the proposed planning scheme amendment.</w:t>
      </w:r>
    </w:p>
    <w:p w14:paraId="41CDF53A" w14:textId="77777777" w:rsidR="00A77B3E" w:rsidRDefault="00322700" w:rsidP="001B1E87">
      <w:pPr>
        <w:tabs>
          <w:tab w:val="left" w:pos="600"/>
        </w:tabs>
        <w:spacing w:line="23" w:lineRule="atLeast"/>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1" w:name="_Toc100146806"/>
      <w:r>
        <w:rPr>
          <w:rFonts w:ascii="Calibri" w:eastAsia="Calibri" w:hAnsi="Calibri" w:cs="Calibri"/>
          <w:color w:val="000000"/>
        </w:rPr>
        <w:instrText>5.1.4</w:instrText>
      </w:r>
      <w:r>
        <w:rPr>
          <w:rFonts w:ascii="Calibri" w:eastAsia="Calibri" w:hAnsi="Calibri" w:cs="Calibri"/>
          <w:color w:val="000000"/>
        </w:rPr>
        <w:tab/>
        <w:instrText>Planning Application PLN-38193 - 90 Bodycoats Road, Wollert - Removal of Native Vegetation</w:instrText>
      </w:r>
      <w:bookmarkEnd w:id="31"/>
      <w:r>
        <w:rPr>
          <w:rFonts w:ascii="Calibri" w:eastAsia="Calibri" w:hAnsi="Calibri" w:cs="Calibri"/>
          <w:color w:val="000000"/>
        </w:rPr>
        <w:instrText>" \f \l 3</w:instrText>
      </w:r>
      <w:r>
        <w:rPr>
          <w:rFonts w:ascii="Calibri" w:eastAsia="Calibri" w:hAnsi="Calibri" w:cs="Calibri"/>
          <w:color w:val="000000"/>
        </w:rPr>
        <w:fldChar w:fldCharType="end"/>
      </w:r>
      <w:bookmarkStart w:id="32" w:name="5.1.4__Planning_Application_PLN-38193_-"/>
      <w:r>
        <w:rPr>
          <w:rFonts w:ascii="Calibri" w:eastAsia="Calibri" w:hAnsi="Calibri" w:cs="Calibri"/>
          <w:color w:val="FFFFFF"/>
          <w:sz w:val="4"/>
        </w:rPr>
        <w:t>5.1.4</w:t>
      </w:r>
      <w:r>
        <w:rPr>
          <w:rFonts w:ascii="Calibri" w:eastAsia="Calibri" w:hAnsi="Calibri" w:cs="Calibri"/>
          <w:color w:val="FFFFFF"/>
          <w:sz w:val="4"/>
        </w:rPr>
        <w:tab/>
        <w:t>Planning Application PLN-38193 - 90 Bodycoats Road, Wollert - Removal of Native Vegetation</w:t>
      </w:r>
    </w:p>
    <w:bookmarkEnd w:id="32"/>
    <w:p w14:paraId="15458D69" w14:textId="11B271FA" w:rsidR="534468C7" w:rsidRDefault="00322700" w:rsidP="001B1E87">
      <w:pPr>
        <w:spacing w:line="23" w:lineRule="atLeast"/>
        <w:rPr>
          <w:rFonts w:ascii="Calibri" w:eastAsia="Calibri" w:hAnsi="Calibri" w:cs="Calibri"/>
          <w:color w:val="003266"/>
          <w:sz w:val="28"/>
          <w:szCs w:val="28"/>
          <w:lang w:val="en-AU"/>
        </w:rPr>
      </w:pPr>
      <w:r w:rsidRPr="18153CA1">
        <w:rPr>
          <w:rFonts w:ascii="Calibri" w:eastAsia="Calibri" w:hAnsi="Calibri" w:cs="Calibri"/>
          <w:b/>
          <w:bCs/>
          <w:color w:val="003266"/>
          <w:sz w:val="28"/>
          <w:szCs w:val="28"/>
          <w:lang w:val="en-AU"/>
        </w:rPr>
        <w:t xml:space="preserve">5.1.4 </w:t>
      </w:r>
      <w:r w:rsidR="00D20BBF">
        <w:rPr>
          <w:rFonts w:ascii="Calibri" w:eastAsia="Calibri" w:hAnsi="Calibri" w:cs="Calibri"/>
          <w:b/>
          <w:bCs/>
          <w:color w:val="003266"/>
          <w:sz w:val="28"/>
          <w:szCs w:val="28"/>
          <w:lang w:val="en-AU"/>
        </w:rPr>
        <w:tab/>
      </w:r>
      <w:r w:rsidRPr="18153CA1">
        <w:rPr>
          <w:rFonts w:ascii="Calibri" w:eastAsia="Calibri" w:hAnsi="Calibri" w:cs="Calibri"/>
          <w:b/>
          <w:bCs/>
          <w:color w:val="003266"/>
          <w:sz w:val="28"/>
          <w:szCs w:val="28"/>
          <w:lang w:val="en-AU"/>
        </w:rPr>
        <w:t xml:space="preserve">Planning Application PLN-38193 - 90 Bodycoats Road, Wollert - </w:t>
      </w:r>
      <w:r w:rsidR="00D20BBF">
        <w:rPr>
          <w:rFonts w:ascii="Calibri" w:eastAsia="Calibri" w:hAnsi="Calibri" w:cs="Calibri"/>
          <w:b/>
          <w:bCs/>
          <w:color w:val="003266"/>
          <w:sz w:val="28"/>
          <w:szCs w:val="28"/>
          <w:lang w:val="en-AU"/>
        </w:rPr>
        <w:tab/>
      </w:r>
      <w:r w:rsidRPr="18153CA1">
        <w:rPr>
          <w:rFonts w:ascii="Calibri" w:eastAsia="Calibri" w:hAnsi="Calibri" w:cs="Calibri"/>
          <w:b/>
          <w:bCs/>
          <w:color w:val="003266"/>
          <w:sz w:val="28"/>
          <w:szCs w:val="28"/>
          <w:lang w:val="en-AU"/>
        </w:rPr>
        <w:t>Removal of Native Vegetation</w:t>
      </w:r>
    </w:p>
    <w:p w14:paraId="44DE6303" w14:textId="77777777" w:rsidR="00633919" w:rsidRDefault="00633919" w:rsidP="00C761CD">
      <w:pPr>
        <w:spacing w:before="120" w:after="120" w:line="23" w:lineRule="atLeast"/>
        <w:rPr>
          <w:rFonts w:ascii="Calibri" w:eastAsia="Calibri" w:hAnsi="Calibri" w:cs="Calibri"/>
          <w:color w:val="000000"/>
          <w:lang w:val="en-AU"/>
        </w:rPr>
      </w:pPr>
      <w:r w:rsidRPr="18153CA1">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18153CA1">
        <w:rPr>
          <w:rFonts w:ascii="Calibri" w:eastAsia="Calibri" w:hAnsi="Calibri" w:cs="Calibri"/>
          <w:b/>
          <w:bCs/>
          <w:color w:val="000000" w:themeColor="text1"/>
          <w:lang w:val="en-AU"/>
        </w:rPr>
        <w:t xml:space="preserve"> </w:t>
      </w:r>
    </w:p>
    <w:p w14:paraId="2289322C" w14:textId="77777777" w:rsidR="00633919" w:rsidRDefault="00633919" w:rsidP="00C761CD">
      <w:pPr>
        <w:spacing w:before="120" w:after="120" w:line="23" w:lineRule="atLeast"/>
        <w:rPr>
          <w:rFonts w:ascii="Calibri" w:eastAsia="Calibri" w:hAnsi="Calibri" w:cs="Calibri"/>
          <w:color w:val="000000"/>
          <w:lang w:val="en-AU"/>
        </w:rPr>
      </w:pPr>
      <w:r w:rsidRPr="5477A634">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7505E0">
        <w:rPr>
          <w:rFonts w:ascii="Calibri" w:eastAsia="Calibri" w:hAnsi="Calibri" w:cs="Calibri"/>
          <w:color w:val="000000" w:themeColor="text1"/>
          <w:lang w:val="en-AU"/>
        </w:rPr>
        <w:t>Principal Growth Areas Planner</w:t>
      </w:r>
      <w:r w:rsidRPr="5477A634">
        <w:rPr>
          <w:rFonts w:ascii="Calibri" w:eastAsia="Calibri" w:hAnsi="Calibri" w:cs="Calibri"/>
          <w:b/>
          <w:bCs/>
          <w:color w:val="000000" w:themeColor="text1"/>
          <w:lang w:val="en-AU"/>
        </w:rPr>
        <w:t xml:space="preserve"> </w:t>
      </w:r>
    </w:p>
    <w:p w14:paraId="045691C9" w14:textId="77777777" w:rsidR="00633919" w:rsidRDefault="00633919" w:rsidP="00C761CD">
      <w:pPr>
        <w:spacing w:before="120" w:after="120" w:line="23" w:lineRule="atLeast"/>
        <w:rPr>
          <w:rFonts w:ascii="Calibri" w:hAnsi="Calibri"/>
          <w:lang w:val="en-AU"/>
        </w:rPr>
      </w:pPr>
      <w:r w:rsidRPr="5477A634">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Pr>
          <w:rFonts w:ascii="Calibri" w:hAnsi="Calibri"/>
          <w:lang w:val="en-AU"/>
        </w:rPr>
        <w:tab/>
      </w:r>
      <w:r w:rsidRPr="5477A634">
        <w:rPr>
          <w:rFonts w:ascii="Calibri" w:eastAsia="Calibri" w:hAnsi="Calibri" w:cs="Calibri"/>
          <w:lang w:val="en-AU"/>
        </w:rPr>
        <w:t xml:space="preserve">Jessica Higgins, Principal Growth Areas Planner </w:t>
      </w:r>
    </w:p>
    <w:p w14:paraId="082390A8" w14:textId="77777777" w:rsidR="00633919" w:rsidRDefault="00633919" w:rsidP="00C761CD">
      <w:pPr>
        <w:spacing w:before="120" w:after="120" w:line="23" w:lineRule="atLeast"/>
        <w:rPr>
          <w:rFonts w:ascii="Calibri" w:eastAsia="Calibri" w:hAnsi="Calibri" w:cs="Calibri"/>
          <w:color w:val="000000"/>
          <w:lang w:val="en-AU"/>
        </w:rPr>
      </w:pPr>
      <w:r w:rsidRPr="18153CA1">
        <w:rPr>
          <w:rFonts w:ascii="Calibri" w:eastAsia="Calibri" w:hAnsi="Calibri" w:cs="Calibri"/>
          <w:b/>
          <w:bCs/>
          <w:color w:val="000000" w:themeColor="text1"/>
          <w:lang w:val="en-AU"/>
        </w:rPr>
        <w:t>Attachments</w:t>
      </w:r>
      <w:r>
        <w:rPr>
          <w:rFonts w:ascii="Calibri" w:hAnsi="Calibri"/>
          <w:lang w:val="en-AU"/>
        </w:rPr>
        <w:tab/>
      </w:r>
    </w:p>
    <w:p w14:paraId="57713F31" w14:textId="77777777" w:rsidR="00633919" w:rsidRDefault="00633919" w:rsidP="001B1E87">
      <w:pPr>
        <w:numPr>
          <w:ilvl w:val="0"/>
          <w:numId w:val="15"/>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Locality Maps [</w:t>
      </w:r>
      <w:r>
        <w:rPr>
          <w:rFonts w:ascii="Calibri" w:eastAsia="Calibri" w:hAnsi="Calibri" w:cs="Calibri"/>
          <w:b/>
          <w:bCs/>
          <w:color w:val="000000"/>
          <w:lang w:val="en-AU"/>
        </w:rPr>
        <w:t>5.1.4.1</w:t>
      </w:r>
      <w:r>
        <w:rPr>
          <w:rFonts w:ascii="Calibri" w:eastAsia="Calibri" w:hAnsi="Calibri" w:cs="Calibri"/>
          <w:color w:val="000000"/>
          <w:lang w:val="en-AU"/>
        </w:rPr>
        <w:t xml:space="preserve"> - 2 pages]</w:t>
      </w:r>
    </w:p>
    <w:p w14:paraId="2E92238D" w14:textId="77777777" w:rsidR="00633919" w:rsidRDefault="00633919" w:rsidP="001B1E87">
      <w:pPr>
        <w:numPr>
          <w:ilvl w:val="0"/>
          <w:numId w:val="15"/>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Tree Retention Removal Plan [</w:t>
      </w:r>
      <w:r>
        <w:rPr>
          <w:rFonts w:ascii="Calibri" w:eastAsia="Calibri" w:hAnsi="Calibri" w:cs="Calibri"/>
          <w:b/>
          <w:bCs/>
          <w:color w:val="000000"/>
          <w:lang w:val="en-AU"/>
        </w:rPr>
        <w:t>5.1.4.2</w:t>
      </w:r>
      <w:r>
        <w:rPr>
          <w:rFonts w:ascii="Calibri" w:eastAsia="Calibri" w:hAnsi="Calibri" w:cs="Calibri"/>
          <w:color w:val="000000"/>
          <w:lang w:val="en-AU"/>
        </w:rPr>
        <w:t xml:space="preserve"> - 1 page]</w:t>
      </w:r>
    </w:p>
    <w:p w14:paraId="376AAF84" w14:textId="77777777" w:rsidR="00633919" w:rsidRDefault="00633919" w:rsidP="001B1E87">
      <w:pPr>
        <w:numPr>
          <w:ilvl w:val="0"/>
          <w:numId w:val="15"/>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Site Context Plan [</w:t>
      </w:r>
      <w:r>
        <w:rPr>
          <w:rFonts w:ascii="Calibri" w:eastAsia="Calibri" w:hAnsi="Calibri" w:cs="Calibri"/>
          <w:b/>
          <w:bCs/>
          <w:color w:val="000000"/>
          <w:lang w:val="en-AU"/>
        </w:rPr>
        <w:t>5.1.4.3</w:t>
      </w:r>
      <w:r>
        <w:rPr>
          <w:rFonts w:ascii="Calibri" w:eastAsia="Calibri" w:hAnsi="Calibri" w:cs="Calibri"/>
          <w:color w:val="000000"/>
          <w:lang w:val="en-AU"/>
        </w:rPr>
        <w:t xml:space="preserve"> - 1 page]</w:t>
      </w:r>
    </w:p>
    <w:p w14:paraId="12DC25E2" w14:textId="5CD2F84F" w:rsidR="00633919" w:rsidRDefault="00633919" w:rsidP="001B1E87">
      <w:pPr>
        <w:numPr>
          <w:ilvl w:val="0"/>
          <w:numId w:val="15"/>
        </w:numPr>
        <w:spacing w:line="23" w:lineRule="atLeast"/>
        <w:ind w:left="567" w:hanging="567"/>
        <w:rPr>
          <w:rFonts w:ascii="Calibri" w:eastAsia="Calibri" w:hAnsi="Calibri" w:cs="Calibri"/>
          <w:color w:val="000000"/>
          <w:lang w:val="en-AU"/>
        </w:rPr>
      </w:pPr>
      <w:r>
        <w:rPr>
          <w:rFonts w:ascii="Calibri" w:eastAsia="Calibri" w:hAnsi="Calibri" w:cs="Calibri"/>
          <w:color w:val="000000"/>
          <w:lang w:val="en-AU"/>
        </w:rPr>
        <w:t>Arborist Report [</w:t>
      </w:r>
      <w:r>
        <w:rPr>
          <w:rFonts w:ascii="Calibri" w:eastAsia="Calibri" w:hAnsi="Calibri" w:cs="Calibri"/>
          <w:b/>
          <w:bCs/>
          <w:color w:val="000000"/>
          <w:lang w:val="en-AU"/>
        </w:rPr>
        <w:t>5.1.4.4</w:t>
      </w:r>
      <w:r>
        <w:rPr>
          <w:rFonts w:ascii="Calibri" w:eastAsia="Calibri" w:hAnsi="Calibri" w:cs="Calibri"/>
          <w:color w:val="000000"/>
          <w:lang w:val="en-AU"/>
        </w:rPr>
        <w:t xml:space="preserve"> - 22 pages]</w:t>
      </w:r>
    </w:p>
    <w:p w14:paraId="248CD43B" w14:textId="77777777" w:rsidR="00F36DA0" w:rsidRDefault="00F36DA0" w:rsidP="001B1E87">
      <w:pPr>
        <w:spacing w:line="23" w:lineRule="atLeast"/>
        <w:rPr>
          <w:rFonts w:ascii="Calibri" w:eastAsia="Calibri" w:hAnsi="Calibri" w:cs="Calibri"/>
          <w:color w:val="000000"/>
          <w:lang w:val="en-AU"/>
        </w:rPr>
      </w:pPr>
    </w:p>
    <w:p w14:paraId="22A61B28" w14:textId="77777777" w:rsidR="00633919" w:rsidRDefault="00633919" w:rsidP="001B1E87">
      <w:pPr>
        <w:spacing w:line="23" w:lineRule="atLeast"/>
        <w:rPr>
          <w:rFonts w:ascii="Calibri" w:eastAsia="Calibri" w:hAnsi="Calibri" w:cs="Calibri"/>
          <w:color w:val="000000"/>
          <w:lang w:val="en-AU"/>
        </w:rPr>
      </w:pPr>
      <w:r>
        <w:rPr>
          <w:rFonts w:ascii="Calibri" w:eastAsia="Calibri" w:hAnsi="Calibri" w:cs="Calibri"/>
          <w:sz w:val="2"/>
          <w:szCs w:val="2"/>
          <w:lang w:val="en-AU"/>
        </w:rPr>
        <w:t> </w:t>
      </w:r>
      <w:r w:rsidRPr="18153CA1">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34B78337" w14:textId="77777777" w:rsidR="00633919" w:rsidRDefault="00633919" w:rsidP="001B1E87">
      <w:pPr>
        <w:spacing w:line="23" w:lineRule="atLeast"/>
        <w:rPr>
          <w:rFonts w:ascii="Calibri" w:eastAsia="Calibri" w:hAnsi="Calibri" w:cs="Calibri"/>
          <w:b/>
          <w:bCs/>
          <w:color w:val="000000"/>
          <w:lang w:val="en-AU"/>
        </w:rPr>
      </w:pPr>
      <w:r w:rsidRPr="5477A634">
        <w:rPr>
          <w:rFonts w:ascii="Calibri" w:eastAsia="Calibri" w:hAnsi="Calibri" w:cs="Calibri"/>
          <w:b/>
          <w:bCs/>
          <w:color w:val="000000" w:themeColor="text1"/>
          <w:lang w:val="en-AU"/>
        </w:rPr>
        <w:t>Applicant</w:t>
      </w:r>
      <w:r>
        <w:rPr>
          <w:rFonts w:ascii="Calibri" w:hAnsi="Calibri"/>
          <w:lang w:val="en-AU"/>
        </w:rPr>
        <w:tab/>
      </w:r>
      <w:r>
        <w:rPr>
          <w:rFonts w:ascii="Calibri" w:hAnsi="Calibri"/>
          <w:lang w:val="en-AU"/>
        </w:rPr>
        <w:tab/>
      </w:r>
      <w:r w:rsidRPr="5477A634">
        <w:rPr>
          <w:rFonts w:ascii="Calibri" w:eastAsia="Calibri" w:hAnsi="Calibri" w:cs="Calibri"/>
          <w:b/>
          <w:bCs/>
          <w:color w:val="000000" w:themeColor="text1"/>
          <w:lang w:val="en-AU"/>
        </w:rPr>
        <w:t xml:space="preserve">Whiteman Property and Associates </w:t>
      </w:r>
    </w:p>
    <w:p w14:paraId="7F31AAFF" w14:textId="77777777" w:rsidR="00633919" w:rsidRDefault="00633919" w:rsidP="001B1E87">
      <w:pPr>
        <w:spacing w:line="23" w:lineRule="atLeast"/>
        <w:rPr>
          <w:rFonts w:ascii="Calibri" w:eastAsia="Calibri" w:hAnsi="Calibri" w:cs="Calibri"/>
          <w:color w:val="000000"/>
          <w:lang w:val="en-AU"/>
        </w:rPr>
      </w:pPr>
      <w:r w:rsidRPr="484C02FC">
        <w:rPr>
          <w:rFonts w:ascii="Calibri" w:eastAsia="Calibri" w:hAnsi="Calibri" w:cs="Calibri"/>
          <w:b/>
          <w:bCs/>
          <w:color w:val="000000" w:themeColor="text1"/>
          <w:lang w:val="en-AU"/>
        </w:rPr>
        <w:t>Council Policy</w:t>
      </w:r>
      <w:r>
        <w:rPr>
          <w:rFonts w:ascii="Calibri" w:hAnsi="Calibri"/>
          <w:lang w:val="en-AU"/>
        </w:rPr>
        <w:tab/>
      </w:r>
      <w:r>
        <w:rPr>
          <w:rFonts w:ascii="Calibri" w:hAnsi="Calibri"/>
          <w:lang w:val="en-AU"/>
        </w:rPr>
        <w:tab/>
      </w:r>
      <w:r w:rsidRPr="484C02FC">
        <w:rPr>
          <w:rFonts w:ascii="Calibri" w:eastAsia="Calibri" w:hAnsi="Calibri" w:cs="Calibri"/>
          <w:b/>
          <w:bCs/>
          <w:color w:val="000000" w:themeColor="text1"/>
          <w:lang w:val="en-AU"/>
        </w:rPr>
        <w:t>Clause 12.01-1L River Redgum Protection Policy</w:t>
      </w:r>
    </w:p>
    <w:p w14:paraId="2F79E68F" w14:textId="77777777" w:rsidR="00633919" w:rsidRDefault="00633919" w:rsidP="001B1E87">
      <w:pPr>
        <w:spacing w:line="23" w:lineRule="atLeast"/>
        <w:rPr>
          <w:rFonts w:ascii="Calibri" w:eastAsia="Calibri" w:hAnsi="Calibri" w:cs="Calibri"/>
          <w:b/>
          <w:bCs/>
          <w:color w:val="000000"/>
          <w:lang w:val="en-AU"/>
        </w:rPr>
      </w:pPr>
      <w:r w:rsidRPr="484C02FC">
        <w:rPr>
          <w:rFonts w:ascii="Calibri" w:eastAsia="Calibri" w:hAnsi="Calibri" w:cs="Calibri"/>
          <w:b/>
          <w:bCs/>
          <w:color w:val="000000" w:themeColor="text1"/>
          <w:lang w:val="en-AU"/>
        </w:rPr>
        <w:t>Zoning</w:t>
      </w:r>
      <w:r>
        <w:rPr>
          <w:rFonts w:ascii="Calibri" w:hAnsi="Calibri"/>
          <w:lang w:val="en-AU"/>
        </w:rPr>
        <w:tab/>
      </w:r>
      <w:r>
        <w:rPr>
          <w:rFonts w:ascii="Calibri" w:hAnsi="Calibri"/>
          <w:lang w:val="en-AU"/>
        </w:rPr>
        <w:tab/>
      </w:r>
      <w:r>
        <w:rPr>
          <w:rFonts w:ascii="Calibri" w:hAnsi="Calibri"/>
          <w:lang w:val="en-AU"/>
        </w:rPr>
        <w:tab/>
      </w:r>
      <w:r w:rsidRPr="484C02FC">
        <w:rPr>
          <w:rFonts w:ascii="Calibri" w:eastAsia="Calibri" w:hAnsi="Calibri" w:cs="Calibri"/>
          <w:b/>
          <w:bCs/>
          <w:color w:val="000000" w:themeColor="text1"/>
          <w:lang w:val="en-AU"/>
        </w:rPr>
        <w:t>Urban Growth Zone – Schedule 5</w:t>
      </w:r>
    </w:p>
    <w:p w14:paraId="728EC168" w14:textId="77777777" w:rsidR="00633919" w:rsidRDefault="00633919" w:rsidP="001B1E87">
      <w:pPr>
        <w:spacing w:line="23" w:lineRule="atLeast"/>
        <w:ind w:left="1440" w:firstLine="720"/>
        <w:rPr>
          <w:rFonts w:ascii="Calibri" w:eastAsia="Calibri" w:hAnsi="Calibri" w:cs="Calibri"/>
          <w:b/>
          <w:bCs/>
          <w:color w:val="000000"/>
          <w:lang w:val="en-AU"/>
        </w:rPr>
      </w:pPr>
      <w:r w:rsidRPr="484C02FC">
        <w:rPr>
          <w:rFonts w:ascii="Calibri" w:eastAsia="Calibri" w:hAnsi="Calibri" w:cs="Calibri"/>
          <w:b/>
          <w:bCs/>
          <w:color w:val="000000" w:themeColor="text1"/>
          <w:lang w:val="en-AU"/>
        </w:rPr>
        <w:t>General Residential Zone (applied zone)</w:t>
      </w:r>
    </w:p>
    <w:p w14:paraId="699E9B3B" w14:textId="77777777" w:rsidR="00633919" w:rsidRDefault="00633919" w:rsidP="001B1E87">
      <w:pPr>
        <w:spacing w:line="23" w:lineRule="atLeast"/>
        <w:rPr>
          <w:rFonts w:ascii="Calibri" w:eastAsia="Calibri" w:hAnsi="Calibri" w:cs="Calibri"/>
          <w:b/>
          <w:bCs/>
          <w:color w:val="000000"/>
          <w:lang w:val="en-AU"/>
        </w:rPr>
      </w:pPr>
      <w:r w:rsidRPr="484C02FC">
        <w:rPr>
          <w:rFonts w:ascii="Calibri" w:eastAsia="Calibri" w:hAnsi="Calibri" w:cs="Calibri"/>
          <w:b/>
          <w:bCs/>
          <w:color w:val="000000" w:themeColor="text1"/>
          <w:lang w:val="en-AU"/>
        </w:rPr>
        <w:t>Overlay</w:t>
      </w:r>
      <w:r>
        <w:rPr>
          <w:rFonts w:ascii="Calibri" w:hAnsi="Calibri"/>
          <w:lang w:val="en-AU"/>
        </w:rPr>
        <w:tab/>
      </w:r>
      <w:r>
        <w:rPr>
          <w:rFonts w:ascii="Calibri" w:hAnsi="Calibri"/>
          <w:lang w:val="en-AU"/>
        </w:rPr>
        <w:tab/>
      </w:r>
      <w:r w:rsidRPr="484C02FC">
        <w:rPr>
          <w:rFonts w:ascii="Calibri" w:eastAsia="Calibri" w:hAnsi="Calibri" w:cs="Calibri"/>
          <w:b/>
          <w:bCs/>
          <w:color w:val="000000" w:themeColor="text1"/>
          <w:lang w:val="en-AU"/>
        </w:rPr>
        <w:t xml:space="preserve">Development Contributions Plan Overlay – Schedule 16 </w:t>
      </w:r>
    </w:p>
    <w:p w14:paraId="04B6085E" w14:textId="77777777" w:rsidR="00633919" w:rsidRDefault="00633919" w:rsidP="001B1E87">
      <w:pPr>
        <w:spacing w:line="23" w:lineRule="atLeast"/>
        <w:rPr>
          <w:rFonts w:ascii="Calibri" w:eastAsia="Calibri" w:hAnsi="Calibri" w:cs="Calibri"/>
          <w:b/>
          <w:bCs/>
          <w:color w:val="000000"/>
          <w:lang w:val="en-AU"/>
        </w:rPr>
      </w:pPr>
      <w:r w:rsidRPr="484C02FC">
        <w:rPr>
          <w:rFonts w:ascii="Calibri" w:eastAsia="Calibri" w:hAnsi="Calibri" w:cs="Calibri"/>
          <w:b/>
          <w:bCs/>
          <w:color w:val="000000" w:themeColor="text1"/>
          <w:lang w:val="en-AU"/>
        </w:rPr>
        <w:t>Particular Provision</w:t>
      </w:r>
      <w:r>
        <w:rPr>
          <w:rFonts w:ascii="Calibri" w:hAnsi="Calibri"/>
          <w:lang w:val="en-AU"/>
        </w:rPr>
        <w:tab/>
      </w:r>
      <w:r w:rsidRPr="484C02FC">
        <w:rPr>
          <w:rFonts w:ascii="Calibri" w:eastAsia="Calibri" w:hAnsi="Calibri" w:cs="Calibri"/>
          <w:b/>
          <w:bCs/>
          <w:color w:val="000000" w:themeColor="text1"/>
          <w:lang w:val="en-AU"/>
        </w:rPr>
        <w:t xml:space="preserve">Clause 52.17 Native Vegetation </w:t>
      </w:r>
    </w:p>
    <w:p w14:paraId="566BC122" w14:textId="77777777" w:rsidR="00633919" w:rsidRDefault="00633919" w:rsidP="001B1E87">
      <w:pPr>
        <w:spacing w:line="23" w:lineRule="atLeast"/>
        <w:rPr>
          <w:rFonts w:ascii="Calibri" w:hAnsi="Calibri"/>
          <w:b/>
          <w:bCs/>
          <w:color w:val="000000"/>
          <w:lang w:val="en-AU"/>
        </w:rPr>
      </w:pPr>
      <w:r w:rsidRPr="484C02FC">
        <w:rPr>
          <w:rFonts w:ascii="Calibri" w:eastAsia="Calibri" w:hAnsi="Calibri" w:cs="Calibri"/>
          <w:b/>
          <w:bCs/>
          <w:color w:val="000000" w:themeColor="text1"/>
          <w:lang w:val="en-AU"/>
        </w:rPr>
        <w:t>Referral</w:t>
      </w:r>
      <w:r>
        <w:rPr>
          <w:rFonts w:ascii="Calibri" w:hAnsi="Calibri"/>
          <w:lang w:val="en-AU"/>
        </w:rPr>
        <w:tab/>
      </w:r>
      <w:r>
        <w:rPr>
          <w:rFonts w:ascii="Calibri" w:hAnsi="Calibri"/>
          <w:lang w:val="en-AU"/>
        </w:rPr>
        <w:tab/>
      </w:r>
      <w:r w:rsidRPr="484C02FC">
        <w:rPr>
          <w:rFonts w:ascii="Calibri" w:eastAsia="Calibri" w:hAnsi="Calibri" w:cs="Calibri"/>
          <w:b/>
          <w:bCs/>
          <w:color w:val="000000" w:themeColor="text1"/>
          <w:lang w:val="en-AU"/>
        </w:rPr>
        <w:t xml:space="preserve">Landscape Assessment, Rural &amp; Environmental Planning </w:t>
      </w:r>
    </w:p>
    <w:p w14:paraId="7EDD1E06" w14:textId="77777777" w:rsidR="00633919" w:rsidRDefault="00633919" w:rsidP="001B1E87">
      <w:pPr>
        <w:spacing w:line="23" w:lineRule="atLeast"/>
        <w:rPr>
          <w:rFonts w:ascii="Calibri" w:eastAsia="Calibri" w:hAnsi="Calibri" w:cs="Calibri"/>
          <w:b/>
          <w:bCs/>
          <w:color w:val="000000"/>
          <w:lang w:val="en-AU"/>
        </w:rPr>
      </w:pPr>
      <w:r w:rsidRPr="5477A634">
        <w:rPr>
          <w:rFonts w:ascii="Calibri" w:eastAsia="Calibri" w:hAnsi="Calibri" w:cs="Calibri"/>
          <w:b/>
          <w:bCs/>
          <w:color w:val="000000" w:themeColor="text1"/>
          <w:lang w:val="en-AU"/>
        </w:rPr>
        <w:t>Objections</w:t>
      </w:r>
      <w:r>
        <w:rPr>
          <w:rFonts w:ascii="Calibri" w:hAnsi="Calibri"/>
          <w:lang w:val="en-AU"/>
        </w:rPr>
        <w:tab/>
      </w:r>
      <w:r>
        <w:rPr>
          <w:rFonts w:ascii="Calibri" w:hAnsi="Calibri"/>
          <w:lang w:val="en-AU"/>
        </w:rPr>
        <w:tab/>
      </w:r>
      <w:r w:rsidRPr="5477A634">
        <w:rPr>
          <w:rFonts w:ascii="Calibri" w:eastAsia="Calibri" w:hAnsi="Calibri" w:cs="Calibri"/>
          <w:b/>
          <w:bCs/>
          <w:color w:val="000000" w:themeColor="text1"/>
          <w:lang w:val="en-AU"/>
        </w:rPr>
        <w:t xml:space="preserve">The application is exempt from notice, pursuant to Clause 37.07-14 </w:t>
      </w:r>
      <w:r>
        <w:rPr>
          <w:rFonts w:ascii="Calibri" w:hAnsi="Calibri"/>
          <w:lang w:val="en-AU"/>
        </w:rPr>
        <w:tab/>
      </w:r>
      <w:r>
        <w:rPr>
          <w:rFonts w:ascii="Calibri" w:hAnsi="Calibri"/>
          <w:lang w:val="en-AU"/>
        </w:rPr>
        <w:tab/>
      </w:r>
      <w:r>
        <w:rPr>
          <w:rFonts w:ascii="Calibri" w:hAnsi="Calibri"/>
          <w:lang w:val="en-AU"/>
        </w:rPr>
        <w:tab/>
      </w:r>
      <w:r w:rsidRPr="5477A634">
        <w:rPr>
          <w:rFonts w:ascii="Calibri" w:eastAsia="Calibri" w:hAnsi="Calibri" w:cs="Calibri"/>
          <w:b/>
          <w:bCs/>
          <w:color w:val="000000" w:themeColor="text1"/>
          <w:lang w:val="en-AU"/>
        </w:rPr>
        <w:t xml:space="preserve">of the Whittlesea Planning Scheme. </w:t>
      </w:r>
    </w:p>
    <w:p w14:paraId="6F7393B5" w14:textId="4230BF27" w:rsidR="534468C7" w:rsidRDefault="00E26F62"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322700" w:rsidRPr="5477A634">
        <w:rPr>
          <w:rFonts w:ascii="Calibri" w:eastAsia="Calibri" w:hAnsi="Calibri" w:cs="Calibri"/>
          <w:b/>
          <w:bCs/>
          <w:color w:val="FFFFFF" w:themeColor="background1"/>
          <w:lang w:val="en-AU"/>
        </w:rPr>
        <w:t>P</w:t>
      </w:r>
      <w:r w:rsidR="72AB8BA8" w:rsidRPr="5477A634">
        <w:rPr>
          <w:rFonts w:ascii="Calibri" w:eastAsia="Calibri" w:hAnsi="Calibri" w:cs="Calibri"/>
          <w:b/>
          <w:bCs/>
          <w:color w:val="FFFFFF" w:themeColor="background1"/>
          <w:lang w:val="en-AU"/>
        </w:rPr>
        <w:t>roposal</w:t>
      </w:r>
      <w:r w:rsidR="00583D31">
        <w:rPr>
          <w:rFonts w:ascii="Calibri" w:hAnsi="Calibri"/>
          <w:b/>
          <w:color w:val="FFFFFF" w:themeColor="background1"/>
          <w:sz w:val="32"/>
          <w:lang w:val="en-AU"/>
        </w:rPr>
        <w:tab/>
      </w:r>
      <w:r w:rsidR="00583D31">
        <w:rPr>
          <w:rFonts w:ascii="Calibri" w:hAnsi="Calibri"/>
          <w:b/>
          <w:color w:val="FFFFFF" w:themeColor="background1"/>
          <w:sz w:val="32"/>
          <w:lang w:val="en-AU"/>
        </w:rPr>
        <w:tab/>
      </w:r>
      <w:r w:rsidR="00583D31">
        <w:rPr>
          <w:rFonts w:ascii="Calibri" w:hAnsi="Calibri"/>
          <w:b/>
          <w:color w:val="FFFFFF" w:themeColor="background1"/>
          <w:sz w:val="32"/>
          <w:lang w:val="en-AU"/>
        </w:rPr>
        <w:tab/>
      </w:r>
    </w:p>
    <w:p w14:paraId="3FF67F9D" w14:textId="5E13D217" w:rsidR="2C4526E4" w:rsidRDefault="00322700" w:rsidP="00DD439B">
      <w:pPr>
        <w:spacing w:line="23" w:lineRule="atLeast"/>
        <w:rPr>
          <w:rFonts w:ascii="Calibri" w:eastAsia="Calibri" w:hAnsi="Calibri" w:cs="Calibri"/>
          <w:color w:val="000000" w:themeColor="text1"/>
          <w:lang w:val="en-AU"/>
        </w:rPr>
      </w:pPr>
      <w:r w:rsidRPr="15137306">
        <w:rPr>
          <w:rFonts w:ascii="Calibri" w:eastAsia="Calibri" w:hAnsi="Calibri" w:cs="Calibri"/>
          <w:color w:val="000000" w:themeColor="text1"/>
          <w:lang w:val="en-AU"/>
        </w:rPr>
        <w:t xml:space="preserve">Council’s approval is being sought </w:t>
      </w:r>
      <w:r w:rsidR="66AB6011" w:rsidRPr="15137306">
        <w:rPr>
          <w:rFonts w:ascii="Calibri" w:eastAsia="Calibri" w:hAnsi="Calibri" w:cs="Calibri"/>
          <w:color w:val="000000" w:themeColor="text1"/>
          <w:lang w:val="en-AU"/>
        </w:rPr>
        <w:t xml:space="preserve">for </w:t>
      </w:r>
      <w:r w:rsidR="005E4C63" w:rsidRPr="15137306">
        <w:rPr>
          <w:rFonts w:ascii="Calibri" w:eastAsia="Calibri" w:hAnsi="Calibri" w:cs="Calibri"/>
          <w:color w:val="000000" w:themeColor="text1"/>
          <w:lang w:val="en-AU"/>
        </w:rPr>
        <w:t xml:space="preserve">the </w:t>
      </w:r>
      <w:r w:rsidR="66AB6011" w:rsidRPr="15137306">
        <w:rPr>
          <w:rFonts w:ascii="Calibri" w:eastAsia="Calibri" w:hAnsi="Calibri" w:cs="Calibri"/>
          <w:color w:val="000000" w:themeColor="text1"/>
          <w:lang w:val="en-AU"/>
        </w:rPr>
        <w:t>removal of 1</w:t>
      </w:r>
      <w:r w:rsidR="485EFA42" w:rsidRPr="15137306">
        <w:rPr>
          <w:rFonts w:ascii="Calibri" w:eastAsia="Calibri" w:hAnsi="Calibri" w:cs="Calibri"/>
          <w:color w:val="000000" w:themeColor="text1"/>
          <w:lang w:val="en-AU"/>
        </w:rPr>
        <w:t xml:space="preserve">5 </w:t>
      </w:r>
      <w:r w:rsidR="4EE3507B" w:rsidRPr="15137306">
        <w:rPr>
          <w:rFonts w:ascii="Calibri" w:eastAsia="Calibri" w:hAnsi="Calibri" w:cs="Calibri"/>
          <w:color w:val="000000" w:themeColor="text1"/>
          <w:lang w:val="en-AU"/>
        </w:rPr>
        <w:t>river red g</w:t>
      </w:r>
      <w:r w:rsidR="66AB6011" w:rsidRPr="15137306">
        <w:rPr>
          <w:rFonts w:ascii="Calibri" w:eastAsia="Calibri" w:hAnsi="Calibri" w:cs="Calibri"/>
          <w:color w:val="000000" w:themeColor="text1"/>
          <w:lang w:val="en-AU"/>
        </w:rPr>
        <w:t>ums</w:t>
      </w:r>
      <w:r w:rsidR="18C53D85" w:rsidRPr="15137306">
        <w:rPr>
          <w:rFonts w:ascii="Calibri" w:eastAsia="Calibri" w:hAnsi="Calibri" w:cs="Calibri"/>
          <w:color w:val="000000" w:themeColor="text1"/>
          <w:lang w:val="en-AU"/>
        </w:rPr>
        <w:t xml:space="preserve"> to support the subdivision of the subject land in </w:t>
      </w:r>
      <w:r w:rsidR="0F9A5699" w:rsidRPr="15137306">
        <w:rPr>
          <w:rFonts w:ascii="Calibri" w:eastAsia="Calibri" w:hAnsi="Calibri" w:cs="Calibri"/>
          <w:color w:val="000000" w:themeColor="text1"/>
          <w:lang w:val="en-AU"/>
        </w:rPr>
        <w:t>accordance</w:t>
      </w:r>
      <w:r w:rsidR="18C53D85" w:rsidRPr="15137306">
        <w:rPr>
          <w:rFonts w:ascii="Calibri" w:eastAsia="Calibri" w:hAnsi="Calibri" w:cs="Calibri"/>
          <w:color w:val="000000" w:themeColor="text1"/>
          <w:lang w:val="en-AU"/>
        </w:rPr>
        <w:t xml:space="preserve"> with the Wollert </w:t>
      </w:r>
      <w:r w:rsidR="3E51F1AF" w:rsidRPr="15137306">
        <w:rPr>
          <w:rFonts w:ascii="Calibri" w:eastAsia="Calibri" w:hAnsi="Calibri" w:cs="Calibri"/>
          <w:color w:val="000000" w:themeColor="text1"/>
          <w:lang w:val="en-AU"/>
        </w:rPr>
        <w:t>Precinct</w:t>
      </w:r>
      <w:r w:rsidR="18C53D85" w:rsidRPr="15137306">
        <w:rPr>
          <w:rFonts w:ascii="Calibri" w:eastAsia="Calibri" w:hAnsi="Calibri" w:cs="Calibri"/>
          <w:color w:val="000000" w:themeColor="text1"/>
          <w:lang w:val="en-AU"/>
        </w:rPr>
        <w:t xml:space="preserve"> </w:t>
      </w:r>
      <w:r w:rsidR="4BF5CE2F" w:rsidRPr="15137306">
        <w:rPr>
          <w:rFonts w:ascii="Calibri" w:eastAsia="Calibri" w:hAnsi="Calibri" w:cs="Calibri"/>
          <w:color w:val="000000" w:themeColor="text1"/>
          <w:lang w:val="en-AU"/>
        </w:rPr>
        <w:t>Structure</w:t>
      </w:r>
      <w:r w:rsidR="18C53D85" w:rsidRPr="15137306">
        <w:rPr>
          <w:rFonts w:ascii="Calibri" w:eastAsia="Calibri" w:hAnsi="Calibri" w:cs="Calibri"/>
          <w:color w:val="000000" w:themeColor="text1"/>
          <w:lang w:val="en-AU"/>
        </w:rPr>
        <w:t xml:space="preserve"> Plan (PSP</w:t>
      </w:r>
      <w:r w:rsidR="02207C4E" w:rsidRPr="15137306">
        <w:rPr>
          <w:rFonts w:ascii="Calibri" w:eastAsia="Calibri" w:hAnsi="Calibri" w:cs="Calibri"/>
          <w:color w:val="000000" w:themeColor="text1"/>
          <w:lang w:val="en-AU"/>
        </w:rPr>
        <w:t xml:space="preserve">), which was approved by the Minister for Planning and gazetted via Amendment C187 on 23 February 2017. </w:t>
      </w:r>
      <w:r w:rsidR="0226E25F" w:rsidRPr="15137306">
        <w:rPr>
          <w:rFonts w:ascii="Calibri" w:eastAsia="Calibri" w:hAnsi="Calibri" w:cs="Calibri"/>
          <w:color w:val="000000" w:themeColor="text1"/>
          <w:lang w:val="en-AU"/>
        </w:rPr>
        <w:t xml:space="preserve"> </w:t>
      </w:r>
    </w:p>
    <w:p w14:paraId="396F954C" w14:textId="77777777" w:rsidR="00DD439B" w:rsidRDefault="00DD439B" w:rsidP="00DD439B">
      <w:pPr>
        <w:spacing w:line="23" w:lineRule="atLeast"/>
        <w:rPr>
          <w:rFonts w:ascii="Calibri" w:eastAsia="Calibri" w:hAnsi="Calibri" w:cs="Calibri"/>
          <w:color w:val="000000"/>
          <w:lang w:val="en-AU"/>
        </w:rPr>
      </w:pPr>
    </w:p>
    <w:p w14:paraId="6E8A836C" w14:textId="77777777" w:rsidR="4B0C7392" w:rsidRDefault="00322700" w:rsidP="00DD439B">
      <w:pPr>
        <w:spacing w:line="23" w:lineRule="atLeast"/>
        <w:rPr>
          <w:rFonts w:ascii="Calibri" w:hAnsi="Calibri"/>
          <w:color w:val="000000"/>
          <w:lang w:val="en-AU"/>
        </w:rPr>
      </w:pPr>
      <w:r w:rsidRPr="367A37E7">
        <w:rPr>
          <w:rFonts w:ascii="Calibri" w:eastAsia="Calibri" w:hAnsi="Calibri" w:cs="Calibri"/>
          <w:color w:val="000000" w:themeColor="text1"/>
          <w:lang w:val="en-AU"/>
        </w:rPr>
        <w:t>There is a mandatory requirement titled R3 within t</w:t>
      </w:r>
      <w:r w:rsidR="14157C43" w:rsidRPr="367A37E7">
        <w:rPr>
          <w:rFonts w:ascii="Calibri" w:eastAsia="Calibri" w:hAnsi="Calibri" w:cs="Calibri"/>
          <w:color w:val="000000" w:themeColor="text1"/>
          <w:lang w:val="en-AU"/>
        </w:rPr>
        <w:t xml:space="preserve">he </w:t>
      </w:r>
      <w:r w:rsidR="21D96D77" w:rsidRPr="367A37E7">
        <w:rPr>
          <w:rFonts w:ascii="Calibri" w:eastAsia="Calibri" w:hAnsi="Calibri" w:cs="Calibri"/>
          <w:color w:val="000000" w:themeColor="text1"/>
          <w:lang w:val="en-AU"/>
        </w:rPr>
        <w:t>PSP</w:t>
      </w:r>
      <w:r w:rsidR="14157C43" w:rsidRPr="367A37E7">
        <w:rPr>
          <w:rFonts w:ascii="Calibri" w:eastAsia="Calibri" w:hAnsi="Calibri" w:cs="Calibri"/>
          <w:color w:val="000000" w:themeColor="text1"/>
          <w:lang w:val="en-AU"/>
        </w:rPr>
        <w:t xml:space="preserve"> which requires that</w:t>
      </w:r>
      <w:r w:rsidR="6CE7D042" w:rsidRPr="367A37E7">
        <w:rPr>
          <w:rFonts w:ascii="Calibri" w:eastAsia="Calibri" w:hAnsi="Calibri" w:cs="Calibri"/>
          <w:color w:val="000000" w:themeColor="text1"/>
          <w:lang w:val="en-AU"/>
        </w:rPr>
        <w:t>:</w:t>
      </w:r>
    </w:p>
    <w:p w14:paraId="52E0BAD2" w14:textId="08BF4F64" w:rsidR="2C98D854" w:rsidRDefault="00322700" w:rsidP="00DD439B">
      <w:pPr>
        <w:spacing w:line="23" w:lineRule="atLeast"/>
        <w:rPr>
          <w:rFonts w:ascii="Calibri" w:eastAsia="Calibri" w:hAnsi="Calibri" w:cs="Calibri"/>
          <w:color w:val="000000" w:themeColor="text1"/>
          <w:lang w:val="en-AU"/>
        </w:rPr>
      </w:pPr>
      <w:r w:rsidRPr="5477A634">
        <w:rPr>
          <w:rFonts w:ascii="Calibri" w:eastAsia="Calibri" w:hAnsi="Calibri" w:cs="Calibri"/>
          <w:color w:val="000000" w:themeColor="text1"/>
          <w:lang w:val="en-AU"/>
        </w:rPr>
        <w:t>‘</w:t>
      </w:r>
      <w:r w:rsidR="2B0E8AC1" w:rsidRPr="5477A634">
        <w:rPr>
          <w:rFonts w:ascii="Calibri" w:eastAsia="Calibri" w:hAnsi="Calibri" w:cs="Calibri"/>
          <w:i/>
          <w:iCs/>
          <w:color w:val="000000" w:themeColor="text1"/>
          <w:lang w:val="en-AU"/>
        </w:rPr>
        <w:t>Except</w:t>
      </w:r>
      <w:r w:rsidR="4B0C7392" w:rsidRPr="5477A634">
        <w:rPr>
          <w:rFonts w:ascii="Calibri" w:eastAsia="Calibri" w:hAnsi="Calibri" w:cs="Calibri"/>
          <w:i/>
          <w:iCs/>
          <w:color w:val="000000" w:themeColor="text1"/>
          <w:lang w:val="en-AU"/>
        </w:rPr>
        <w:t xml:space="preserve"> with the written consent of the Responsible Authority, a minimum of 80 per cent of river red gums classified as Medium, Large, or Very Large...must </w:t>
      </w:r>
      <w:r w:rsidR="7D685E1D" w:rsidRPr="5477A634">
        <w:rPr>
          <w:rFonts w:ascii="Calibri" w:eastAsia="Calibri" w:hAnsi="Calibri" w:cs="Calibri"/>
          <w:i/>
          <w:iCs/>
          <w:color w:val="000000" w:themeColor="text1"/>
          <w:lang w:val="en-AU"/>
        </w:rPr>
        <w:t>be retained on each parcel for their landscape and amenity value</w:t>
      </w:r>
      <w:r w:rsidR="7C86F1D3" w:rsidRPr="5477A634">
        <w:rPr>
          <w:rFonts w:ascii="Calibri" w:eastAsia="Calibri" w:hAnsi="Calibri" w:cs="Calibri"/>
          <w:i/>
          <w:iCs/>
          <w:color w:val="000000" w:themeColor="text1"/>
          <w:lang w:val="en-AU"/>
        </w:rPr>
        <w:t>’</w:t>
      </w:r>
      <w:r w:rsidR="7D685E1D" w:rsidRPr="5477A634">
        <w:rPr>
          <w:rFonts w:ascii="Calibri" w:eastAsia="Calibri" w:hAnsi="Calibri" w:cs="Calibri"/>
          <w:color w:val="000000" w:themeColor="text1"/>
          <w:lang w:val="en-AU"/>
        </w:rPr>
        <w:t>.</w:t>
      </w:r>
      <w:r w:rsidR="1017EF28" w:rsidRPr="5477A634">
        <w:rPr>
          <w:rFonts w:ascii="Calibri" w:eastAsia="Calibri" w:hAnsi="Calibri" w:cs="Calibri"/>
          <w:color w:val="000000" w:themeColor="text1"/>
          <w:lang w:val="en-AU"/>
        </w:rPr>
        <w:t xml:space="preserve"> </w:t>
      </w:r>
    </w:p>
    <w:p w14:paraId="2E556D72" w14:textId="77777777" w:rsidR="00DD439B" w:rsidRDefault="00DD439B" w:rsidP="00DD439B">
      <w:pPr>
        <w:spacing w:line="23" w:lineRule="atLeast"/>
        <w:rPr>
          <w:rFonts w:ascii="Calibri" w:hAnsi="Calibri"/>
          <w:color w:val="000000"/>
          <w:lang w:val="en-AU"/>
        </w:rPr>
      </w:pPr>
    </w:p>
    <w:p w14:paraId="126BFC68" w14:textId="1E547825" w:rsidR="42F1C931" w:rsidRDefault="00322700" w:rsidP="00DD439B">
      <w:pPr>
        <w:spacing w:line="23" w:lineRule="atLeast"/>
        <w:rPr>
          <w:rFonts w:ascii="Calibri" w:eastAsia="Calibri" w:hAnsi="Calibri" w:cs="Calibri"/>
          <w:color w:val="000000" w:themeColor="text1"/>
          <w:lang w:val="en-AU"/>
        </w:rPr>
      </w:pPr>
      <w:r w:rsidRPr="15137306">
        <w:rPr>
          <w:rFonts w:ascii="Calibri" w:eastAsia="Calibri" w:hAnsi="Calibri" w:cs="Calibri"/>
          <w:color w:val="000000" w:themeColor="text1"/>
          <w:lang w:val="en-AU"/>
        </w:rPr>
        <w:t>Due to existing constraints, including the location of a connector road which runs east to west through the middle of the site and is required by the PSP, as well as previously approved subdivisions on adjoining sites, the application for subdivision of the land does not retain 80% of all the trees within the site. T</w:t>
      </w:r>
      <w:r w:rsidR="2189B6A4" w:rsidRPr="15137306">
        <w:rPr>
          <w:rFonts w:ascii="Calibri" w:eastAsia="Calibri" w:hAnsi="Calibri" w:cs="Calibri"/>
          <w:color w:val="000000" w:themeColor="text1"/>
          <w:lang w:val="en-AU"/>
        </w:rPr>
        <w:t>he application results in</w:t>
      </w:r>
      <w:r w:rsidR="2B6EAF55" w:rsidRPr="15137306">
        <w:rPr>
          <w:rFonts w:ascii="Calibri" w:eastAsia="Calibri" w:hAnsi="Calibri" w:cs="Calibri"/>
          <w:color w:val="000000" w:themeColor="text1"/>
          <w:lang w:val="en-AU"/>
        </w:rPr>
        <w:t xml:space="preserve"> 4</w:t>
      </w:r>
      <w:r w:rsidR="07F01E1D" w:rsidRPr="15137306">
        <w:rPr>
          <w:rFonts w:ascii="Calibri" w:eastAsia="Calibri" w:hAnsi="Calibri" w:cs="Calibri"/>
          <w:color w:val="000000" w:themeColor="text1"/>
          <w:lang w:val="en-AU"/>
        </w:rPr>
        <w:t>4</w:t>
      </w:r>
      <w:r w:rsidR="2B6EAF55" w:rsidRPr="15137306">
        <w:rPr>
          <w:rFonts w:ascii="Calibri" w:eastAsia="Calibri" w:hAnsi="Calibri" w:cs="Calibri"/>
          <w:color w:val="000000" w:themeColor="text1"/>
          <w:lang w:val="en-AU"/>
        </w:rPr>
        <w:t>%</w:t>
      </w:r>
      <w:r w:rsidR="1B575FB7" w:rsidRPr="15137306">
        <w:rPr>
          <w:rFonts w:ascii="Calibri" w:eastAsia="Calibri" w:hAnsi="Calibri" w:cs="Calibri"/>
          <w:color w:val="000000" w:themeColor="text1"/>
          <w:lang w:val="en-AU"/>
        </w:rPr>
        <w:t>, or 11, of t</w:t>
      </w:r>
      <w:r w:rsidR="0E91F467" w:rsidRPr="15137306">
        <w:rPr>
          <w:rFonts w:ascii="Calibri" w:eastAsia="Calibri" w:hAnsi="Calibri" w:cs="Calibri"/>
          <w:color w:val="000000" w:themeColor="text1"/>
          <w:lang w:val="en-AU"/>
        </w:rPr>
        <w:t xml:space="preserve">he </w:t>
      </w:r>
      <w:r w:rsidR="3EE2AB1D" w:rsidRPr="15137306">
        <w:rPr>
          <w:rFonts w:ascii="Calibri" w:eastAsia="Calibri" w:hAnsi="Calibri" w:cs="Calibri"/>
          <w:color w:val="000000" w:themeColor="text1"/>
          <w:lang w:val="en-AU"/>
        </w:rPr>
        <w:t>river red g</w:t>
      </w:r>
      <w:r w:rsidR="0E91F467" w:rsidRPr="15137306">
        <w:rPr>
          <w:rFonts w:ascii="Calibri" w:eastAsia="Calibri" w:hAnsi="Calibri" w:cs="Calibri"/>
          <w:color w:val="000000" w:themeColor="text1"/>
          <w:lang w:val="en-AU"/>
        </w:rPr>
        <w:t xml:space="preserve">ums </w:t>
      </w:r>
      <w:r w:rsidR="57E58624" w:rsidRPr="15137306">
        <w:rPr>
          <w:rFonts w:ascii="Calibri" w:eastAsia="Calibri" w:hAnsi="Calibri" w:cs="Calibri"/>
          <w:color w:val="000000" w:themeColor="text1"/>
          <w:lang w:val="en-AU"/>
        </w:rPr>
        <w:t xml:space="preserve">subject to </w:t>
      </w:r>
      <w:r w:rsidR="508D2AA1" w:rsidRPr="15137306">
        <w:rPr>
          <w:rFonts w:ascii="Calibri" w:eastAsia="Calibri" w:hAnsi="Calibri" w:cs="Calibri"/>
          <w:color w:val="000000" w:themeColor="text1"/>
          <w:lang w:val="en-AU"/>
        </w:rPr>
        <w:t>R3</w:t>
      </w:r>
      <w:r w:rsidR="57E58624" w:rsidRPr="15137306">
        <w:rPr>
          <w:rFonts w:ascii="Calibri" w:eastAsia="Calibri" w:hAnsi="Calibri" w:cs="Calibri"/>
          <w:color w:val="000000" w:themeColor="text1"/>
          <w:lang w:val="en-AU"/>
        </w:rPr>
        <w:t xml:space="preserve"> </w:t>
      </w:r>
      <w:r w:rsidR="59B1C32E" w:rsidRPr="15137306">
        <w:rPr>
          <w:rFonts w:ascii="Calibri" w:eastAsia="Calibri" w:hAnsi="Calibri" w:cs="Calibri"/>
          <w:color w:val="000000" w:themeColor="text1"/>
          <w:lang w:val="en-AU"/>
        </w:rPr>
        <w:t xml:space="preserve">within the site </w:t>
      </w:r>
      <w:r w:rsidR="57E58624" w:rsidRPr="15137306">
        <w:rPr>
          <w:rFonts w:ascii="Calibri" w:eastAsia="Calibri" w:hAnsi="Calibri" w:cs="Calibri"/>
          <w:color w:val="000000" w:themeColor="text1"/>
          <w:lang w:val="en-AU"/>
        </w:rPr>
        <w:t>being retained</w:t>
      </w:r>
      <w:r w:rsidR="72EA020F" w:rsidRPr="15137306">
        <w:rPr>
          <w:rFonts w:ascii="Calibri" w:eastAsia="Calibri" w:hAnsi="Calibri" w:cs="Calibri"/>
          <w:color w:val="000000" w:themeColor="text1"/>
          <w:lang w:val="en-AU"/>
        </w:rPr>
        <w:t xml:space="preserve"> (see </w:t>
      </w:r>
      <w:r w:rsidR="72EA020F" w:rsidRPr="15137306">
        <w:rPr>
          <w:rFonts w:ascii="Calibri" w:eastAsia="Calibri" w:hAnsi="Calibri" w:cs="Calibri"/>
          <w:i/>
          <w:iCs/>
          <w:color w:val="000000" w:themeColor="text1"/>
          <w:lang w:val="en-AU"/>
        </w:rPr>
        <w:t xml:space="preserve">Attachment </w:t>
      </w:r>
      <w:r w:rsidR="1849579A" w:rsidRPr="15137306">
        <w:rPr>
          <w:rFonts w:ascii="Calibri" w:eastAsia="Calibri" w:hAnsi="Calibri" w:cs="Calibri"/>
          <w:i/>
          <w:iCs/>
          <w:color w:val="000000" w:themeColor="text1"/>
          <w:lang w:val="en-AU"/>
        </w:rPr>
        <w:t>2</w:t>
      </w:r>
      <w:r w:rsidR="72EA020F" w:rsidRPr="15137306">
        <w:rPr>
          <w:rFonts w:ascii="Calibri" w:eastAsia="Calibri" w:hAnsi="Calibri" w:cs="Calibri"/>
          <w:color w:val="000000" w:themeColor="text1"/>
          <w:lang w:val="en-AU"/>
        </w:rPr>
        <w:t>)</w:t>
      </w:r>
      <w:r w:rsidR="4B32FB45" w:rsidRPr="15137306">
        <w:rPr>
          <w:rFonts w:ascii="Calibri" w:eastAsia="Calibri" w:hAnsi="Calibri" w:cs="Calibri"/>
          <w:color w:val="000000" w:themeColor="text1"/>
          <w:lang w:val="en-AU"/>
        </w:rPr>
        <w:t xml:space="preserve">. </w:t>
      </w:r>
      <w:r w:rsidR="566A35A7" w:rsidRPr="15137306">
        <w:rPr>
          <w:rFonts w:ascii="Calibri" w:eastAsia="Calibri" w:hAnsi="Calibri" w:cs="Calibri"/>
          <w:color w:val="000000" w:themeColor="text1"/>
          <w:lang w:val="en-AU"/>
        </w:rPr>
        <w:t xml:space="preserve">A proposal which does not retain a minimum of 80% </w:t>
      </w:r>
      <w:r w:rsidR="4B32FB45" w:rsidRPr="15137306">
        <w:rPr>
          <w:rFonts w:ascii="Calibri" w:eastAsia="Calibri" w:hAnsi="Calibri" w:cs="Calibri"/>
          <w:color w:val="000000" w:themeColor="text1"/>
          <w:lang w:val="en-AU"/>
        </w:rPr>
        <w:t>t</w:t>
      </w:r>
      <w:r w:rsidR="29A8F516" w:rsidRPr="15137306">
        <w:rPr>
          <w:rFonts w:ascii="Calibri" w:eastAsia="Calibri" w:hAnsi="Calibri" w:cs="Calibri"/>
          <w:color w:val="000000" w:themeColor="text1"/>
          <w:lang w:val="en-AU"/>
        </w:rPr>
        <w:t>rigger</w:t>
      </w:r>
      <w:r w:rsidR="1F21334C" w:rsidRPr="15137306">
        <w:rPr>
          <w:rFonts w:ascii="Calibri" w:eastAsia="Calibri" w:hAnsi="Calibri" w:cs="Calibri"/>
          <w:color w:val="000000" w:themeColor="text1"/>
          <w:lang w:val="en-AU"/>
        </w:rPr>
        <w:t>s</w:t>
      </w:r>
      <w:r w:rsidR="29A8F516" w:rsidRPr="15137306">
        <w:rPr>
          <w:rFonts w:ascii="Calibri" w:eastAsia="Calibri" w:hAnsi="Calibri" w:cs="Calibri"/>
          <w:color w:val="000000" w:themeColor="text1"/>
          <w:lang w:val="en-AU"/>
        </w:rPr>
        <w:t xml:space="preserve"> a planning permit for removal of native vegetation under Clause 52.17 of the Whittlesea Planning Scheme</w:t>
      </w:r>
      <w:r w:rsidR="0E91F467" w:rsidRPr="15137306">
        <w:rPr>
          <w:rFonts w:ascii="Calibri" w:eastAsia="Calibri" w:hAnsi="Calibri" w:cs="Calibri"/>
          <w:color w:val="000000" w:themeColor="text1"/>
          <w:lang w:val="en-AU"/>
        </w:rPr>
        <w:t xml:space="preserve">. </w:t>
      </w:r>
    </w:p>
    <w:p w14:paraId="2991F318" w14:textId="77777777" w:rsidR="00DD439B" w:rsidRDefault="00DD439B" w:rsidP="00DD439B">
      <w:pPr>
        <w:spacing w:line="23" w:lineRule="atLeast"/>
        <w:rPr>
          <w:rFonts w:ascii="Calibri" w:eastAsia="Calibri" w:hAnsi="Calibri" w:cs="Calibri"/>
          <w:color w:val="000000"/>
          <w:lang w:val="en-AU"/>
        </w:rPr>
      </w:pPr>
    </w:p>
    <w:p w14:paraId="0D1064EE" w14:textId="7E0A40E6" w:rsidR="00C761CD" w:rsidRDefault="00322700" w:rsidP="00C761CD">
      <w:pPr>
        <w:spacing w:line="23" w:lineRule="atLeast"/>
        <w:rPr>
          <w:rFonts w:ascii="Calibri" w:eastAsia="Calibri" w:hAnsi="Calibri" w:cs="Calibri"/>
          <w:color w:val="000000" w:themeColor="text1"/>
          <w:lang w:val="en-AU"/>
        </w:rPr>
      </w:pPr>
      <w:r w:rsidRPr="15137306">
        <w:rPr>
          <w:rFonts w:ascii="Calibri" w:eastAsia="Calibri" w:hAnsi="Calibri" w:cs="Calibri"/>
          <w:color w:val="000000" w:themeColor="text1"/>
          <w:lang w:val="en-AU"/>
        </w:rPr>
        <w:t>The</w:t>
      </w:r>
      <w:r w:rsidR="0E91F467" w:rsidRPr="15137306">
        <w:rPr>
          <w:rFonts w:ascii="Calibri" w:eastAsia="Calibri" w:hAnsi="Calibri" w:cs="Calibri"/>
          <w:color w:val="000000" w:themeColor="text1"/>
          <w:lang w:val="en-AU"/>
        </w:rPr>
        <w:t xml:space="preserve"> applications inability to comply with this requirement</w:t>
      </w:r>
      <w:r w:rsidR="261D8FF4" w:rsidRPr="15137306">
        <w:rPr>
          <w:rFonts w:ascii="Calibri" w:eastAsia="Calibri" w:hAnsi="Calibri" w:cs="Calibri"/>
          <w:color w:val="000000" w:themeColor="text1"/>
          <w:lang w:val="en-AU"/>
        </w:rPr>
        <w:t xml:space="preserve"> has been explored </w:t>
      </w:r>
      <w:r w:rsidR="5A527854" w:rsidRPr="15137306">
        <w:rPr>
          <w:rFonts w:ascii="Calibri" w:eastAsia="Calibri" w:hAnsi="Calibri" w:cs="Calibri"/>
          <w:color w:val="000000" w:themeColor="text1"/>
          <w:lang w:val="en-AU"/>
        </w:rPr>
        <w:t>in</w:t>
      </w:r>
      <w:r w:rsidR="291DEE34" w:rsidRPr="15137306">
        <w:rPr>
          <w:rFonts w:ascii="Calibri" w:eastAsia="Calibri" w:hAnsi="Calibri" w:cs="Calibri"/>
          <w:color w:val="000000" w:themeColor="text1"/>
          <w:lang w:val="en-AU"/>
        </w:rPr>
        <w:t xml:space="preserve"> detail in</w:t>
      </w:r>
      <w:r w:rsidR="5A527854" w:rsidRPr="15137306">
        <w:rPr>
          <w:rFonts w:ascii="Calibri" w:eastAsia="Calibri" w:hAnsi="Calibri" w:cs="Calibri"/>
          <w:color w:val="000000" w:themeColor="text1"/>
          <w:lang w:val="en-AU"/>
        </w:rPr>
        <w:t xml:space="preserve"> conjunction with the</w:t>
      </w:r>
      <w:r w:rsidR="261D8FF4" w:rsidRPr="15137306">
        <w:rPr>
          <w:rFonts w:ascii="Calibri" w:eastAsia="Calibri" w:hAnsi="Calibri" w:cs="Calibri"/>
          <w:color w:val="000000" w:themeColor="text1"/>
          <w:lang w:val="en-AU"/>
        </w:rPr>
        <w:t xml:space="preserve"> assessment of the multi-lot subdivision application on the site </w:t>
      </w:r>
      <w:r w:rsidR="00583D31" w:rsidRPr="15137306">
        <w:rPr>
          <w:rFonts w:ascii="Calibri" w:eastAsia="Calibri" w:hAnsi="Calibri" w:cs="Calibri"/>
          <w:color w:val="000000" w:themeColor="text1"/>
          <w:lang w:val="en-AU"/>
        </w:rPr>
        <w:t xml:space="preserve">due to </w:t>
      </w:r>
      <w:r w:rsidR="00583D31" w:rsidRPr="15137306">
        <w:rPr>
          <w:rFonts w:ascii="Calibri" w:eastAsia="Calibri" w:hAnsi="Calibri" w:cs="Calibri"/>
          <w:color w:val="000000" w:themeColor="text1"/>
          <w:lang w:val="en-AU"/>
        </w:rPr>
        <w:lastRenderedPageBreak/>
        <w:t>the numerous existing constraints that were required to be designed into the subdivisions layout</w:t>
      </w:r>
      <w:r w:rsidR="05521488" w:rsidRPr="15137306">
        <w:rPr>
          <w:rFonts w:ascii="Calibri" w:eastAsia="Calibri" w:hAnsi="Calibri" w:cs="Calibri"/>
          <w:color w:val="000000" w:themeColor="text1"/>
          <w:lang w:val="en-AU"/>
        </w:rPr>
        <w:t>. T</w:t>
      </w:r>
      <w:r w:rsidR="23F43DE1" w:rsidRPr="15137306">
        <w:rPr>
          <w:rFonts w:ascii="Calibri" w:eastAsia="Calibri" w:hAnsi="Calibri" w:cs="Calibri"/>
          <w:color w:val="000000" w:themeColor="text1"/>
          <w:lang w:val="en-AU"/>
        </w:rPr>
        <w:t>ree</w:t>
      </w:r>
      <w:r w:rsidR="3B04C99C" w:rsidRPr="15137306">
        <w:rPr>
          <w:rFonts w:ascii="Calibri" w:eastAsia="Calibri" w:hAnsi="Calibri" w:cs="Calibri"/>
          <w:color w:val="000000" w:themeColor="text1"/>
          <w:lang w:val="en-AU"/>
        </w:rPr>
        <w:t xml:space="preserve">s proposed for </w:t>
      </w:r>
      <w:r w:rsidR="23F43DE1" w:rsidRPr="15137306">
        <w:rPr>
          <w:rFonts w:ascii="Calibri" w:eastAsia="Calibri" w:hAnsi="Calibri" w:cs="Calibri"/>
          <w:color w:val="000000" w:themeColor="text1"/>
          <w:lang w:val="en-AU"/>
        </w:rPr>
        <w:t xml:space="preserve">removal within the site </w:t>
      </w:r>
      <w:r w:rsidR="36C44BC2" w:rsidRPr="15137306">
        <w:rPr>
          <w:rFonts w:ascii="Calibri" w:eastAsia="Calibri" w:hAnsi="Calibri" w:cs="Calibri"/>
          <w:color w:val="000000" w:themeColor="text1"/>
          <w:lang w:val="en-AU"/>
        </w:rPr>
        <w:t xml:space="preserve">are </w:t>
      </w:r>
      <w:r w:rsidR="23F43DE1" w:rsidRPr="15137306">
        <w:rPr>
          <w:rFonts w:ascii="Calibri" w:eastAsia="Calibri" w:hAnsi="Calibri" w:cs="Calibri"/>
          <w:color w:val="000000" w:themeColor="text1"/>
          <w:lang w:val="en-AU"/>
        </w:rPr>
        <w:t>further detailed in the table below:</w:t>
      </w:r>
    </w:p>
    <w:p w14:paraId="6A68B97A" w14:textId="77777777" w:rsidR="00630452" w:rsidRPr="00C761CD" w:rsidRDefault="00630452" w:rsidP="00C761CD">
      <w:pPr>
        <w:spacing w:line="23" w:lineRule="atLeast"/>
        <w:rPr>
          <w:rFonts w:ascii="Calibri" w:eastAsia="Calibri" w:hAnsi="Calibri" w:cs="Calibri"/>
          <w:color w:val="000000" w:themeColor="text1"/>
          <w:lang w:val="en-AU"/>
        </w:rPr>
      </w:pPr>
    </w:p>
    <w:tbl>
      <w:tblPr>
        <w:tblStyle w:val="TableGrid"/>
        <w:tblW w:w="0" w:type="auto"/>
        <w:jc w:val="center"/>
        <w:tblLayout w:type="fixed"/>
        <w:tblLook w:val="06A0" w:firstRow="1" w:lastRow="0" w:firstColumn="1" w:lastColumn="0" w:noHBand="1" w:noVBand="1"/>
      </w:tblPr>
      <w:tblGrid>
        <w:gridCol w:w="1349"/>
        <w:gridCol w:w="1230"/>
        <w:gridCol w:w="1425"/>
        <w:gridCol w:w="5011"/>
      </w:tblGrid>
      <w:tr w:rsidR="00B21529" w14:paraId="391F5183" w14:textId="77777777" w:rsidTr="143B1A1A">
        <w:trPr>
          <w:jc w:val="center"/>
        </w:trPr>
        <w:tc>
          <w:tcPr>
            <w:tcW w:w="1349" w:type="dxa"/>
          </w:tcPr>
          <w:p w14:paraId="5EB40C5B" w14:textId="77777777" w:rsidR="007881D5" w:rsidRDefault="00322700" w:rsidP="001B1E87">
            <w:pPr>
              <w:spacing w:line="23" w:lineRule="atLeast"/>
              <w:rPr>
                <w:rFonts w:ascii="Calibri" w:hAnsi="Calibri"/>
                <w:b/>
                <w:bCs/>
                <w:color w:val="000000"/>
                <w:lang w:eastAsia="en-US"/>
              </w:rPr>
            </w:pPr>
            <w:r w:rsidRPr="484C02FC">
              <w:rPr>
                <w:rFonts w:ascii="Calibri" w:hAnsi="Calibri"/>
                <w:b/>
                <w:bCs/>
                <w:color w:val="000000" w:themeColor="text1"/>
                <w:lang w:eastAsia="en-US"/>
              </w:rPr>
              <w:t>Tree Number</w:t>
            </w:r>
          </w:p>
        </w:tc>
        <w:tc>
          <w:tcPr>
            <w:tcW w:w="1230" w:type="dxa"/>
          </w:tcPr>
          <w:p w14:paraId="3C4AF9F1" w14:textId="77777777" w:rsidR="007881D5" w:rsidRDefault="00322700" w:rsidP="001B1E87">
            <w:pPr>
              <w:spacing w:line="23" w:lineRule="atLeast"/>
              <w:rPr>
                <w:rFonts w:ascii="Calibri" w:hAnsi="Calibri"/>
                <w:b/>
                <w:bCs/>
                <w:color w:val="000000"/>
                <w:lang w:eastAsia="en-US"/>
              </w:rPr>
            </w:pPr>
            <w:r w:rsidRPr="484C02FC">
              <w:rPr>
                <w:rFonts w:ascii="Calibri" w:hAnsi="Calibri"/>
                <w:b/>
                <w:bCs/>
                <w:color w:val="000000" w:themeColor="text1"/>
                <w:lang w:eastAsia="en-US"/>
              </w:rPr>
              <w:t>DBH</w:t>
            </w:r>
          </w:p>
        </w:tc>
        <w:tc>
          <w:tcPr>
            <w:tcW w:w="1425" w:type="dxa"/>
          </w:tcPr>
          <w:p w14:paraId="23636832" w14:textId="77777777" w:rsidR="5830DDE6" w:rsidRDefault="00322700" w:rsidP="001B1E87">
            <w:pPr>
              <w:spacing w:line="23" w:lineRule="atLeast"/>
              <w:rPr>
                <w:rFonts w:ascii="Calibri" w:hAnsi="Calibri"/>
                <w:b/>
                <w:bCs/>
                <w:color w:val="000000"/>
                <w:lang w:eastAsia="en-US"/>
              </w:rPr>
            </w:pPr>
            <w:r w:rsidRPr="484C02FC">
              <w:rPr>
                <w:rFonts w:ascii="Calibri" w:hAnsi="Calibri"/>
                <w:b/>
                <w:bCs/>
                <w:color w:val="000000" w:themeColor="text1"/>
                <w:lang w:eastAsia="en-US"/>
              </w:rPr>
              <w:t>Health</w:t>
            </w:r>
          </w:p>
        </w:tc>
        <w:tc>
          <w:tcPr>
            <w:tcW w:w="5011" w:type="dxa"/>
          </w:tcPr>
          <w:p w14:paraId="37A1113E" w14:textId="77777777" w:rsidR="007881D5" w:rsidRDefault="00322700" w:rsidP="001B1E87">
            <w:pPr>
              <w:spacing w:line="23" w:lineRule="atLeast"/>
              <w:rPr>
                <w:rFonts w:ascii="Calibri" w:hAnsi="Calibri"/>
                <w:b/>
                <w:bCs/>
                <w:color w:val="000000"/>
                <w:lang w:eastAsia="en-US"/>
              </w:rPr>
            </w:pPr>
            <w:r w:rsidRPr="484C02FC">
              <w:rPr>
                <w:rFonts w:ascii="Calibri" w:hAnsi="Calibri"/>
                <w:b/>
                <w:bCs/>
                <w:color w:val="000000" w:themeColor="text1"/>
                <w:lang w:eastAsia="en-US"/>
              </w:rPr>
              <w:t>Comments</w:t>
            </w:r>
          </w:p>
        </w:tc>
      </w:tr>
      <w:tr w:rsidR="00B21529" w14:paraId="3BD6561A" w14:textId="77777777" w:rsidTr="143B1A1A">
        <w:trPr>
          <w:jc w:val="center"/>
        </w:trPr>
        <w:tc>
          <w:tcPr>
            <w:tcW w:w="1349" w:type="dxa"/>
          </w:tcPr>
          <w:p w14:paraId="0186EE34" w14:textId="77777777" w:rsidR="5D3EA61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93</w:t>
            </w:r>
          </w:p>
        </w:tc>
        <w:tc>
          <w:tcPr>
            <w:tcW w:w="1230" w:type="dxa"/>
          </w:tcPr>
          <w:p w14:paraId="306CEBAD" w14:textId="77777777" w:rsidR="5D3EA61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105</w:t>
            </w:r>
          </w:p>
        </w:tc>
        <w:tc>
          <w:tcPr>
            <w:tcW w:w="1425" w:type="dxa"/>
          </w:tcPr>
          <w:p w14:paraId="5D9A1AD2" w14:textId="77777777" w:rsidR="7BBEB314"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Dead</w:t>
            </w:r>
          </w:p>
        </w:tc>
        <w:tc>
          <w:tcPr>
            <w:tcW w:w="5011" w:type="dxa"/>
          </w:tcPr>
          <w:p w14:paraId="7C03E0DC" w14:textId="77777777" w:rsidR="5D3EA61C"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Requested for removal to achieve a logical subdivision layout. Stump relocated to open space for habitat purposes</w:t>
            </w:r>
          </w:p>
        </w:tc>
      </w:tr>
      <w:tr w:rsidR="00B21529" w14:paraId="0E79FC29" w14:textId="77777777" w:rsidTr="143B1A1A">
        <w:trPr>
          <w:jc w:val="center"/>
        </w:trPr>
        <w:tc>
          <w:tcPr>
            <w:tcW w:w="1349" w:type="dxa"/>
          </w:tcPr>
          <w:p w14:paraId="28B1F8CA"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125</w:t>
            </w:r>
          </w:p>
        </w:tc>
        <w:tc>
          <w:tcPr>
            <w:tcW w:w="1230" w:type="dxa"/>
          </w:tcPr>
          <w:p w14:paraId="4EA232F3"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65</w:t>
            </w:r>
          </w:p>
        </w:tc>
        <w:tc>
          <w:tcPr>
            <w:tcW w:w="1425" w:type="dxa"/>
          </w:tcPr>
          <w:p w14:paraId="3F897EC0" w14:textId="77777777" w:rsidR="0264B49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w:t>
            </w:r>
          </w:p>
        </w:tc>
        <w:tc>
          <w:tcPr>
            <w:tcW w:w="5011" w:type="dxa"/>
          </w:tcPr>
          <w:p w14:paraId="18D069DD" w14:textId="77777777" w:rsidR="484C02FC"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Requested for removal to achieve a logical subdivision layout</w:t>
            </w:r>
          </w:p>
        </w:tc>
      </w:tr>
      <w:tr w:rsidR="00B21529" w14:paraId="5C0FD6AF" w14:textId="77777777" w:rsidTr="143B1A1A">
        <w:trPr>
          <w:jc w:val="center"/>
        </w:trPr>
        <w:tc>
          <w:tcPr>
            <w:tcW w:w="1349" w:type="dxa"/>
          </w:tcPr>
          <w:p w14:paraId="78CB5F32"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 xml:space="preserve">128 </w:t>
            </w:r>
          </w:p>
        </w:tc>
        <w:tc>
          <w:tcPr>
            <w:tcW w:w="1230" w:type="dxa"/>
          </w:tcPr>
          <w:p w14:paraId="2D100B1C"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62</w:t>
            </w:r>
          </w:p>
        </w:tc>
        <w:tc>
          <w:tcPr>
            <w:tcW w:w="1425" w:type="dxa"/>
          </w:tcPr>
          <w:p w14:paraId="5B86F415" w14:textId="77777777" w:rsidR="4F73BDDD"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w:t>
            </w:r>
          </w:p>
        </w:tc>
        <w:tc>
          <w:tcPr>
            <w:tcW w:w="5011" w:type="dxa"/>
          </w:tcPr>
          <w:p w14:paraId="634EAB55" w14:textId="77777777" w:rsidR="484C02FC"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Requested for removal to achieve a logical subdivision layout</w:t>
            </w:r>
          </w:p>
        </w:tc>
      </w:tr>
      <w:tr w:rsidR="00B21529" w14:paraId="4C2D4F42" w14:textId="77777777" w:rsidTr="143B1A1A">
        <w:trPr>
          <w:jc w:val="center"/>
        </w:trPr>
        <w:tc>
          <w:tcPr>
            <w:tcW w:w="1349" w:type="dxa"/>
          </w:tcPr>
          <w:p w14:paraId="66ABEC9C"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 xml:space="preserve">136 </w:t>
            </w:r>
          </w:p>
        </w:tc>
        <w:tc>
          <w:tcPr>
            <w:tcW w:w="1230" w:type="dxa"/>
          </w:tcPr>
          <w:p w14:paraId="6CA1123B"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113</w:t>
            </w:r>
          </w:p>
        </w:tc>
        <w:tc>
          <w:tcPr>
            <w:tcW w:w="1425" w:type="dxa"/>
          </w:tcPr>
          <w:p w14:paraId="7A456168" w14:textId="77777777" w:rsidR="7853030E"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 to poor</w:t>
            </w:r>
          </w:p>
        </w:tc>
        <w:tc>
          <w:tcPr>
            <w:tcW w:w="5011" w:type="dxa"/>
          </w:tcPr>
          <w:p w14:paraId="52B6DC46" w14:textId="77777777" w:rsidR="2EF1BF5C"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Required to be removed to allow for construction of required Connector Road</w:t>
            </w:r>
          </w:p>
        </w:tc>
      </w:tr>
      <w:tr w:rsidR="00B21529" w14:paraId="2032C72C" w14:textId="77777777" w:rsidTr="143B1A1A">
        <w:trPr>
          <w:jc w:val="center"/>
        </w:trPr>
        <w:tc>
          <w:tcPr>
            <w:tcW w:w="1349" w:type="dxa"/>
          </w:tcPr>
          <w:p w14:paraId="01466B0D"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142</w:t>
            </w:r>
          </w:p>
        </w:tc>
        <w:tc>
          <w:tcPr>
            <w:tcW w:w="1230" w:type="dxa"/>
          </w:tcPr>
          <w:p w14:paraId="05857D8F"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67</w:t>
            </w:r>
          </w:p>
        </w:tc>
        <w:tc>
          <w:tcPr>
            <w:tcW w:w="1425" w:type="dxa"/>
          </w:tcPr>
          <w:p w14:paraId="6D2E9464" w14:textId="77777777" w:rsidR="5E32AEB5"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w:t>
            </w:r>
          </w:p>
        </w:tc>
        <w:tc>
          <w:tcPr>
            <w:tcW w:w="5011" w:type="dxa"/>
          </w:tcPr>
          <w:p w14:paraId="2EFFA391" w14:textId="77777777" w:rsidR="2EF1BF5C"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Required to be removed to</w:t>
            </w:r>
            <w:r w:rsidR="143B1A1A" w:rsidRPr="143B1A1A">
              <w:rPr>
                <w:rFonts w:ascii="Calibri" w:hAnsi="Calibri"/>
                <w:color w:val="000000" w:themeColor="text1"/>
                <w:lang w:eastAsia="en-US"/>
              </w:rPr>
              <w:t xml:space="preserve"> </w:t>
            </w:r>
            <w:r w:rsidRPr="143B1A1A">
              <w:rPr>
                <w:rFonts w:ascii="Calibri" w:hAnsi="Calibri"/>
                <w:color w:val="000000" w:themeColor="text1"/>
                <w:lang w:eastAsia="en-US"/>
              </w:rPr>
              <w:t>allow for construction of required Connector Road</w:t>
            </w:r>
          </w:p>
        </w:tc>
      </w:tr>
      <w:tr w:rsidR="00B21529" w14:paraId="6A6425A2" w14:textId="77777777" w:rsidTr="143B1A1A">
        <w:trPr>
          <w:trHeight w:val="930"/>
          <w:jc w:val="center"/>
        </w:trPr>
        <w:tc>
          <w:tcPr>
            <w:tcW w:w="1349" w:type="dxa"/>
          </w:tcPr>
          <w:p w14:paraId="570FA020"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157</w:t>
            </w:r>
          </w:p>
        </w:tc>
        <w:tc>
          <w:tcPr>
            <w:tcW w:w="1230" w:type="dxa"/>
          </w:tcPr>
          <w:p w14:paraId="0D7ECDDC"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117</w:t>
            </w:r>
          </w:p>
        </w:tc>
        <w:tc>
          <w:tcPr>
            <w:tcW w:w="1425" w:type="dxa"/>
          </w:tcPr>
          <w:p w14:paraId="54AC296B" w14:textId="77777777" w:rsidR="06709129"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 to poor</w:t>
            </w:r>
          </w:p>
        </w:tc>
        <w:tc>
          <w:tcPr>
            <w:tcW w:w="5011" w:type="dxa"/>
          </w:tcPr>
          <w:p w14:paraId="6BBDC60F" w14:textId="77777777" w:rsidR="5C8EF8B5"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Due to approved road alignments to the south, tree falls within developable land and cannot be appropriately retained</w:t>
            </w:r>
          </w:p>
        </w:tc>
      </w:tr>
      <w:tr w:rsidR="00B21529" w14:paraId="1964E5A0" w14:textId="77777777" w:rsidTr="143B1A1A">
        <w:trPr>
          <w:jc w:val="center"/>
        </w:trPr>
        <w:tc>
          <w:tcPr>
            <w:tcW w:w="1349" w:type="dxa"/>
          </w:tcPr>
          <w:p w14:paraId="1F049F2E"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158</w:t>
            </w:r>
          </w:p>
        </w:tc>
        <w:tc>
          <w:tcPr>
            <w:tcW w:w="1230" w:type="dxa"/>
          </w:tcPr>
          <w:p w14:paraId="0F5B6DB2"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112</w:t>
            </w:r>
          </w:p>
        </w:tc>
        <w:tc>
          <w:tcPr>
            <w:tcW w:w="1425" w:type="dxa"/>
          </w:tcPr>
          <w:p w14:paraId="418C122B" w14:textId="77777777" w:rsidR="06709129"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 to poor</w:t>
            </w:r>
          </w:p>
        </w:tc>
        <w:tc>
          <w:tcPr>
            <w:tcW w:w="5011" w:type="dxa"/>
          </w:tcPr>
          <w:p w14:paraId="35A1C08E" w14:textId="77777777" w:rsidR="507A0880"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Due to approved road alignments to the south, tree falls within developable land and cannot be appropriately retained</w:t>
            </w:r>
          </w:p>
        </w:tc>
      </w:tr>
      <w:tr w:rsidR="00B21529" w14:paraId="30C155AD" w14:textId="77777777" w:rsidTr="143B1A1A">
        <w:trPr>
          <w:jc w:val="center"/>
        </w:trPr>
        <w:tc>
          <w:tcPr>
            <w:tcW w:w="1349" w:type="dxa"/>
          </w:tcPr>
          <w:p w14:paraId="4EC9DD07"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161</w:t>
            </w:r>
          </w:p>
        </w:tc>
        <w:tc>
          <w:tcPr>
            <w:tcW w:w="1230" w:type="dxa"/>
          </w:tcPr>
          <w:p w14:paraId="31312E56"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94</w:t>
            </w:r>
          </w:p>
        </w:tc>
        <w:tc>
          <w:tcPr>
            <w:tcW w:w="1425" w:type="dxa"/>
          </w:tcPr>
          <w:p w14:paraId="46CB5615" w14:textId="77777777" w:rsidR="6D182FD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 to poor</w:t>
            </w:r>
          </w:p>
        </w:tc>
        <w:tc>
          <w:tcPr>
            <w:tcW w:w="5011" w:type="dxa"/>
          </w:tcPr>
          <w:p w14:paraId="01B2505B" w14:textId="77777777" w:rsidR="7A021E5D"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Required to be removed due to the road alignment approved within adjoining site to the south</w:t>
            </w:r>
          </w:p>
        </w:tc>
      </w:tr>
      <w:tr w:rsidR="00B21529" w14:paraId="5475DE36" w14:textId="77777777" w:rsidTr="143B1A1A">
        <w:trPr>
          <w:jc w:val="center"/>
        </w:trPr>
        <w:tc>
          <w:tcPr>
            <w:tcW w:w="1349" w:type="dxa"/>
          </w:tcPr>
          <w:p w14:paraId="0400A48C"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162</w:t>
            </w:r>
          </w:p>
        </w:tc>
        <w:tc>
          <w:tcPr>
            <w:tcW w:w="1230" w:type="dxa"/>
          </w:tcPr>
          <w:p w14:paraId="27B5390C"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7</w:t>
            </w:r>
            <w:r w:rsidR="27C306D4" w:rsidRPr="484C02FC">
              <w:rPr>
                <w:rFonts w:ascii="Calibri" w:hAnsi="Calibri"/>
                <w:color w:val="000000" w:themeColor="text1"/>
                <w:lang w:eastAsia="en-US"/>
              </w:rPr>
              <w:t>8</w:t>
            </w:r>
          </w:p>
        </w:tc>
        <w:tc>
          <w:tcPr>
            <w:tcW w:w="1425" w:type="dxa"/>
          </w:tcPr>
          <w:p w14:paraId="6E5A3EF3" w14:textId="77777777" w:rsidR="7AE14932"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 to poor</w:t>
            </w:r>
          </w:p>
        </w:tc>
        <w:tc>
          <w:tcPr>
            <w:tcW w:w="5011" w:type="dxa"/>
          </w:tcPr>
          <w:p w14:paraId="172DD5F5" w14:textId="77777777" w:rsidR="17A0891F"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Due to approved road alignments to the south, tree falls within developable land and cannot be appropriately retained</w:t>
            </w:r>
          </w:p>
        </w:tc>
      </w:tr>
      <w:tr w:rsidR="00B21529" w14:paraId="4C4F007C" w14:textId="77777777" w:rsidTr="143B1A1A">
        <w:trPr>
          <w:trHeight w:val="390"/>
          <w:jc w:val="center"/>
        </w:trPr>
        <w:tc>
          <w:tcPr>
            <w:tcW w:w="1349" w:type="dxa"/>
          </w:tcPr>
          <w:p w14:paraId="48DA9F06"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163</w:t>
            </w:r>
          </w:p>
        </w:tc>
        <w:tc>
          <w:tcPr>
            <w:tcW w:w="1230" w:type="dxa"/>
          </w:tcPr>
          <w:p w14:paraId="0613881E"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116</w:t>
            </w:r>
          </w:p>
        </w:tc>
        <w:tc>
          <w:tcPr>
            <w:tcW w:w="1425" w:type="dxa"/>
          </w:tcPr>
          <w:p w14:paraId="36599FB2" w14:textId="77777777" w:rsidR="667C1F0B"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Dead</w:t>
            </w:r>
          </w:p>
        </w:tc>
        <w:tc>
          <w:tcPr>
            <w:tcW w:w="5011" w:type="dxa"/>
          </w:tcPr>
          <w:p w14:paraId="27503D5E" w14:textId="77777777" w:rsidR="595490F6"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 xml:space="preserve"> Due to road alignments to the south, tree falls within developable land and cannot be appropriately retained. Stump to be relocated to open space for habitat purposes</w:t>
            </w:r>
          </w:p>
        </w:tc>
      </w:tr>
      <w:tr w:rsidR="00B21529" w14:paraId="57466CD2" w14:textId="77777777" w:rsidTr="143B1A1A">
        <w:trPr>
          <w:jc w:val="center"/>
        </w:trPr>
        <w:tc>
          <w:tcPr>
            <w:tcW w:w="1349" w:type="dxa"/>
          </w:tcPr>
          <w:p w14:paraId="0DD27DE0"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166</w:t>
            </w:r>
          </w:p>
        </w:tc>
        <w:tc>
          <w:tcPr>
            <w:tcW w:w="1230" w:type="dxa"/>
          </w:tcPr>
          <w:p w14:paraId="5F33B245" w14:textId="77777777" w:rsidR="2EF1BF5C"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103</w:t>
            </w:r>
          </w:p>
        </w:tc>
        <w:tc>
          <w:tcPr>
            <w:tcW w:w="1425" w:type="dxa"/>
          </w:tcPr>
          <w:p w14:paraId="5D4AEE3C" w14:textId="77777777" w:rsidR="13D6D4EB"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w:t>
            </w:r>
          </w:p>
        </w:tc>
        <w:tc>
          <w:tcPr>
            <w:tcW w:w="5011" w:type="dxa"/>
          </w:tcPr>
          <w:p w14:paraId="1EA26697" w14:textId="77777777" w:rsidR="5A236A16"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Required to be removed to</w:t>
            </w:r>
            <w:r w:rsidR="143B1A1A" w:rsidRPr="143B1A1A">
              <w:rPr>
                <w:rFonts w:ascii="Calibri" w:hAnsi="Calibri"/>
                <w:color w:val="000000" w:themeColor="text1"/>
                <w:lang w:eastAsia="en-US"/>
              </w:rPr>
              <w:t xml:space="preserve"> </w:t>
            </w:r>
            <w:r w:rsidRPr="143B1A1A">
              <w:rPr>
                <w:rFonts w:ascii="Calibri" w:hAnsi="Calibri"/>
                <w:color w:val="000000" w:themeColor="text1"/>
                <w:lang w:eastAsia="en-US"/>
              </w:rPr>
              <w:t>allow for construction of required  Connector Road</w:t>
            </w:r>
          </w:p>
        </w:tc>
      </w:tr>
      <w:tr w:rsidR="00B21529" w14:paraId="5C6E0099" w14:textId="77777777" w:rsidTr="143B1A1A">
        <w:trPr>
          <w:jc w:val="center"/>
        </w:trPr>
        <w:tc>
          <w:tcPr>
            <w:tcW w:w="1349" w:type="dxa"/>
          </w:tcPr>
          <w:p w14:paraId="43C99672"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168</w:t>
            </w:r>
          </w:p>
        </w:tc>
        <w:tc>
          <w:tcPr>
            <w:tcW w:w="1230" w:type="dxa"/>
          </w:tcPr>
          <w:p w14:paraId="279D6B4F"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76</w:t>
            </w:r>
          </w:p>
        </w:tc>
        <w:tc>
          <w:tcPr>
            <w:tcW w:w="1425" w:type="dxa"/>
          </w:tcPr>
          <w:p w14:paraId="5D2A6BA5"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w:t>
            </w:r>
          </w:p>
        </w:tc>
        <w:tc>
          <w:tcPr>
            <w:tcW w:w="5011" w:type="dxa"/>
          </w:tcPr>
          <w:p w14:paraId="3F7090C1" w14:textId="77777777" w:rsidR="60A1E8BC"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Required to be removed to</w:t>
            </w:r>
            <w:r w:rsidR="143B1A1A" w:rsidRPr="143B1A1A">
              <w:rPr>
                <w:rFonts w:ascii="Calibri" w:hAnsi="Calibri"/>
                <w:color w:val="000000" w:themeColor="text1"/>
                <w:lang w:eastAsia="en-US"/>
              </w:rPr>
              <w:t xml:space="preserve"> </w:t>
            </w:r>
            <w:r w:rsidRPr="143B1A1A">
              <w:rPr>
                <w:rFonts w:ascii="Calibri" w:hAnsi="Calibri"/>
                <w:color w:val="000000" w:themeColor="text1"/>
                <w:lang w:eastAsia="en-US"/>
              </w:rPr>
              <w:t>allow for construction of required Connector Road</w:t>
            </w:r>
          </w:p>
        </w:tc>
      </w:tr>
      <w:tr w:rsidR="00B21529" w14:paraId="10D773DC" w14:textId="77777777" w:rsidTr="143B1A1A">
        <w:trPr>
          <w:jc w:val="center"/>
        </w:trPr>
        <w:tc>
          <w:tcPr>
            <w:tcW w:w="1349" w:type="dxa"/>
          </w:tcPr>
          <w:p w14:paraId="0319C82D"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174</w:t>
            </w:r>
          </w:p>
        </w:tc>
        <w:tc>
          <w:tcPr>
            <w:tcW w:w="1230" w:type="dxa"/>
          </w:tcPr>
          <w:p w14:paraId="0F210A9E"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118</w:t>
            </w:r>
          </w:p>
        </w:tc>
        <w:tc>
          <w:tcPr>
            <w:tcW w:w="1425" w:type="dxa"/>
          </w:tcPr>
          <w:p w14:paraId="01A0FF95"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w:t>
            </w:r>
          </w:p>
        </w:tc>
        <w:tc>
          <w:tcPr>
            <w:tcW w:w="5011" w:type="dxa"/>
          </w:tcPr>
          <w:p w14:paraId="1879B9BE" w14:textId="77777777" w:rsidR="63B7A5ED"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 xml:space="preserve">Due to approved road alignment to the </w:t>
            </w:r>
            <w:r w:rsidR="39B7AA5F" w:rsidRPr="484C02FC">
              <w:rPr>
                <w:rFonts w:ascii="Calibri" w:hAnsi="Calibri"/>
                <w:color w:val="000000" w:themeColor="text1"/>
                <w:lang w:eastAsia="en-US"/>
              </w:rPr>
              <w:t>nor</w:t>
            </w:r>
            <w:r w:rsidRPr="484C02FC">
              <w:rPr>
                <w:rFonts w:ascii="Calibri" w:hAnsi="Calibri"/>
                <w:color w:val="000000" w:themeColor="text1"/>
                <w:lang w:eastAsia="en-US"/>
              </w:rPr>
              <w:t>th, tree falls within developable land and cannot be appropriately retained</w:t>
            </w:r>
          </w:p>
        </w:tc>
      </w:tr>
      <w:tr w:rsidR="00B21529" w14:paraId="28ABD3A9" w14:textId="77777777" w:rsidTr="143B1A1A">
        <w:trPr>
          <w:jc w:val="center"/>
        </w:trPr>
        <w:tc>
          <w:tcPr>
            <w:tcW w:w="1349" w:type="dxa"/>
          </w:tcPr>
          <w:p w14:paraId="348488FD"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176</w:t>
            </w:r>
          </w:p>
        </w:tc>
        <w:tc>
          <w:tcPr>
            <w:tcW w:w="1230" w:type="dxa"/>
          </w:tcPr>
          <w:p w14:paraId="5B882DBC"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100</w:t>
            </w:r>
          </w:p>
        </w:tc>
        <w:tc>
          <w:tcPr>
            <w:tcW w:w="1425" w:type="dxa"/>
          </w:tcPr>
          <w:p w14:paraId="124F62FF" w14:textId="77777777" w:rsidR="20C5159A"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Fair to poor</w:t>
            </w:r>
          </w:p>
        </w:tc>
        <w:tc>
          <w:tcPr>
            <w:tcW w:w="5011" w:type="dxa"/>
          </w:tcPr>
          <w:p w14:paraId="0A959CC4" w14:textId="77777777" w:rsidR="7138826E"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Required to be removed due to  the road alignment approved within adjoining s</w:t>
            </w:r>
            <w:r w:rsidR="52288123" w:rsidRPr="143B1A1A">
              <w:rPr>
                <w:rFonts w:ascii="Calibri" w:hAnsi="Calibri"/>
                <w:color w:val="000000" w:themeColor="text1"/>
                <w:lang w:eastAsia="en-US"/>
              </w:rPr>
              <w:t>ite</w:t>
            </w:r>
            <w:r w:rsidRPr="143B1A1A">
              <w:rPr>
                <w:rFonts w:ascii="Calibri" w:hAnsi="Calibri"/>
                <w:color w:val="000000" w:themeColor="text1"/>
                <w:lang w:eastAsia="en-US"/>
              </w:rPr>
              <w:t xml:space="preserve"> to the north</w:t>
            </w:r>
          </w:p>
        </w:tc>
      </w:tr>
      <w:tr w:rsidR="00B21529" w14:paraId="1C8071E5" w14:textId="77777777" w:rsidTr="143B1A1A">
        <w:trPr>
          <w:jc w:val="center"/>
        </w:trPr>
        <w:tc>
          <w:tcPr>
            <w:tcW w:w="1349" w:type="dxa"/>
          </w:tcPr>
          <w:p w14:paraId="62E3C6AB" w14:textId="77777777" w:rsidR="650F2098"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186</w:t>
            </w:r>
          </w:p>
        </w:tc>
        <w:tc>
          <w:tcPr>
            <w:tcW w:w="1230" w:type="dxa"/>
          </w:tcPr>
          <w:p w14:paraId="57498AE0" w14:textId="77777777" w:rsidR="650F2098"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104</w:t>
            </w:r>
          </w:p>
        </w:tc>
        <w:tc>
          <w:tcPr>
            <w:tcW w:w="1425" w:type="dxa"/>
          </w:tcPr>
          <w:p w14:paraId="3B619DC6" w14:textId="77777777" w:rsidR="650F2098" w:rsidRDefault="00322700" w:rsidP="001B1E87">
            <w:pPr>
              <w:spacing w:line="23" w:lineRule="atLeast"/>
              <w:rPr>
                <w:rFonts w:ascii="Calibri" w:hAnsi="Calibri"/>
                <w:color w:val="000000"/>
                <w:lang w:eastAsia="en-US"/>
              </w:rPr>
            </w:pPr>
            <w:r w:rsidRPr="484C02FC">
              <w:rPr>
                <w:rFonts w:ascii="Calibri" w:hAnsi="Calibri"/>
                <w:color w:val="000000" w:themeColor="text1"/>
                <w:lang w:eastAsia="en-US"/>
              </w:rPr>
              <w:t>Dead</w:t>
            </w:r>
          </w:p>
        </w:tc>
        <w:tc>
          <w:tcPr>
            <w:tcW w:w="5011" w:type="dxa"/>
          </w:tcPr>
          <w:p w14:paraId="2AEE8C13" w14:textId="77777777" w:rsidR="650F2098" w:rsidRDefault="00322700" w:rsidP="001B1E87">
            <w:pPr>
              <w:spacing w:line="23" w:lineRule="atLeast"/>
              <w:rPr>
                <w:rFonts w:ascii="Calibri" w:hAnsi="Calibri"/>
                <w:color w:val="000000"/>
                <w:lang w:eastAsia="en-US"/>
              </w:rPr>
            </w:pPr>
            <w:r w:rsidRPr="143B1A1A">
              <w:rPr>
                <w:rFonts w:ascii="Calibri" w:hAnsi="Calibri"/>
                <w:color w:val="000000" w:themeColor="text1"/>
                <w:lang w:eastAsia="en-US"/>
              </w:rPr>
              <w:t>To allow for the continuation of the road alignment approved within adjoining s</w:t>
            </w:r>
            <w:r w:rsidR="2C53D40C" w:rsidRPr="143B1A1A">
              <w:rPr>
                <w:rFonts w:ascii="Calibri" w:hAnsi="Calibri"/>
                <w:color w:val="000000" w:themeColor="text1"/>
                <w:lang w:eastAsia="en-US"/>
              </w:rPr>
              <w:t>ite</w:t>
            </w:r>
            <w:r w:rsidRPr="143B1A1A">
              <w:rPr>
                <w:rFonts w:ascii="Calibri" w:hAnsi="Calibri"/>
                <w:color w:val="000000" w:themeColor="text1"/>
                <w:lang w:eastAsia="en-US"/>
              </w:rPr>
              <w:t xml:space="preserve"> to the south – stump relocated to open space for habitat purposes</w:t>
            </w:r>
          </w:p>
        </w:tc>
      </w:tr>
    </w:tbl>
    <w:p w14:paraId="7E03A625" w14:textId="77777777" w:rsidR="29B336F0" w:rsidRDefault="00322700" w:rsidP="001B1E87">
      <w:pPr>
        <w:spacing w:line="23" w:lineRule="atLeast"/>
        <w:rPr>
          <w:rFonts w:ascii="Calibri" w:hAnsi="Calibri"/>
          <w:color w:val="000000"/>
          <w:lang w:val="en-AU"/>
        </w:rPr>
      </w:pPr>
      <w:r w:rsidRPr="129FC7DF">
        <w:rPr>
          <w:rFonts w:ascii="Calibri" w:eastAsia="Calibri" w:hAnsi="Calibri" w:cs="Calibri"/>
          <w:color w:val="000000" w:themeColor="text1"/>
          <w:lang w:val="en-AU"/>
        </w:rPr>
        <w:lastRenderedPageBreak/>
        <w:t>Trees not subject to the 80</w:t>
      </w:r>
      <w:r w:rsidR="3EA46F18" w:rsidRPr="129FC7DF">
        <w:rPr>
          <w:rFonts w:ascii="Calibri" w:eastAsia="Calibri" w:hAnsi="Calibri" w:cs="Calibri"/>
          <w:color w:val="000000" w:themeColor="text1"/>
          <w:lang w:val="en-AU"/>
        </w:rPr>
        <w:t xml:space="preserve">% </w:t>
      </w:r>
      <w:r w:rsidRPr="129FC7DF">
        <w:rPr>
          <w:rFonts w:ascii="Calibri" w:eastAsia="Calibri" w:hAnsi="Calibri" w:cs="Calibri"/>
          <w:color w:val="000000" w:themeColor="text1"/>
          <w:lang w:val="en-AU"/>
        </w:rPr>
        <w:t xml:space="preserve">retention policy </w:t>
      </w:r>
      <w:r w:rsidR="786BFD76" w:rsidRPr="129FC7DF">
        <w:rPr>
          <w:rFonts w:ascii="Calibri" w:eastAsia="Calibri" w:hAnsi="Calibri" w:cs="Calibri"/>
          <w:color w:val="000000" w:themeColor="text1"/>
          <w:lang w:val="en-AU"/>
        </w:rPr>
        <w:t xml:space="preserve">(small trees less than </w:t>
      </w:r>
      <w:r w:rsidR="0FCEF9D6" w:rsidRPr="129FC7DF">
        <w:rPr>
          <w:rFonts w:ascii="Calibri" w:eastAsia="Calibri" w:hAnsi="Calibri" w:cs="Calibri"/>
          <w:color w:val="000000" w:themeColor="text1"/>
          <w:lang w:val="en-AU"/>
        </w:rPr>
        <w:t>60</w:t>
      </w:r>
      <w:r w:rsidR="786BFD76" w:rsidRPr="129FC7DF">
        <w:rPr>
          <w:rFonts w:ascii="Calibri" w:eastAsia="Calibri" w:hAnsi="Calibri" w:cs="Calibri"/>
          <w:color w:val="000000" w:themeColor="text1"/>
          <w:lang w:val="en-AU"/>
        </w:rPr>
        <w:t>cm</w:t>
      </w:r>
      <w:r w:rsidR="55F552B3" w:rsidRPr="129FC7DF">
        <w:rPr>
          <w:rFonts w:ascii="Calibri" w:eastAsia="Calibri" w:hAnsi="Calibri" w:cs="Calibri"/>
          <w:color w:val="000000" w:themeColor="text1"/>
          <w:lang w:val="en-AU"/>
        </w:rPr>
        <w:t xml:space="preserve"> </w:t>
      </w:r>
      <w:r w:rsidR="29032F0C" w:rsidRPr="129FC7DF">
        <w:rPr>
          <w:rFonts w:ascii="Calibri" w:eastAsia="Calibri" w:hAnsi="Calibri" w:cs="Calibri"/>
          <w:color w:val="000000" w:themeColor="text1"/>
          <w:lang w:val="en-AU"/>
        </w:rPr>
        <w:t>DBH</w:t>
      </w:r>
      <w:r w:rsidR="786BFD76" w:rsidRPr="129FC7DF">
        <w:rPr>
          <w:rFonts w:ascii="Calibri" w:eastAsia="Calibri" w:hAnsi="Calibri" w:cs="Calibri"/>
          <w:color w:val="000000" w:themeColor="text1"/>
          <w:lang w:val="en-AU"/>
        </w:rPr>
        <w:t xml:space="preserve">) </w:t>
      </w:r>
      <w:r w:rsidRPr="129FC7DF">
        <w:rPr>
          <w:rFonts w:ascii="Calibri" w:eastAsia="Calibri" w:hAnsi="Calibri" w:cs="Calibri"/>
          <w:color w:val="000000" w:themeColor="text1"/>
          <w:lang w:val="en-AU"/>
        </w:rPr>
        <w:t>are exempt from requiring a planning permit for removal, pursuant to Clause 52.17 of the Whittlesea Planning Scheme, and are not considered in this assessment.</w:t>
      </w:r>
    </w:p>
    <w:p w14:paraId="0A8FE3DF" w14:textId="5357A941" w:rsidR="534468C7" w:rsidRDefault="00633919"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322700" w:rsidRPr="18153CA1">
        <w:rPr>
          <w:rFonts w:ascii="Calibri" w:eastAsia="Calibri" w:hAnsi="Calibri" w:cs="Calibri"/>
          <w:b/>
          <w:bCs/>
          <w:color w:val="FFFFFF" w:themeColor="background1"/>
          <w:lang w:val="en-AU"/>
        </w:rPr>
        <w:t>Brief Overview</w:t>
      </w:r>
    </w:p>
    <w:p w14:paraId="38882FB1" w14:textId="77777777" w:rsidR="534468C7" w:rsidRDefault="00322700" w:rsidP="001B1E87">
      <w:pPr>
        <w:spacing w:line="23" w:lineRule="atLeast"/>
        <w:rPr>
          <w:rFonts w:ascii="Calibri" w:eastAsia="Calibri" w:hAnsi="Calibri" w:cs="Calibri"/>
          <w:color w:val="000000"/>
          <w:lang w:val="en-AU"/>
        </w:rPr>
      </w:pPr>
      <w:r w:rsidRPr="15137306">
        <w:rPr>
          <w:rFonts w:ascii="Calibri" w:eastAsia="Calibri" w:hAnsi="Calibri" w:cs="Calibri"/>
          <w:color w:val="000000" w:themeColor="text1"/>
          <w:lang w:val="en-AU"/>
        </w:rPr>
        <w:t>The application is for the removal</w:t>
      </w:r>
      <w:r w:rsidR="283433EB" w:rsidRPr="15137306">
        <w:rPr>
          <w:rFonts w:ascii="Calibri" w:eastAsia="Calibri" w:hAnsi="Calibri" w:cs="Calibri"/>
          <w:color w:val="000000" w:themeColor="text1"/>
          <w:lang w:val="en-AU"/>
        </w:rPr>
        <w:t xml:space="preserve"> of </w:t>
      </w:r>
      <w:r w:rsidR="700677D5" w:rsidRPr="15137306">
        <w:rPr>
          <w:rFonts w:ascii="Calibri" w:eastAsia="Calibri" w:hAnsi="Calibri" w:cs="Calibri"/>
          <w:color w:val="000000" w:themeColor="text1"/>
          <w:lang w:val="en-AU"/>
        </w:rPr>
        <w:t xml:space="preserve">15 </w:t>
      </w:r>
      <w:r w:rsidR="0144E144" w:rsidRPr="15137306">
        <w:rPr>
          <w:rFonts w:ascii="Calibri" w:eastAsia="Calibri" w:hAnsi="Calibri" w:cs="Calibri"/>
          <w:color w:val="000000" w:themeColor="text1"/>
          <w:lang w:val="en-AU"/>
        </w:rPr>
        <w:t>river red g</w:t>
      </w:r>
      <w:r w:rsidRPr="15137306">
        <w:rPr>
          <w:rFonts w:ascii="Calibri" w:eastAsia="Calibri" w:hAnsi="Calibri" w:cs="Calibri"/>
          <w:color w:val="000000" w:themeColor="text1"/>
          <w:lang w:val="en-AU"/>
        </w:rPr>
        <w:t xml:space="preserve">ums of fair to poor health, including three dead trees, to </w:t>
      </w:r>
      <w:r w:rsidR="27FD23D4" w:rsidRPr="15137306">
        <w:rPr>
          <w:rFonts w:ascii="Calibri" w:eastAsia="Calibri" w:hAnsi="Calibri" w:cs="Calibri"/>
          <w:color w:val="000000" w:themeColor="text1"/>
          <w:lang w:val="en-AU"/>
        </w:rPr>
        <w:t xml:space="preserve">facilitate </w:t>
      </w:r>
      <w:r w:rsidRPr="15137306">
        <w:rPr>
          <w:rFonts w:ascii="Calibri" w:eastAsia="Calibri" w:hAnsi="Calibri" w:cs="Calibri"/>
          <w:color w:val="000000" w:themeColor="text1"/>
          <w:lang w:val="en-AU"/>
        </w:rPr>
        <w:t xml:space="preserve">a multi-lot </w:t>
      </w:r>
      <w:r w:rsidR="5E45D2FB" w:rsidRPr="15137306">
        <w:rPr>
          <w:rFonts w:ascii="Calibri" w:eastAsia="Calibri" w:hAnsi="Calibri" w:cs="Calibri"/>
          <w:color w:val="000000" w:themeColor="text1"/>
          <w:lang w:val="en-AU"/>
        </w:rPr>
        <w:t xml:space="preserve">residential </w:t>
      </w:r>
      <w:r w:rsidRPr="15137306">
        <w:rPr>
          <w:rFonts w:ascii="Calibri" w:eastAsia="Calibri" w:hAnsi="Calibri" w:cs="Calibri"/>
          <w:color w:val="000000" w:themeColor="text1"/>
          <w:lang w:val="en-AU"/>
        </w:rPr>
        <w:t xml:space="preserve">subdivision of the </w:t>
      </w:r>
      <w:r w:rsidR="78CCFD96" w:rsidRPr="15137306">
        <w:rPr>
          <w:rFonts w:ascii="Calibri" w:eastAsia="Calibri" w:hAnsi="Calibri" w:cs="Calibri"/>
          <w:color w:val="000000" w:themeColor="text1"/>
          <w:lang w:val="en-AU"/>
        </w:rPr>
        <w:t xml:space="preserve">site </w:t>
      </w:r>
      <w:r w:rsidRPr="15137306">
        <w:rPr>
          <w:rFonts w:ascii="Calibri" w:eastAsia="Calibri" w:hAnsi="Calibri" w:cs="Calibri"/>
          <w:color w:val="000000" w:themeColor="text1"/>
          <w:lang w:val="en-AU"/>
        </w:rPr>
        <w:t xml:space="preserve">in accordance with the </w:t>
      </w:r>
      <w:r w:rsidR="54E3C968" w:rsidRPr="15137306">
        <w:rPr>
          <w:rFonts w:ascii="Calibri" w:eastAsia="Calibri" w:hAnsi="Calibri" w:cs="Calibri"/>
          <w:color w:val="000000" w:themeColor="text1"/>
          <w:lang w:val="en-AU"/>
        </w:rPr>
        <w:t xml:space="preserve">approved </w:t>
      </w:r>
      <w:r w:rsidRPr="15137306">
        <w:rPr>
          <w:rFonts w:ascii="Calibri" w:eastAsia="Calibri" w:hAnsi="Calibri" w:cs="Calibri"/>
          <w:color w:val="000000" w:themeColor="text1"/>
          <w:lang w:val="en-AU"/>
        </w:rPr>
        <w:t>Wollert</w:t>
      </w:r>
      <w:r w:rsidR="4D30F29A" w:rsidRPr="15137306">
        <w:rPr>
          <w:rFonts w:ascii="Calibri" w:eastAsia="Calibri" w:hAnsi="Calibri" w:cs="Calibri"/>
          <w:color w:val="000000" w:themeColor="text1"/>
          <w:lang w:val="en-AU"/>
        </w:rPr>
        <w:t xml:space="preserve"> P</w:t>
      </w:r>
      <w:r w:rsidR="54E3C968" w:rsidRPr="15137306">
        <w:rPr>
          <w:rFonts w:ascii="Calibri" w:eastAsia="Calibri" w:hAnsi="Calibri" w:cs="Calibri"/>
          <w:color w:val="000000" w:themeColor="text1"/>
          <w:lang w:val="en-AU"/>
        </w:rPr>
        <w:t xml:space="preserve">recinct </w:t>
      </w:r>
      <w:r w:rsidR="4D30F29A" w:rsidRPr="15137306">
        <w:rPr>
          <w:rFonts w:ascii="Calibri" w:eastAsia="Calibri" w:hAnsi="Calibri" w:cs="Calibri"/>
          <w:color w:val="000000" w:themeColor="text1"/>
          <w:lang w:val="en-AU"/>
        </w:rPr>
        <w:t>S</w:t>
      </w:r>
      <w:r w:rsidR="54E3C968" w:rsidRPr="15137306">
        <w:rPr>
          <w:rFonts w:ascii="Calibri" w:eastAsia="Calibri" w:hAnsi="Calibri" w:cs="Calibri"/>
          <w:color w:val="000000" w:themeColor="text1"/>
          <w:lang w:val="en-AU"/>
        </w:rPr>
        <w:t xml:space="preserve">tructure </w:t>
      </w:r>
      <w:r w:rsidR="4D30F29A" w:rsidRPr="15137306">
        <w:rPr>
          <w:rFonts w:ascii="Calibri" w:eastAsia="Calibri" w:hAnsi="Calibri" w:cs="Calibri"/>
          <w:color w:val="000000" w:themeColor="text1"/>
          <w:lang w:val="en-AU"/>
        </w:rPr>
        <w:t>P</w:t>
      </w:r>
      <w:r w:rsidR="54E3C968" w:rsidRPr="15137306">
        <w:rPr>
          <w:rFonts w:ascii="Calibri" w:eastAsia="Calibri" w:hAnsi="Calibri" w:cs="Calibri"/>
          <w:color w:val="000000" w:themeColor="text1"/>
          <w:lang w:val="en-AU"/>
        </w:rPr>
        <w:t>lan (PSP)</w:t>
      </w:r>
      <w:r w:rsidRPr="15137306">
        <w:rPr>
          <w:rFonts w:ascii="Calibri" w:eastAsia="Calibri" w:hAnsi="Calibri" w:cs="Calibri"/>
          <w:color w:val="000000" w:themeColor="text1"/>
          <w:lang w:val="en-AU"/>
        </w:rPr>
        <w:t xml:space="preserve">. </w:t>
      </w:r>
    </w:p>
    <w:p w14:paraId="5B9A6953" w14:textId="77777777" w:rsidR="534468C7" w:rsidRDefault="534468C7" w:rsidP="001B1E87">
      <w:pPr>
        <w:spacing w:line="23" w:lineRule="atLeast"/>
        <w:rPr>
          <w:rFonts w:ascii="Calibri" w:hAnsi="Calibri"/>
          <w:color w:val="000000"/>
          <w:lang w:val="en-AU"/>
        </w:rPr>
      </w:pPr>
    </w:p>
    <w:p w14:paraId="4DC76EB1" w14:textId="77777777" w:rsidR="534468C7" w:rsidRDefault="00322700" w:rsidP="001B1E87">
      <w:pPr>
        <w:spacing w:line="23" w:lineRule="atLeast"/>
        <w:rPr>
          <w:rFonts w:ascii="Calibri" w:hAnsi="Calibri"/>
          <w:color w:val="000000"/>
          <w:lang w:val="en-AU"/>
        </w:rPr>
      </w:pPr>
      <w:r w:rsidRPr="15137306">
        <w:rPr>
          <w:rFonts w:ascii="Calibri" w:eastAsia="Calibri" w:hAnsi="Calibri" w:cs="Calibri"/>
          <w:color w:val="000000" w:themeColor="text1"/>
          <w:lang w:val="en-AU"/>
        </w:rPr>
        <w:t>12 of these trees are proposed to be removed</w:t>
      </w:r>
      <w:r w:rsidR="00763198">
        <w:rPr>
          <w:rFonts w:ascii="Calibri" w:eastAsia="Calibri" w:hAnsi="Calibri" w:cs="Calibri"/>
          <w:color w:val="000000" w:themeColor="text1"/>
          <w:lang w:val="en-AU"/>
        </w:rPr>
        <w:t xml:space="preserve"> </w:t>
      </w:r>
      <w:r w:rsidR="6C241F6B" w:rsidRPr="15137306">
        <w:rPr>
          <w:rFonts w:ascii="Calibri" w:eastAsia="Calibri" w:hAnsi="Calibri" w:cs="Calibri"/>
          <w:color w:val="000000" w:themeColor="text1"/>
          <w:lang w:val="en-AU"/>
        </w:rPr>
        <w:t xml:space="preserve">due to </w:t>
      </w:r>
      <w:r w:rsidR="12DBCAC5" w:rsidRPr="15137306">
        <w:rPr>
          <w:rFonts w:ascii="Calibri" w:eastAsia="Calibri" w:hAnsi="Calibri" w:cs="Calibri"/>
          <w:color w:val="000000" w:themeColor="text1"/>
          <w:lang w:val="en-AU"/>
        </w:rPr>
        <w:t>the trees being within</w:t>
      </w:r>
      <w:r w:rsidR="6C241F6B" w:rsidRPr="15137306">
        <w:rPr>
          <w:rFonts w:ascii="Calibri" w:eastAsia="Calibri" w:hAnsi="Calibri" w:cs="Calibri"/>
          <w:color w:val="000000" w:themeColor="text1"/>
          <w:lang w:val="en-AU"/>
        </w:rPr>
        <w:t xml:space="preserve"> existing road alignments</w:t>
      </w:r>
      <w:r w:rsidR="3F4992F8" w:rsidRPr="15137306">
        <w:rPr>
          <w:rFonts w:ascii="Calibri" w:eastAsia="Calibri" w:hAnsi="Calibri" w:cs="Calibri"/>
          <w:color w:val="000000" w:themeColor="text1"/>
          <w:lang w:val="en-AU"/>
        </w:rPr>
        <w:t xml:space="preserve"> </w:t>
      </w:r>
      <w:r w:rsidR="15F44D08" w:rsidRPr="15137306">
        <w:rPr>
          <w:rFonts w:ascii="Calibri" w:eastAsia="Calibri" w:hAnsi="Calibri" w:cs="Calibri"/>
          <w:color w:val="000000" w:themeColor="text1"/>
          <w:lang w:val="en-AU"/>
        </w:rPr>
        <w:t>requir</w:t>
      </w:r>
      <w:r w:rsidR="3F4992F8" w:rsidRPr="15137306">
        <w:rPr>
          <w:rFonts w:ascii="Calibri" w:eastAsia="Calibri" w:hAnsi="Calibri" w:cs="Calibri"/>
          <w:color w:val="000000" w:themeColor="text1"/>
          <w:lang w:val="en-AU"/>
        </w:rPr>
        <w:t xml:space="preserve">ed </w:t>
      </w:r>
      <w:r w:rsidR="15F44D08" w:rsidRPr="15137306">
        <w:rPr>
          <w:rFonts w:ascii="Calibri" w:eastAsia="Calibri" w:hAnsi="Calibri" w:cs="Calibri"/>
          <w:color w:val="000000" w:themeColor="text1"/>
          <w:lang w:val="en-AU"/>
        </w:rPr>
        <w:t xml:space="preserve">within </w:t>
      </w:r>
      <w:r w:rsidR="3F4992F8" w:rsidRPr="15137306">
        <w:rPr>
          <w:rFonts w:ascii="Calibri" w:eastAsia="Calibri" w:hAnsi="Calibri" w:cs="Calibri"/>
          <w:color w:val="000000" w:themeColor="text1"/>
          <w:lang w:val="en-AU"/>
        </w:rPr>
        <w:t xml:space="preserve">the </w:t>
      </w:r>
      <w:r w:rsidR="3C2FF61E" w:rsidRPr="15137306">
        <w:rPr>
          <w:rFonts w:ascii="Calibri" w:eastAsia="Calibri" w:hAnsi="Calibri" w:cs="Calibri"/>
          <w:color w:val="000000" w:themeColor="text1"/>
          <w:lang w:val="en-AU"/>
        </w:rPr>
        <w:t>PSP or</w:t>
      </w:r>
      <w:r w:rsidR="161E3570" w:rsidRPr="15137306">
        <w:rPr>
          <w:rFonts w:ascii="Calibri" w:eastAsia="Calibri" w:hAnsi="Calibri" w:cs="Calibri"/>
          <w:color w:val="000000" w:themeColor="text1"/>
          <w:lang w:val="en-AU"/>
        </w:rPr>
        <w:t xml:space="preserve"> approved by </w:t>
      </w:r>
      <w:r w:rsidR="26AC8934" w:rsidRPr="15137306">
        <w:rPr>
          <w:rFonts w:ascii="Calibri" w:eastAsia="Calibri" w:hAnsi="Calibri" w:cs="Calibri"/>
          <w:color w:val="000000" w:themeColor="text1"/>
          <w:lang w:val="en-AU"/>
        </w:rPr>
        <w:t xml:space="preserve">existing multi-lot residential subdivision </w:t>
      </w:r>
      <w:r w:rsidR="161E3570" w:rsidRPr="15137306">
        <w:rPr>
          <w:rFonts w:ascii="Calibri" w:eastAsia="Calibri" w:hAnsi="Calibri" w:cs="Calibri"/>
          <w:color w:val="000000" w:themeColor="text1"/>
          <w:lang w:val="en-AU"/>
        </w:rPr>
        <w:t>Permits on adjoining sites</w:t>
      </w:r>
      <w:r w:rsidR="5574F832" w:rsidRPr="15137306">
        <w:rPr>
          <w:rFonts w:ascii="Calibri" w:eastAsia="Calibri" w:hAnsi="Calibri" w:cs="Calibri"/>
          <w:color w:val="000000" w:themeColor="text1"/>
          <w:lang w:val="en-AU"/>
        </w:rPr>
        <w:t>.</w:t>
      </w:r>
    </w:p>
    <w:p w14:paraId="76EE5876" w14:textId="77777777" w:rsidR="534468C7" w:rsidRDefault="534468C7" w:rsidP="001B1E87">
      <w:pPr>
        <w:spacing w:line="23" w:lineRule="atLeast"/>
        <w:rPr>
          <w:rFonts w:ascii="Calibri" w:hAnsi="Calibri"/>
          <w:color w:val="000000"/>
          <w:lang w:val="en-AU"/>
        </w:rPr>
      </w:pPr>
    </w:p>
    <w:p w14:paraId="30C490BE" w14:textId="77777777" w:rsidR="534468C7" w:rsidRDefault="00322700" w:rsidP="001B1E87">
      <w:pPr>
        <w:spacing w:line="23" w:lineRule="atLeast"/>
        <w:rPr>
          <w:rFonts w:ascii="Calibri" w:eastAsia="Calibri" w:hAnsi="Calibri" w:cs="Calibri"/>
          <w:lang w:val="en-AU"/>
        </w:rPr>
      </w:pPr>
      <w:r w:rsidRPr="5477A634">
        <w:rPr>
          <w:rFonts w:ascii="Calibri" w:hAnsi="Calibri"/>
          <w:lang w:val="en-AU"/>
        </w:rPr>
        <w:t xml:space="preserve">The application cannot be determined under delegation as the proposal includes the removal of </w:t>
      </w:r>
      <w:r w:rsidR="7552552D" w:rsidRPr="5477A634">
        <w:rPr>
          <w:rFonts w:ascii="Calibri" w:eastAsia="Calibri" w:hAnsi="Calibri" w:cs="Calibri"/>
          <w:lang w:val="en-AU"/>
        </w:rPr>
        <w:t>two or more river red gum trees that have a trunk diameter of 50 centimetres or more at 1.3 metres above ground level</w:t>
      </w:r>
      <w:r w:rsidR="188C45A0" w:rsidRPr="5477A634">
        <w:rPr>
          <w:rFonts w:ascii="Calibri" w:eastAsia="Calibri" w:hAnsi="Calibri" w:cs="Calibri"/>
          <w:lang w:val="en-AU"/>
        </w:rPr>
        <w:t>.</w:t>
      </w:r>
    </w:p>
    <w:p w14:paraId="720DA075" w14:textId="77777777" w:rsidR="534468C7"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t xml:space="preserve"> Recommendation</w:t>
      </w:r>
    </w:p>
    <w:p w14:paraId="4DF1ADCA" w14:textId="77777777" w:rsidR="534468C7" w:rsidRDefault="00322700" w:rsidP="00DD439B">
      <w:pPr>
        <w:spacing w:line="23" w:lineRule="atLeast"/>
        <w:rPr>
          <w:rFonts w:ascii="Calibri" w:eastAsia="Calibri" w:hAnsi="Calibri" w:cs="Calibri"/>
          <w:color w:val="000000"/>
          <w:lang w:val="en-AU"/>
        </w:rPr>
      </w:pPr>
      <w:r w:rsidRPr="367A37E7">
        <w:rPr>
          <w:rFonts w:ascii="Calibri" w:eastAsia="Calibri" w:hAnsi="Calibri" w:cs="Calibri"/>
          <w:b/>
          <w:bCs/>
          <w:color w:val="000000" w:themeColor="text1"/>
          <w:lang w:val="en-AU"/>
        </w:rPr>
        <w:t xml:space="preserve">THAT Council approve Planning Application No </w:t>
      </w:r>
      <w:r w:rsidR="4D92423F" w:rsidRPr="367A37E7">
        <w:rPr>
          <w:rFonts w:ascii="Calibri" w:eastAsia="Calibri" w:hAnsi="Calibri" w:cs="Calibri"/>
          <w:b/>
          <w:bCs/>
          <w:color w:val="000000" w:themeColor="text1"/>
          <w:lang w:val="en-AU"/>
        </w:rPr>
        <w:t xml:space="preserve">38193 </w:t>
      </w:r>
      <w:r w:rsidRPr="367A37E7">
        <w:rPr>
          <w:rFonts w:ascii="Calibri" w:eastAsia="Calibri" w:hAnsi="Calibri" w:cs="Calibri"/>
          <w:b/>
          <w:bCs/>
          <w:color w:val="000000" w:themeColor="text1"/>
          <w:lang w:val="en-AU"/>
        </w:rPr>
        <w:t xml:space="preserve">and issue a Permit for </w:t>
      </w:r>
      <w:r w:rsidR="393020F1" w:rsidRPr="367A37E7">
        <w:rPr>
          <w:rFonts w:ascii="Calibri" w:eastAsia="Calibri" w:hAnsi="Calibri" w:cs="Calibri"/>
          <w:b/>
          <w:bCs/>
          <w:color w:val="000000" w:themeColor="text1"/>
          <w:lang w:val="en-AU"/>
        </w:rPr>
        <w:t>the removal of native vegetation</w:t>
      </w:r>
      <w:r w:rsidR="14A8FC99" w:rsidRPr="367A37E7">
        <w:rPr>
          <w:rFonts w:ascii="Calibri" w:eastAsia="Calibri" w:hAnsi="Calibri" w:cs="Calibri"/>
          <w:b/>
          <w:bCs/>
          <w:color w:val="000000" w:themeColor="text1"/>
          <w:lang w:val="en-AU"/>
        </w:rPr>
        <w:t xml:space="preserve"> (1</w:t>
      </w:r>
      <w:r w:rsidR="2CD49AE3" w:rsidRPr="367A37E7">
        <w:rPr>
          <w:rFonts w:ascii="Calibri" w:eastAsia="Calibri" w:hAnsi="Calibri" w:cs="Calibri"/>
          <w:b/>
          <w:bCs/>
          <w:color w:val="000000" w:themeColor="text1"/>
          <w:lang w:val="en-AU"/>
        </w:rPr>
        <w:t>5</w:t>
      </w:r>
      <w:r w:rsidR="5C02EC59" w:rsidRPr="367A37E7">
        <w:rPr>
          <w:rFonts w:ascii="Calibri" w:eastAsia="Calibri" w:hAnsi="Calibri" w:cs="Calibri"/>
          <w:b/>
          <w:bCs/>
          <w:color w:val="000000" w:themeColor="text1"/>
          <w:lang w:val="en-AU"/>
        </w:rPr>
        <w:t xml:space="preserve"> </w:t>
      </w:r>
      <w:r w:rsidR="27D46A0A" w:rsidRPr="367A37E7">
        <w:rPr>
          <w:rFonts w:ascii="Calibri" w:eastAsia="Calibri" w:hAnsi="Calibri" w:cs="Calibri"/>
          <w:b/>
          <w:bCs/>
          <w:color w:val="000000" w:themeColor="text1"/>
          <w:lang w:val="en-AU"/>
        </w:rPr>
        <w:t>scattered</w:t>
      </w:r>
      <w:r w:rsidR="14A8FC99" w:rsidRPr="367A37E7">
        <w:rPr>
          <w:rFonts w:ascii="Calibri" w:eastAsia="Calibri" w:hAnsi="Calibri" w:cs="Calibri"/>
          <w:b/>
          <w:bCs/>
          <w:color w:val="000000" w:themeColor="text1"/>
          <w:lang w:val="en-AU"/>
        </w:rPr>
        <w:t xml:space="preserve"> </w:t>
      </w:r>
      <w:r w:rsidR="6D970A87" w:rsidRPr="367A37E7">
        <w:rPr>
          <w:rFonts w:ascii="Calibri" w:eastAsia="Calibri" w:hAnsi="Calibri" w:cs="Calibri"/>
          <w:b/>
          <w:bCs/>
          <w:color w:val="000000" w:themeColor="text1"/>
          <w:lang w:val="en-AU"/>
        </w:rPr>
        <w:t>trees</w:t>
      </w:r>
      <w:r w:rsidR="14A8FC99" w:rsidRPr="367A37E7">
        <w:rPr>
          <w:rFonts w:ascii="Calibri" w:eastAsia="Calibri" w:hAnsi="Calibri" w:cs="Calibri"/>
          <w:b/>
          <w:bCs/>
          <w:color w:val="000000" w:themeColor="text1"/>
          <w:lang w:val="en-AU"/>
        </w:rPr>
        <w:t>)</w:t>
      </w:r>
      <w:r w:rsidR="393020F1" w:rsidRPr="367A37E7">
        <w:rPr>
          <w:rFonts w:ascii="Calibri" w:eastAsia="Calibri" w:hAnsi="Calibri" w:cs="Calibri"/>
          <w:b/>
          <w:bCs/>
          <w:color w:val="000000" w:themeColor="text1"/>
          <w:lang w:val="en-AU"/>
        </w:rPr>
        <w:t xml:space="preserve">, </w:t>
      </w:r>
      <w:r w:rsidRPr="367A37E7">
        <w:rPr>
          <w:rFonts w:ascii="Calibri" w:eastAsia="Calibri" w:hAnsi="Calibri" w:cs="Calibri"/>
          <w:b/>
          <w:bCs/>
          <w:color w:val="000000" w:themeColor="text1"/>
          <w:lang w:val="en-AU"/>
        </w:rPr>
        <w:t>in accordance with the endorsed plans as the trees are unable to be retained due to connector roads required by the approved Wollert Precinct Structure Plan, as well as previous issued Permits. The proposed tree removal is therefore unavoidable in order for the land to be able to be developed generally in accordance with the PSP and removal is to be offset under the State applied Melbourne Strategic Assessment levy. Council approval is subject to the following conditions:</w:t>
      </w:r>
    </w:p>
    <w:p w14:paraId="4BA4F7EC" w14:textId="77777777" w:rsidR="102077D1" w:rsidRDefault="00322700" w:rsidP="00DD439B">
      <w:pPr>
        <w:numPr>
          <w:ilvl w:val="0"/>
          <w:numId w:val="25"/>
        </w:numPr>
        <w:spacing w:line="23" w:lineRule="atLeast"/>
        <w:rPr>
          <w:rFonts w:ascii="Calibri" w:eastAsia="Calibri" w:hAnsi="Calibri" w:cs="Calibri"/>
          <w:b/>
          <w:bCs/>
          <w:color w:val="000000"/>
          <w:lang w:val="en-AU"/>
        </w:rPr>
      </w:pPr>
      <w:r w:rsidRPr="3C4A4C9D">
        <w:rPr>
          <w:rFonts w:ascii="Calibri" w:eastAsia="Calibri" w:hAnsi="Calibri" w:cs="Calibri"/>
          <w:b/>
          <w:bCs/>
          <w:color w:val="000000" w:themeColor="text1"/>
          <w:lang w:val="en-AU"/>
        </w:rPr>
        <w:t xml:space="preserve">No native vegetation may be removed until the first stage of the subdivision approved </w:t>
      </w:r>
      <w:r w:rsidR="0E39C865" w:rsidRPr="3C4A4C9D">
        <w:rPr>
          <w:rFonts w:ascii="Calibri" w:eastAsia="Calibri" w:hAnsi="Calibri" w:cs="Calibri"/>
          <w:b/>
          <w:bCs/>
          <w:color w:val="000000" w:themeColor="text1"/>
          <w:lang w:val="en-AU"/>
        </w:rPr>
        <w:t xml:space="preserve">under any future planning permit </w:t>
      </w:r>
      <w:r w:rsidR="214AA2D3" w:rsidRPr="3C4A4C9D">
        <w:rPr>
          <w:rFonts w:ascii="Calibri" w:eastAsia="Calibri" w:hAnsi="Calibri" w:cs="Calibri"/>
          <w:b/>
          <w:bCs/>
          <w:color w:val="000000" w:themeColor="text1"/>
          <w:lang w:val="en-AU"/>
        </w:rPr>
        <w:t xml:space="preserve">for the subject land is certified. </w:t>
      </w:r>
    </w:p>
    <w:p w14:paraId="12C7F4E6" w14:textId="77777777" w:rsidR="50346AF4" w:rsidRDefault="00322700" w:rsidP="00DD439B">
      <w:pPr>
        <w:numPr>
          <w:ilvl w:val="0"/>
          <w:numId w:val="25"/>
        </w:numPr>
        <w:spacing w:line="23" w:lineRule="atLeast"/>
        <w:rPr>
          <w:rFonts w:ascii="Calibri" w:eastAsia="Calibri" w:hAnsi="Calibri" w:cs="Calibri"/>
          <w:b/>
          <w:bCs/>
          <w:color w:val="000000"/>
          <w:szCs w:val="20"/>
          <w:lang w:val="en-AU"/>
        </w:rPr>
      </w:pPr>
      <w:r w:rsidRPr="15137306">
        <w:rPr>
          <w:rFonts w:ascii="Calibri" w:hAnsi="Calibri"/>
          <w:b/>
          <w:bCs/>
          <w:color w:val="000000" w:themeColor="text1"/>
          <w:szCs w:val="20"/>
          <w:lang w:val="en-AU"/>
        </w:rPr>
        <w:t>No vegetation or tree shown for retention on the endorsed plans is to be removed, lopped, pruned or destroyed without the further written consent and approval of the Responsible Authority. Unless otherwise agreed in writing by the Responsible Authority, any request for such consent must be accom</w:t>
      </w:r>
      <w:r w:rsidR="08F6EBE4" w:rsidRPr="15137306">
        <w:rPr>
          <w:rFonts w:ascii="Calibri" w:hAnsi="Calibri"/>
          <w:b/>
          <w:bCs/>
          <w:color w:val="000000" w:themeColor="text1"/>
          <w:szCs w:val="20"/>
          <w:lang w:val="en-AU"/>
        </w:rPr>
        <w:t xml:space="preserve">panied by the report of a suitably qualified and experienced arborist to assist the Responsible Authority in determining whether to give written consent. </w:t>
      </w:r>
    </w:p>
    <w:p w14:paraId="1C0ADF11" w14:textId="77777777" w:rsidR="08F6EBE4" w:rsidRDefault="00322700" w:rsidP="00DD439B">
      <w:pPr>
        <w:numPr>
          <w:ilvl w:val="0"/>
          <w:numId w:val="25"/>
        </w:numPr>
        <w:spacing w:line="23" w:lineRule="atLeast"/>
        <w:rPr>
          <w:rFonts w:ascii="Calibri" w:hAnsi="Calibri"/>
          <w:b/>
          <w:bCs/>
          <w:color w:val="000000"/>
          <w:lang w:val="en-AU"/>
        </w:rPr>
      </w:pPr>
      <w:r w:rsidRPr="3C4A4C9D">
        <w:rPr>
          <w:rFonts w:ascii="Calibri" w:hAnsi="Calibri"/>
          <w:b/>
          <w:bCs/>
          <w:color w:val="000000" w:themeColor="text1"/>
          <w:lang w:val="en-AU"/>
        </w:rPr>
        <w:t>Tree removal as permitted by this Permit must be undertaken in accordance with the f</w:t>
      </w:r>
      <w:r w:rsidR="6FC56ED6" w:rsidRPr="3C4A4C9D">
        <w:rPr>
          <w:rFonts w:ascii="Calibri" w:hAnsi="Calibri"/>
          <w:b/>
          <w:bCs/>
          <w:color w:val="000000" w:themeColor="text1"/>
          <w:lang w:val="en-AU"/>
        </w:rPr>
        <w:t>ollowing</w:t>
      </w:r>
      <w:r w:rsidRPr="3C4A4C9D">
        <w:rPr>
          <w:rFonts w:ascii="Calibri" w:hAnsi="Calibri"/>
          <w:b/>
          <w:bCs/>
          <w:color w:val="000000" w:themeColor="text1"/>
          <w:lang w:val="en-AU"/>
        </w:rPr>
        <w:t>:</w:t>
      </w:r>
    </w:p>
    <w:p w14:paraId="681C5BE6" w14:textId="77777777" w:rsidR="08F6EBE4" w:rsidRDefault="00322700" w:rsidP="00DD439B">
      <w:pPr>
        <w:numPr>
          <w:ilvl w:val="0"/>
          <w:numId w:val="26"/>
        </w:numPr>
        <w:spacing w:line="23" w:lineRule="atLeast"/>
        <w:rPr>
          <w:rFonts w:ascii="Calibri" w:eastAsia="Calibri" w:hAnsi="Calibri" w:cs="Calibri"/>
          <w:b/>
          <w:bCs/>
          <w:szCs w:val="20"/>
          <w:lang w:val="en-AU"/>
        </w:rPr>
      </w:pPr>
      <w:r w:rsidRPr="15137306">
        <w:rPr>
          <w:rFonts w:ascii="Calibri" w:hAnsi="Calibri"/>
          <w:b/>
          <w:bCs/>
          <w:szCs w:val="20"/>
          <w:lang w:val="en-AU"/>
        </w:rPr>
        <w:t>Each tree nominated for removal shall be suitably marked prior to its removal and an inspection arranged with an appropriate Council Officer to verify that the marked tree(s) accords with the permit and/or endorsed plans;</w:t>
      </w:r>
    </w:p>
    <w:p w14:paraId="22FE86C2" w14:textId="77777777" w:rsidR="08F6EBE4" w:rsidRDefault="00322700" w:rsidP="00DD439B">
      <w:pPr>
        <w:numPr>
          <w:ilvl w:val="0"/>
          <w:numId w:val="26"/>
        </w:numPr>
        <w:spacing w:line="23" w:lineRule="atLeast"/>
        <w:rPr>
          <w:rFonts w:ascii="Calibri" w:eastAsia="Calibri" w:hAnsi="Calibri" w:cs="Calibri"/>
          <w:b/>
          <w:bCs/>
          <w:lang w:val="en-AU"/>
        </w:rPr>
      </w:pPr>
      <w:r w:rsidRPr="5477A634">
        <w:rPr>
          <w:rFonts w:ascii="Calibri" w:hAnsi="Calibri"/>
          <w:b/>
          <w:bCs/>
          <w:szCs w:val="20"/>
          <w:lang w:val="en-AU"/>
        </w:rPr>
        <w:t>Prior to removal, the tree to be removed shall be inspected by an appropriately qualified and experienced zoologist to determine the presence of any native animals living or nesting in the tree. Should any native animals be detected they must be caught and relocated to a site deemed appropriate by the zoologist;</w:t>
      </w:r>
    </w:p>
    <w:p w14:paraId="19849227" w14:textId="77777777" w:rsidR="08F6EBE4" w:rsidRDefault="00322700" w:rsidP="00DD439B">
      <w:pPr>
        <w:numPr>
          <w:ilvl w:val="0"/>
          <w:numId w:val="26"/>
        </w:numPr>
        <w:spacing w:line="23" w:lineRule="atLeast"/>
        <w:rPr>
          <w:rFonts w:ascii="Calibri" w:eastAsia="Calibri" w:hAnsi="Calibri" w:cs="Calibri"/>
          <w:b/>
          <w:bCs/>
          <w:lang w:val="en-AU"/>
        </w:rPr>
      </w:pPr>
      <w:r w:rsidRPr="5477A634">
        <w:rPr>
          <w:rFonts w:ascii="Calibri" w:hAnsi="Calibri"/>
          <w:b/>
          <w:bCs/>
          <w:szCs w:val="20"/>
          <w:lang w:val="en-AU"/>
        </w:rPr>
        <w:t>Tree removal is to be undertaken in a safe manner;</w:t>
      </w:r>
    </w:p>
    <w:p w14:paraId="0DE79533" w14:textId="77777777" w:rsidR="08F6EBE4" w:rsidRDefault="00322700" w:rsidP="00DD439B">
      <w:pPr>
        <w:numPr>
          <w:ilvl w:val="0"/>
          <w:numId w:val="26"/>
        </w:numPr>
        <w:spacing w:line="23" w:lineRule="atLeast"/>
        <w:rPr>
          <w:rFonts w:ascii="Calibri" w:eastAsia="Calibri" w:hAnsi="Calibri" w:cs="Calibri"/>
          <w:b/>
          <w:bCs/>
          <w:lang w:val="en-AU"/>
        </w:rPr>
      </w:pPr>
      <w:r w:rsidRPr="5477A634">
        <w:rPr>
          <w:rFonts w:ascii="Calibri" w:hAnsi="Calibri"/>
          <w:b/>
          <w:bCs/>
          <w:szCs w:val="20"/>
          <w:lang w:val="en-AU"/>
        </w:rPr>
        <w:t>All services either above or below ground are to be located prior to the commencement of any works;</w:t>
      </w:r>
    </w:p>
    <w:p w14:paraId="08536D65" w14:textId="77777777" w:rsidR="08F6EBE4" w:rsidRDefault="00322700" w:rsidP="00DD439B">
      <w:pPr>
        <w:numPr>
          <w:ilvl w:val="0"/>
          <w:numId w:val="26"/>
        </w:numPr>
        <w:spacing w:line="23" w:lineRule="atLeast"/>
        <w:rPr>
          <w:rFonts w:ascii="Calibri" w:eastAsia="Calibri" w:hAnsi="Calibri" w:cs="Calibri"/>
          <w:b/>
          <w:bCs/>
          <w:lang w:val="en-AU"/>
        </w:rPr>
      </w:pPr>
      <w:r w:rsidRPr="5477A634">
        <w:rPr>
          <w:rFonts w:ascii="Calibri" w:hAnsi="Calibri"/>
          <w:b/>
          <w:bCs/>
          <w:szCs w:val="20"/>
          <w:lang w:val="en-AU"/>
        </w:rPr>
        <w:t xml:space="preserve">Stumps and any surface roots are to be ground down below ground level. Ground and chipped material to a depth of 50mm is to be removed from site at the direction of the project manager. The project manager must supply and place </w:t>
      </w:r>
      <w:r w:rsidRPr="5477A634">
        <w:rPr>
          <w:rFonts w:ascii="Calibri" w:hAnsi="Calibri"/>
          <w:b/>
          <w:bCs/>
          <w:szCs w:val="20"/>
          <w:lang w:val="en-AU"/>
        </w:rPr>
        <w:lastRenderedPageBreak/>
        <w:t>suitable topsoil and seed the area making certain that the reinstated ground surface is level, even and safe;</w:t>
      </w:r>
    </w:p>
    <w:p w14:paraId="03986116" w14:textId="77777777" w:rsidR="08F6EBE4" w:rsidRDefault="00322700" w:rsidP="00DD439B">
      <w:pPr>
        <w:numPr>
          <w:ilvl w:val="0"/>
          <w:numId w:val="26"/>
        </w:numPr>
        <w:spacing w:line="23" w:lineRule="atLeast"/>
        <w:rPr>
          <w:rFonts w:ascii="Calibri" w:eastAsia="Calibri" w:hAnsi="Calibri" w:cs="Calibri"/>
          <w:b/>
          <w:bCs/>
          <w:lang w:val="en-AU"/>
        </w:rPr>
      </w:pPr>
      <w:r w:rsidRPr="5477A634">
        <w:rPr>
          <w:rFonts w:ascii="Calibri" w:hAnsi="Calibri"/>
          <w:b/>
          <w:bCs/>
          <w:szCs w:val="20"/>
          <w:lang w:val="en-AU"/>
        </w:rPr>
        <w:t>Stumps shall be removed within 14 days of removal of the tree. All stumps not removed immediately after removal of the tree are to be paint marked with a suitable bright yellow reflective marking paint;</w:t>
      </w:r>
    </w:p>
    <w:p w14:paraId="07D12E9C" w14:textId="77777777" w:rsidR="08F6EBE4" w:rsidRDefault="00322700" w:rsidP="00DD439B">
      <w:pPr>
        <w:numPr>
          <w:ilvl w:val="0"/>
          <w:numId w:val="26"/>
        </w:numPr>
        <w:spacing w:line="23" w:lineRule="atLeast"/>
        <w:rPr>
          <w:rFonts w:ascii="Calibri" w:eastAsia="Calibri" w:hAnsi="Calibri" w:cs="Calibri"/>
          <w:b/>
          <w:bCs/>
          <w:szCs w:val="20"/>
          <w:lang w:val="en-AU"/>
        </w:rPr>
      </w:pPr>
      <w:r w:rsidRPr="15137306">
        <w:rPr>
          <w:rFonts w:ascii="Calibri" w:hAnsi="Calibri"/>
          <w:b/>
          <w:bCs/>
          <w:szCs w:val="20"/>
          <w:lang w:val="en-AU"/>
        </w:rPr>
        <w:t>After a tree has been felled, the tree must be protected from firewood harvesting via temporary fencing and signage to the satisfaction of Council until such time as the tree has been relocated for habitat or mulched;</w:t>
      </w:r>
    </w:p>
    <w:p w14:paraId="7EF5D130" w14:textId="77777777" w:rsidR="08F6EBE4" w:rsidRDefault="00322700" w:rsidP="00DD439B">
      <w:pPr>
        <w:numPr>
          <w:ilvl w:val="0"/>
          <w:numId w:val="26"/>
        </w:numPr>
        <w:spacing w:line="23" w:lineRule="atLeast"/>
        <w:rPr>
          <w:rFonts w:ascii="Calibri" w:eastAsia="Calibri" w:hAnsi="Calibri" w:cs="Calibri"/>
          <w:b/>
          <w:bCs/>
          <w:lang w:val="en-AU"/>
        </w:rPr>
      </w:pPr>
      <w:r w:rsidRPr="5477A634">
        <w:rPr>
          <w:rFonts w:ascii="Calibri" w:hAnsi="Calibri"/>
          <w:b/>
          <w:bCs/>
          <w:szCs w:val="20"/>
          <w:lang w:val="en-AU"/>
        </w:rPr>
        <w:t>All timber greater than 300mm in diameter that cannot be reused as habitat, furniture or another use determined appropriate by the responsible authority shall be hammer milled and shredded for reuse as mulch within the site; and</w:t>
      </w:r>
    </w:p>
    <w:p w14:paraId="37671952" w14:textId="77777777" w:rsidR="08F6EBE4" w:rsidRDefault="00322700" w:rsidP="00DD439B">
      <w:pPr>
        <w:numPr>
          <w:ilvl w:val="0"/>
          <w:numId w:val="26"/>
        </w:numPr>
        <w:spacing w:line="23" w:lineRule="atLeast"/>
        <w:rPr>
          <w:rFonts w:ascii="Calibri" w:eastAsia="Calibri" w:hAnsi="Calibri" w:cs="Calibri"/>
          <w:b/>
          <w:bCs/>
          <w:lang w:val="en-AU"/>
        </w:rPr>
      </w:pPr>
      <w:r w:rsidRPr="5477A634">
        <w:rPr>
          <w:rFonts w:ascii="Calibri" w:hAnsi="Calibri"/>
          <w:b/>
          <w:bCs/>
          <w:szCs w:val="20"/>
          <w:lang w:val="en-AU"/>
        </w:rPr>
        <w:t>All timber less than 300mm in diameter and branch/leaf material shall be shredded for reuse as mulch within the subject site.</w:t>
      </w:r>
    </w:p>
    <w:p w14:paraId="09433470" w14:textId="0004698A" w:rsidR="08F6EBE4" w:rsidRDefault="00322700" w:rsidP="00DD439B">
      <w:pPr>
        <w:numPr>
          <w:ilvl w:val="0"/>
          <w:numId w:val="25"/>
        </w:numPr>
        <w:spacing w:line="23" w:lineRule="atLeast"/>
        <w:rPr>
          <w:rFonts w:ascii="Calibri" w:eastAsia="Calibri" w:hAnsi="Calibri" w:cs="Calibri"/>
          <w:b/>
          <w:bCs/>
          <w:lang w:val="en-AU"/>
        </w:rPr>
      </w:pPr>
      <w:r w:rsidRPr="3C4A4C9D">
        <w:rPr>
          <w:rFonts w:ascii="Calibri" w:hAnsi="Calibri"/>
          <w:b/>
          <w:bCs/>
          <w:lang w:val="en-AU"/>
        </w:rPr>
        <w:t>This permit will expire if:</w:t>
      </w:r>
    </w:p>
    <w:p w14:paraId="723F5166" w14:textId="77777777" w:rsidR="08F6EBE4" w:rsidRDefault="00322700" w:rsidP="00DD439B">
      <w:pPr>
        <w:numPr>
          <w:ilvl w:val="0"/>
          <w:numId w:val="29"/>
        </w:numPr>
        <w:spacing w:line="23" w:lineRule="atLeast"/>
        <w:rPr>
          <w:rFonts w:ascii="Calibri" w:hAnsi="Calibri"/>
          <w:b/>
          <w:bCs/>
          <w:lang w:val="en-AU"/>
        </w:rPr>
      </w:pPr>
      <w:r w:rsidRPr="3C4A4C9D">
        <w:rPr>
          <w:rFonts w:ascii="Calibri" w:hAnsi="Calibri"/>
          <w:b/>
          <w:bCs/>
          <w:lang w:val="en-AU"/>
        </w:rPr>
        <w:t>The approved tree removal does not start within two (2) years of the date of this permit; or</w:t>
      </w:r>
    </w:p>
    <w:p w14:paraId="0222B669" w14:textId="77777777" w:rsidR="08F6EBE4" w:rsidRDefault="00322700" w:rsidP="00DD439B">
      <w:pPr>
        <w:numPr>
          <w:ilvl w:val="0"/>
          <w:numId w:val="29"/>
        </w:numPr>
        <w:spacing w:line="23" w:lineRule="atLeast"/>
        <w:rPr>
          <w:rFonts w:ascii="Calibri" w:hAnsi="Calibri"/>
          <w:b/>
          <w:bCs/>
          <w:lang w:val="en-AU"/>
        </w:rPr>
      </w:pPr>
      <w:r w:rsidRPr="3C4A4C9D">
        <w:rPr>
          <w:rFonts w:ascii="Calibri" w:hAnsi="Calibri"/>
          <w:b/>
          <w:bCs/>
          <w:lang w:val="en-AU"/>
        </w:rPr>
        <w:t xml:space="preserve">The approved tree removal is not completed within six (6) months of commencement. </w:t>
      </w:r>
    </w:p>
    <w:p w14:paraId="08BC9378" w14:textId="77777777" w:rsidR="08F6EBE4" w:rsidRDefault="00322700" w:rsidP="00DD439B">
      <w:pPr>
        <w:tabs>
          <w:tab w:val="num" w:pos="1287"/>
        </w:tabs>
        <w:spacing w:line="23" w:lineRule="atLeast"/>
        <w:ind w:left="720"/>
        <w:rPr>
          <w:rFonts w:ascii="Calibri" w:hAnsi="Calibri"/>
          <w:b/>
          <w:bCs/>
          <w:lang w:val="en-AU"/>
        </w:rPr>
      </w:pPr>
      <w:r w:rsidRPr="15137306">
        <w:rPr>
          <w:rFonts w:ascii="Calibri" w:eastAsia="Calibri" w:hAnsi="Calibri" w:cs="Calibri"/>
          <w:b/>
          <w:bCs/>
          <w:lang w:val="en-AU"/>
        </w:rPr>
        <w:t>The responsible authority may extend the periods referred to above if a request is made in writing. This request must be made before or within 6 months after the permit expiry date where the development has not yet started, and within 12 months after the permit expiry date where the development allowed by the permit has lawfully started before the permit expires.</w:t>
      </w:r>
    </w:p>
    <w:p w14:paraId="44837C2E" w14:textId="77777777" w:rsidR="08F6EBE4" w:rsidRDefault="00322700" w:rsidP="00DD439B">
      <w:pPr>
        <w:tabs>
          <w:tab w:val="num" w:pos="1287"/>
        </w:tabs>
        <w:spacing w:line="23" w:lineRule="atLeast"/>
        <w:rPr>
          <w:rFonts w:ascii="Calibri" w:eastAsia="Calibri" w:hAnsi="Calibri" w:cs="Calibri"/>
          <w:b/>
          <w:bCs/>
          <w:lang w:val="en-AU"/>
        </w:rPr>
      </w:pPr>
      <w:r w:rsidRPr="5477A634">
        <w:rPr>
          <w:rFonts w:ascii="Calibri" w:eastAsia="Calibri" w:hAnsi="Calibri" w:cs="Calibri"/>
          <w:b/>
          <w:bCs/>
          <w:lang w:val="en-AU"/>
        </w:rPr>
        <w:t>NOTES</w:t>
      </w:r>
    </w:p>
    <w:p w14:paraId="033FC3CF" w14:textId="77777777" w:rsidR="08F6EBE4" w:rsidRDefault="00322700" w:rsidP="00DD439B">
      <w:pPr>
        <w:tabs>
          <w:tab w:val="num" w:pos="1287"/>
        </w:tabs>
        <w:spacing w:line="23" w:lineRule="atLeast"/>
        <w:rPr>
          <w:rFonts w:ascii="Calibri" w:eastAsia="Calibri" w:hAnsi="Calibri" w:cs="Calibri"/>
          <w:b/>
          <w:bCs/>
          <w:lang w:val="en-AU"/>
        </w:rPr>
      </w:pPr>
      <w:r w:rsidRPr="5477A634">
        <w:rPr>
          <w:rFonts w:ascii="Calibri" w:eastAsia="Calibri" w:hAnsi="Calibri" w:cs="Calibri"/>
          <w:b/>
          <w:bCs/>
          <w:lang w:val="en-AU"/>
        </w:rPr>
        <w:t xml:space="preserve">Melbourne Strategic Assessment levy area </w:t>
      </w:r>
    </w:p>
    <w:p w14:paraId="4047A089" w14:textId="77777777" w:rsidR="08F6EBE4" w:rsidRDefault="00322700" w:rsidP="00DD439B">
      <w:pPr>
        <w:tabs>
          <w:tab w:val="num" w:pos="1287"/>
        </w:tabs>
        <w:spacing w:line="23" w:lineRule="atLeast"/>
        <w:rPr>
          <w:rFonts w:ascii="Calibri" w:hAnsi="Calibri"/>
          <w:b/>
          <w:bCs/>
          <w:lang w:val="en-AU"/>
        </w:rPr>
      </w:pPr>
      <w:r w:rsidRPr="5477A634">
        <w:rPr>
          <w:rFonts w:ascii="Calibri" w:eastAsia="Calibri" w:hAnsi="Calibri" w:cs="Calibri"/>
          <w:b/>
          <w:bCs/>
          <w:lang w:val="en-AU"/>
        </w:rPr>
        <w:t>In accordance with the Melbourne Strategic Assessment (Environment Mitigation Levy) Act 2020, levy liabilities for the removal of native vegetation in growth areas are payable after the issue of statement of compliance. Future subdivision of the subject land will therefore trigger the levy liability to compensate the loss of native vegetation allowed by this permit. The liabilities will be considered satisfied upon payment of the levy assessment notice and receipt of the appropriate MSA certificate as issued by the Department of Environment, Land, Water and Planning.</w:t>
      </w:r>
    </w:p>
    <w:p w14:paraId="70EE27E5" w14:textId="0E919A92" w:rsidR="534468C7" w:rsidRDefault="00633919"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322700" w:rsidRPr="5477A634">
        <w:rPr>
          <w:rFonts w:ascii="Calibri" w:eastAsia="Calibri" w:hAnsi="Calibri" w:cs="Calibri"/>
          <w:b/>
          <w:bCs/>
          <w:color w:val="FFFFFF" w:themeColor="background1"/>
          <w:lang w:val="en-AU"/>
        </w:rPr>
        <w:t>Site and Surrounding Area</w:t>
      </w:r>
    </w:p>
    <w:p w14:paraId="7B7D7C64" w14:textId="7C4F9BBB" w:rsidR="18153CA1" w:rsidRDefault="00322700" w:rsidP="00DD439B">
      <w:pPr>
        <w:spacing w:line="23" w:lineRule="atLeast"/>
        <w:rPr>
          <w:rFonts w:ascii="Calibri" w:eastAsia="Calibri" w:hAnsi="Calibri" w:cs="Calibri"/>
          <w:color w:val="000000" w:themeColor="text1"/>
          <w:lang w:val="en-AU"/>
        </w:rPr>
      </w:pPr>
      <w:r w:rsidRPr="15137306">
        <w:rPr>
          <w:rFonts w:ascii="Calibri" w:eastAsia="Calibri" w:hAnsi="Calibri" w:cs="Calibri"/>
          <w:color w:val="000000" w:themeColor="text1"/>
          <w:lang w:val="en-AU"/>
        </w:rPr>
        <w:t>The site i</w:t>
      </w:r>
      <w:r w:rsidR="76ADB626" w:rsidRPr="15137306">
        <w:rPr>
          <w:rFonts w:ascii="Calibri" w:eastAsia="Calibri" w:hAnsi="Calibri" w:cs="Calibri"/>
          <w:color w:val="000000" w:themeColor="text1"/>
          <w:lang w:val="en-AU"/>
        </w:rPr>
        <w:t xml:space="preserve">s </w:t>
      </w:r>
      <w:r w:rsidRPr="15137306">
        <w:rPr>
          <w:rFonts w:ascii="Calibri" w:eastAsia="Calibri" w:hAnsi="Calibri" w:cs="Calibri"/>
          <w:color w:val="000000" w:themeColor="text1"/>
          <w:lang w:val="en-AU"/>
        </w:rPr>
        <w:t>located on the eastern side of Bodycoats Road</w:t>
      </w:r>
      <w:r w:rsidR="2EEC04F4" w:rsidRPr="15137306">
        <w:rPr>
          <w:rFonts w:ascii="Calibri" w:eastAsia="Calibri" w:hAnsi="Calibri" w:cs="Calibri"/>
          <w:color w:val="000000" w:themeColor="text1"/>
          <w:lang w:val="en-AU"/>
        </w:rPr>
        <w:t xml:space="preserve">, approximately 850 metres north of its intersection with Boundary Road </w:t>
      </w:r>
      <w:r w:rsidRPr="15137306">
        <w:rPr>
          <w:rFonts w:ascii="Calibri" w:eastAsia="Calibri" w:hAnsi="Calibri" w:cs="Calibri"/>
          <w:color w:val="000000" w:themeColor="text1"/>
          <w:lang w:val="en-AU"/>
        </w:rPr>
        <w:t xml:space="preserve">and has a total area of </w:t>
      </w:r>
      <w:r w:rsidR="58B65E5C" w:rsidRPr="15137306">
        <w:rPr>
          <w:rFonts w:ascii="Calibri" w:eastAsia="Calibri" w:hAnsi="Calibri" w:cs="Calibri"/>
          <w:color w:val="000000" w:themeColor="text1"/>
          <w:lang w:val="en-AU"/>
        </w:rPr>
        <w:t>8.169 hec</w:t>
      </w:r>
      <w:r w:rsidR="0A84761F" w:rsidRPr="15137306">
        <w:rPr>
          <w:rFonts w:ascii="Calibri" w:eastAsia="Calibri" w:hAnsi="Calibri" w:cs="Calibri"/>
          <w:color w:val="000000" w:themeColor="text1"/>
          <w:lang w:val="en-AU"/>
        </w:rPr>
        <w:t>t</w:t>
      </w:r>
      <w:r w:rsidR="58B65E5C" w:rsidRPr="15137306">
        <w:rPr>
          <w:rFonts w:ascii="Calibri" w:eastAsia="Calibri" w:hAnsi="Calibri" w:cs="Calibri"/>
          <w:color w:val="000000" w:themeColor="text1"/>
          <w:lang w:val="en-AU"/>
        </w:rPr>
        <w:t xml:space="preserve">ares </w:t>
      </w:r>
      <w:r w:rsidR="0F85B754" w:rsidRPr="15137306">
        <w:rPr>
          <w:rFonts w:ascii="Calibri" w:eastAsia="Calibri" w:hAnsi="Calibri" w:cs="Calibri"/>
          <w:color w:val="000000" w:themeColor="text1"/>
          <w:lang w:val="en-AU"/>
        </w:rPr>
        <w:t xml:space="preserve">(see </w:t>
      </w:r>
      <w:r w:rsidR="0F85B754" w:rsidRPr="15137306">
        <w:rPr>
          <w:rFonts w:ascii="Calibri" w:eastAsia="Calibri" w:hAnsi="Calibri" w:cs="Calibri"/>
          <w:i/>
          <w:iCs/>
          <w:color w:val="000000" w:themeColor="text1"/>
          <w:lang w:val="en-AU"/>
        </w:rPr>
        <w:t xml:space="preserve">Attachments 1 and </w:t>
      </w:r>
      <w:r w:rsidR="08E21240" w:rsidRPr="15137306">
        <w:rPr>
          <w:rFonts w:ascii="Calibri" w:eastAsia="Calibri" w:hAnsi="Calibri" w:cs="Calibri"/>
          <w:i/>
          <w:iCs/>
          <w:color w:val="000000" w:themeColor="text1"/>
          <w:lang w:val="en-AU"/>
        </w:rPr>
        <w:t>3</w:t>
      </w:r>
      <w:r w:rsidR="0F85B754" w:rsidRPr="15137306">
        <w:rPr>
          <w:rFonts w:ascii="Calibri" w:eastAsia="Calibri" w:hAnsi="Calibri" w:cs="Calibri"/>
          <w:color w:val="000000" w:themeColor="text1"/>
          <w:lang w:val="en-AU"/>
        </w:rPr>
        <w:t>)</w:t>
      </w:r>
      <w:r w:rsidR="58B65E5C" w:rsidRPr="15137306">
        <w:rPr>
          <w:rFonts w:ascii="Calibri" w:eastAsia="Calibri" w:hAnsi="Calibri" w:cs="Calibri"/>
          <w:color w:val="000000" w:themeColor="text1"/>
          <w:lang w:val="en-AU"/>
        </w:rPr>
        <w:t xml:space="preserve">. The site </w:t>
      </w:r>
      <w:r w:rsidR="2024AE88" w:rsidRPr="15137306">
        <w:rPr>
          <w:rFonts w:ascii="Calibri" w:eastAsia="Calibri" w:hAnsi="Calibri" w:cs="Calibri"/>
          <w:color w:val="000000" w:themeColor="text1"/>
          <w:lang w:val="en-AU"/>
        </w:rPr>
        <w:t>is rectangular in shape, with a</w:t>
      </w:r>
      <w:r w:rsidR="58B65E5C" w:rsidRPr="15137306">
        <w:rPr>
          <w:rFonts w:ascii="Calibri" w:eastAsia="Calibri" w:hAnsi="Calibri" w:cs="Calibri"/>
          <w:color w:val="000000" w:themeColor="text1"/>
          <w:lang w:val="en-AU"/>
        </w:rPr>
        <w:t xml:space="preserve"> frontage</w:t>
      </w:r>
      <w:r w:rsidR="5EB087DC" w:rsidRPr="15137306">
        <w:rPr>
          <w:rFonts w:ascii="Calibri" w:eastAsia="Calibri" w:hAnsi="Calibri" w:cs="Calibri"/>
          <w:color w:val="000000" w:themeColor="text1"/>
          <w:lang w:val="en-AU"/>
        </w:rPr>
        <w:t xml:space="preserve"> </w:t>
      </w:r>
      <w:r w:rsidR="58B65E5C" w:rsidRPr="15137306">
        <w:rPr>
          <w:rFonts w:ascii="Calibri" w:eastAsia="Calibri" w:hAnsi="Calibri" w:cs="Calibri"/>
          <w:color w:val="000000" w:themeColor="text1"/>
          <w:lang w:val="en-AU"/>
        </w:rPr>
        <w:t xml:space="preserve">of 202.38 metres, a depth of 402.90 metres and a rear boundary with a width of 202.63 metres. </w:t>
      </w:r>
    </w:p>
    <w:p w14:paraId="151659C9" w14:textId="77777777" w:rsidR="00DD439B" w:rsidRDefault="00DD439B" w:rsidP="00DD439B">
      <w:pPr>
        <w:spacing w:line="23" w:lineRule="atLeast"/>
        <w:rPr>
          <w:rFonts w:ascii="Calibri" w:eastAsia="Calibri" w:hAnsi="Calibri" w:cs="Calibri"/>
          <w:color w:val="000000"/>
          <w:lang w:val="en-AU"/>
        </w:rPr>
      </w:pPr>
    </w:p>
    <w:p w14:paraId="181A0071" w14:textId="157F2972" w:rsidR="18153CA1" w:rsidRDefault="00322700" w:rsidP="00DD439B">
      <w:pPr>
        <w:spacing w:line="23" w:lineRule="atLeast"/>
        <w:rPr>
          <w:rFonts w:ascii="Calibri" w:eastAsia="Calibri" w:hAnsi="Calibri" w:cs="Calibri"/>
          <w:color w:val="000000" w:themeColor="text1"/>
          <w:lang w:val="en-AU"/>
        </w:rPr>
      </w:pPr>
      <w:r w:rsidRPr="5477A634">
        <w:rPr>
          <w:rFonts w:ascii="Calibri" w:eastAsia="Calibri" w:hAnsi="Calibri" w:cs="Calibri"/>
          <w:color w:val="000000" w:themeColor="text1"/>
          <w:lang w:val="en-AU"/>
        </w:rPr>
        <w:t xml:space="preserve">The site is relatively flat and features an existing single storey residential dwelling, outbuildings and dams, a large </w:t>
      </w:r>
      <w:r w:rsidR="3EE56061" w:rsidRPr="5477A634">
        <w:rPr>
          <w:rFonts w:ascii="Calibri" w:eastAsia="Calibri" w:hAnsi="Calibri" w:cs="Calibri"/>
          <w:color w:val="000000" w:themeColor="text1"/>
          <w:lang w:val="en-AU"/>
        </w:rPr>
        <w:t>man-made</w:t>
      </w:r>
      <w:r w:rsidRPr="5477A634">
        <w:rPr>
          <w:rFonts w:ascii="Calibri" w:eastAsia="Calibri" w:hAnsi="Calibri" w:cs="Calibri"/>
          <w:color w:val="000000" w:themeColor="text1"/>
          <w:lang w:val="en-AU"/>
        </w:rPr>
        <w:t xml:space="preserve"> mound in the centre of the site</w:t>
      </w:r>
      <w:r w:rsidR="116AA632" w:rsidRPr="5477A634">
        <w:rPr>
          <w:rFonts w:ascii="Calibri" w:eastAsia="Calibri" w:hAnsi="Calibri" w:cs="Calibri"/>
          <w:color w:val="000000" w:themeColor="text1"/>
          <w:lang w:val="en-AU"/>
        </w:rPr>
        <w:t xml:space="preserve"> and</w:t>
      </w:r>
      <w:r w:rsidR="3D217B40" w:rsidRPr="5477A634">
        <w:rPr>
          <w:rFonts w:ascii="Calibri" w:eastAsia="Calibri" w:hAnsi="Calibri" w:cs="Calibri"/>
          <w:color w:val="000000" w:themeColor="text1"/>
          <w:lang w:val="en-AU"/>
        </w:rPr>
        <w:t xml:space="preserve"> a</w:t>
      </w:r>
      <w:r w:rsidR="116AA632" w:rsidRPr="5477A634">
        <w:rPr>
          <w:rFonts w:ascii="Calibri" w:eastAsia="Calibri" w:hAnsi="Calibri" w:cs="Calibri"/>
          <w:color w:val="000000" w:themeColor="text1"/>
          <w:lang w:val="en-AU"/>
        </w:rPr>
        <w:t xml:space="preserve"> significant number of scattered trees, including 33 River Red Gums</w:t>
      </w:r>
      <w:r w:rsidRPr="5477A634">
        <w:rPr>
          <w:rFonts w:ascii="Calibri" w:eastAsia="Calibri" w:hAnsi="Calibri" w:cs="Calibri"/>
          <w:color w:val="000000" w:themeColor="text1"/>
          <w:lang w:val="en-AU"/>
        </w:rPr>
        <w:t xml:space="preserve">. </w:t>
      </w:r>
    </w:p>
    <w:p w14:paraId="4A65C172" w14:textId="77777777" w:rsidR="00DD439B" w:rsidRDefault="00DD439B" w:rsidP="00DD439B">
      <w:pPr>
        <w:spacing w:line="23" w:lineRule="atLeast"/>
        <w:rPr>
          <w:rFonts w:ascii="Calibri" w:eastAsia="Calibri" w:hAnsi="Calibri" w:cs="Calibri"/>
          <w:color w:val="000000"/>
          <w:lang w:val="en-AU"/>
        </w:rPr>
      </w:pPr>
    </w:p>
    <w:p w14:paraId="388FA91F" w14:textId="77777777" w:rsidR="18153CA1" w:rsidRDefault="00322700" w:rsidP="00DD439B">
      <w:pPr>
        <w:spacing w:line="23" w:lineRule="atLeast"/>
        <w:rPr>
          <w:rFonts w:ascii="Calibri" w:hAnsi="Calibri"/>
          <w:color w:val="000000"/>
          <w:lang w:val="en-AU"/>
        </w:rPr>
      </w:pPr>
      <w:r w:rsidRPr="15137306">
        <w:rPr>
          <w:rFonts w:ascii="Calibri" w:hAnsi="Calibri"/>
          <w:color w:val="000000" w:themeColor="text1"/>
          <w:lang w:val="en-AU"/>
        </w:rPr>
        <w:t xml:space="preserve">The site is bound by private properties to the north (120 Bodycoats Road), east (39 and 41 Andrews Road) and south (80 Bodycoats Road). </w:t>
      </w:r>
    </w:p>
    <w:p w14:paraId="7A57DB55" w14:textId="77777777" w:rsidR="18153CA1" w:rsidRDefault="00322700" w:rsidP="001B1E87">
      <w:pPr>
        <w:spacing w:before="100" w:after="100" w:line="23" w:lineRule="atLeast"/>
        <w:rPr>
          <w:rFonts w:ascii="Calibri" w:hAnsi="Calibri"/>
          <w:color w:val="000000"/>
          <w:lang w:val="en-AU"/>
        </w:rPr>
      </w:pPr>
      <w:r w:rsidRPr="15137306">
        <w:rPr>
          <w:rFonts w:ascii="Calibri" w:hAnsi="Calibri"/>
          <w:color w:val="000000" w:themeColor="text1"/>
          <w:lang w:val="en-AU"/>
        </w:rPr>
        <w:t>The site and surrounding area all forms part of the Wollert P</w:t>
      </w:r>
      <w:r w:rsidR="1C8758EF" w:rsidRPr="15137306">
        <w:rPr>
          <w:rFonts w:ascii="Calibri" w:hAnsi="Calibri"/>
          <w:color w:val="000000" w:themeColor="text1"/>
          <w:lang w:val="en-AU"/>
        </w:rPr>
        <w:t>SP</w:t>
      </w:r>
      <w:r w:rsidRPr="15137306">
        <w:rPr>
          <w:rFonts w:ascii="Calibri" w:hAnsi="Calibri"/>
          <w:color w:val="000000" w:themeColor="text1"/>
          <w:lang w:val="en-AU"/>
        </w:rPr>
        <w:t xml:space="preserve"> area </w:t>
      </w:r>
      <w:r w:rsidR="48F39261" w:rsidRPr="15137306">
        <w:rPr>
          <w:rFonts w:ascii="Calibri" w:hAnsi="Calibri"/>
          <w:color w:val="000000" w:themeColor="text1"/>
          <w:lang w:val="en-AU"/>
        </w:rPr>
        <w:t xml:space="preserve">approved by the Minister for Planning </w:t>
      </w:r>
      <w:r w:rsidR="6684ED07" w:rsidRPr="15137306">
        <w:rPr>
          <w:rFonts w:ascii="Calibri" w:hAnsi="Calibri"/>
          <w:color w:val="000000" w:themeColor="text1"/>
          <w:lang w:val="en-AU"/>
        </w:rPr>
        <w:t xml:space="preserve">via Amendment C187 on 23 February 2017 </w:t>
      </w:r>
      <w:r w:rsidRPr="15137306">
        <w:rPr>
          <w:rFonts w:ascii="Calibri" w:hAnsi="Calibri"/>
          <w:color w:val="000000" w:themeColor="text1"/>
          <w:lang w:val="en-AU"/>
        </w:rPr>
        <w:t>and</w:t>
      </w:r>
      <w:r w:rsidR="74AA6392" w:rsidRPr="15137306">
        <w:rPr>
          <w:rFonts w:ascii="Calibri" w:hAnsi="Calibri"/>
          <w:color w:val="000000" w:themeColor="text1"/>
          <w:lang w:val="en-AU"/>
        </w:rPr>
        <w:t xml:space="preserve"> is </w:t>
      </w:r>
      <w:r w:rsidR="28906E30" w:rsidRPr="15137306">
        <w:rPr>
          <w:rFonts w:ascii="Calibri" w:hAnsi="Calibri"/>
          <w:color w:val="000000" w:themeColor="text1"/>
          <w:lang w:val="en-AU"/>
        </w:rPr>
        <w:t xml:space="preserve">identified </w:t>
      </w:r>
      <w:r w:rsidR="74AA6392" w:rsidRPr="15137306">
        <w:rPr>
          <w:rFonts w:ascii="Calibri" w:hAnsi="Calibri"/>
          <w:color w:val="000000" w:themeColor="text1"/>
          <w:lang w:val="en-AU"/>
        </w:rPr>
        <w:t xml:space="preserve">for </w:t>
      </w:r>
      <w:r w:rsidR="492EDE93" w:rsidRPr="15137306">
        <w:rPr>
          <w:rFonts w:ascii="Calibri" w:hAnsi="Calibri"/>
          <w:color w:val="000000" w:themeColor="text1"/>
          <w:lang w:val="en-AU"/>
        </w:rPr>
        <w:lastRenderedPageBreak/>
        <w:t>residential use</w:t>
      </w:r>
      <w:r w:rsidR="74AA6392" w:rsidRPr="15137306">
        <w:rPr>
          <w:rFonts w:ascii="Calibri" w:hAnsi="Calibri"/>
          <w:color w:val="000000" w:themeColor="text1"/>
          <w:lang w:val="en-AU"/>
        </w:rPr>
        <w:t>.</w:t>
      </w:r>
      <w:r w:rsidRPr="15137306">
        <w:rPr>
          <w:rFonts w:ascii="Calibri" w:hAnsi="Calibri"/>
          <w:color w:val="000000" w:themeColor="text1"/>
          <w:lang w:val="en-AU"/>
        </w:rPr>
        <w:t xml:space="preserve"> </w:t>
      </w:r>
      <w:r w:rsidR="623E205A" w:rsidRPr="15137306">
        <w:rPr>
          <w:rFonts w:ascii="Calibri" w:hAnsi="Calibri"/>
          <w:color w:val="000000" w:themeColor="text1"/>
          <w:lang w:val="en-AU"/>
        </w:rPr>
        <w:t>W</w:t>
      </w:r>
      <w:r w:rsidRPr="15137306">
        <w:rPr>
          <w:rFonts w:ascii="Calibri" w:hAnsi="Calibri"/>
          <w:color w:val="000000" w:themeColor="text1"/>
          <w:lang w:val="en-AU"/>
        </w:rPr>
        <w:t>hile currently rural land</w:t>
      </w:r>
      <w:r w:rsidR="5A64FF4A" w:rsidRPr="15137306">
        <w:rPr>
          <w:rFonts w:ascii="Calibri" w:hAnsi="Calibri"/>
          <w:color w:val="000000" w:themeColor="text1"/>
          <w:lang w:val="en-AU"/>
        </w:rPr>
        <w:t>, the</w:t>
      </w:r>
      <w:r w:rsidRPr="15137306">
        <w:rPr>
          <w:rFonts w:ascii="Calibri" w:hAnsi="Calibri"/>
          <w:color w:val="000000" w:themeColor="text1"/>
          <w:lang w:val="en-AU"/>
        </w:rPr>
        <w:t xml:space="preserve"> </w:t>
      </w:r>
      <w:r w:rsidR="2FB15239" w:rsidRPr="15137306">
        <w:rPr>
          <w:rFonts w:ascii="Calibri" w:hAnsi="Calibri"/>
          <w:color w:val="000000" w:themeColor="text1"/>
          <w:lang w:val="en-AU"/>
        </w:rPr>
        <w:t>are</w:t>
      </w:r>
      <w:r w:rsidR="6086B2CB" w:rsidRPr="15137306">
        <w:rPr>
          <w:rFonts w:ascii="Calibri" w:hAnsi="Calibri"/>
          <w:color w:val="000000" w:themeColor="text1"/>
          <w:lang w:val="en-AU"/>
        </w:rPr>
        <w:t>a is rapidly developing in line with the PS</w:t>
      </w:r>
      <w:r w:rsidR="586CE1EA" w:rsidRPr="15137306">
        <w:rPr>
          <w:rFonts w:ascii="Calibri" w:hAnsi="Calibri"/>
          <w:color w:val="000000" w:themeColor="text1"/>
          <w:lang w:val="en-AU"/>
        </w:rPr>
        <w:t>P</w:t>
      </w:r>
      <w:r w:rsidR="6086B2CB" w:rsidRPr="15137306">
        <w:rPr>
          <w:rFonts w:ascii="Calibri" w:hAnsi="Calibri"/>
          <w:color w:val="000000" w:themeColor="text1"/>
          <w:lang w:val="en-AU"/>
        </w:rPr>
        <w:t>. The sites to the north and south of the subject site have</w:t>
      </w:r>
      <w:r w:rsidRPr="15137306">
        <w:rPr>
          <w:rFonts w:ascii="Calibri" w:hAnsi="Calibri"/>
          <w:color w:val="000000" w:themeColor="text1"/>
          <w:lang w:val="en-AU"/>
        </w:rPr>
        <w:t xml:space="preserve"> </w:t>
      </w:r>
      <w:r w:rsidR="4AECDE3B" w:rsidRPr="15137306">
        <w:rPr>
          <w:rFonts w:ascii="Calibri" w:hAnsi="Calibri"/>
          <w:color w:val="000000" w:themeColor="text1"/>
          <w:lang w:val="en-AU"/>
        </w:rPr>
        <w:t>approved Planning Permits for residential multi-lot subdivisions and the site directly to the east at 39 Andrews Road currently has a live</w:t>
      </w:r>
      <w:r w:rsidR="3A03849E" w:rsidRPr="15137306">
        <w:rPr>
          <w:rFonts w:ascii="Calibri" w:hAnsi="Calibri"/>
          <w:color w:val="000000" w:themeColor="text1"/>
          <w:lang w:val="en-AU"/>
        </w:rPr>
        <w:t xml:space="preserve"> Planning</w:t>
      </w:r>
      <w:r w:rsidR="4AECDE3B" w:rsidRPr="15137306">
        <w:rPr>
          <w:rFonts w:ascii="Calibri" w:hAnsi="Calibri"/>
          <w:color w:val="000000" w:themeColor="text1"/>
          <w:lang w:val="en-AU"/>
        </w:rPr>
        <w:t xml:space="preserve"> </w:t>
      </w:r>
      <w:r w:rsidR="5265FDAE" w:rsidRPr="15137306">
        <w:rPr>
          <w:rFonts w:ascii="Calibri" w:hAnsi="Calibri"/>
          <w:color w:val="000000" w:themeColor="text1"/>
          <w:lang w:val="en-AU"/>
        </w:rPr>
        <w:t>application</w:t>
      </w:r>
      <w:r w:rsidRPr="15137306">
        <w:rPr>
          <w:rFonts w:ascii="Calibri" w:hAnsi="Calibri"/>
          <w:color w:val="000000" w:themeColor="text1"/>
          <w:lang w:val="en-AU"/>
        </w:rPr>
        <w:t xml:space="preserve"> for </w:t>
      </w:r>
      <w:r w:rsidR="01866C3F" w:rsidRPr="15137306">
        <w:rPr>
          <w:rFonts w:ascii="Calibri" w:hAnsi="Calibri"/>
          <w:color w:val="000000" w:themeColor="text1"/>
          <w:lang w:val="en-AU"/>
        </w:rPr>
        <w:t xml:space="preserve">a residential </w:t>
      </w:r>
      <w:r w:rsidRPr="15137306">
        <w:rPr>
          <w:rFonts w:ascii="Calibri" w:hAnsi="Calibri"/>
          <w:color w:val="000000" w:themeColor="text1"/>
          <w:lang w:val="en-AU"/>
        </w:rPr>
        <w:t>multi-lot subdivision</w:t>
      </w:r>
      <w:r w:rsidR="5C78027B" w:rsidRPr="15137306">
        <w:rPr>
          <w:rFonts w:ascii="Calibri" w:hAnsi="Calibri"/>
          <w:color w:val="000000" w:themeColor="text1"/>
          <w:lang w:val="en-AU"/>
        </w:rPr>
        <w:t>.</w:t>
      </w:r>
    </w:p>
    <w:p w14:paraId="17863A40" w14:textId="77777777" w:rsidR="534468C7"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5477A634">
        <w:rPr>
          <w:rFonts w:ascii="Calibri" w:eastAsia="Calibri" w:hAnsi="Calibri" w:cs="Calibri"/>
          <w:b/>
          <w:bCs/>
          <w:color w:val="FFFFFF" w:themeColor="background1"/>
          <w:lang w:val="en-AU"/>
        </w:rPr>
        <w:t xml:space="preserve"> Restrictions and Easements</w:t>
      </w:r>
    </w:p>
    <w:p w14:paraId="13757229" w14:textId="4E6E7789" w:rsidR="4D9335A0" w:rsidRDefault="00322700" w:rsidP="00DD439B">
      <w:pPr>
        <w:spacing w:line="23" w:lineRule="atLeast"/>
        <w:rPr>
          <w:rFonts w:ascii="Calibri" w:eastAsia="Calibri" w:hAnsi="Calibri" w:cs="Calibri"/>
          <w:color w:val="000000" w:themeColor="text1"/>
          <w:lang w:val="en-AU"/>
        </w:rPr>
      </w:pPr>
      <w:r w:rsidRPr="05800531">
        <w:rPr>
          <w:rFonts w:ascii="Calibri" w:eastAsia="Calibri" w:hAnsi="Calibri" w:cs="Calibri"/>
          <w:color w:val="000000" w:themeColor="text1"/>
          <w:lang w:val="en-AU"/>
        </w:rPr>
        <w:t>The subject land is formally known as Lot 3 on Plan of Subdivision 127705 and includes a 6.04 metre wide easement for the purpose o</w:t>
      </w:r>
      <w:r w:rsidR="798889C7" w:rsidRPr="05800531">
        <w:rPr>
          <w:rFonts w:ascii="Calibri" w:eastAsia="Calibri" w:hAnsi="Calibri" w:cs="Calibri"/>
          <w:color w:val="000000" w:themeColor="text1"/>
          <w:lang w:val="en-AU"/>
        </w:rPr>
        <w:t xml:space="preserve">f drainage and sewerage. </w:t>
      </w:r>
    </w:p>
    <w:p w14:paraId="7EEC95B6" w14:textId="77777777" w:rsidR="00DD439B" w:rsidRDefault="00DD439B" w:rsidP="00DD439B">
      <w:pPr>
        <w:spacing w:line="23" w:lineRule="atLeast"/>
        <w:rPr>
          <w:rFonts w:ascii="Calibri" w:eastAsia="Calibri" w:hAnsi="Calibri" w:cs="Calibri"/>
          <w:color w:val="000000"/>
          <w:lang w:val="en-AU"/>
        </w:rPr>
      </w:pPr>
    </w:p>
    <w:p w14:paraId="1BA93842" w14:textId="77777777" w:rsidR="18153CA1" w:rsidRDefault="00322700" w:rsidP="00DD439B">
      <w:pPr>
        <w:spacing w:line="23" w:lineRule="atLeast"/>
        <w:rPr>
          <w:rFonts w:ascii="Calibri" w:eastAsia="Calibri" w:hAnsi="Calibri" w:cs="Calibri"/>
          <w:color w:val="000000"/>
          <w:lang w:val="en-AU"/>
        </w:rPr>
      </w:pPr>
      <w:r w:rsidRPr="5477A634">
        <w:rPr>
          <w:rFonts w:ascii="Calibri" w:eastAsia="Calibri" w:hAnsi="Calibri" w:cs="Calibri"/>
          <w:color w:val="000000" w:themeColor="text1"/>
          <w:lang w:val="en-AU"/>
        </w:rPr>
        <w:t xml:space="preserve">There are no restrictions on title which would preclude Council from determining this application. </w:t>
      </w:r>
    </w:p>
    <w:p w14:paraId="45DFF9A4" w14:textId="77777777" w:rsidR="534468C7"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5477A634">
        <w:rPr>
          <w:rFonts w:ascii="Calibri" w:eastAsia="Calibri" w:hAnsi="Calibri" w:cs="Calibri"/>
          <w:b/>
          <w:bCs/>
          <w:color w:val="FFFFFF" w:themeColor="background1"/>
          <w:lang w:val="en-AU"/>
        </w:rPr>
        <w:t xml:space="preserve"> Public Notification</w:t>
      </w:r>
    </w:p>
    <w:p w14:paraId="3C78F53A" w14:textId="77777777" w:rsidR="18153CA1" w:rsidRDefault="00322700" w:rsidP="001B1E87">
      <w:pPr>
        <w:spacing w:after="120" w:line="23" w:lineRule="atLeast"/>
        <w:rPr>
          <w:rFonts w:ascii="Calibri" w:eastAsia="Calibri" w:hAnsi="Calibri" w:cs="Calibri"/>
          <w:color w:val="000000"/>
          <w:lang w:val="en-AU"/>
        </w:rPr>
      </w:pPr>
      <w:r w:rsidRPr="484C02FC">
        <w:rPr>
          <w:rFonts w:ascii="Calibri" w:eastAsia="Calibri" w:hAnsi="Calibri" w:cs="Calibri"/>
          <w:color w:val="000000" w:themeColor="text1"/>
          <w:lang w:val="en-AU"/>
        </w:rPr>
        <w:t>The application is not subject to advertising as it is exempt pursuant to Clause 37.07-13 of the Whittlesea Planning Scheme</w:t>
      </w:r>
      <w:r w:rsidR="2606B2E2" w:rsidRPr="484C02FC">
        <w:rPr>
          <w:rFonts w:ascii="Calibri" w:eastAsia="Calibri" w:hAnsi="Calibri" w:cs="Calibri"/>
          <w:color w:val="000000" w:themeColor="text1"/>
          <w:lang w:val="en-AU"/>
        </w:rPr>
        <w:t xml:space="preserve">, noting it </w:t>
      </w:r>
      <w:r w:rsidR="7CB4B86C" w:rsidRPr="484C02FC">
        <w:rPr>
          <w:rFonts w:ascii="Calibri" w:eastAsia="Calibri" w:hAnsi="Calibri" w:cs="Calibri"/>
          <w:color w:val="000000" w:themeColor="text1"/>
          <w:lang w:val="en-AU"/>
        </w:rPr>
        <w:t xml:space="preserve">is considered that the </w:t>
      </w:r>
      <w:r w:rsidRPr="484C02FC">
        <w:rPr>
          <w:rFonts w:ascii="Calibri" w:eastAsia="Calibri" w:hAnsi="Calibri" w:cs="Calibri"/>
          <w:color w:val="000000" w:themeColor="text1"/>
          <w:lang w:val="en-AU"/>
        </w:rPr>
        <w:t xml:space="preserve">application is </w:t>
      </w:r>
      <w:r w:rsidR="47D6497C" w:rsidRPr="484C02FC">
        <w:rPr>
          <w:rFonts w:ascii="Calibri" w:eastAsia="Calibri" w:hAnsi="Calibri" w:cs="Calibri"/>
          <w:color w:val="000000" w:themeColor="text1"/>
          <w:lang w:val="en-AU"/>
        </w:rPr>
        <w:t>‘</w:t>
      </w:r>
      <w:r w:rsidRPr="484C02FC">
        <w:rPr>
          <w:rFonts w:ascii="Calibri" w:eastAsia="Calibri" w:hAnsi="Calibri" w:cs="Calibri"/>
          <w:color w:val="000000" w:themeColor="text1"/>
          <w:lang w:val="en-AU"/>
        </w:rPr>
        <w:t>generally in accordance</w:t>
      </w:r>
      <w:r w:rsidR="3CF654D9" w:rsidRPr="484C02FC">
        <w:rPr>
          <w:rFonts w:ascii="Calibri" w:eastAsia="Calibri" w:hAnsi="Calibri" w:cs="Calibri"/>
          <w:color w:val="000000" w:themeColor="text1"/>
          <w:lang w:val="en-AU"/>
        </w:rPr>
        <w:t>’</w:t>
      </w:r>
      <w:r w:rsidRPr="484C02FC">
        <w:rPr>
          <w:rFonts w:ascii="Calibri" w:eastAsia="Calibri" w:hAnsi="Calibri" w:cs="Calibri"/>
          <w:color w:val="000000" w:themeColor="text1"/>
          <w:lang w:val="en-AU"/>
        </w:rPr>
        <w:t xml:space="preserve"> with the </w:t>
      </w:r>
      <w:r w:rsidR="501C5514" w:rsidRPr="484C02FC">
        <w:rPr>
          <w:rFonts w:ascii="Calibri" w:eastAsia="Calibri" w:hAnsi="Calibri" w:cs="Calibri"/>
          <w:color w:val="000000" w:themeColor="text1"/>
          <w:lang w:val="en-AU"/>
        </w:rPr>
        <w:t>PSP</w:t>
      </w:r>
      <w:r w:rsidRPr="484C02FC">
        <w:rPr>
          <w:rFonts w:ascii="Calibri" w:eastAsia="Calibri" w:hAnsi="Calibri" w:cs="Calibri"/>
          <w:color w:val="000000" w:themeColor="text1"/>
          <w:lang w:val="en-AU"/>
        </w:rPr>
        <w:t xml:space="preserve">. </w:t>
      </w:r>
    </w:p>
    <w:p w14:paraId="07647416" w14:textId="77777777" w:rsidR="534468C7"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t xml:space="preserve"> Community Consultation and Engagement</w:t>
      </w:r>
    </w:p>
    <w:p w14:paraId="5370E295" w14:textId="77777777" w:rsidR="5624C6C3" w:rsidRDefault="00322700" w:rsidP="001B1E87">
      <w:pPr>
        <w:spacing w:line="23" w:lineRule="atLeast"/>
        <w:rPr>
          <w:rFonts w:ascii="Calibri" w:eastAsia="Calibri" w:hAnsi="Calibri" w:cs="Calibri"/>
          <w:color w:val="000000"/>
          <w:lang w:val="en-AU"/>
        </w:rPr>
      </w:pPr>
      <w:r w:rsidRPr="15137306">
        <w:rPr>
          <w:rFonts w:ascii="Calibri" w:eastAsia="Calibri" w:hAnsi="Calibri" w:cs="Calibri"/>
          <w:color w:val="000000" w:themeColor="text1"/>
          <w:lang w:val="en-AU"/>
        </w:rPr>
        <w:t xml:space="preserve">The application was not advertised to the community due to being exempt from any external notification and referrals pursuant to Clause 37.07-13 and the provisions of Clause 66.01 of the Whittlesea Planning Scheme. </w:t>
      </w:r>
    </w:p>
    <w:p w14:paraId="2CB15EAC" w14:textId="77777777" w:rsidR="5624C6C3" w:rsidRDefault="5624C6C3" w:rsidP="001B1E87">
      <w:pPr>
        <w:spacing w:line="23" w:lineRule="atLeast"/>
        <w:rPr>
          <w:rFonts w:ascii="Calibri" w:eastAsia="Calibri" w:hAnsi="Calibri" w:cs="Calibri"/>
          <w:color w:val="000000"/>
          <w:lang w:val="en-AU"/>
        </w:rPr>
      </w:pPr>
    </w:p>
    <w:p w14:paraId="2B89BF95" w14:textId="77777777" w:rsidR="5624C6C3" w:rsidRDefault="00322700" w:rsidP="001B1E87">
      <w:pPr>
        <w:spacing w:line="23" w:lineRule="atLeast"/>
        <w:rPr>
          <w:rFonts w:ascii="Calibri" w:eastAsia="Calibri" w:hAnsi="Calibri" w:cs="Calibri"/>
          <w:color w:val="000000"/>
          <w:lang w:val="en-AU"/>
        </w:rPr>
      </w:pPr>
      <w:r w:rsidRPr="15137306">
        <w:rPr>
          <w:rFonts w:ascii="Calibri" w:eastAsia="Calibri" w:hAnsi="Calibri" w:cs="Calibri"/>
          <w:color w:val="000000" w:themeColor="text1"/>
          <w:lang w:val="en-AU"/>
        </w:rPr>
        <w:t xml:space="preserve">The proposal has been extensively discussed and reviewed by internal stakeholders. </w:t>
      </w:r>
      <w:r w:rsidR="0520F7F6" w:rsidRPr="15137306">
        <w:rPr>
          <w:rFonts w:ascii="Calibri" w:eastAsia="Calibri" w:hAnsi="Calibri" w:cs="Calibri"/>
          <w:color w:val="000000" w:themeColor="text1"/>
          <w:lang w:val="en-AU"/>
        </w:rPr>
        <w:t xml:space="preserve">Council’s Landscape Assessment and Environmental Planning teams have both reviewed the proposal as part of their assessment of the multi-lot subdivision application on the site (Planning Application No. </w:t>
      </w:r>
      <w:r w:rsidR="39F97088" w:rsidRPr="15137306">
        <w:rPr>
          <w:rFonts w:ascii="Calibri" w:eastAsia="Calibri" w:hAnsi="Calibri" w:cs="Calibri"/>
          <w:color w:val="000000" w:themeColor="text1"/>
          <w:lang w:val="en-AU"/>
        </w:rPr>
        <w:t xml:space="preserve">36856). The application originally proposed the removal of 16 river red gums on site. </w:t>
      </w:r>
      <w:r w:rsidR="4776AD8F" w:rsidRPr="15137306">
        <w:rPr>
          <w:rFonts w:ascii="Calibri" w:eastAsia="Calibri" w:hAnsi="Calibri" w:cs="Calibri"/>
          <w:color w:val="000000" w:themeColor="text1"/>
          <w:lang w:val="en-AU"/>
        </w:rPr>
        <w:t xml:space="preserve">Following Council’s </w:t>
      </w:r>
      <w:r w:rsidR="69D45B3B" w:rsidRPr="15137306">
        <w:rPr>
          <w:rFonts w:ascii="Calibri" w:eastAsia="Calibri" w:hAnsi="Calibri" w:cs="Calibri"/>
          <w:color w:val="000000" w:themeColor="text1"/>
          <w:lang w:val="en-AU"/>
        </w:rPr>
        <w:t>review and a site inspection,</w:t>
      </w:r>
      <w:r w:rsidR="4776AD8F" w:rsidRPr="15137306">
        <w:rPr>
          <w:rFonts w:ascii="Calibri" w:eastAsia="Calibri" w:hAnsi="Calibri" w:cs="Calibri"/>
          <w:color w:val="000000" w:themeColor="text1"/>
          <w:lang w:val="en-AU"/>
        </w:rPr>
        <w:t xml:space="preserve"> the applicant was requested to redesign the subdivision layout to ensure that Tree No. 180 could be retained. The tree was identified by C</w:t>
      </w:r>
      <w:r w:rsidR="6BCB2007" w:rsidRPr="15137306">
        <w:rPr>
          <w:rFonts w:ascii="Calibri" w:eastAsia="Calibri" w:hAnsi="Calibri" w:cs="Calibri"/>
          <w:color w:val="000000" w:themeColor="text1"/>
          <w:lang w:val="en-AU"/>
        </w:rPr>
        <w:t>o</w:t>
      </w:r>
      <w:r w:rsidR="4776AD8F" w:rsidRPr="15137306">
        <w:rPr>
          <w:rFonts w:ascii="Calibri" w:eastAsia="Calibri" w:hAnsi="Calibri" w:cs="Calibri"/>
          <w:color w:val="000000" w:themeColor="text1"/>
          <w:lang w:val="en-AU"/>
        </w:rPr>
        <w:t xml:space="preserve">uncil’s Arborist as being the most significant tree on site, with </w:t>
      </w:r>
      <w:r w:rsidR="49221E69" w:rsidRPr="15137306">
        <w:rPr>
          <w:rFonts w:ascii="Calibri" w:eastAsia="Calibri" w:hAnsi="Calibri" w:cs="Calibri"/>
          <w:color w:val="000000" w:themeColor="text1"/>
          <w:lang w:val="en-AU"/>
        </w:rPr>
        <w:t xml:space="preserve">high visual character. </w:t>
      </w:r>
      <w:r w:rsidR="0DD60871" w:rsidRPr="15137306">
        <w:rPr>
          <w:rFonts w:ascii="Calibri" w:eastAsia="Calibri" w:hAnsi="Calibri" w:cs="Calibri"/>
          <w:color w:val="000000" w:themeColor="text1"/>
          <w:lang w:val="en-AU"/>
        </w:rPr>
        <w:t>The subdivision was subsequently revised to ensure its retention, and an amended proposal for the removal of 15 scattered trees. The relocation of dead trees into open space was supported by both departments, who identified the benefits of stumps within open space areas as habitat. In addition, numerous small river red gums were identified which are within open space which will be provided within the site and therefore are sought to be retained.</w:t>
      </w:r>
    </w:p>
    <w:p w14:paraId="0E9850E3" w14:textId="77777777" w:rsidR="484C02FC" w:rsidRDefault="484C02FC" w:rsidP="001B1E87">
      <w:pPr>
        <w:spacing w:line="23" w:lineRule="atLeast"/>
        <w:rPr>
          <w:rFonts w:ascii="Calibri" w:hAnsi="Calibri"/>
          <w:color w:val="000000"/>
          <w:lang w:val="en-AU"/>
        </w:rPr>
      </w:pPr>
    </w:p>
    <w:p w14:paraId="0463C0FA" w14:textId="77777777" w:rsidR="3A53B210" w:rsidRDefault="00322700" w:rsidP="001B1E87">
      <w:pPr>
        <w:spacing w:line="23" w:lineRule="atLeast"/>
        <w:rPr>
          <w:rFonts w:ascii="Calibri" w:eastAsia="Calibri" w:hAnsi="Calibri" w:cs="Calibri"/>
          <w:color w:val="000000"/>
          <w:lang w:val="en-AU"/>
        </w:rPr>
      </w:pPr>
      <w:r w:rsidRPr="15137306">
        <w:rPr>
          <w:rFonts w:ascii="Calibri" w:eastAsia="Calibri" w:hAnsi="Calibri" w:cs="Calibri"/>
          <w:color w:val="000000" w:themeColor="text1"/>
          <w:lang w:val="en-AU"/>
        </w:rPr>
        <w:t>B</w:t>
      </w:r>
      <w:r w:rsidR="7B2C4490" w:rsidRPr="15137306">
        <w:rPr>
          <w:rFonts w:ascii="Calibri" w:eastAsia="Calibri" w:hAnsi="Calibri" w:cs="Calibri"/>
          <w:color w:val="000000" w:themeColor="text1"/>
          <w:lang w:val="en-AU"/>
        </w:rPr>
        <w:t xml:space="preserve">oth departments are supportive of the application, subject to </w:t>
      </w:r>
      <w:r w:rsidR="37A9B4B2" w:rsidRPr="15137306">
        <w:rPr>
          <w:rFonts w:ascii="Calibri" w:eastAsia="Calibri" w:hAnsi="Calibri" w:cs="Calibri"/>
          <w:color w:val="000000" w:themeColor="text1"/>
          <w:lang w:val="en-AU"/>
        </w:rPr>
        <w:t xml:space="preserve">the above changes and </w:t>
      </w:r>
      <w:r w:rsidR="3830FA1D" w:rsidRPr="15137306">
        <w:rPr>
          <w:rFonts w:ascii="Calibri" w:eastAsia="Calibri" w:hAnsi="Calibri" w:cs="Calibri"/>
          <w:color w:val="000000" w:themeColor="text1"/>
          <w:lang w:val="en-AU"/>
        </w:rPr>
        <w:t xml:space="preserve">relevant </w:t>
      </w:r>
      <w:r w:rsidR="7B2C4490" w:rsidRPr="15137306">
        <w:rPr>
          <w:rFonts w:ascii="Calibri" w:eastAsia="Calibri" w:hAnsi="Calibri" w:cs="Calibri"/>
          <w:color w:val="000000" w:themeColor="text1"/>
          <w:lang w:val="en-AU"/>
        </w:rPr>
        <w:t>conditions</w:t>
      </w:r>
      <w:r w:rsidR="27B3A2ED" w:rsidRPr="15137306">
        <w:rPr>
          <w:rFonts w:ascii="Calibri" w:eastAsia="Calibri" w:hAnsi="Calibri" w:cs="Calibri"/>
          <w:color w:val="000000" w:themeColor="text1"/>
          <w:lang w:val="en-AU"/>
        </w:rPr>
        <w:t xml:space="preserve"> being included on any permit issued</w:t>
      </w:r>
      <w:r w:rsidR="22097BD1" w:rsidRPr="15137306">
        <w:rPr>
          <w:rFonts w:ascii="Calibri" w:eastAsia="Calibri" w:hAnsi="Calibri" w:cs="Calibri"/>
          <w:color w:val="000000" w:themeColor="text1"/>
          <w:lang w:val="en-AU"/>
        </w:rPr>
        <w:t>.</w:t>
      </w:r>
    </w:p>
    <w:p w14:paraId="01EEE641" w14:textId="77777777" w:rsidR="534468C7"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5477A634">
        <w:rPr>
          <w:rFonts w:ascii="Calibri" w:eastAsia="Calibri" w:hAnsi="Calibri" w:cs="Calibri"/>
          <w:b/>
          <w:bCs/>
          <w:color w:val="FFFFFF" w:themeColor="background1"/>
          <w:lang w:val="en-AU"/>
        </w:rPr>
        <w:t xml:space="preserve"> Assessment Against the Whittlesea Planning Scheme</w:t>
      </w:r>
    </w:p>
    <w:p w14:paraId="4503FE44" w14:textId="77777777" w:rsidR="18153CA1" w:rsidRDefault="00322700" w:rsidP="001B1E87">
      <w:pPr>
        <w:spacing w:before="100" w:after="100" w:line="23" w:lineRule="atLeast"/>
        <w:rPr>
          <w:rFonts w:ascii="Calibri" w:eastAsia="Calibri" w:hAnsi="Calibri" w:cs="Calibri"/>
          <w:b/>
          <w:bCs/>
          <w:color w:val="000000"/>
          <w:lang w:val="en-AU"/>
        </w:rPr>
      </w:pPr>
      <w:r w:rsidRPr="5477A634">
        <w:rPr>
          <w:rFonts w:ascii="Calibri" w:eastAsia="Calibri" w:hAnsi="Calibri" w:cs="Calibri"/>
          <w:b/>
          <w:bCs/>
          <w:color w:val="000000" w:themeColor="text1"/>
          <w:lang w:val="en-AU"/>
        </w:rPr>
        <w:t xml:space="preserve">Clause </w:t>
      </w:r>
      <w:r w:rsidR="028A49E4" w:rsidRPr="5477A634">
        <w:rPr>
          <w:rFonts w:ascii="Calibri" w:eastAsia="Calibri" w:hAnsi="Calibri" w:cs="Calibri"/>
          <w:b/>
          <w:bCs/>
          <w:color w:val="000000" w:themeColor="text1"/>
          <w:lang w:val="en-AU"/>
        </w:rPr>
        <w:t>12.01-1L</w:t>
      </w:r>
      <w:r w:rsidR="6512132B" w:rsidRPr="5477A634">
        <w:rPr>
          <w:rFonts w:ascii="Calibri" w:eastAsia="Calibri" w:hAnsi="Calibri" w:cs="Calibri"/>
          <w:b/>
          <w:bCs/>
          <w:color w:val="000000" w:themeColor="text1"/>
          <w:lang w:val="en-AU"/>
        </w:rPr>
        <w:t xml:space="preserve"> -</w:t>
      </w:r>
      <w:r w:rsidR="028A49E4" w:rsidRPr="5477A634">
        <w:rPr>
          <w:rFonts w:ascii="Calibri" w:eastAsia="Calibri" w:hAnsi="Calibri" w:cs="Calibri"/>
          <w:b/>
          <w:bCs/>
          <w:color w:val="000000" w:themeColor="text1"/>
          <w:lang w:val="en-AU"/>
        </w:rPr>
        <w:t xml:space="preserve"> River Red Gum protection </w:t>
      </w:r>
    </w:p>
    <w:p w14:paraId="453E4874" w14:textId="77777777" w:rsidR="028A49E4" w:rsidRDefault="00322700" w:rsidP="001B1E87">
      <w:pPr>
        <w:spacing w:before="100" w:after="100" w:line="23" w:lineRule="atLeast"/>
        <w:rPr>
          <w:rFonts w:ascii="Calibri" w:hAnsi="Calibri"/>
          <w:color w:val="000000"/>
          <w:lang w:val="en-AU"/>
        </w:rPr>
      </w:pPr>
      <w:r w:rsidRPr="5477A634">
        <w:rPr>
          <w:rFonts w:ascii="Calibri" w:hAnsi="Calibri"/>
          <w:color w:val="000000" w:themeColor="text1"/>
          <w:lang w:val="en-AU"/>
        </w:rPr>
        <w:t>The objective of the policy is:</w:t>
      </w:r>
    </w:p>
    <w:p w14:paraId="016E5B24" w14:textId="77777777" w:rsidR="028A49E4" w:rsidRDefault="00322700" w:rsidP="001B1E87">
      <w:pPr>
        <w:spacing w:before="100" w:after="100" w:line="23" w:lineRule="atLeast"/>
        <w:rPr>
          <w:rFonts w:ascii="Calibri" w:hAnsi="Calibri"/>
          <w:i/>
          <w:iCs/>
          <w:color w:val="000000"/>
          <w:lang w:val="en-AU"/>
        </w:rPr>
      </w:pPr>
      <w:r w:rsidRPr="5477A634">
        <w:rPr>
          <w:rFonts w:ascii="Calibri" w:hAnsi="Calibri"/>
          <w:i/>
          <w:iCs/>
          <w:color w:val="000000" w:themeColor="text1"/>
          <w:lang w:val="en-AU"/>
        </w:rPr>
        <w:t xml:space="preserve">To retain and provide for the long-term viability of River Red Gums. </w:t>
      </w:r>
    </w:p>
    <w:p w14:paraId="01AB351F" w14:textId="3151D62F" w:rsidR="028A49E4" w:rsidRDefault="00322700" w:rsidP="00DD439B">
      <w:pPr>
        <w:spacing w:line="23" w:lineRule="atLeast"/>
        <w:rPr>
          <w:rFonts w:ascii="Calibri" w:hAnsi="Calibri"/>
          <w:color w:val="000000" w:themeColor="text1"/>
          <w:lang w:val="en-AU"/>
        </w:rPr>
      </w:pPr>
      <w:r w:rsidRPr="15137306">
        <w:rPr>
          <w:rFonts w:ascii="Calibri" w:hAnsi="Calibri"/>
          <w:color w:val="000000" w:themeColor="text1"/>
          <w:lang w:val="en-AU"/>
        </w:rPr>
        <w:t>It is considered the proposal is</w:t>
      </w:r>
      <w:r w:rsidR="605DBC7A" w:rsidRPr="15137306">
        <w:rPr>
          <w:rFonts w:ascii="Calibri" w:hAnsi="Calibri"/>
          <w:color w:val="000000" w:themeColor="text1"/>
          <w:lang w:val="en-AU"/>
        </w:rPr>
        <w:t xml:space="preserve"> </w:t>
      </w:r>
      <w:r w:rsidRPr="15137306">
        <w:rPr>
          <w:rFonts w:ascii="Calibri" w:hAnsi="Calibri"/>
          <w:color w:val="000000" w:themeColor="text1"/>
          <w:lang w:val="en-AU"/>
        </w:rPr>
        <w:t xml:space="preserve">consistent with the policy. While the proposal results in the removal of </w:t>
      </w:r>
      <w:r w:rsidR="03C2AF4C" w:rsidRPr="15137306">
        <w:rPr>
          <w:rFonts w:ascii="Calibri" w:hAnsi="Calibri"/>
          <w:color w:val="000000" w:themeColor="text1"/>
          <w:lang w:val="en-AU"/>
        </w:rPr>
        <w:t>1</w:t>
      </w:r>
      <w:r w:rsidR="33BD7E34" w:rsidRPr="15137306">
        <w:rPr>
          <w:rFonts w:ascii="Calibri" w:hAnsi="Calibri"/>
          <w:color w:val="000000" w:themeColor="text1"/>
          <w:lang w:val="en-AU"/>
        </w:rPr>
        <w:t xml:space="preserve">5 </w:t>
      </w:r>
      <w:r w:rsidRPr="15137306">
        <w:rPr>
          <w:rFonts w:ascii="Calibri" w:hAnsi="Calibri"/>
          <w:color w:val="000000" w:themeColor="text1"/>
          <w:lang w:val="en-AU"/>
        </w:rPr>
        <w:t xml:space="preserve">river red gums from the site, </w:t>
      </w:r>
      <w:r w:rsidR="53653A85" w:rsidRPr="15137306">
        <w:rPr>
          <w:rFonts w:ascii="Calibri" w:hAnsi="Calibri"/>
          <w:color w:val="000000" w:themeColor="text1"/>
          <w:lang w:val="en-AU"/>
        </w:rPr>
        <w:t>11</w:t>
      </w:r>
      <w:r w:rsidR="3B1D89F0" w:rsidRPr="15137306">
        <w:rPr>
          <w:rFonts w:ascii="Calibri" w:hAnsi="Calibri"/>
          <w:color w:val="000000" w:themeColor="text1"/>
          <w:lang w:val="en-AU"/>
        </w:rPr>
        <w:t xml:space="preserve"> </w:t>
      </w:r>
      <w:r w:rsidR="522CAC9F" w:rsidRPr="15137306">
        <w:rPr>
          <w:rFonts w:ascii="Calibri" w:hAnsi="Calibri"/>
          <w:color w:val="000000" w:themeColor="text1"/>
          <w:lang w:val="en-AU"/>
        </w:rPr>
        <w:t xml:space="preserve">river red gums </w:t>
      </w:r>
      <w:r w:rsidR="3B1D89F0" w:rsidRPr="15137306">
        <w:rPr>
          <w:rFonts w:ascii="Calibri" w:hAnsi="Calibri"/>
          <w:color w:val="000000" w:themeColor="text1"/>
          <w:lang w:val="en-AU"/>
        </w:rPr>
        <w:t xml:space="preserve">are retained within the site and the reserves and parks </w:t>
      </w:r>
      <w:r w:rsidR="135B1003" w:rsidRPr="15137306">
        <w:rPr>
          <w:rFonts w:ascii="Calibri" w:hAnsi="Calibri"/>
          <w:color w:val="000000" w:themeColor="text1"/>
          <w:lang w:val="en-AU"/>
        </w:rPr>
        <w:t xml:space="preserve">they are to be retained within will </w:t>
      </w:r>
      <w:r w:rsidR="3B1D89F0" w:rsidRPr="15137306">
        <w:rPr>
          <w:rFonts w:ascii="Calibri" w:hAnsi="Calibri"/>
          <w:color w:val="000000" w:themeColor="text1"/>
          <w:lang w:val="en-AU"/>
        </w:rPr>
        <w:t xml:space="preserve">maximise their protection. </w:t>
      </w:r>
      <w:r w:rsidR="7FCAB724" w:rsidRPr="15137306">
        <w:rPr>
          <w:rFonts w:ascii="Calibri" w:hAnsi="Calibri"/>
          <w:color w:val="000000" w:themeColor="text1"/>
          <w:lang w:val="en-AU"/>
        </w:rPr>
        <w:lastRenderedPageBreak/>
        <w:t>T</w:t>
      </w:r>
      <w:r w:rsidR="44989FAF" w:rsidRPr="15137306">
        <w:rPr>
          <w:rFonts w:ascii="Calibri" w:hAnsi="Calibri"/>
          <w:color w:val="000000" w:themeColor="text1"/>
          <w:lang w:val="en-AU"/>
        </w:rPr>
        <w:t xml:space="preserve">hree </w:t>
      </w:r>
      <w:r w:rsidR="7FCAB724" w:rsidRPr="15137306">
        <w:rPr>
          <w:rFonts w:ascii="Calibri" w:hAnsi="Calibri"/>
          <w:color w:val="000000" w:themeColor="text1"/>
          <w:lang w:val="en-AU"/>
        </w:rPr>
        <w:t>dead trees</w:t>
      </w:r>
      <w:r w:rsidR="6F1A6D3F" w:rsidRPr="15137306">
        <w:rPr>
          <w:rFonts w:ascii="Calibri" w:hAnsi="Calibri"/>
          <w:color w:val="000000" w:themeColor="text1"/>
          <w:lang w:val="en-AU"/>
        </w:rPr>
        <w:t xml:space="preserve"> within the site are</w:t>
      </w:r>
      <w:r w:rsidR="7FCAB724" w:rsidRPr="15137306">
        <w:rPr>
          <w:rFonts w:ascii="Calibri" w:hAnsi="Calibri"/>
          <w:color w:val="000000" w:themeColor="text1"/>
          <w:lang w:val="en-AU"/>
        </w:rPr>
        <w:t xml:space="preserve"> to be removed </w:t>
      </w:r>
      <w:r w:rsidR="0A905011" w:rsidRPr="15137306">
        <w:rPr>
          <w:rFonts w:ascii="Calibri" w:hAnsi="Calibri"/>
          <w:color w:val="000000" w:themeColor="text1"/>
          <w:lang w:val="en-AU"/>
        </w:rPr>
        <w:t xml:space="preserve">and </w:t>
      </w:r>
      <w:r w:rsidR="3451B931" w:rsidRPr="15137306">
        <w:rPr>
          <w:rFonts w:ascii="Calibri" w:hAnsi="Calibri"/>
          <w:color w:val="000000" w:themeColor="text1"/>
          <w:lang w:val="en-AU"/>
        </w:rPr>
        <w:t>will be</w:t>
      </w:r>
      <w:r w:rsidR="7FCAB724" w:rsidRPr="15137306">
        <w:rPr>
          <w:rFonts w:ascii="Calibri" w:hAnsi="Calibri"/>
          <w:color w:val="000000" w:themeColor="text1"/>
          <w:lang w:val="en-AU"/>
        </w:rPr>
        <w:t xml:space="preserve"> relocated and retained within open space, which provides </w:t>
      </w:r>
      <w:r w:rsidR="4C83274F" w:rsidRPr="15137306">
        <w:rPr>
          <w:rFonts w:ascii="Calibri" w:hAnsi="Calibri"/>
          <w:color w:val="000000" w:themeColor="text1"/>
          <w:lang w:val="en-AU"/>
        </w:rPr>
        <w:t xml:space="preserve">habitat for local fauna. </w:t>
      </w:r>
    </w:p>
    <w:p w14:paraId="2B9287F1" w14:textId="77777777" w:rsidR="00DD439B" w:rsidRDefault="00DD439B" w:rsidP="00DD439B">
      <w:pPr>
        <w:spacing w:line="23" w:lineRule="atLeast"/>
        <w:rPr>
          <w:rFonts w:ascii="Calibri" w:hAnsi="Calibri"/>
          <w:color w:val="000000"/>
          <w:lang w:val="en-AU"/>
        </w:rPr>
      </w:pPr>
    </w:p>
    <w:p w14:paraId="20218CDA" w14:textId="2246DEA4" w:rsidR="028A49E4" w:rsidRDefault="00322700" w:rsidP="00DD439B">
      <w:pPr>
        <w:spacing w:line="23" w:lineRule="atLeast"/>
        <w:rPr>
          <w:rFonts w:ascii="Calibri" w:hAnsi="Calibri"/>
          <w:color w:val="000000" w:themeColor="text1"/>
          <w:lang w:val="en-AU"/>
        </w:rPr>
      </w:pPr>
      <w:r w:rsidRPr="15137306">
        <w:rPr>
          <w:rFonts w:ascii="Calibri" w:hAnsi="Calibri"/>
          <w:color w:val="000000" w:themeColor="text1"/>
          <w:lang w:val="en-AU"/>
        </w:rPr>
        <w:t xml:space="preserve">In addition to this, groups of trees are </w:t>
      </w:r>
      <w:r w:rsidR="7EFC6AB0" w:rsidRPr="15137306">
        <w:rPr>
          <w:rFonts w:ascii="Calibri" w:hAnsi="Calibri"/>
          <w:color w:val="000000" w:themeColor="text1"/>
          <w:lang w:val="en-AU"/>
        </w:rPr>
        <w:t xml:space="preserve">predominantly </w:t>
      </w:r>
      <w:r w:rsidRPr="15137306">
        <w:rPr>
          <w:rFonts w:ascii="Calibri" w:hAnsi="Calibri"/>
          <w:color w:val="000000" w:themeColor="text1"/>
          <w:lang w:val="en-AU"/>
        </w:rPr>
        <w:t xml:space="preserve">retained in a </w:t>
      </w:r>
      <w:r w:rsidR="1086C4EF" w:rsidRPr="15137306">
        <w:rPr>
          <w:rFonts w:ascii="Calibri" w:hAnsi="Calibri"/>
          <w:color w:val="000000" w:themeColor="text1"/>
          <w:lang w:val="en-AU"/>
        </w:rPr>
        <w:t>single area</w:t>
      </w:r>
      <w:r w:rsidR="7B464FDE" w:rsidRPr="15137306">
        <w:rPr>
          <w:rFonts w:ascii="Calibri" w:hAnsi="Calibri"/>
          <w:color w:val="000000" w:themeColor="text1"/>
          <w:lang w:val="en-AU"/>
        </w:rPr>
        <w:t xml:space="preserve"> and small river red gums within </w:t>
      </w:r>
      <w:r w:rsidR="76205906" w:rsidRPr="15137306">
        <w:rPr>
          <w:rFonts w:ascii="Calibri" w:hAnsi="Calibri"/>
          <w:color w:val="000000" w:themeColor="text1"/>
          <w:lang w:val="en-AU"/>
        </w:rPr>
        <w:t>thes</w:t>
      </w:r>
      <w:r w:rsidR="7B464FDE" w:rsidRPr="15137306">
        <w:rPr>
          <w:rFonts w:ascii="Calibri" w:hAnsi="Calibri"/>
          <w:color w:val="000000" w:themeColor="text1"/>
          <w:lang w:val="en-AU"/>
        </w:rPr>
        <w:t>e</w:t>
      </w:r>
      <w:r w:rsidR="76205906" w:rsidRPr="15137306">
        <w:rPr>
          <w:rFonts w:ascii="Calibri" w:hAnsi="Calibri"/>
          <w:color w:val="000000" w:themeColor="text1"/>
          <w:lang w:val="en-AU"/>
        </w:rPr>
        <w:t xml:space="preserve"> </w:t>
      </w:r>
      <w:r w:rsidR="7B464FDE" w:rsidRPr="15137306">
        <w:rPr>
          <w:rFonts w:ascii="Calibri" w:hAnsi="Calibri"/>
          <w:color w:val="000000" w:themeColor="text1"/>
          <w:lang w:val="en-AU"/>
        </w:rPr>
        <w:t xml:space="preserve">areas </w:t>
      </w:r>
      <w:r w:rsidR="75963537" w:rsidRPr="15137306">
        <w:rPr>
          <w:rFonts w:ascii="Calibri" w:hAnsi="Calibri"/>
          <w:color w:val="000000" w:themeColor="text1"/>
          <w:lang w:val="en-AU"/>
        </w:rPr>
        <w:t xml:space="preserve">can also </w:t>
      </w:r>
      <w:r w:rsidR="7B464FDE" w:rsidRPr="15137306">
        <w:rPr>
          <w:rFonts w:ascii="Calibri" w:hAnsi="Calibri"/>
          <w:color w:val="000000" w:themeColor="text1"/>
          <w:lang w:val="en-AU"/>
        </w:rPr>
        <w:t xml:space="preserve">be </w:t>
      </w:r>
      <w:r w:rsidR="75CBFCE8" w:rsidRPr="15137306">
        <w:rPr>
          <w:rFonts w:ascii="Calibri" w:hAnsi="Calibri"/>
          <w:color w:val="000000" w:themeColor="text1"/>
          <w:lang w:val="en-AU"/>
        </w:rPr>
        <w:t>explored for retention</w:t>
      </w:r>
      <w:r w:rsidR="5FCB2032" w:rsidRPr="15137306">
        <w:rPr>
          <w:rFonts w:ascii="Calibri" w:hAnsi="Calibri"/>
          <w:color w:val="000000" w:themeColor="text1"/>
          <w:lang w:val="en-AU"/>
        </w:rPr>
        <w:t>, subject to detailed design as part of any multi lot subdivision Permit to issue</w:t>
      </w:r>
      <w:r w:rsidR="7665BF4C" w:rsidRPr="15137306">
        <w:rPr>
          <w:rFonts w:ascii="Calibri" w:hAnsi="Calibri"/>
          <w:color w:val="000000" w:themeColor="text1"/>
          <w:lang w:val="en-AU"/>
        </w:rPr>
        <w:t xml:space="preserve"> on the subject site</w:t>
      </w:r>
      <w:r w:rsidR="1086C4EF" w:rsidRPr="15137306">
        <w:rPr>
          <w:rFonts w:ascii="Calibri" w:hAnsi="Calibri"/>
          <w:color w:val="000000" w:themeColor="text1"/>
          <w:lang w:val="en-AU"/>
        </w:rPr>
        <w:t xml:space="preserve">. </w:t>
      </w:r>
      <w:r w:rsidR="7DC9C15D" w:rsidRPr="15137306">
        <w:rPr>
          <w:rFonts w:ascii="Calibri" w:hAnsi="Calibri"/>
          <w:color w:val="000000" w:themeColor="text1"/>
          <w:lang w:val="en-AU"/>
        </w:rPr>
        <w:t xml:space="preserve">This results in </w:t>
      </w:r>
      <w:r w:rsidR="0CC8E89E" w:rsidRPr="15137306">
        <w:rPr>
          <w:rFonts w:ascii="Calibri" w:hAnsi="Calibri"/>
          <w:color w:val="000000" w:themeColor="text1"/>
          <w:lang w:val="en-AU"/>
        </w:rPr>
        <w:t>the potential retention of approximately 19</w:t>
      </w:r>
      <w:r w:rsidR="7DC9C15D" w:rsidRPr="15137306">
        <w:rPr>
          <w:rFonts w:ascii="Calibri" w:hAnsi="Calibri"/>
          <w:color w:val="000000" w:themeColor="text1"/>
          <w:lang w:val="en-AU"/>
        </w:rPr>
        <w:t xml:space="preserve"> </w:t>
      </w:r>
      <w:r w:rsidR="303BD24A" w:rsidRPr="15137306">
        <w:rPr>
          <w:rFonts w:ascii="Calibri" w:hAnsi="Calibri"/>
          <w:color w:val="000000" w:themeColor="text1"/>
          <w:lang w:val="en-AU"/>
        </w:rPr>
        <w:t xml:space="preserve">additional </w:t>
      </w:r>
      <w:r w:rsidR="7DC9C15D" w:rsidRPr="15137306">
        <w:rPr>
          <w:rFonts w:ascii="Calibri" w:hAnsi="Calibri"/>
          <w:color w:val="000000" w:themeColor="text1"/>
          <w:lang w:val="en-AU"/>
        </w:rPr>
        <w:t>river red gums in public open space</w:t>
      </w:r>
      <w:r w:rsidR="3CA37A84" w:rsidRPr="15137306">
        <w:rPr>
          <w:rFonts w:ascii="Calibri" w:hAnsi="Calibri"/>
          <w:color w:val="000000" w:themeColor="text1"/>
          <w:lang w:val="en-AU"/>
        </w:rPr>
        <w:t xml:space="preserve"> as identified in</w:t>
      </w:r>
      <w:r>
        <w:rPr>
          <w:rFonts w:ascii="Calibri" w:hAnsi="Calibri"/>
          <w:color w:val="000000" w:themeColor="text1"/>
          <w:lang w:val="en-AU"/>
        </w:rPr>
        <w:t xml:space="preserve"> </w:t>
      </w:r>
      <w:r w:rsidR="3CA37A84" w:rsidRPr="15137306">
        <w:rPr>
          <w:rFonts w:ascii="Calibri" w:hAnsi="Calibri"/>
          <w:color w:val="000000" w:themeColor="text1"/>
          <w:lang w:val="en-AU"/>
        </w:rPr>
        <w:t xml:space="preserve">the submitted Arborist Report (see </w:t>
      </w:r>
      <w:r w:rsidR="3CA37A84" w:rsidRPr="15137306">
        <w:rPr>
          <w:rFonts w:ascii="Calibri" w:hAnsi="Calibri"/>
          <w:i/>
          <w:iCs/>
          <w:color w:val="000000" w:themeColor="text1"/>
          <w:lang w:val="en-AU"/>
        </w:rPr>
        <w:t>Attachment 4</w:t>
      </w:r>
      <w:r w:rsidR="3CA37A84" w:rsidRPr="15137306">
        <w:rPr>
          <w:rFonts w:ascii="Calibri" w:hAnsi="Calibri"/>
          <w:color w:val="000000" w:themeColor="text1"/>
          <w:lang w:val="en-AU"/>
        </w:rPr>
        <w:t>)</w:t>
      </w:r>
      <w:r w:rsidR="7DC9C15D" w:rsidRPr="15137306">
        <w:rPr>
          <w:rFonts w:ascii="Calibri" w:hAnsi="Calibri"/>
          <w:color w:val="000000" w:themeColor="text1"/>
          <w:lang w:val="en-AU"/>
        </w:rPr>
        <w:t>. The</w:t>
      </w:r>
      <w:r w:rsidR="4618991E" w:rsidRPr="15137306">
        <w:rPr>
          <w:rFonts w:ascii="Calibri" w:hAnsi="Calibri"/>
          <w:color w:val="000000" w:themeColor="text1"/>
          <w:lang w:val="en-AU"/>
        </w:rPr>
        <w:t xml:space="preserve"> small river red gums </w:t>
      </w:r>
      <w:r w:rsidR="28324ED1" w:rsidRPr="15137306">
        <w:rPr>
          <w:rFonts w:ascii="Calibri" w:hAnsi="Calibri"/>
          <w:color w:val="000000" w:themeColor="text1"/>
          <w:lang w:val="en-AU"/>
        </w:rPr>
        <w:t xml:space="preserve">support the </w:t>
      </w:r>
      <w:r w:rsidR="4618991E" w:rsidRPr="15137306">
        <w:rPr>
          <w:rFonts w:ascii="Calibri" w:hAnsi="Calibri"/>
          <w:color w:val="000000" w:themeColor="text1"/>
          <w:lang w:val="en-AU"/>
        </w:rPr>
        <w:t xml:space="preserve">long-term viability of river red gum retention within the future urban </w:t>
      </w:r>
      <w:r w:rsidR="56C73998" w:rsidRPr="15137306">
        <w:rPr>
          <w:rFonts w:ascii="Calibri" w:hAnsi="Calibri"/>
          <w:color w:val="000000" w:themeColor="text1"/>
          <w:lang w:val="en-AU"/>
        </w:rPr>
        <w:t>fabric</w:t>
      </w:r>
      <w:r w:rsidR="2C2F42C8" w:rsidRPr="15137306">
        <w:rPr>
          <w:rFonts w:ascii="Calibri" w:hAnsi="Calibri"/>
          <w:color w:val="000000" w:themeColor="text1"/>
          <w:lang w:val="en-AU"/>
        </w:rPr>
        <w:t xml:space="preserve"> and</w:t>
      </w:r>
      <w:r w:rsidR="4618991E" w:rsidRPr="15137306">
        <w:rPr>
          <w:rFonts w:ascii="Calibri" w:hAnsi="Calibri"/>
          <w:color w:val="000000" w:themeColor="text1"/>
          <w:lang w:val="en-AU"/>
        </w:rPr>
        <w:t xml:space="preserve"> will</w:t>
      </w:r>
      <w:r w:rsidR="7DC9C15D" w:rsidRPr="15137306">
        <w:rPr>
          <w:rFonts w:ascii="Calibri" w:hAnsi="Calibri"/>
          <w:color w:val="000000" w:themeColor="text1"/>
          <w:lang w:val="en-AU"/>
        </w:rPr>
        <w:t xml:space="preserve"> </w:t>
      </w:r>
      <w:r w:rsidR="0969FA53" w:rsidRPr="15137306">
        <w:rPr>
          <w:rFonts w:ascii="Calibri" w:hAnsi="Calibri"/>
          <w:color w:val="000000" w:themeColor="text1"/>
          <w:lang w:val="en-AU"/>
        </w:rPr>
        <w:t xml:space="preserve">contribute to regeneration within the </w:t>
      </w:r>
      <w:r w:rsidR="3B79FE68" w:rsidRPr="15137306">
        <w:rPr>
          <w:rFonts w:ascii="Calibri" w:hAnsi="Calibri"/>
          <w:color w:val="000000" w:themeColor="text1"/>
          <w:lang w:val="en-AU"/>
        </w:rPr>
        <w:t>site, adding</w:t>
      </w:r>
      <w:r w:rsidR="17A3B51C" w:rsidRPr="15137306">
        <w:rPr>
          <w:rFonts w:ascii="Calibri" w:hAnsi="Calibri"/>
          <w:color w:val="000000" w:themeColor="text1"/>
          <w:lang w:val="en-AU"/>
        </w:rPr>
        <w:t xml:space="preserve"> </w:t>
      </w:r>
      <w:r w:rsidR="0969FA53" w:rsidRPr="15137306">
        <w:rPr>
          <w:rFonts w:ascii="Calibri" w:hAnsi="Calibri"/>
          <w:color w:val="000000" w:themeColor="text1"/>
          <w:lang w:val="en-AU"/>
        </w:rPr>
        <w:t xml:space="preserve">to the sense of place that is </w:t>
      </w:r>
      <w:r w:rsidR="53ABF61A" w:rsidRPr="15137306">
        <w:rPr>
          <w:rFonts w:ascii="Calibri" w:hAnsi="Calibri"/>
          <w:color w:val="000000" w:themeColor="text1"/>
          <w:lang w:val="en-AU"/>
        </w:rPr>
        <w:t>affor</w:t>
      </w:r>
      <w:r w:rsidR="0969FA53" w:rsidRPr="15137306">
        <w:rPr>
          <w:rFonts w:ascii="Calibri" w:hAnsi="Calibri"/>
          <w:color w:val="000000" w:themeColor="text1"/>
          <w:lang w:val="en-AU"/>
        </w:rPr>
        <w:t>ded by the</w:t>
      </w:r>
      <w:r w:rsidR="71FA0FAA" w:rsidRPr="15137306">
        <w:rPr>
          <w:rFonts w:ascii="Calibri" w:hAnsi="Calibri"/>
          <w:color w:val="000000" w:themeColor="text1"/>
          <w:lang w:val="en-AU"/>
        </w:rPr>
        <w:t>ir</w:t>
      </w:r>
      <w:r w:rsidR="0969FA53" w:rsidRPr="15137306">
        <w:rPr>
          <w:rFonts w:ascii="Calibri" w:hAnsi="Calibri"/>
          <w:color w:val="000000" w:themeColor="text1"/>
          <w:lang w:val="en-AU"/>
        </w:rPr>
        <w:t xml:space="preserve"> preservation</w:t>
      </w:r>
      <w:r w:rsidR="7912BABE" w:rsidRPr="15137306">
        <w:rPr>
          <w:rFonts w:ascii="Calibri" w:hAnsi="Calibri"/>
          <w:color w:val="000000" w:themeColor="text1"/>
          <w:lang w:val="en-AU"/>
        </w:rPr>
        <w:t xml:space="preserve">.  Small river red gums which may be able to be retained in open space are identified in Attachment 2. </w:t>
      </w:r>
    </w:p>
    <w:p w14:paraId="13D7EE8E" w14:textId="77777777" w:rsidR="00C761CD" w:rsidRDefault="00C761CD" w:rsidP="00DD439B">
      <w:pPr>
        <w:spacing w:line="23" w:lineRule="atLeast"/>
        <w:rPr>
          <w:rFonts w:ascii="Calibri" w:hAnsi="Calibri"/>
          <w:color w:val="000000"/>
          <w:lang w:val="en-AU"/>
        </w:rPr>
      </w:pPr>
    </w:p>
    <w:p w14:paraId="42255B13" w14:textId="77777777" w:rsidR="7A9A2768" w:rsidRDefault="00322700" w:rsidP="001B1E87">
      <w:pPr>
        <w:spacing w:before="100" w:after="100" w:line="23" w:lineRule="atLeast"/>
        <w:rPr>
          <w:rFonts w:ascii="Calibri" w:hAnsi="Calibri"/>
          <w:b/>
          <w:bCs/>
          <w:color w:val="000000"/>
          <w:lang w:val="en-AU"/>
        </w:rPr>
      </w:pPr>
      <w:r w:rsidRPr="5477A634">
        <w:rPr>
          <w:rFonts w:ascii="Calibri" w:hAnsi="Calibri"/>
          <w:b/>
          <w:bCs/>
          <w:color w:val="000000" w:themeColor="text1"/>
          <w:lang w:val="en-AU"/>
        </w:rPr>
        <w:t xml:space="preserve">Clause </w:t>
      </w:r>
      <w:r w:rsidR="1A633AA4" w:rsidRPr="5477A634">
        <w:rPr>
          <w:rFonts w:ascii="Calibri" w:hAnsi="Calibri"/>
          <w:b/>
          <w:bCs/>
          <w:color w:val="000000" w:themeColor="text1"/>
          <w:lang w:val="en-AU"/>
        </w:rPr>
        <w:t>52.17</w:t>
      </w:r>
      <w:r w:rsidR="4D255A1B" w:rsidRPr="5477A634">
        <w:rPr>
          <w:rFonts w:ascii="Calibri" w:hAnsi="Calibri"/>
          <w:b/>
          <w:bCs/>
          <w:color w:val="000000" w:themeColor="text1"/>
          <w:lang w:val="en-AU"/>
        </w:rPr>
        <w:t xml:space="preserve"> -</w:t>
      </w:r>
      <w:r w:rsidR="46C7015E" w:rsidRPr="5477A634">
        <w:rPr>
          <w:rFonts w:ascii="Calibri" w:hAnsi="Calibri"/>
          <w:b/>
          <w:bCs/>
          <w:color w:val="000000" w:themeColor="text1"/>
          <w:lang w:val="en-AU"/>
        </w:rPr>
        <w:t xml:space="preserve"> Native Vegetation </w:t>
      </w:r>
    </w:p>
    <w:p w14:paraId="2E23CB39" w14:textId="77777777" w:rsidR="54EA06BC" w:rsidRDefault="00322700" w:rsidP="00C761CD">
      <w:pPr>
        <w:spacing w:line="23" w:lineRule="atLeast"/>
        <w:rPr>
          <w:rFonts w:ascii="Calibri" w:hAnsi="Calibri"/>
          <w:color w:val="000000"/>
          <w:lang w:val="en-AU"/>
        </w:rPr>
      </w:pPr>
      <w:r w:rsidRPr="5477A634">
        <w:rPr>
          <w:rFonts w:ascii="Calibri" w:hAnsi="Calibri"/>
          <w:color w:val="000000" w:themeColor="text1"/>
          <w:lang w:val="en-AU"/>
        </w:rPr>
        <w:t>Pursuant to Clause 52.17 of the Whittlesea Planning Scheme, planning approval is required to remove, destroy or lop native vegetation, including dead vegetation, on land that together with all contiguous land in one ownership, has an area greater than 0.4 hectares. This does not apply:</w:t>
      </w:r>
    </w:p>
    <w:p w14:paraId="2E38074D" w14:textId="77777777" w:rsidR="54EA06BC" w:rsidRDefault="00322700" w:rsidP="00C761CD">
      <w:pPr>
        <w:numPr>
          <w:ilvl w:val="0"/>
          <w:numId w:val="19"/>
        </w:numPr>
        <w:spacing w:line="23" w:lineRule="atLeast"/>
        <w:rPr>
          <w:rFonts w:ascii="Calibri" w:eastAsia="Calibri" w:hAnsi="Calibri" w:cs="Calibri"/>
          <w:i/>
          <w:iCs/>
          <w:color w:val="000000"/>
          <w:szCs w:val="20"/>
          <w:lang w:val="en-AU"/>
        </w:rPr>
      </w:pPr>
      <w:r w:rsidRPr="15137306">
        <w:rPr>
          <w:rFonts w:ascii="Calibri" w:hAnsi="Calibri"/>
          <w:i/>
          <w:iCs/>
          <w:color w:val="000000" w:themeColor="text1"/>
          <w:szCs w:val="20"/>
          <w:lang w:val="en-AU"/>
        </w:rPr>
        <w:t>If the table to Clause 52.17-7 specifically states that a permit is not required.</w:t>
      </w:r>
    </w:p>
    <w:p w14:paraId="367CD44A" w14:textId="77777777" w:rsidR="54EA06BC" w:rsidRDefault="00322700" w:rsidP="00C761CD">
      <w:pPr>
        <w:numPr>
          <w:ilvl w:val="0"/>
          <w:numId w:val="19"/>
        </w:numPr>
        <w:spacing w:line="23" w:lineRule="atLeast"/>
        <w:rPr>
          <w:rFonts w:ascii="Calibri" w:eastAsia="Calibri" w:hAnsi="Calibri" w:cs="Calibri"/>
          <w:i/>
          <w:iCs/>
          <w:color w:val="000000"/>
          <w:lang w:val="en-AU"/>
        </w:rPr>
      </w:pPr>
      <w:r w:rsidRPr="5477A634">
        <w:rPr>
          <w:rFonts w:ascii="Calibri" w:hAnsi="Calibri"/>
          <w:i/>
          <w:iCs/>
          <w:color w:val="000000" w:themeColor="text1"/>
          <w:lang w:val="en-AU"/>
        </w:rPr>
        <w:t>To the removal, destruction or lopping of native vegetation specified in the schedule to this clause.</w:t>
      </w:r>
    </w:p>
    <w:p w14:paraId="6DE8E103" w14:textId="77777777" w:rsidR="54EA06BC" w:rsidRDefault="00322700" w:rsidP="00C761CD">
      <w:pPr>
        <w:numPr>
          <w:ilvl w:val="0"/>
          <w:numId w:val="19"/>
        </w:numPr>
        <w:spacing w:line="23" w:lineRule="atLeast"/>
        <w:rPr>
          <w:rFonts w:ascii="Calibri" w:eastAsia="Calibri" w:hAnsi="Calibri" w:cs="Calibri"/>
          <w:i/>
          <w:iCs/>
          <w:color w:val="000000"/>
          <w:lang w:val="en-AU"/>
        </w:rPr>
      </w:pPr>
      <w:r w:rsidRPr="5477A634">
        <w:rPr>
          <w:rFonts w:ascii="Calibri" w:hAnsi="Calibri"/>
          <w:i/>
          <w:iCs/>
          <w:color w:val="000000" w:themeColor="text1"/>
          <w:lang w:val="en-AU"/>
        </w:rPr>
        <w:t xml:space="preserve">To an area specified in the schedule to this clause. </w:t>
      </w:r>
    </w:p>
    <w:p w14:paraId="1E2E686B" w14:textId="77777777" w:rsidR="00C761CD" w:rsidRDefault="00C761CD" w:rsidP="00C761CD">
      <w:pPr>
        <w:spacing w:line="23" w:lineRule="atLeast"/>
        <w:rPr>
          <w:rFonts w:ascii="Calibri" w:hAnsi="Calibri"/>
          <w:color w:val="000000" w:themeColor="text1"/>
          <w:lang w:val="en-AU"/>
        </w:rPr>
      </w:pPr>
    </w:p>
    <w:p w14:paraId="1A0D30E5" w14:textId="74D1581E" w:rsidR="081F2A6E" w:rsidRDefault="00322700" w:rsidP="00C761CD">
      <w:pPr>
        <w:spacing w:line="23" w:lineRule="atLeast"/>
        <w:rPr>
          <w:rFonts w:ascii="Calibri" w:hAnsi="Calibri"/>
          <w:color w:val="000000"/>
          <w:lang w:val="en-AU"/>
        </w:rPr>
      </w:pPr>
      <w:r w:rsidRPr="5477A634">
        <w:rPr>
          <w:rFonts w:ascii="Calibri" w:hAnsi="Calibri"/>
          <w:color w:val="000000" w:themeColor="text1"/>
          <w:lang w:val="en-AU"/>
        </w:rPr>
        <w:t>The schedule to the clause, identifies that:</w:t>
      </w:r>
    </w:p>
    <w:p w14:paraId="07197DF6" w14:textId="5CE0935C" w:rsidR="081F2A6E" w:rsidRDefault="00322700" w:rsidP="00C761CD">
      <w:pPr>
        <w:spacing w:line="23" w:lineRule="atLeast"/>
        <w:rPr>
          <w:rFonts w:ascii="Calibri" w:hAnsi="Calibri"/>
          <w:i/>
          <w:iCs/>
          <w:color w:val="000000"/>
          <w:lang w:val="en-AU"/>
        </w:rPr>
      </w:pPr>
      <w:r w:rsidRPr="5477A634">
        <w:rPr>
          <w:rFonts w:ascii="Calibri" w:hAnsi="Calibri"/>
          <w:i/>
          <w:iCs/>
          <w:color w:val="000000" w:themeColor="text1"/>
          <w:lang w:val="en-AU"/>
        </w:rPr>
        <w:t>All native vegetation shown on Plan 7b in the incorporated Wollert Precinct Structure Plan, December 2016 where the removal, destruction or lopping which is required for any development that is subject to and carried out in accordance with the following approval made pursuant to section 146B of the Environment Protection and B</w:t>
      </w:r>
      <w:r w:rsidR="3F137D93" w:rsidRPr="5477A634">
        <w:rPr>
          <w:rFonts w:ascii="Calibri" w:hAnsi="Calibri"/>
          <w:i/>
          <w:iCs/>
          <w:color w:val="000000" w:themeColor="text1"/>
          <w:lang w:val="en-AU"/>
        </w:rPr>
        <w:t>i</w:t>
      </w:r>
      <w:r w:rsidRPr="5477A634">
        <w:rPr>
          <w:rFonts w:ascii="Calibri" w:hAnsi="Calibri"/>
          <w:i/>
          <w:iCs/>
          <w:color w:val="000000" w:themeColor="text1"/>
          <w:lang w:val="en-AU"/>
        </w:rPr>
        <w:t>odiversity Conservation Act 1999 (Cth):</w:t>
      </w:r>
    </w:p>
    <w:p w14:paraId="780205C1" w14:textId="77777777" w:rsidR="081F2A6E" w:rsidRDefault="00322700" w:rsidP="00C761CD">
      <w:pPr>
        <w:numPr>
          <w:ilvl w:val="0"/>
          <w:numId w:val="20"/>
        </w:numPr>
        <w:spacing w:line="23" w:lineRule="atLeast"/>
        <w:rPr>
          <w:rFonts w:ascii="Calibri" w:eastAsia="Calibri" w:hAnsi="Calibri" w:cs="Calibri"/>
          <w:i/>
          <w:iCs/>
          <w:color w:val="000000"/>
          <w:lang w:val="en-AU"/>
        </w:rPr>
      </w:pPr>
      <w:r w:rsidRPr="5477A634">
        <w:rPr>
          <w:rFonts w:ascii="Calibri" w:hAnsi="Calibri"/>
          <w:i/>
          <w:iCs/>
          <w:color w:val="000000" w:themeColor="text1"/>
          <w:lang w:val="en-AU"/>
        </w:rPr>
        <w:t>‘Final approval for urban development in three growth corridors under the Melbourne urban growth program strategic assessment, 5 September 2013’.</w:t>
      </w:r>
    </w:p>
    <w:p w14:paraId="00A3B095" w14:textId="77777777" w:rsidR="081F2A6E" w:rsidRDefault="00322700" w:rsidP="00C761CD">
      <w:pPr>
        <w:spacing w:line="23" w:lineRule="atLeast"/>
        <w:rPr>
          <w:rFonts w:ascii="Calibri" w:hAnsi="Calibri"/>
          <w:i/>
          <w:iCs/>
          <w:color w:val="000000"/>
          <w:lang w:val="en-AU"/>
        </w:rPr>
      </w:pPr>
      <w:r w:rsidRPr="5477A634">
        <w:rPr>
          <w:rFonts w:ascii="Calibri" w:hAnsi="Calibri"/>
          <w:i/>
          <w:iCs/>
          <w:color w:val="000000" w:themeColor="text1"/>
          <w:lang w:val="en-AU"/>
        </w:rPr>
        <w:t>This does not apply to:</w:t>
      </w:r>
    </w:p>
    <w:p w14:paraId="22B9F429" w14:textId="77777777" w:rsidR="081F2A6E" w:rsidRDefault="00322700" w:rsidP="00C761CD">
      <w:pPr>
        <w:numPr>
          <w:ilvl w:val="0"/>
          <w:numId w:val="21"/>
        </w:numPr>
        <w:spacing w:line="23" w:lineRule="atLeast"/>
        <w:rPr>
          <w:rFonts w:ascii="Calibri" w:eastAsia="Calibri" w:hAnsi="Calibri" w:cs="Calibri"/>
          <w:i/>
          <w:iCs/>
          <w:color w:val="000000"/>
          <w:lang w:val="en-AU"/>
        </w:rPr>
      </w:pPr>
      <w:r w:rsidRPr="5477A634">
        <w:rPr>
          <w:rFonts w:ascii="Calibri" w:hAnsi="Calibri"/>
          <w:i/>
          <w:iCs/>
          <w:color w:val="000000" w:themeColor="text1"/>
          <w:lang w:val="en-AU"/>
        </w:rPr>
        <w:t>Native vegetation or scattered trees identified as ‘to be retained’ on Plan 7b in the incorporated Wollert Precinct Structure Plan, December 2016.</w:t>
      </w:r>
    </w:p>
    <w:p w14:paraId="52D88CEE" w14:textId="77777777" w:rsidR="081F2A6E" w:rsidRDefault="00322700" w:rsidP="00C761CD">
      <w:pPr>
        <w:numPr>
          <w:ilvl w:val="0"/>
          <w:numId w:val="21"/>
        </w:numPr>
        <w:spacing w:line="23" w:lineRule="atLeast"/>
        <w:rPr>
          <w:rFonts w:ascii="Calibri" w:eastAsia="Calibri" w:hAnsi="Calibri" w:cs="Calibri"/>
          <w:i/>
          <w:iCs/>
          <w:color w:val="000000"/>
          <w:lang w:val="en-AU"/>
        </w:rPr>
      </w:pPr>
      <w:r w:rsidRPr="5477A634">
        <w:rPr>
          <w:rFonts w:ascii="Calibri" w:hAnsi="Calibri"/>
          <w:i/>
          <w:iCs/>
          <w:color w:val="000000" w:themeColor="text1"/>
          <w:lang w:val="en-AU"/>
        </w:rPr>
        <w:t xml:space="preserve">Trees shown as ‘tree subject to 80% retention policy’ on Plan 7b in the incorporated Wollert Precinct Structure Plan, December 2016 where the removal, destruction or lopping does not comply with R3 in the incorporated Wollert Precinct Structure Plan, December 2016. </w:t>
      </w:r>
    </w:p>
    <w:p w14:paraId="46BE0F97" w14:textId="77777777" w:rsidR="00C761CD" w:rsidRDefault="00C761CD" w:rsidP="00C761CD">
      <w:pPr>
        <w:spacing w:line="23" w:lineRule="atLeast"/>
        <w:rPr>
          <w:rFonts w:ascii="Calibri" w:hAnsi="Calibri"/>
          <w:color w:val="000000" w:themeColor="text1"/>
          <w:lang w:val="en-AU"/>
        </w:rPr>
      </w:pPr>
    </w:p>
    <w:p w14:paraId="58A3691A" w14:textId="0468E169" w:rsidR="1A633AA4" w:rsidRDefault="00322700" w:rsidP="00C761CD">
      <w:pPr>
        <w:spacing w:line="23" w:lineRule="atLeast"/>
        <w:rPr>
          <w:rFonts w:ascii="Calibri" w:hAnsi="Calibri"/>
          <w:color w:val="000000" w:themeColor="text1"/>
          <w:lang w:val="en-AU"/>
        </w:rPr>
      </w:pPr>
      <w:r w:rsidRPr="15137306">
        <w:rPr>
          <w:rFonts w:ascii="Calibri" w:hAnsi="Calibri"/>
          <w:color w:val="000000" w:themeColor="text1"/>
          <w:lang w:val="en-AU"/>
        </w:rPr>
        <w:t>As previously noted, the Wollert PSP seeks to retain a</w:t>
      </w:r>
      <w:r w:rsidR="73632361" w:rsidRPr="15137306">
        <w:rPr>
          <w:rFonts w:ascii="Calibri" w:hAnsi="Calibri"/>
          <w:color w:val="000000" w:themeColor="text1"/>
          <w:lang w:val="en-AU"/>
        </w:rPr>
        <w:t xml:space="preserve"> minimum of 80</w:t>
      </w:r>
      <w:r w:rsidR="227ECB8F" w:rsidRPr="15137306">
        <w:rPr>
          <w:rFonts w:ascii="Calibri" w:hAnsi="Calibri"/>
          <w:color w:val="000000" w:themeColor="text1"/>
          <w:lang w:val="en-AU"/>
        </w:rPr>
        <w:t>%</w:t>
      </w:r>
      <w:r w:rsidR="73632361" w:rsidRPr="15137306">
        <w:rPr>
          <w:rFonts w:ascii="Calibri" w:hAnsi="Calibri"/>
          <w:color w:val="000000" w:themeColor="text1"/>
          <w:lang w:val="en-AU"/>
        </w:rPr>
        <w:t xml:space="preserve"> of river red gums </w:t>
      </w:r>
      <w:r w:rsidR="5259711F" w:rsidRPr="15137306">
        <w:rPr>
          <w:rFonts w:ascii="Calibri" w:hAnsi="Calibri"/>
          <w:color w:val="000000" w:themeColor="text1"/>
          <w:lang w:val="en-AU"/>
        </w:rPr>
        <w:t xml:space="preserve">identified as being subject to the policy </w:t>
      </w:r>
      <w:r w:rsidR="756B51E5" w:rsidRPr="15137306">
        <w:rPr>
          <w:rFonts w:ascii="Calibri" w:hAnsi="Calibri"/>
          <w:color w:val="000000" w:themeColor="text1"/>
          <w:lang w:val="en-AU"/>
        </w:rPr>
        <w:t xml:space="preserve">on Plan 7b of the PSP, </w:t>
      </w:r>
      <w:r w:rsidR="5259711F" w:rsidRPr="15137306">
        <w:rPr>
          <w:rFonts w:ascii="Calibri" w:hAnsi="Calibri"/>
          <w:color w:val="000000" w:themeColor="text1"/>
          <w:lang w:val="en-AU"/>
        </w:rPr>
        <w:t xml:space="preserve">or </w:t>
      </w:r>
      <w:r w:rsidR="4A453F65" w:rsidRPr="15137306">
        <w:rPr>
          <w:rFonts w:ascii="Calibri" w:hAnsi="Calibri"/>
          <w:color w:val="000000" w:themeColor="text1"/>
          <w:lang w:val="en-AU"/>
        </w:rPr>
        <w:t xml:space="preserve">as </w:t>
      </w:r>
      <w:r w:rsidR="5259711F" w:rsidRPr="15137306">
        <w:rPr>
          <w:rFonts w:ascii="Calibri" w:hAnsi="Calibri"/>
          <w:color w:val="000000" w:themeColor="text1"/>
          <w:lang w:val="en-AU"/>
        </w:rPr>
        <w:t xml:space="preserve">identified by a </w:t>
      </w:r>
      <w:r w:rsidR="33B577D1" w:rsidRPr="15137306">
        <w:rPr>
          <w:rFonts w:ascii="Calibri" w:hAnsi="Calibri"/>
          <w:color w:val="000000" w:themeColor="text1"/>
          <w:lang w:val="en-AU"/>
        </w:rPr>
        <w:t>site-specific</w:t>
      </w:r>
      <w:r w:rsidR="5259711F" w:rsidRPr="15137306">
        <w:rPr>
          <w:rFonts w:ascii="Calibri" w:hAnsi="Calibri"/>
          <w:color w:val="000000" w:themeColor="text1"/>
          <w:lang w:val="en-AU"/>
        </w:rPr>
        <w:t xml:space="preserve"> arborist report. Plan 7b</w:t>
      </w:r>
      <w:r w:rsidR="245D078E" w:rsidRPr="15137306">
        <w:rPr>
          <w:rFonts w:ascii="Calibri" w:hAnsi="Calibri"/>
          <w:color w:val="000000" w:themeColor="text1"/>
          <w:lang w:val="en-AU"/>
        </w:rPr>
        <w:t xml:space="preserve"> </w:t>
      </w:r>
      <w:r w:rsidR="5259711F" w:rsidRPr="15137306">
        <w:rPr>
          <w:rFonts w:ascii="Calibri" w:hAnsi="Calibri"/>
          <w:color w:val="000000" w:themeColor="text1"/>
          <w:lang w:val="en-AU"/>
        </w:rPr>
        <w:t xml:space="preserve">in the PSP identifies </w:t>
      </w:r>
      <w:r w:rsidR="186694F9" w:rsidRPr="15137306">
        <w:rPr>
          <w:rFonts w:ascii="Calibri" w:hAnsi="Calibri"/>
          <w:color w:val="000000" w:themeColor="text1"/>
          <w:lang w:val="en-AU"/>
        </w:rPr>
        <w:t xml:space="preserve">33 </w:t>
      </w:r>
      <w:r w:rsidR="5259711F" w:rsidRPr="15137306">
        <w:rPr>
          <w:rFonts w:ascii="Calibri" w:hAnsi="Calibri"/>
          <w:color w:val="000000" w:themeColor="text1"/>
          <w:lang w:val="en-AU"/>
        </w:rPr>
        <w:t xml:space="preserve">trees within the subject site as </w:t>
      </w:r>
      <w:r w:rsidR="1FC82DD8" w:rsidRPr="15137306">
        <w:rPr>
          <w:rFonts w:ascii="Calibri" w:hAnsi="Calibri"/>
          <w:color w:val="000000" w:themeColor="text1"/>
          <w:lang w:val="en-AU"/>
        </w:rPr>
        <w:t xml:space="preserve">trees subject to </w:t>
      </w:r>
      <w:r w:rsidR="35D4F3DE" w:rsidRPr="15137306">
        <w:rPr>
          <w:rFonts w:ascii="Calibri" w:hAnsi="Calibri"/>
          <w:color w:val="000000" w:themeColor="text1"/>
          <w:lang w:val="en-AU"/>
        </w:rPr>
        <w:t xml:space="preserve">the </w:t>
      </w:r>
      <w:r w:rsidR="1FC82DD8" w:rsidRPr="15137306">
        <w:rPr>
          <w:rFonts w:ascii="Calibri" w:hAnsi="Calibri"/>
          <w:color w:val="000000" w:themeColor="text1"/>
          <w:lang w:val="en-AU"/>
        </w:rPr>
        <w:t>80% retention policy</w:t>
      </w:r>
      <w:r w:rsidR="77874ADB" w:rsidRPr="15137306">
        <w:rPr>
          <w:rFonts w:ascii="Calibri" w:hAnsi="Calibri"/>
          <w:color w:val="000000" w:themeColor="text1"/>
          <w:lang w:val="en-AU"/>
        </w:rPr>
        <w:t xml:space="preserve">. </w:t>
      </w:r>
      <w:r w:rsidR="1522FA70" w:rsidRPr="15137306">
        <w:rPr>
          <w:rFonts w:ascii="Calibri" w:hAnsi="Calibri"/>
          <w:color w:val="000000" w:themeColor="text1"/>
          <w:lang w:val="en-AU"/>
        </w:rPr>
        <w:t>It is however noted that the arborist report (</w:t>
      </w:r>
      <w:r w:rsidR="44FF1DF1" w:rsidRPr="15137306">
        <w:rPr>
          <w:rFonts w:ascii="Calibri" w:hAnsi="Calibri"/>
          <w:color w:val="000000" w:themeColor="text1"/>
          <w:lang w:val="en-AU"/>
        </w:rPr>
        <w:t xml:space="preserve">see </w:t>
      </w:r>
      <w:r w:rsidR="1522FA70" w:rsidRPr="15137306">
        <w:rPr>
          <w:rFonts w:ascii="Calibri" w:hAnsi="Calibri"/>
          <w:i/>
          <w:iCs/>
          <w:color w:val="000000" w:themeColor="text1"/>
          <w:lang w:val="en-AU"/>
        </w:rPr>
        <w:t xml:space="preserve">Attachment </w:t>
      </w:r>
      <w:r w:rsidR="5BF52D86" w:rsidRPr="15137306">
        <w:rPr>
          <w:rFonts w:ascii="Calibri" w:hAnsi="Calibri"/>
          <w:i/>
          <w:iCs/>
          <w:color w:val="000000" w:themeColor="text1"/>
          <w:lang w:val="en-AU"/>
        </w:rPr>
        <w:t>4</w:t>
      </w:r>
      <w:r w:rsidR="1522FA70" w:rsidRPr="15137306">
        <w:rPr>
          <w:rFonts w:ascii="Calibri" w:hAnsi="Calibri"/>
          <w:color w:val="000000" w:themeColor="text1"/>
          <w:lang w:val="en-AU"/>
        </w:rPr>
        <w:t xml:space="preserve">) identifies only 28 trees as subject to R3 of the PSP due </w:t>
      </w:r>
      <w:r w:rsidR="1D3215ED" w:rsidRPr="15137306">
        <w:rPr>
          <w:rFonts w:ascii="Calibri" w:hAnsi="Calibri"/>
          <w:color w:val="000000" w:themeColor="text1"/>
          <w:lang w:val="en-AU"/>
        </w:rPr>
        <w:t xml:space="preserve">to </w:t>
      </w:r>
      <w:r w:rsidR="655C9AEE" w:rsidRPr="15137306">
        <w:rPr>
          <w:rFonts w:ascii="Calibri" w:hAnsi="Calibri"/>
          <w:color w:val="000000" w:themeColor="text1"/>
          <w:lang w:val="en-AU"/>
        </w:rPr>
        <w:t xml:space="preserve">eight </w:t>
      </w:r>
      <w:r w:rsidR="1D3215ED" w:rsidRPr="15137306">
        <w:rPr>
          <w:rFonts w:ascii="Calibri" w:hAnsi="Calibri"/>
          <w:color w:val="000000" w:themeColor="text1"/>
          <w:lang w:val="en-AU"/>
        </w:rPr>
        <w:t>trees identified in Plan 7.b. being ‘small trees’</w:t>
      </w:r>
      <w:r w:rsidR="65F8C5D0" w:rsidRPr="15137306">
        <w:rPr>
          <w:rFonts w:ascii="Calibri" w:hAnsi="Calibri"/>
          <w:color w:val="000000" w:themeColor="text1"/>
          <w:lang w:val="en-AU"/>
        </w:rPr>
        <w:t xml:space="preserve"> or not a river red gum</w:t>
      </w:r>
      <w:r w:rsidR="0E1FD0B2" w:rsidRPr="15137306">
        <w:rPr>
          <w:rFonts w:ascii="Calibri" w:hAnsi="Calibri"/>
          <w:color w:val="000000" w:themeColor="text1"/>
          <w:lang w:val="en-AU"/>
        </w:rPr>
        <w:t xml:space="preserve">. In </w:t>
      </w:r>
      <w:r w:rsidR="43E5F9D9" w:rsidRPr="15137306">
        <w:rPr>
          <w:rFonts w:ascii="Calibri" w:hAnsi="Calibri"/>
          <w:color w:val="000000" w:themeColor="text1"/>
          <w:lang w:val="en-AU"/>
        </w:rPr>
        <w:t>addition</w:t>
      </w:r>
      <w:r w:rsidR="0E1FD0B2" w:rsidRPr="15137306">
        <w:rPr>
          <w:rFonts w:ascii="Calibri" w:hAnsi="Calibri"/>
          <w:color w:val="000000" w:themeColor="text1"/>
          <w:lang w:val="en-AU"/>
        </w:rPr>
        <w:t>, the arborist report identifies</w:t>
      </w:r>
      <w:r w:rsidR="1D3215ED" w:rsidRPr="15137306">
        <w:rPr>
          <w:rFonts w:ascii="Calibri" w:hAnsi="Calibri"/>
          <w:color w:val="000000" w:themeColor="text1"/>
          <w:lang w:val="en-AU"/>
        </w:rPr>
        <w:t xml:space="preserve"> two trees </w:t>
      </w:r>
      <w:r w:rsidR="3E8FF6EB" w:rsidRPr="15137306">
        <w:rPr>
          <w:rFonts w:ascii="Calibri" w:hAnsi="Calibri"/>
          <w:color w:val="000000" w:themeColor="text1"/>
          <w:lang w:val="en-AU"/>
        </w:rPr>
        <w:t xml:space="preserve">which </w:t>
      </w:r>
      <w:r w:rsidR="0A5D6284" w:rsidRPr="15137306">
        <w:rPr>
          <w:rFonts w:ascii="Calibri" w:hAnsi="Calibri"/>
          <w:color w:val="000000" w:themeColor="text1"/>
          <w:lang w:val="en-AU"/>
        </w:rPr>
        <w:t xml:space="preserve">were not </w:t>
      </w:r>
      <w:r w:rsidR="1D3215ED" w:rsidRPr="15137306">
        <w:rPr>
          <w:rFonts w:ascii="Calibri" w:hAnsi="Calibri"/>
          <w:color w:val="000000" w:themeColor="text1"/>
          <w:lang w:val="en-AU"/>
        </w:rPr>
        <w:t xml:space="preserve">identified </w:t>
      </w:r>
      <w:r w:rsidR="6FAA2809" w:rsidRPr="15137306">
        <w:rPr>
          <w:rFonts w:ascii="Calibri" w:hAnsi="Calibri"/>
          <w:color w:val="000000" w:themeColor="text1"/>
          <w:lang w:val="en-AU"/>
        </w:rPr>
        <w:t>on P</w:t>
      </w:r>
      <w:r w:rsidR="50599426" w:rsidRPr="15137306">
        <w:rPr>
          <w:rFonts w:ascii="Calibri" w:hAnsi="Calibri"/>
          <w:color w:val="000000" w:themeColor="text1"/>
          <w:lang w:val="en-AU"/>
        </w:rPr>
        <w:t>l</w:t>
      </w:r>
      <w:r w:rsidR="6FAA2809" w:rsidRPr="15137306">
        <w:rPr>
          <w:rFonts w:ascii="Calibri" w:hAnsi="Calibri"/>
          <w:color w:val="000000" w:themeColor="text1"/>
          <w:lang w:val="en-AU"/>
        </w:rPr>
        <w:t xml:space="preserve">an 7.b. </w:t>
      </w:r>
      <w:r w:rsidR="27280A1C" w:rsidRPr="15137306">
        <w:rPr>
          <w:rFonts w:ascii="Calibri" w:hAnsi="Calibri"/>
          <w:color w:val="000000" w:themeColor="text1"/>
          <w:lang w:val="en-AU"/>
        </w:rPr>
        <w:t xml:space="preserve">but are subject to the 80% </w:t>
      </w:r>
      <w:r w:rsidR="27280A1C" w:rsidRPr="15137306">
        <w:rPr>
          <w:rFonts w:ascii="Calibri" w:hAnsi="Calibri"/>
          <w:color w:val="000000" w:themeColor="text1"/>
          <w:lang w:val="en-AU"/>
        </w:rPr>
        <w:lastRenderedPageBreak/>
        <w:t>retention policy (trees 125 and 128)</w:t>
      </w:r>
      <w:r w:rsidR="1D3215ED" w:rsidRPr="15137306">
        <w:rPr>
          <w:rFonts w:ascii="Calibri" w:hAnsi="Calibri"/>
          <w:color w:val="000000" w:themeColor="text1"/>
          <w:lang w:val="en-AU"/>
        </w:rPr>
        <w:t xml:space="preserve">. </w:t>
      </w:r>
      <w:r w:rsidR="1522FA70" w:rsidRPr="15137306">
        <w:rPr>
          <w:rFonts w:ascii="Calibri" w:hAnsi="Calibri"/>
          <w:color w:val="000000" w:themeColor="text1"/>
          <w:lang w:val="en-AU"/>
        </w:rPr>
        <w:t>It is noted there is one tree which has previously been approved for removal to facilitate the widening of Bodycoats Road (tree 19)</w:t>
      </w:r>
      <w:r w:rsidR="104AE6F3" w:rsidRPr="15137306">
        <w:rPr>
          <w:rFonts w:ascii="Calibri" w:hAnsi="Calibri"/>
          <w:color w:val="000000" w:themeColor="text1"/>
          <w:lang w:val="en-AU"/>
        </w:rPr>
        <w:t>.</w:t>
      </w:r>
      <w:r w:rsidR="1522FA70" w:rsidRPr="15137306">
        <w:rPr>
          <w:rFonts w:ascii="Calibri" w:hAnsi="Calibri"/>
          <w:color w:val="000000" w:themeColor="text1"/>
          <w:lang w:val="en-AU"/>
        </w:rPr>
        <w:t xml:space="preserve"> Therefore, a total of 26 trees subject to R3 are considered for the purposes of the calculations within this report</w:t>
      </w:r>
      <w:r w:rsidR="729F8C9C" w:rsidRPr="15137306">
        <w:rPr>
          <w:rFonts w:ascii="Calibri" w:hAnsi="Calibri"/>
          <w:color w:val="000000" w:themeColor="text1"/>
          <w:lang w:val="en-AU"/>
        </w:rPr>
        <w:t xml:space="preserve">. </w:t>
      </w:r>
    </w:p>
    <w:p w14:paraId="469C2C8C" w14:textId="77777777" w:rsidR="00C761CD" w:rsidRDefault="00C761CD" w:rsidP="00C761CD">
      <w:pPr>
        <w:spacing w:line="23" w:lineRule="atLeast"/>
        <w:rPr>
          <w:rFonts w:ascii="Calibri" w:hAnsi="Calibri"/>
          <w:color w:val="000000"/>
          <w:lang w:val="en-AU"/>
        </w:rPr>
      </w:pPr>
    </w:p>
    <w:p w14:paraId="1003FC7D" w14:textId="77777777" w:rsidR="66F49B42" w:rsidRDefault="00322700" w:rsidP="00C761CD">
      <w:pPr>
        <w:spacing w:line="23" w:lineRule="atLeast"/>
        <w:rPr>
          <w:rFonts w:ascii="Calibri" w:hAnsi="Calibri"/>
          <w:color w:val="000000"/>
          <w:lang w:val="en-AU"/>
        </w:rPr>
      </w:pPr>
      <w:r w:rsidRPr="484C02FC">
        <w:rPr>
          <w:rFonts w:ascii="Calibri" w:hAnsi="Calibri"/>
          <w:color w:val="000000" w:themeColor="text1"/>
          <w:lang w:val="en-AU"/>
        </w:rPr>
        <w:t xml:space="preserve">Council officers have considered the extent of tree removal </w:t>
      </w:r>
      <w:r w:rsidR="1A652BF4" w:rsidRPr="484C02FC">
        <w:rPr>
          <w:rFonts w:ascii="Calibri" w:hAnsi="Calibri"/>
          <w:color w:val="000000" w:themeColor="text1"/>
          <w:lang w:val="en-AU"/>
        </w:rPr>
        <w:t xml:space="preserve">in the context of the </w:t>
      </w:r>
      <w:r w:rsidR="6F1596CC" w:rsidRPr="484C02FC">
        <w:rPr>
          <w:rFonts w:ascii="Calibri" w:hAnsi="Calibri"/>
          <w:color w:val="000000" w:themeColor="text1"/>
          <w:lang w:val="en-AU"/>
        </w:rPr>
        <w:t>decision</w:t>
      </w:r>
      <w:r w:rsidR="1A652BF4" w:rsidRPr="484C02FC">
        <w:rPr>
          <w:rFonts w:ascii="Calibri" w:hAnsi="Calibri"/>
          <w:color w:val="000000" w:themeColor="text1"/>
          <w:lang w:val="en-AU"/>
        </w:rPr>
        <w:t xml:space="preserve"> guidelines of Clause 52.17 which requires the Council to have regard to the following three step appro</w:t>
      </w:r>
      <w:r w:rsidR="36ED20A9" w:rsidRPr="484C02FC">
        <w:rPr>
          <w:rFonts w:ascii="Calibri" w:hAnsi="Calibri"/>
          <w:color w:val="000000" w:themeColor="text1"/>
          <w:lang w:val="en-AU"/>
        </w:rPr>
        <w:t xml:space="preserve">ach in accordance with the </w:t>
      </w:r>
      <w:r w:rsidR="1A652BF4" w:rsidRPr="484C02FC">
        <w:rPr>
          <w:rFonts w:ascii="Calibri" w:hAnsi="Calibri"/>
          <w:i/>
          <w:iCs/>
          <w:color w:val="000000" w:themeColor="text1"/>
          <w:lang w:val="en-AU"/>
        </w:rPr>
        <w:t>Guidelines for the removal, destruction or lopping of native vegetation</w:t>
      </w:r>
      <w:r w:rsidR="1A652BF4" w:rsidRPr="484C02FC">
        <w:rPr>
          <w:rFonts w:ascii="Calibri" w:hAnsi="Calibri"/>
          <w:color w:val="000000" w:themeColor="text1"/>
          <w:lang w:val="en-AU"/>
        </w:rPr>
        <w:t xml:space="preserve"> (Department of Environment, Land, Water and Planning, 2017):</w:t>
      </w:r>
    </w:p>
    <w:p w14:paraId="03FA0C6C" w14:textId="026D1254" w:rsidR="5BCEDBEB" w:rsidRDefault="00322700" w:rsidP="00C761CD">
      <w:pPr>
        <w:numPr>
          <w:ilvl w:val="0"/>
          <w:numId w:val="30"/>
        </w:numPr>
        <w:spacing w:line="23" w:lineRule="atLeast"/>
        <w:rPr>
          <w:rFonts w:ascii="Calibri" w:eastAsia="Calibri" w:hAnsi="Calibri" w:cs="Calibri"/>
          <w:i/>
          <w:iCs/>
          <w:lang w:val="en-AU"/>
        </w:rPr>
      </w:pPr>
      <w:r w:rsidRPr="5477A634">
        <w:rPr>
          <w:rFonts w:ascii="Calibri" w:eastAsia="Calibri" w:hAnsi="Calibri" w:cs="Calibri"/>
          <w:i/>
          <w:iCs/>
          <w:lang w:val="en-AU"/>
        </w:rPr>
        <w:t xml:space="preserve">Avoid the removal, destruction or lopping of native vegetation. </w:t>
      </w:r>
    </w:p>
    <w:p w14:paraId="2ABB49E0" w14:textId="2D64C5FB" w:rsidR="5BCEDBEB" w:rsidRDefault="00322700" w:rsidP="00C761CD">
      <w:pPr>
        <w:numPr>
          <w:ilvl w:val="0"/>
          <w:numId w:val="30"/>
        </w:numPr>
        <w:spacing w:line="23" w:lineRule="atLeast"/>
        <w:rPr>
          <w:rFonts w:ascii="Calibri" w:eastAsia="Calibri" w:hAnsi="Calibri" w:cs="Calibri"/>
          <w:i/>
          <w:iCs/>
          <w:lang w:val="en-AU"/>
        </w:rPr>
      </w:pPr>
      <w:r w:rsidRPr="5477A634">
        <w:rPr>
          <w:rFonts w:ascii="Calibri" w:eastAsia="Calibri" w:hAnsi="Calibri" w:cs="Calibri"/>
          <w:i/>
          <w:iCs/>
          <w:lang w:val="en-AU"/>
        </w:rPr>
        <w:t xml:space="preserve">Minimise impacts from the removal, destruction or lopping of native vegetation that cannot be avoided. </w:t>
      </w:r>
    </w:p>
    <w:p w14:paraId="6E0DEA84" w14:textId="0E0C0123" w:rsidR="5BCEDBEB" w:rsidRDefault="00322700" w:rsidP="00C761CD">
      <w:pPr>
        <w:numPr>
          <w:ilvl w:val="0"/>
          <w:numId w:val="30"/>
        </w:numPr>
        <w:spacing w:line="23" w:lineRule="atLeast"/>
        <w:rPr>
          <w:rFonts w:ascii="Calibri" w:eastAsia="Calibri" w:hAnsi="Calibri" w:cs="Calibri"/>
          <w:i/>
          <w:iCs/>
          <w:lang w:val="en-AU"/>
        </w:rPr>
      </w:pPr>
      <w:r w:rsidRPr="5477A634">
        <w:rPr>
          <w:rFonts w:ascii="Calibri" w:eastAsia="Calibri" w:hAnsi="Calibri" w:cs="Calibri"/>
          <w:i/>
          <w:iCs/>
          <w:lang w:val="en-AU"/>
        </w:rPr>
        <w:t xml:space="preserve">Provide an offset to compensate for the biodiversity impact if a permit is granted to remove, destroy or lop native vegetation. </w:t>
      </w:r>
    </w:p>
    <w:p w14:paraId="26EAC97C" w14:textId="21585242" w:rsidR="5BCEDBEB" w:rsidRDefault="00322700" w:rsidP="00C761CD">
      <w:pPr>
        <w:spacing w:line="23" w:lineRule="atLeast"/>
        <w:rPr>
          <w:rFonts w:ascii="Calibri" w:eastAsia="Calibri" w:hAnsi="Calibri" w:cs="Calibri"/>
          <w:i/>
          <w:iCs/>
          <w:lang w:val="en-AU"/>
        </w:rPr>
      </w:pPr>
      <w:r w:rsidRPr="5477A634">
        <w:rPr>
          <w:rFonts w:ascii="Calibri" w:eastAsia="Calibri" w:hAnsi="Calibri" w:cs="Calibri"/>
          <w:i/>
          <w:iCs/>
          <w:lang w:val="en-AU"/>
        </w:rPr>
        <w:t>To manage the removal, destruction or lopping of native vegetation to minimise land and water degradation.</w:t>
      </w:r>
    </w:p>
    <w:p w14:paraId="0ABF8ED4" w14:textId="77777777" w:rsidR="00C761CD" w:rsidRDefault="00C761CD" w:rsidP="00C761CD">
      <w:pPr>
        <w:spacing w:line="23" w:lineRule="atLeast"/>
        <w:rPr>
          <w:rFonts w:ascii="Calibri" w:hAnsi="Calibri"/>
          <w:i/>
          <w:iCs/>
          <w:lang w:val="en-AU"/>
        </w:rPr>
      </w:pPr>
    </w:p>
    <w:p w14:paraId="18405385" w14:textId="77777777" w:rsidR="5BCEDBEB" w:rsidRDefault="00322700" w:rsidP="00C761CD">
      <w:pPr>
        <w:spacing w:line="23" w:lineRule="atLeast"/>
        <w:rPr>
          <w:rFonts w:ascii="Calibri" w:hAnsi="Calibri"/>
          <w:color w:val="000000"/>
          <w:lang w:val="en-AU"/>
        </w:rPr>
      </w:pPr>
      <w:r w:rsidRPr="143B1A1A">
        <w:rPr>
          <w:rFonts w:ascii="Calibri" w:hAnsi="Calibri"/>
          <w:color w:val="000000" w:themeColor="text1"/>
          <w:lang w:val="en-AU"/>
        </w:rPr>
        <w:t>It is considered that th</w:t>
      </w:r>
      <w:r w:rsidR="4F0C6591" w:rsidRPr="143B1A1A">
        <w:rPr>
          <w:rFonts w:ascii="Calibri" w:hAnsi="Calibri"/>
          <w:color w:val="000000" w:themeColor="text1"/>
          <w:lang w:val="en-AU"/>
        </w:rPr>
        <w:t>e applicant</w:t>
      </w:r>
      <w:r w:rsidR="222026AD" w:rsidRPr="143B1A1A">
        <w:rPr>
          <w:rFonts w:ascii="Calibri" w:hAnsi="Calibri"/>
          <w:color w:val="000000" w:themeColor="text1"/>
          <w:lang w:val="en-AU"/>
        </w:rPr>
        <w:t xml:space="preserve"> has</w:t>
      </w:r>
      <w:r w:rsidR="4F0C6591" w:rsidRPr="143B1A1A">
        <w:rPr>
          <w:rFonts w:ascii="Calibri" w:hAnsi="Calibri"/>
          <w:color w:val="000000" w:themeColor="text1"/>
          <w:lang w:val="en-AU"/>
        </w:rPr>
        <w:t xml:space="preserve"> sought to avoid removal</w:t>
      </w:r>
      <w:r w:rsidR="63EE1D9D" w:rsidRPr="143B1A1A">
        <w:rPr>
          <w:rFonts w:ascii="Calibri" w:hAnsi="Calibri"/>
          <w:color w:val="000000" w:themeColor="text1"/>
          <w:lang w:val="en-AU"/>
        </w:rPr>
        <w:t xml:space="preserve"> where possible and this has been demonstrated by their efforts to retain Tree No. 180 within the subdivision layout.</w:t>
      </w:r>
      <w:r w:rsidR="2C208DE2" w:rsidRPr="143B1A1A">
        <w:rPr>
          <w:rFonts w:ascii="Calibri" w:hAnsi="Calibri"/>
          <w:color w:val="000000" w:themeColor="text1"/>
          <w:lang w:val="en-AU"/>
        </w:rPr>
        <w:t xml:space="preserve"> </w:t>
      </w:r>
      <w:r w:rsidR="09D1CC59" w:rsidRPr="143B1A1A">
        <w:rPr>
          <w:rFonts w:ascii="Calibri" w:hAnsi="Calibri"/>
          <w:color w:val="000000" w:themeColor="text1"/>
          <w:lang w:val="en-AU"/>
        </w:rPr>
        <w:t xml:space="preserve">The removal of the </w:t>
      </w:r>
      <w:r w:rsidR="057EFBAC" w:rsidRPr="143B1A1A">
        <w:rPr>
          <w:rFonts w:ascii="Calibri" w:hAnsi="Calibri"/>
          <w:color w:val="000000" w:themeColor="text1"/>
          <w:lang w:val="en-AU"/>
        </w:rPr>
        <w:t>1</w:t>
      </w:r>
      <w:r w:rsidR="630399D2" w:rsidRPr="143B1A1A">
        <w:rPr>
          <w:rFonts w:ascii="Calibri" w:hAnsi="Calibri"/>
          <w:color w:val="000000" w:themeColor="text1"/>
          <w:lang w:val="en-AU"/>
        </w:rPr>
        <w:t xml:space="preserve">5 </w:t>
      </w:r>
      <w:r w:rsidR="09D1CC59" w:rsidRPr="143B1A1A">
        <w:rPr>
          <w:rFonts w:ascii="Calibri" w:hAnsi="Calibri"/>
          <w:color w:val="000000" w:themeColor="text1"/>
          <w:lang w:val="en-AU"/>
        </w:rPr>
        <w:t xml:space="preserve">river red gums </w:t>
      </w:r>
      <w:r w:rsidR="1D09B24B" w:rsidRPr="143B1A1A">
        <w:rPr>
          <w:rFonts w:ascii="Calibri" w:hAnsi="Calibri"/>
          <w:color w:val="000000" w:themeColor="text1"/>
          <w:lang w:val="en-AU"/>
        </w:rPr>
        <w:t>is</w:t>
      </w:r>
      <w:r w:rsidR="09D1CC59" w:rsidRPr="143B1A1A">
        <w:rPr>
          <w:rFonts w:ascii="Calibri" w:hAnsi="Calibri"/>
          <w:color w:val="000000" w:themeColor="text1"/>
          <w:lang w:val="en-AU"/>
        </w:rPr>
        <w:t xml:space="preserve"> required due to existing road connections approved on adjoining sites, as well as to facilitate </w:t>
      </w:r>
      <w:r w:rsidR="67CCC57A" w:rsidRPr="143B1A1A">
        <w:rPr>
          <w:rFonts w:ascii="Calibri" w:hAnsi="Calibri"/>
          <w:color w:val="000000" w:themeColor="text1"/>
          <w:lang w:val="en-AU"/>
        </w:rPr>
        <w:t xml:space="preserve">is the connector road </w:t>
      </w:r>
      <w:r w:rsidR="09D1CC59" w:rsidRPr="143B1A1A">
        <w:rPr>
          <w:rFonts w:ascii="Calibri" w:hAnsi="Calibri"/>
          <w:color w:val="000000" w:themeColor="text1"/>
          <w:lang w:val="en-AU"/>
        </w:rPr>
        <w:t>in accordance with the  requirements of the PSP. The connector r</w:t>
      </w:r>
      <w:r w:rsidR="77671CE9" w:rsidRPr="143B1A1A">
        <w:rPr>
          <w:rFonts w:ascii="Calibri" w:hAnsi="Calibri"/>
          <w:color w:val="000000" w:themeColor="text1"/>
          <w:lang w:val="en-AU"/>
        </w:rPr>
        <w:t xml:space="preserve">oad </w:t>
      </w:r>
      <w:r w:rsidR="26241E1B" w:rsidRPr="143B1A1A">
        <w:rPr>
          <w:rFonts w:ascii="Calibri" w:hAnsi="Calibri"/>
          <w:color w:val="000000" w:themeColor="text1"/>
          <w:lang w:val="en-AU"/>
        </w:rPr>
        <w:t>is</w:t>
      </w:r>
      <w:r w:rsidR="77671CE9" w:rsidRPr="143B1A1A">
        <w:rPr>
          <w:rFonts w:ascii="Calibri" w:hAnsi="Calibri"/>
          <w:color w:val="000000" w:themeColor="text1"/>
          <w:lang w:val="en-AU"/>
        </w:rPr>
        <w:t xml:space="preserve"> a key infrastructure item and as such the removal of the trees that fall within its path is unable to be </w:t>
      </w:r>
      <w:r w:rsidR="00F4E045" w:rsidRPr="143B1A1A">
        <w:rPr>
          <w:rFonts w:ascii="Calibri" w:hAnsi="Calibri"/>
          <w:color w:val="000000" w:themeColor="text1"/>
          <w:lang w:val="en-AU"/>
        </w:rPr>
        <w:t xml:space="preserve">entirely </w:t>
      </w:r>
      <w:r w:rsidR="77671CE9" w:rsidRPr="143B1A1A">
        <w:rPr>
          <w:rFonts w:ascii="Calibri" w:hAnsi="Calibri"/>
          <w:color w:val="000000" w:themeColor="text1"/>
          <w:lang w:val="en-AU"/>
        </w:rPr>
        <w:t xml:space="preserve">avoided. </w:t>
      </w:r>
    </w:p>
    <w:p w14:paraId="76D0D501" w14:textId="77777777" w:rsidR="58F69EE5" w:rsidRDefault="00322700" w:rsidP="00C761CD">
      <w:pPr>
        <w:spacing w:line="23" w:lineRule="atLeast"/>
        <w:rPr>
          <w:rFonts w:ascii="Calibri" w:hAnsi="Calibri"/>
          <w:color w:val="000000"/>
          <w:lang w:val="en-AU"/>
        </w:rPr>
      </w:pPr>
      <w:r w:rsidRPr="143B1A1A">
        <w:rPr>
          <w:rFonts w:ascii="Calibri" w:hAnsi="Calibri"/>
          <w:color w:val="000000" w:themeColor="text1"/>
          <w:lang w:val="en-AU"/>
        </w:rPr>
        <w:t xml:space="preserve">The </w:t>
      </w:r>
      <w:r w:rsidR="3A094CEA" w:rsidRPr="143B1A1A">
        <w:rPr>
          <w:rFonts w:ascii="Calibri" w:hAnsi="Calibri"/>
          <w:color w:val="000000" w:themeColor="text1"/>
          <w:lang w:val="en-AU"/>
        </w:rPr>
        <w:t xml:space="preserve">retention of the </w:t>
      </w:r>
      <w:r w:rsidR="1777774A" w:rsidRPr="143B1A1A">
        <w:rPr>
          <w:rFonts w:ascii="Calibri" w:hAnsi="Calibri"/>
          <w:color w:val="000000" w:themeColor="text1"/>
          <w:lang w:val="en-AU"/>
        </w:rPr>
        <w:t>11 river red gums on site</w:t>
      </w:r>
      <w:r w:rsidR="7DF6D2B6" w:rsidRPr="143B1A1A">
        <w:rPr>
          <w:rFonts w:ascii="Calibri" w:hAnsi="Calibri"/>
          <w:color w:val="000000" w:themeColor="text1"/>
          <w:lang w:val="en-AU"/>
        </w:rPr>
        <w:t xml:space="preserve"> has been maximised through:</w:t>
      </w:r>
    </w:p>
    <w:p w14:paraId="44887056" w14:textId="77777777" w:rsidR="31230E30" w:rsidRDefault="00322700" w:rsidP="00C761CD">
      <w:pPr>
        <w:numPr>
          <w:ilvl w:val="0"/>
          <w:numId w:val="22"/>
        </w:numPr>
        <w:spacing w:line="23" w:lineRule="atLeast"/>
        <w:rPr>
          <w:rFonts w:ascii="Calibri" w:eastAsia="Calibri" w:hAnsi="Calibri" w:cs="Calibri"/>
          <w:color w:val="000000"/>
          <w:lang w:val="en-AU"/>
        </w:rPr>
      </w:pPr>
      <w:r w:rsidRPr="5477A634">
        <w:rPr>
          <w:rFonts w:ascii="Calibri" w:hAnsi="Calibri"/>
          <w:color w:val="000000" w:themeColor="text1"/>
          <w:lang w:val="en-AU"/>
        </w:rPr>
        <w:t xml:space="preserve">Providing ample space within tree reserves to ensure they are protected and enhanced within the ultimate built environment. </w:t>
      </w:r>
    </w:p>
    <w:p w14:paraId="414A7F84" w14:textId="77777777" w:rsidR="31230E30" w:rsidRDefault="00322700" w:rsidP="00C761CD">
      <w:pPr>
        <w:numPr>
          <w:ilvl w:val="0"/>
          <w:numId w:val="22"/>
        </w:numPr>
        <w:spacing w:line="23" w:lineRule="atLeast"/>
        <w:rPr>
          <w:rFonts w:ascii="Calibri" w:hAnsi="Calibri"/>
          <w:color w:val="000000"/>
          <w:lang w:val="en-AU"/>
        </w:rPr>
      </w:pPr>
      <w:r w:rsidRPr="5477A634">
        <w:rPr>
          <w:rFonts w:ascii="Calibri" w:hAnsi="Calibri"/>
          <w:color w:val="000000" w:themeColor="text1"/>
          <w:lang w:val="en-AU"/>
        </w:rPr>
        <w:t xml:space="preserve">Retaining dead tree stumps in open space for habitat. </w:t>
      </w:r>
    </w:p>
    <w:p w14:paraId="620AB07C" w14:textId="77777777" w:rsidR="31230E30" w:rsidRDefault="00322700" w:rsidP="00C761CD">
      <w:pPr>
        <w:numPr>
          <w:ilvl w:val="0"/>
          <w:numId w:val="22"/>
        </w:numPr>
        <w:spacing w:line="23" w:lineRule="atLeast"/>
        <w:rPr>
          <w:rFonts w:ascii="Calibri" w:hAnsi="Calibri"/>
          <w:color w:val="000000"/>
          <w:szCs w:val="20"/>
          <w:lang w:val="en-AU"/>
        </w:rPr>
      </w:pPr>
      <w:r w:rsidRPr="143B1A1A">
        <w:rPr>
          <w:rFonts w:ascii="Calibri" w:hAnsi="Calibri"/>
          <w:color w:val="000000" w:themeColor="text1"/>
          <w:szCs w:val="20"/>
          <w:lang w:val="en-AU"/>
        </w:rPr>
        <w:t xml:space="preserve">Retaining groups of trees together where possible to maximise their visual amenity and value. </w:t>
      </w:r>
    </w:p>
    <w:p w14:paraId="4F217477" w14:textId="77777777" w:rsidR="143B1A1A" w:rsidRDefault="00322700" w:rsidP="00C761CD">
      <w:pPr>
        <w:numPr>
          <w:ilvl w:val="0"/>
          <w:numId w:val="22"/>
        </w:numPr>
        <w:spacing w:line="23" w:lineRule="atLeast"/>
        <w:rPr>
          <w:rFonts w:ascii="Calibri" w:hAnsi="Calibri"/>
          <w:color w:val="000000"/>
          <w:szCs w:val="20"/>
          <w:lang w:val="en-AU"/>
        </w:rPr>
      </w:pPr>
      <w:r w:rsidRPr="143B1A1A">
        <w:rPr>
          <w:rFonts w:ascii="Calibri" w:hAnsi="Calibri"/>
          <w:color w:val="000000" w:themeColor="text1"/>
          <w:lang w:val="en-AU"/>
        </w:rPr>
        <w:t xml:space="preserve">Seeking retention of small river red gums which do not contribute to the 80% retention rate calculations but are within open space and parks and therefore may be retained. </w:t>
      </w:r>
    </w:p>
    <w:p w14:paraId="6087DE23" w14:textId="77777777" w:rsidR="00C761CD" w:rsidRDefault="00C761CD" w:rsidP="00C761CD">
      <w:pPr>
        <w:spacing w:line="23" w:lineRule="atLeast"/>
        <w:rPr>
          <w:rFonts w:ascii="Calibri" w:hAnsi="Calibri"/>
          <w:color w:val="000000" w:themeColor="text1"/>
          <w:lang w:val="en-AU"/>
        </w:rPr>
      </w:pPr>
    </w:p>
    <w:p w14:paraId="517DD6E4" w14:textId="71D70280" w:rsidR="42168C7E" w:rsidRPr="00763198" w:rsidRDefault="00322700" w:rsidP="00C761CD">
      <w:pPr>
        <w:spacing w:line="23" w:lineRule="atLeast"/>
        <w:rPr>
          <w:rFonts w:ascii="Calibri" w:hAnsi="Calibri"/>
          <w:color w:val="6F6F6F"/>
          <w:lang w:val="en-AU"/>
        </w:rPr>
      </w:pPr>
      <w:r w:rsidRPr="15137306">
        <w:rPr>
          <w:rFonts w:ascii="Calibri" w:hAnsi="Calibri"/>
          <w:color w:val="000000" w:themeColor="text1"/>
          <w:lang w:val="en-AU"/>
        </w:rPr>
        <w:t>Finally, their removal can be appropriately offset. I</w:t>
      </w:r>
      <w:r w:rsidR="18F91183" w:rsidRPr="15137306">
        <w:rPr>
          <w:rFonts w:ascii="Calibri" w:hAnsi="Calibri"/>
          <w:color w:val="000000" w:themeColor="text1"/>
          <w:lang w:val="en-AU"/>
        </w:rPr>
        <w:t xml:space="preserve">n accordance with the </w:t>
      </w:r>
      <w:r w:rsidR="18F91183" w:rsidRPr="15137306">
        <w:rPr>
          <w:rFonts w:ascii="Calibri" w:hAnsi="Calibri"/>
          <w:i/>
          <w:iCs/>
          <w:color w:val="000000" w:themeColor="text1"/>
          <w:lang w:val="en-AU"/>
        </w:rPr>
        <w:t>Melbourne Strategic Assessment (Environmental Mitigation Levy) Act</w:t>
      </w:r>
      <w:r w:rsidR="18F91183" w:rsidRPr="15137306">
        <w:rPr>
          <w:rFonts w:ascii="Calibri" w:hAnsi="Calibri"/>
          <w:color w:val="000000" w:themeColor="text1"/>
          <w:lang w:val="en-AU"/>
        </w:rPr>
        <w:t xml:space="preserve"> 2020, the </w:t>
      </w:r>
      <w:r w:rsidR="6E1D16CF" w:rsidRPr="15137306">
        <w:rPr>
          <w:rFonts w:ascii="Calibri" w:hAnsi="Calibri"/>
          <w:color w:val="000000" w:themeColor="text1"/>
          <w:lang w:val="en-AU"/>
        </w:rPr>
        <w:t>issue of a Statement of Compliance for a plan of subdivision (I.e., subdivision), will trigger the payment of the levy (offset) on this land to the Department of Environment, Land, Water and Planning (DELWP). The levy is calculated</w:t>
      </w:r>
      <w:r w:rsidR="39568DE4" w:rsidRPr="15137306">
        <w:rPr>
          <w:rFonts w:ascii="Calibri" w:hAnsi="Calibri"/>
          <w:color w:val="000000" w:themeColor="text1"/>
          <w:lang w:val="en-AU"/>
        </w:rPr>
        <w:t xml:space="preserve"> per scattered tree within the developable land, and therefore, the </w:t>
      </w:r>
      <w:r w:rsidR="253995BC" w:rsidRPr="15137306">
        <w:rPr>
          <w:rFonts w:ascii="Calibri" w:hAnsi="Calibri"/>
          <w:color w:val="000000" w:themeColor="text1"/>
          <w:lang w:val="en-AU"/>
        </w:rPr>
        <w:t xml:space="preserve">future subdivision of the land will facilitate the offset of the vegetation removal considered under this </w:t>
      </w:r>
      <w:r w:rsidR="253995BC" w:rsidRPr="000D176B">
        <w:rPr>
          <w:rFonts w:ascii="Calibri" w:hAnsi="Calibri"/>
          <w:lang w:val="en-AU"/>
        </w:rPr>
        <w:t>Permit. As such,</w:t>
      </w:r>
      <w:r w:rsidR="4F043F8C" w:rsidRPr="000D176B">
        <w:rPr>
          <w:rFonts w:ascii="Calibri" w:hAnsi="Calibri"/>
          <w:lang w:val="en-AU"/>
        </w:rPr>
        <w:t xml:space="preserve"> it is considered there is no </w:t>
      </w:r>
      <w:r w:rsidR="3264CEBD" w:rsidRPr="000D176B">
        <w:rPr>
          <w:rFonts w:ascii="Calibri" w:hAnsi="Calibri"/>
          <w:lang w:val="en-AU"/>
        </w:rPr>
        <w:t>‘</w:t>
      </w:r>
      <w:r w:rsidR="4F043F8C" w:rsidRPr="000D176B">
        <w:rPr>
          <w:rFonts w:ascii="Calibri" w:hAnsi="Calibri"/>
          <w:lang w:val="en-AU"/>
        </w:rPr>
        <w:t>net loss</w:t>
      </w:r>
      <w:r w:rsidR="60598373" w:rsidRPr="000D176B">
        <w:rPr>
          <w:rFonts w:ascii="Calibri" w:hAnsi="Calibri"/>
          <w:lang w:val="en-AU"/>
        </w:rPr>
        <w:t>’</w:t>
      </w:r>
      <w:r w:rsidR="4F043F8C" w:rsidRPr="000D176B">
        <w:rPr>
          <w:rFonts w:ascii="Calibri" w:hAnsi="Calibri"/>
          <w:lang w:val="en-AU"/>
        </w:rPr>
        <w:t xml:space="preserve"> to biodiversity as a result of the proposed tree removal in accordance with the purpose of </w:t>
      </w:r>
      <w:r w:rsidR="0586BB13" w:rsidRPr="000D176B">
        <w:rPr>
          <w:rFonts w:ascii="Calibri" w:hAnsi="Calibri"/>
          <w:lang w:val="en-AU"/>
        </w:rPr>
        <w:t>Clause 52.17</w:t>
      </w:r>
      <w:r w:rsidR="4F043F8C" w:rsidRPr="000D176B">
        <w:rPr>
          <w:rFonts w:ascii="Calibri" w:hAnsi="Calibri"/>
          <w:lang w:val="en-AU"/>
        </w:rPr>
        <w:t>.</w:t>
      </w:r>
      <w:r w:rsidR="007E0BDA">
        <w:rPr>
          <w:rFonts w:ascii="Calibri" w:hAnsi="Calibri"/>
          <w:lang w:val="en-AU"/>
        </w:rPr>
        <w:t xml:space="preserve">  </w:t>
      </w:r>
      <w:r w:rsidR="4F043F8C" w:rsidRPr="000D176B">
        <w:rPr>
          <w:rFonts w:ascii="Calibri" w:hAnsi="Calibri"/>
          <w:lang w:val="en-AU"/>
        </w:rPr>
        <w:t xml:space="preserve">The levy per scattered tree is </w:t>
      </w:r>
      <w:r w:rsidR="143B1A1A" w:rsidRPr="000D176B">
        <w:rPr>
          <w:rFonts w:ascii="Calibri" w:eastAsia="Calibri" w:hAnsi="Calibri" w:cs="Calibri"/>
          <w:lang w:val="en-AU"/>
        </w:rPr>
        <w:t>$18,999 (as of July 2021) and the levy revenue is identified by DELWP to be used for conservation purposes, including the protection and management of Biodiversity Conservation Strategy (BCS) areas, of which there are eight which fall within, or partly within, the City of Whittlesea. In addition, the levy is nominated to be used for the creation and management of the proposed 1200-hectare Grassy Eucalypt Woodland Reserve which traverses Mernda, Wollert and Woodstock.</w:t>
      </w:r>
      <w:r w:rsidR="143B1A1A" w:rsidRPr="15137306">
        <w:rPr>
          <w:rFonts w:ascii="Calibri" w:eastAsia="Calibri" w:hAnsi="Calibri" w:cs="Calibri"/>
          <w:color w:val="6F6F6F"/>
          <w:lang w:val="en-AU"/>
        </w:rPr>
        <w:t xml:space="preserve"> </w:t>
      </w:r>
    </w:p>
    <w:p w14:paraId="63A9C49D" w14:textId="77777777" w:rsidR="534468C7"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18153CA1">
        <w:rPr>
          <w:rFonts w:ascii="Calibri" w:eastAsia="Calibri" w:hAnsi="Calibri" w:cs="Calibri"/>
          <w:b/>
          <w:bCs/>
          <w:color w:val="FFFFFF" w:themeColor="background1"/>
          <w:lang w:val="en-AU"/>
        </w:rPr>
        <w:lastRenderedPageBreak/>
        <w:t xml:space="preserve"> Declaration of Conflict of Interest</w:t>
      </w:r>
    </w:p>
    <w:p w14:paraId="3292654B" w14:textId="4941F1C9" w:rsidR="00D15D3C" w:rsidRDefault="00322700" w:rsidP="009A3A79">
      <w:pPr>
        <w:spacing w:line="23" w:lineRule="atLeast"/>
        <w:rPr>
          <w:rFonts w:ascii="Calibri" w:eastAsia="Calibri" w:hAnsi="Calibri" w:cs="Calibri"/>
          <w:lang w:val="en-AU"/>
        </w:rPr>
      </w:pPr>
      <w:r w:rsidRPr="484C02FC">
        <w:rPr>
          <w:rFonts w:ascii="Calibri" w:eastAsia="Calibri" w:hAnsi="Calibri" w:cs="Calibri"/>
          <w:lang w:val="en-AU"/>
        </w:rPr>
        <w:t xml:space="preserve">Under Section 130 of the </w:t>
      </w:r>
      <w:r w:rsidRPr="484C02FC">
        <w:rPr>
          <w:rFonts w:ascii="Calibri" w:eastAsia="Calibri" w:hAnsi="Calibri" w:cs="Calibri"/>
          <w:i/>
          <w:iCs/>
          <w:lang w:val="en-AU"/>
        </w:rPr>
        <w:t xml:space="preserve">Local Government Act 2020 </w:t>
      </w:r>
      <w:r w:rsidRPr="484C02FC">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p>
    <w:p w14:paraId="01E587E3" w14:textId="77777777" w:rsidR="009A3A79" w:rsidRDefault="009A3A79" w:rsidP="009A3A79">
      <w:pPr>
        <w:spacing w:line="23" w:lineRule="atLeast"/>
        <w:rPr>
          <w:rFonts w:ascii="Calibri" w:eastAsia="Calibri" w:hAnsi="Calibri" w:cs="Calibri"/>
          <w:lang w:val="en-AU"/>
        </w:rPr>
      </w:pPr>
    </w:p>
    <w:p w14:paraId="3544C637" w14:textId="77777777" w:rsidR="534468C7" w:rsidRDefault="00322700" w:rsidP="009A3A79">
      <w:pPr>
        <w:spacing w:line="23" w:lineRule="atLeast"/>
        <w:rPr>
          <w:rFonts w:ascii="Calibri" w:eastAsia="Calibri" w:hAnsi="Calibri" w:cs="Calibri"/>
          <w:color w:val="000000"/>
          <w:lang w:val="en-AU"/>
        </w:rPr>
      </w:pPr>
      <w:r w:rsidRPr="484C02FC">
        <w:rPr>
          <w:rFonts w:ascii="Calibri" w:eastAsia="Calibri" w:hAnsi="Calibri" w:cs="Calibri"/>
          <w:lang w:val="en-AU"/>
        </w:rPr>
        <w:t>The Responsible Officer reviewing this report, having made enquiries with relevant members of staff, reports that no disclosable interests have been raised in relation to this report.</w:t>
      </w:r>
    </w:p>
    <w:p w14:paraId="2A74FFE7" w14:textId="2E41A174" w:rsidR="534468C7" w:rsidRDefault="00633919"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322700" w:rsidRPr="18153CA1">
        <w:rPr>
          <w:rFonts w:ascii="Calibri" w:eastAsia="Calibri" w:hAnsi="Calibri" w:cs="Calibri"/>
          <w:b/>
          <w:bCs/>
          <w:color w:val="FFFFFF" w:themeColor="background1"/>
          <w:lang w:val="en-AU"/>
        </w:rPr>
        <w:t>Conclusion</w:t>
      </w:r>
    </w:p>
    <w:p w14:paraId="7AF57B64" w14:textId="77777777" w:rsidR="6878D8DE" w:rsidRDefault="00322700" w:rsidP="001B1E87">
      <w:pPr>
        <w:spacing w:line="23" w:lineRule="atLeast"/>
        <w:rPr>
          <w:rFonts w:ascii="Calibri" w:eastAsia="Calibri" w:hAnsi="Calibri" w:cs="Calibri"/>
          <w:color w:val="000000"/>
          <w:lang w:val="en-AU"/>
        </w:rPr>
      </w:pPr>
      <w:r w:rsidRPr="3C4A4C9D">
        <w:rPr>
          <w:rFonts w:ascii="Calibri" w:eastAsia="Calibri" w:hAnsi="Calibri" w:cs="Calibri"/>
          <w:color w:val="000000" w:themeColor="text1"/>
          <w:lang w:val="en-AU"/>
        </w:rPr>
        <w:t>It is considered that the removal of the 1</w:t>
      </w:r>
      <w:r w:rsidR="252516E2" w:rsidRPr="3C4A4C9D">
        <w:rPr>
          <w:rFonts w:ascii="Calibri" w:eastAsia="Calibri" w:hAnsi="Calibri" w:cs="Calibri"/>
          <w:color w:val="000000" w:themeColor="text1"/>
          <w:lang w:val="en-AU"/>
        </w:rPr>
        <w:t xml:space="preserve">5 </w:t>
      </w:r>
      <w:r w:rsidRPr="3C4A4C9D">
        <w:rPr>
          <w:rFonts w:ascii="Calibri" w:eastAsia="Calibri" w:hAnsi="Calibri" w:cs="Calibri"/>
          <w:color w:val="000000" w:themeColor="text1"/>
          <w:lang w:val="en-AU"/>
        </w:rPr>
        <w:t xml:space="preserve">river red gums is in accordance with the relevant provisions of the </w:t>
      </w:r>
      <w:r w:rsidR="271DBE10" w:rsidRPr="3C4A4C9D">
        <w:rPr>
          <w:rFonts w:ascii="Calibri" w:eastAsia="Calibri" w:hAnsi="Calibri" w:cs="Calibri"/>
          <w:color w:val="000000" w:themeColor="text1"/>
          <w:lang w:val="en-AU"/>
        </w:rPr>
        <w:t>Whittlesea</w:t>
      </w:r>
      <w:r w:rsidRPr="3C4A4C9D">
        <w:rPr>
          <w:rFonts w:ascii="Calibri" w:eastAsia="Calibri" w:hAnsi="Calibri" w:cs="Calibri"/>
          <w:color w:val="000000" w:themeColor="text1"/>
          <w:lang w:val="en-AU"/>
        </w:rPr>
        <w:t xml:space="preserve"> </w:t>
      </w:r>
      <w:r w:rsidR="1284D9A4" w:rsidRPr="3C4A4C9D">
        <w:rPr>
          <w:rFonts w:ascii="Calibri" w:eastAsia="Calibri" w:hAnsi="Calibri" w:cs="Calibri"/>
          <w:color w:val="000000" w:themeColor="text1"/>
          <w:lang w:val="en-AU"/>
        </w:rPr>
        <w:t>Planning</w:t>
      </w:r>
      <w:r w:rsidRPr="3C4A4C9D">
        <w:rPr>
          <w:rFonts w:ascii="Calibri" w:eastAsia="Calibri" w:hAnsi="Calibri" w:cs="Calibri"/>
          <w:color w:val="000000" w:themeColor="text1"/>
          <w:lang w:val="en-AU"/>
        </w:rPr>
        <w:t xml:space="preserve"> Scheme. The removal has been approved by </w:t>
      </w:r>
      <w:r w:rsidR="1624150D" w:rsidRPr="3C4A4C9D">
        <w:rPr>
          <w:rFonts w:ascii="Calibri" w:eastAsia="Calibri" w:hAnsi="Calibri" w:cs="Calibri"/>
          <w:color w:val="000000" w:themeColor="text1"/>
          <w:lang w:val="en-AU"/>
        </w:rPr>
        <w:t>relevant</w:t>
      </w:r>
      <w:r w:rsidRPr="3C4A4C9D">
        <w:rPr>
          <w:rFonts w:ascii="Calibri" w:eastAsia="Calibri" w:hAnsi="Calibri" w:cs="Calibri"/>
          <w:color w:val="000000" w:themeColor="text1"/>
          <w:lang w:val="en-AU"/>
        </w:rPr>
        <w:t xml:space="preserve"> internal stakeholders and is required in order to facilitate the development o</w:t>
      </w:r>
      <w:r w:rsidR="20B5F45F" w:rsidRPr="3C4A4C9D">
        <w:rPr>
          <w:rFonts w:ascii="Calibri" w:eastAsia="Calibri" w:hAnsi="Calibri" w:cs="Calibri"/>
          <w:color w:val="000000" w:themeColor="text1"/>
          <w:lang w:val="en-AU"/>
        </w:rPr>
        <w:t xml:space="preserve">f the land in accordance </w:t>
      </w:r>
      <w:r w:rsidR="57953758" w:rsidRPr="3C4A4C9D">
        <w:rPr>
          <w:rFonts w:ascii="Calibri" w:eastAsia="Calibri" w:hAnsi="Calibri" w:cs="Calibri"/>
          <w:color w:val="000000" w:themeColor="text1"/>
          <w:lang w:val="en-AU"/>
        </w:rPr>
        <w:t>with</w:t>
      </w:r>
      <w:r w:rsidR="20B5F45F" w:rsidRPr="3C4A4C9D">
        <w:rPr>
          <w:rFonts w:ascii="Calibri" w:eastAsia="Calibri" w:hAnsi="Calibri" w:cs="Calibri"/>
          <w:color w:val="000000" w:themeColor="text1"/>
          <w:lang w:val="en-AU"/>
        </w:rPr>
        <w:t xml:space="preserve"> the</w:t>
      </w:r>
      <w:r w:rsidR="5F5C0CDD" w:rsidRPr="3C4A4C9D">
        <w:rPr>
          <w:rFonts w:ascii="Calibri" w:eastAsia="Calibri" w:hAnsi="Calibri" w:cs="Calibri"/>
          <w:color w:val="000000" w:themeColor="text1"/>
          <w:lang w:val="en-AU"/>
        </w:rPr>
        <w:t xml:space="preserve"> Wollert</w:t>
      </w:r>
      <w:r w:rsidR="20B5F45F" w:rsidRPr="3C4A4C9D">
        <w:rPr>
          <w:rFonts w:ascii="Calibri" w:eastAsia="Calibri" w:hAnsi="Calibri" w:cs="Calibri"/>
          <w:color w:val="000000" w:themeColor="text1"/>
          <w:lang w:val="en-AU"/>
        </w:rPr>
        <w:t xml:space="preserve"> PSP and existing planning approvals. </w:t>
      </w:r>
    </w:p>
    <w:p w14:paraId="368BA8AF" w14:textId="77777777" w:rsidR="5477A634" w:rsidRDefault="5477A634" w:rsidP="001B1E87">
      <w:pPr>
        <w:spacing w:line="23" w:lineRule="atLeast"/>
        <w:rPr>
          <w:rFonts w:ascii="Calibri" w:hAnsi="Calibri"/>
          <w:color w:val="000000"/>
          <w:lang w:val="en-AU"/>
        </w:rPr>
      </w:pPr>
    </w:p>
    <w:p w14:paraId="26D31712" w14:textId="77777777" w:rsidR="6C8EBE96" w:rsidRDefault="00322700" w:rsidP="001B1E87">
      <w:pPr>
        <w:spacing w:line="23" w:lineRule="atLeast"/>
        <w:rPr>
          <w:rFonts w:ascii="Calibri" w:hAnsi="Calibri"/>
          <w:color w:val="000000"/>
          <w:lang w:val="en-AU"/>
        </w:rPr>
      </w:pPr>
      <w:r w:rsidRPr="484C02FC">
        <w:rPr>
          <w:rFonts w:ascii="Calibri" w:eastAsia="Calibri" w:hAnsi="Calibri" w:cs="Calibri"/>
          <w:color w:val="000000" w:themeColor="text1"/>
          <w:lang w:val="en-AU"/>
        </w:rPr>
        <w:t xml:space="preserve">Accordingly, it is recommended that the application for the removal of native vegetation be supported subject to the conditions within this report. </w:t>
      </w:r>
    </w:p>
    <w:p w14:paraId="56CB68E9" w14:textId="77777777" w:rsidR="00A77B3E" w:rsidRDefault="00322700" w:rsidP="001B1E87">
      <w:pPr>
        <w:tabs>
          <w:tab w:val="left" w:pos="600"/>
        </w:tabs>
        <w:spacing w:line="23" w:lineRule="atLeast"/>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3" w:name="_Toc100146807"/>
      <w:r>
        <w:rPr>
          <w:rFonts w:ascii="Calibri" w:eastAsia="Calibri" w:hAnsi="Calibri" w:cs="Calibri"/>
          <w:color w:val="000000"/>
        </w:rPr>
        <w:instrText>5.1.5</w:instrText>
      </w:r>
      <w:r>
        <w:rPr>
          <w:rFonts w:ascii="Calibri" w:eastAsia="Calibri" w:hAnsi="Calibri" w:cs="Calibri"/>
          <w:color w:val="000000"/>
        </w:rPr>
        <w:tab/>
        <w:instrText>Ziebell's Farmhouse Museum, Heritage Garden and Caretaker Cottage - Late Report Notice</w:instrText>
      </w:r>
      <w:bookmarkEnd w:id="33"/>
      <w:r>
        <w:rPr>
          <w:rFonts w:ascii="Calibri" w:eastAsia="Calibri" w:hAnsi="Calibri" w:cs="Calibri"/>
          <w:color w:val="000000"/>
        </w:rPr>
        <w:instrText>" \f \l 3</w:instrText>
      </w:r>
      <w:r>
        <w:rPr>
          <w:rFonts w:ascii="Calibri" w:eastAsia="Calibri" w:hAnsi="Calibri" w:cs="Calibri"/>
          <w:color w:val="000000"/>
        </w:rPr>
        <w:fldChar w:fldCharType="end"/>
      </w:r>
      <w:bookmarkStart w:id="34" w:name="5.1.5__Ziebell's_Farmhouse_Museum,_Heri"/>
      <w:r>
        <w:rPr>
          <w:rFonts w:ascii="Calibri" w:eastAsia="Calibri" w:hAnsi="Calibri" w:cs="Calibri"/>
          <w:color w:val="FFFFFF"/>
          <w:sz w:val="4"/>
        </w:rPr>
        <w:t>5.1.5</w:t>
      </w:r>
      <w:r>
        <w:rPr>
          <w:rFonts w:ascii="Calibri" w:eastAsia="Calibri" w:hAnsi="Calibri" w:cs="Calibri"/>
          <w:color w:val="FFFFFF"/>
          <w:sz w:val="4"/>
        </w:rPr>
        <w:tab/>
        <w:t>Ziebell's Farmhouse Museum, Heritage Garden and Caretaker Cottage - Late Report Notice</w:t>
      </w:r>
    </w:p>
    <w:bookmarkEnd w:id="34"/>
    <w:p w14:paraId="54848AD6" w14:textId="6123641F" w:rsidR="22E71D77" w:rsidRDefault="00322700" w:rsidP="001B1E87">
      <w:pPr>
        <w:spacing w:line="23" w:lineRule="atLeast"/>
        <w:rPr>
          <w:rFonts w:ascii="Calibri" w:eastAsia="Calibri" w:hAnsi="Calibri" w:cs="Calibri"/>
          <w:color w:val="003266"/>
          <w:sz w:val="28"/>
          <w:szCs w:val="28"/>
          <w:lang w:val="en-AU"/>
        </w:rPr>
      </w:pPr>
      <w:r w:rsidRPr="70C49D4A">
        <w:rPr>
          <w:rFonts w:ascii="Calibri" w:eastAsia="Calibri" w:hAnsi="Calibri" w:cs="Calibri"/>
          <w:b/>
          <w:bCs/>
          <w:color w:val="003266"/>
          <w:sz w:val="28"/>
          <w:szCs w:val="28"/>
          <w:lang w:val="en-AU"/>
        </w:rPr>
        <w:t xml:space="preserve">5.1.5 </w:t>
      </w:r>
      <w:r w:rsidR="00D20BBF">
        <w:rPr>
          <w:rFonts w:ascii="Calibri" w:eastAsia="Calibri" w:hAnsi="Calibri" w:cs="Calibri"/>
          <w:b/>
          <w:bCs/>
          <w:color w:val="003266"/>
          <w:sz w:val="28"/>
          <w:szCs w:val="28"/>
          <w:lang w:val="en-AU"/>
        </w:rPr>
        <w:tab/>
      </w:r>
      <w:r w:rsidRPr="70C49D4A">
        <w:rPr>
          <w:rFonts w:ascii="Calibri" w:eastAsia="Calibri" w:hAnsi="Calibri" w:cs="Calibri"/>
          <w:b/>
          <w:bCs/>
          <w:color w:val="003266"/>
          <w:sz w:val="28"/>
          <w:szCs w:val="28"/>
          <w:lang w:val="en-AU"/>
        </w:rPr>
        <w:t xml:space="preserve">Ziebell's Farmhouse Museum, Heritage Garden and Caretaker Cottage - </w:t>
      </w:r>
      <w:r w:rsidR="00D20BBF">
        <w:rPr>
          <w:rFonts w:ascii="Calibri" w:eastAsia="Calibri" w:hAnsi="Calibri" w:cs="Calibri"/>
          <w:b/>
          <w:bCs/>
          <w:color w:val="003266"/>
          <w:sz w:val="28"/>
          <w:szCs w:val="28"/>
          <w:lang w:val="en-AU"/>
        </w:rPr>
        <w:tab/>
      </w:r>
      <w:r w:rsidRPr="70C49D4A">
        <w:rPr>
          <w:rFonts w:ascii="Calibri" w:eastAsia="Calibri" w:hAnsi="Calibri" w:cs="Calibri"/>
          <w:b/>
          <w:bCs/>
          <w:color w:val="003266"/>
          <w:sz w:val="28"/>
          <w:szCs w:val="28"/>
          <w:lang w:val="en-AU"/>
        </w:rPr>
        <w:t>Late Report Notice</w:t>
      </w:r>
    </w:p>
    <w:p w14:paraId="20DF57EE" w14:textId="77777777" w:rsidR="00322700" w:rsidRDefault="00322700" w:rsidP="009A3A79">
      <w:pPr>
        <w:spacing w:before="120" w:after="120" w:line="23" w:lineRule="atLeast"/>
        <w:rPr>
          <w:rFonts w:ascii="Calibri" w:eastAsia="Calibri" w:hAnsi="Calibri" w:cs="Calibri"/>
          <w:color w:val="000000" w:themeColor="text1"/>
          <w:lang w:val="en-AU"/>
        </w:rPr>
      </w:pPr>
      <w:r w:rsidRPr="70C49D4A">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Community Wellbeing</w:t>
      </w:r>
    </w:p>
    <w:p w14:paraId="333D0CA5" w14:textId="77777777" w:rsidR="00322700" w:rsidRDefault="00322700" w:rsidP="009A3A79">
      <w:pPr>
        <w:spacing w:before="120" w:after="120" w:line="23" w:lineRule="atLeast"/>
        <w:rPr>
          <w:rFonts w:ascii="Calibri" w:eastAsia="Calibri" w:hAnsi="Calibri" w:cs="Calibri"/>
          <w:color w:val="000000" w:themeColor="text1"/>
          <w:lang w:val="en-AU"/>
        </w:rPr>
      </w:pPr>
      <w:r w:rsidRPr="70C49D4A">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sidRPr="007505E0">
        <w:rPr>
          <w:rFonts w:ascii="Calibri" w:eastAsia="Calibri" w:hAnsi="Calibri" w:cs="Calibri"/>
          <w:color w:val="000000" w:themeColor="text1"/>
          <w:lang w:val="en-AU"/>
        </w:rPr>
        <w:t>Manager Active &amp; Creative Participation</w:t>
      </w:r>
    </w:p>
    <w:p w14:paraId="481ADED9" w14:textId="77777777" w:rsidR="00322700" w:rsidRDefault="00322700" w:rsidP="009A3A79">
      <w:pPr>
        <w:spacing w:before="120" w:after="120" w:line="23" w:lineRule="atLeast"/>
        <w:rPr>
          <w:rFonts w:ascii="Calibri" w:hAnsi="Calibri"/>
        </w:rPr>
      </w:pPr>
      <w:r w:rsidRPr="77295744">
        <w:rPr>
          <w:rFonts w:ascii="Calibri" w:eastAsia="Calibri" w:hAnsi="Calibri" w:cs="Calibri"/>
          <w:b/>
          <w:bCs/>
          <w:color w:val="000000" w:themeColor="text1"/>
          <w:lang w:val="en-AU"/>
        </w:rPr>
        <w:t>In Attendance:</w:t>
      </w:r>
      <w:r>
        <w:rPr>
          <w:rFonts w:ascii="Calibri" w:hAnsi="Calibri"/>
          <w:lang w:val="en-AU"/>
        </w:rPr>
        <w:tab/>
      </w:r>
      <w:r>
        <w:rPr>
          <w:rFonts w:ascii="Calibri" w:hAnsi="Calibri"/>
          <w:lang w:val="en-AU"/>
        </w:rPr>
        <w:tab/>
      </w:r>
      <w:r w:rsidRPr="00C1085A">
        <w:rPr>
          <w:rFonts w:ascii="Calibri" w:hAnsi="Calibri"/>
        </w:rPr>
        <w:t>Anthony Traill</w:t>
      </w:r>
      <w:r>
        <w:rPr>
          <w:rFonts w:ascii="Calibri" w:hAnsi="Calibri"/>
        </w:rPr>
        <w:t xml:space="preserve">, </w:t>
      </w:r>
      <w:r w:rsidRPr="00C1085A">
        <w:rPr>
          <w:rFonts w:ascii="Calibri" w:hAnsi="Calibri"/>
        </w:rPr>
        <w:t>Manager Active &amp; Creative Participation</w:t>
      </w:r>
    </w:p>
    <w:p w14:paraId="2101BDC1" w14:textId="77777777" w:rsidR="22E71D77" w:rsidRDefault="00322700" w:rsidP="001B1E87">
      <w:pPr>
        <w:spacing w:line="23" w:lineRule="atLeast"/>
        <w:rPr>
          <w:rFonts w:ascii="Calibri" w:eastAsia="Calibri" w:hAnsi="Calibri" w:cs="Calibri"/>
          <w:color w:val="000000" w:themeColor="text1"/>
          <w:lang w:val="en-AU"/>
        </w:rPr>
      </w:pPr>
      <w:r>
        <w:rPr>
          <w:rFonts w:ascii="Calibri" w:eastAsia="Calibri" w:hAnsi="Calibri" w:cs="Calibri"/>
          <w:sz w:val="2"/>
          <w:szCs w:val="2"/>
          <w:lang w:val="en-AU"/>
        </w:rPr>
        <w:t> </w:t>
      </w:r>
    </w:p>
    <w:p w14:paraId="3E0BC04E" w14:textId="77777777" w:rsidR="00322700" w:rsidRDefault="00322700" w:rsidP="001B1E87">
      <w:pPr>
        <w:spacing w:line="23" w:lineRule="atLeast"/>
        <w:rPr>
          <w:rFonts w:ascii="Calibri" w:eastAsia="Calibri" w:hAnsi="Calibri" w:cs="Calibri"/>
          <w:color w:val="000000" w:themeColor="text1"/>
          <w:lang w:val="en-AU"/>
        </w:rPr>
      </w:pPr>
    </w:p>
    <w:p w14:paraId="5D71F2A3" w14:textId="59C0340D" w:rsidR="22E71D77" w:rsidRDefault="22E71D77" w:rsidP="001B1E87">
      <w:pPr>
        <w:spacing w:line="23" w:lineRule="atLeast"/>
        <w:rPr>
          <w:rFonts w:ascii="Calibri" w:eastAsia="Calibri" w:hAnsi="Calibri" w:cs="Calibri"/>
          <w:color w:val="000000" w:themeColor="text1"/>
          <w:lang w:val="en-AU"/>
        </w:rPr>
      </w:pPr>
    </w:p>
    <w:p w14:paraId="3D99CBE9" w14:textId="1579532F" w:rsidR="00A62EF4" w:rsidRPr="00A62EF4" w:rsidRDefault="00A62EF4" w:rsidP="00A62EF4">
      <w:pPr>
        <w:spacing w:line="23" w:lineRule="atLeast"/>
        <w:rPr>
          <w:rFonts w:ascii="Calibri" w:eastAsia="Calibri" w:hAnsi="Calibri" w:cs="Calibri"/>
          <w:color w:val="000000" w:themeColor="text1"/>
          <w:lang w:val="en-AU"/>
        </w:rPr>
      </w:pPr>
      <w:r w:rsidRPr="00A62EF4">
        <w:rPr>
          <w:rFonts w:ascii="Calibri" w:eastAsia="Calibri" w:hAnsi="Calibri" w:cs="Calibri"/>
          <w:color w:val="000000" w:themeColor="text1"/>
          <w:lang w:val="en-AU"/>
        </w:rPr>
        <w:t xml:space="preserve">In accordance with rule 12.2 and 12.3 b) of the </w:t>
      </w:r>
      <w:r w:rsidRPr="00A62EF4">
        <w:rPr>
          <w:rFonts w:ascii="Calibri" w:eastAsia="Calibri" w:hAnsi="Calibri" w:cs="Calibri"/>
          <w:i/>
          <w:iCs/>
          <w:color w:val="000000" w:themeColor="text1"/>
          <w:lang w:val="en-AU"/>
        </w:rPr>
        <w:t>Governance Rules 2021</w:t>
      </w:r>
      <w:r w:rsidRPr="00A62EF4">
        <w:rPr>
          <w:rFonts w:ascii="Calibri" w:eastAsia="Calibri" w:hAnsi="Calibri" w:cs="Calibri"/>
          <w:color w:val="000000" w:themeColor="text1"/>
          <w:lang w:val="en-AU"/>
        </w:rPr>
        <w:t xml:space="preserve"> the Chief Executive Officer, with the agreement of the Chairperson, has withdrawn this matter from the Agenda of this meeting.</w:t>
      </w:r>
    </w:p>
    <w:p w14:paraId="503086C8" w14:textId="77777777" w:rsidR="00A62EF4" w:rsidRPr="00A62EF4" w:rsidRDefault="00A62EF4" w:rsidP="00A62EF4">
      <w:pPr>
        <w:spacing w:line="23" w:lineRule="atLeast"/>
        <w:rPr>
          <w:rFonts w:ascii="Calibri" w:eastAsia="Calibri" w:hAnsi="Calibri" w:cs="Calibri"/>
          <w:color w:val="000000" w:themeColor="text1"/>
          <w:lang w:val="en-AU"/>
        </w:rPr>
      </w:pPr>
    </w:p>
    <w:p w14:paraId="70AF7807" w14:textId="6A78DD28" w:rsidR="00A62EF4" w:rsidRPr="00A62EF4" w:rsidRDefault="00A62EF4" w:rsidP="00A62EF4">
      <w:pPr>
        <w:spacing w:line="23" w:lineRule="atLeast"/>
        <w:rPr>
          <w:rFonts w:ascii="Calibri" w:eastAsia="Calibri" w:hAnsi="Calibri" w:cs="Calibri"/>
          <w:color w:val="000000" w:themeColor="text1"/>
          <w:lang w:val="en-AU"/>
        </w:rPr>
      </w:pPr>
      <w:r w:rsidRPr="00A62EF4">
        <w:rPr>
          <w:rFonts w:ascii="Calibri" w:eastAsia="Calibri" w:hAnsi="Calibri" w:cs="Calibri"/>
          <w:color w:val="000000" w:themeColor="text1"/>
          <w:lang w:val="en-AU"/>
        </w:rPr>
        <w:t>The item has been withdrawn to allow for further discussions to occur between Council officers and the Friends of Westgarthtown Group before the matter is considered by Council at a future meeting.</w:t>
      </w:r>
    </w:p>
    <w:p w14:paraId="049CE13B" w14:textId="77777777" w:rsidR="00A62EF4" w:rsidRDefault="00A62EF4" w:rsidP="00A62EF4">
      <w:pPr>
        <w:tabs>
          <w:tab w:val="left" w:pos="600"/>
        </w:tabs>
        <w:spacing w:line="23" w:lineRule="atLeast"/>
        <w:ind w:left="600" w:hanging="600"/>
        <w:rPr>
          <w:rFonts w:ascii="Calibri" w:eastAsia="Calibri" w:hAnsi="Calibri" w:cs="Calibri"/>
          <w:color w:val="FFFFFF"/>
          <w:sz w:val="4"/>
        </w:rPr>
      </w:pPr>
    </w:p>
    <w:p w14:paraId="7DFD9728" w14:textId="77777777" w:rsidR="00A62EF4" w:rsidRDefault="00A62EF4" w:rsidP="00A62EF4">
      <w:pPr>
        <w:tabs>
          <w:tab w:val="left" w:pos="600"/>
        </w:tabs>
        <w:spacing w:line="23" w:lineRule="atLeast"/>
        <w:ind w:left="600" w:hanging="600"/>
        <w:rPr>
          <w:rFonts w:ascii="Calibri" w:eastAsia="Calibri" w:hAnsi="Calibri" w:cs="Calibri"/>
          <w:color w:val="FFFFFF"/>
          <w:sz w:val="4"/>
        </w:rPr>
      </w:pPr>
    </w:p>
    <w:p w14:paraId="52A0A48F" w14:textId="01B451EF" w:rsidR="00A77B3E" w:rsidRDefault="00322700" w:rsidP="00A62EF4">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5" w:name="_Toc100146808"/>
      <w:r>
        <w:rPr>
          <w:rFonts w:ascii="Calibri" w:eastAsia="Calibri" w:hAnsi="Calibri" w:cs="Calibri"/>
          <w:color w:val="000000"/>
        </w:rPr>
        <w:instrText>5.2</w:instrText>
      </w:r>
      <w:r>
        <w:rPr>
          <w:rFonts w:ascii="Calibri" w:eastAsia="Calibri" w:hAnsi="Calibri" w:cs="Calibri"/>
          <w:color w:val="000000"/>
        </w:rPr>
        <w:tab/>
        <w:instrText>Livable Neighborhoods</w:instrText>
      </w:r>
      <w:bookmarkEnd w:id="35"/>
      <w:r>
        <w:rPr>
          <w:rFonts w:ascii="Calibri" w:eastAsia="Calibri" w:hAnsi="Calibri" w:cs="Calibri"/>
          <w:color w:val="000000"/>
        </w:rPr>
        <w:instrText>" \f \l 2</w:instrText>
      </w:r>
      <w:r>
        <w:rPr>
          <w:rFonts w:ascii="Calibri" w:eastAsia="Calibri" w:hAnsi="Calibri" w:cs="Calibri"/>
          <w:color w:val="000000"/>
        </w:rPr>
        <w:fldChar w:fldCharType="end"/>
      </w:r>
      <w:bookmarkStart w:id="36" w:name="5.2__Livable_Neighbourhoods"/>
      <w:r>
        <w:rPr>
          <w:rFonts w:ascii="Calibri" w:eastAsia="Calibri" w:hAnsi="Calibri" w:cs="Calibri"/>
          <w:b/>
          <w:color w:val="000000"/>
        </w:rPr>
        <w:t>5.2</w:t>
      </w:r>
      <w:r>
        <w:rPr>
          <w:rFonts w:ascii="Calibri" w:eastAsia="Calibri" w:hAnsi="Calibri" w:cs="Calibri"/>
          <w:b/>
          <w:color w:val="000000"/>
        </w:rPr>
        <w:tab/>
        <w:t>Livable Neighborhoods</w:t>
      </w:r>
    </w:p>
    <w:bookmarkEnd w:id="36"/>
    <w:p w14:paraId="77D5DDF5" w14:textId="77777777" w:rsidR="00A11A83" w:rsidRDefault="00322700" w:rsidP="001B1E87">
      <w:pPr>
        <w:spacing w:line="23" w:lineRule="atLeast"/>
        <w:ind w:firstLine="720"/>
        <w:rPr>
          <w:rFonts w:ascii="Calibri" w:hAnsi="Calibri"/>
          <w:lang w:val="en-AU"/>
        </w:rPr>
      </w:pPr>
      <w:r>
        <w:rPr>
          <w:rFonts w:ascii="Calibri" w:hAnsi="Calibri"/>
          <w:lang w:val="en-AU"/>
        </w:rPr>
        <w:t>Nil</w:t>
      </w:r>
      <w:r w:rsidR="11E7C9C5">
        <w:rPr>
          <w:rFonts w:ascii="Calibri" w:hAnsi="Calibri"/>
          <w:lang w:val="en-AU"/>
        </w:rPr>
        <w:t xml:space="preserve"> reports</w:t>
      </w:r>
    </w:p>
    <w:p w14:paraId="62B1024D" w14:textId="77777777" w:rsidR="008E7AB0" w:rsidRPr="00163BE0" w:rsidRDefault="008E7AB0" w:rsidP="001B1E87">
      <w:pPr>
        <w:spacing w:line="23" w:lineRule="atLeast"/>
        <w:ind w:firstLine="720"/>
        <w:rPr>
          <w:rFonts w:ascii="Calibri" w:hAnsi="Calibri"/>
          <w:lang w:val="en-AU"/>
        </w:rPr>
      </w:pPr>
    </w:p>
    <w:p w14:paraId="3BB23F61"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7" w:name="_Toc100146809"/>
      <w:r>
        <w:rPr>
          <w:rFonts w:ascii="Calibri" w:eastAsia="Calibri" w:hAnsi="Calibri" w:cs="Calibri"/>
          <w:color w:val="000000"/>
        </w:rPr>
        <w:instrText>5.3</w:instrText>
      </w:r>
      <w:r>
        <w:rPr>
          <w:rFonts w:ascii="Calibri" w:eastAsia="Calibri" w:hAnsi="Calibri" w:cs="Calibri"/>
          <w:color w:val="000000"/>
        </w:rPr>
        <w:tab/>
        <w:instrText>Sustainable Environment</w:instrText>
      </w:r>
      <w:bookmarkEnd w:id="37"/>
      <w:r>
        <w:rPr>
          <w:rFonts w:ascii="Calibri" w:eastAsia="Calibri" w:hAnsi="Calibri" w:cs="Calibri"/>
          <w:color w:val="000000"/>
        </w:rPr>
        <w:instrText>" \f \l 2</w:instrText>
      </w:r>
      <w:r>
        <w:rPr>
          <w:rFonts w:ascii="Calibri" w:eastAsia="Calibri" w:hAnsi="Calibri" w:cs="Calibri"/>
          <w:color w:val="000000"/>
        </w:rPr>
        <w:fldChar w:fldCharType="end"/>
      </w:r>
      <w:bookmarkStart w:id="38" w:name="5.3__Sustainable_Environment"/>
      <w:r>
        <w:rPr>
          <w:rFonts w:ascii="Calibri" w:eastAsia="Calibri" w:hAnsi="Calibri" w:cs="Calibri"/>
          <w:b/>
          <w:color w:val="000000"/>
        </w:rPr>
        <w:t>5.3</w:t>
      </w:r>
      <w:r>
        <w:rPr>
          <w:rFonts w:ascii="Calibri" w:eastAsia="Calibri" w:hAnsi="Calibri" w:cs="Calibri"/>
          <w:b/>
          <w:color w:val="000000"/>
        </w:rPr>
        <w:tab/>
        <w:t>Sustainable Environment</w:t>
      </w:r>
    </w:p>
    <w:bookmarkEnd w:id="38"/>
    <w:p w14:paraId="40364C4C" w14:textId="77777777" w:rsidR="00A11A83" w:rsidRDefault="00322700" w:rsidP="001B1E87">
      <w:pPr>
        <w:spacing w:line="23" w:lineRule="atLeast"/>
        <w:ind w:firstLine="720"/>
        <w:rPr>
          <w:rFonts w:ascii="Calibri" w:hAnsi="Calibri"/>
          <w:lang w:val="en-AU"/>
        </w:rPr>
      </w:pPr>
      <w:r>
        <w:rPr>
          <w:rFonts w:ascii="Calibri" w:hAnsi="Calibri"/>
          <w:lang w:val="en-AU"/>
        </w:rPr>
        <w:t>Nil</w:t>
      </w:r>
      <w:r w:rsidR="1E9B0DFA">
        <w:rPr>
          <w:rFonts w:ascii="Calibri" w:hAnsi="Calibri"/>
          <w:lang w:val="en-AU"/>
        </w:rPr>
        <w:t xml:space="preserve"> reports</w:t>
      </w:r>
    </w:p>
    <w:p w14:paraId="7E19D433" w14:textId="77777777" w:rsidR="00657F2C" w:rsidRPr="00163BE0" w:rsidRDefault="00657F2C" w:rsidP="001B1E87">
      <w:pPr>
        <w:spacing w:line="23" w:lineRule="atLeast"/>
        <w:ind w:firstLine="720"/>
        <w:rPr>
          <w:rFonts w:ascii="Calibri" w:hAnsi="Calibri"/>
          <w:lang w:val="en-AU"/>
        </w:rPr>
      </w:pPr>
    </w:p>
    <w:p w14:paraId="3FEEAB81" w14:textId="198D74A8" w:rsidR="00A77B3E" w:rsidRDefault="00322700" w:rsidP="001B1E87">
      <w:pPr>
        <w:tabs>
          <w:tab w:val="left" w:pos="600"/>
        </w:tabs>
        <w:spacing w:line="23" w:lineRule="atLeast"/>
        <w:ind w:left="600" w:hanging="600"/>
        <w:rPr>
          <w:rFonts w:ascii="Calibri" w:eastAsia="Calibri" w:hAnsi="Calibri" w:cs="Calibri"/>
          <w:color w:val="FFFFFF"/>
          <w:sz w:val="4"/>
        </w:rPr>
      </w:pPr>
      <w:bookmarkStart w:id="39" w:name="5.3.1__Petition_Request_-_Tree_removal_"/>
      <w:r>
        <w:rPr>
          <w:rFonts w:ascii="Calibri" w:eastAsia="Calibri" w:hAnsi="Calibri" w:cs="Calibri"/>
          <w:color w:val="FFFFFF"/>
          <w:sz w:val="4"/>
        </w:rPr>
        <w:t>lacement along Palm Street, Thomastown</w:t>
      </w:r>
    </w:p>
    <w:bookmarkEnd w:id="39"/>
    <w:p w14:paraId="71A728A6" w14:textId="49380F1F"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0" w:name="_Toc100146810"/>
      <w:r>
        <w:rPr>
          <w:rFonts w:ascii="Calibri" w:eastAsia="Calibri" w:hAnsi="Calibri" w:cs="Calibri"/>
          <w:color w:val="000000"/>
        </w:rPr>
        <w:instrText>5.4</w:instrText>
      </w:r>
      <w:r>
        <w:rPr>
          <w:rFonts w:ascii="Calibri" w:eastAsia="Calibri" w:hAnsi="Calibri" w:cs="Calibri"/>
          <w:color w:val="000000"/>
        </w:rPr>
        <w:tab/>
        <w:instrText>Strong Local Economy</w:instrText>
      </w:r>
      <w:bookmarkEnd w:id="40"/>
      <w:r>
        <w:rPr>
          <w:rFonts w:ascii="Calibri" w:eastAsia="Calibri" w:hAnsi="Calibri" w:cs="Calibri"/>
          <w:color w:val="000000"/>
        </w:rPr>
        <w:instrText>" \f \l 2</w:instrText>
      </w:r>
      <w:r>
        <w:rPr>
          <w:rFonts w:ascii="Calibri" w:eastAsia="Calibri" w:hAnsi="Calibri" w:cs="Calibri"/>
          <w:color w:val="000000"/>
        </w:rPr>
        <w:fldChar w:fldCharType="end"/>
      </w:r>
      <w:bookmarkStart w:id="41" w:name="5.4__Strong_Local_Economy"/>
      <w:r>
        <w:rPr>
          <w:rFonts w:ascii="Calibri" w:eastAsia="Calibri" w:hAnsi="Calibri" w:cs="Calibri"/>
          <w:b/>
          <w:color w:val="000000"/>
        </w:rPr>
        <w:t>5.4</w:t>
      </w:r>
      <w:r>
        <w:rPr>
          <w:rFonts w:ascii="Calibri" w:eastAsia="Calibri" w:hAnsi="Calibri" w:cs="Calibri"/>
          <w:b/>
          <w:color w:val="000000"/>
        </w:rPr>
        <w:tab/>
        <w:t>Strong Local Economy</w:t>
      </w:r>
    </w:p>
    <w:bookmarkEnd w:id="41"/>
    <w:p w14:paraId="34CF5181" w14:textId="77777777" w:rsidR="00A11A83" w:rsidRDefault="00322700" w:rsidP="001B1E87">
      <w:pPr>
        <w:spacing w:line="23" w:lineRule="atLeast"/>
        <w:ind w:firstLine="720"/>
        <w:rPr>
          <w:rFonts w:ascii="Calibri" w:hAnsi="Calibri"/>
          <w:lang w:val="en-AU"/>
        </w:rPr>
      </w:pPr>
      <w:r>
        <w:rPr>
          <w:rFonts w:ascii="Calibri" w:hAnsi="Calibri"/>
          <w:lang w:val="en-AU"/>
        </w:rPr>
        <w:t>Nil</w:t>
      </w:r>
      <w:r w:rsidR="76727C04">
        <w:rPr>
          <w:rFonts w:ascii="Calibri" w:hAnsi="Calibri"/>
          <w:lang w:val="en-AU"/>
        </w:rPr>
        <w:t xml:space="preserve"> reports</w:t>
      </w:r>
    </w:p>
    <w:p w14:paraId="10769C9B" w14:textId="60198BE7" w:rsidR="00513EDD" w:rsidRPr="00163BE0" w:rsidRDefault="00322700" w:rsidP="001B1E87">
      <w:pPr>
        <w:spacing w:line="23" w:lineRule="atLeast"/>
        <w:ind w:firstLine="720"/>
        <w:rPr>
          <w:rFonts w:ascii="Calibri" w:hAnsi="Calibri"/>
          <w:lang w:val="en-AU"/>
        </w:rPr>
      </w:pPr>
      <w:r>
        <w:rPr>
          <w:rFonts w:ascii="Calibri" w:hAnsi="Calibri"/>
          <w:lang w:val="en-AU"/>
        </w:rPr>
        <w:br w:type="page"/>
      </w:r>
    </w:p>
    <w:p w14:paraId="31629883"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100146811"/>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42"/>
      <w:r>
        <w:rPr>
          <w:rFonts w:ascii="Calibri" w:eastAsia="Calibri" w:hAnsi="Calibri" w:cs="Calibri"/>
          <w:color w:val="000000"/>
        </w:rPr>
        <w:instrText>" \f \l 2</w:instrText>
      </w:r>
      <w:r>
        <w:rPr>
          <w:rFonts w:ascii="Calibri" w:eastAsia="Calibri" w:hAnsi="Calibri" w:cs="Calibri"/>
          <w:color w:val="000000"/>
        </w:rPr>
        <w:fldChar w:fldCharType="end"/>
      </w:r>
      <w:bookmarkStart w:id="43"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43"/>
    <w:p w14:paraId="2E81A7E4" w14:textId="77777777" w:rsidR="00A77B3E" w:rsidRDefault="00322700" w:rsidP="001B1E87">
      <w:pPr>
        <w:tabs>
          <w:tab w:val="left" w:pos="600"/>
        </w:tabs>
        <w:spacing w:line="23" w:lineRule="atLeast"/>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4" w:name="_Toc100146812"/>
      <w:r>
        <w:rPr>
          <w:rFonts w:ascii="Calibri" w:eastAsia="Calibri" w:hAnsi="Calibri" w:cs="Calibri"/>
          <w:color w:val="000000"/>
        </w:rPr>
        <w:instrText>5.5.1</w:instrText>
      </w:r>
      <w:r>
        <w:rPr>
          <w:rFonts w:ascii="Calibri" w:eastAsia="Calibri" w:hAnsi="Calibri" w:cs="Calibri"/>
          <w:color w:val="000000"/>
        </w:rPr>
        <w:tab/>
        <w:instrText>Interstate Conference - Australian Local Government Association National General Assembly 2022</w:instrText>
      </w:r>
      <w:bookmarkEnd w:id="44"/>
      <w:r>
        <w:rPr>
          <w:rFonts w:ascii="Calibri" w:eastAsia="Calibri" w:hAnsi="Calibri" w:cs="Calibri"/>
          <w:color w:val="000000"/>
        </w:rPr>
        <w:instrText>" \f \l 3</w:instrText>
      </w:r>
      <w:r>
        <w:rPr>
          <w:rFonts w:ascii="Calibri" w:eastAsia="Calibri" w:hAnsi="Calibri" w:cs="Calibri"/>
          <w:color w:val="000000"/>
        </w:rPr>
        <w:fldChar w:fldCharType="end"/>
      </w:r>
      <w:bookmarkStart w:id="45" w:name="5.5.1__Interstate_Conference_-_Australi"/>
      <w:r>
        <w:rPr>
          <w:rFonts w:ascii="Calibri" w:eastAsia="Calibri" w:hAnsi="Calibri" w:cs="Calibri"/>
          <w:color w:val="FFFFFF"/>
          <w:sz w:val="4"/>
        </w:rPr>
        <w:t>5.5.1</w:t>
      </w:r>
      <w:r>
        <w:rPr>
          <w:rFonts w:ascii="Calibri" w:eastAsia="Calibri" w:hAnsi="Calibri" w:cs="Calibri"/>
          <w:color w:val="FFFFFF"/>
          <w:sz w:val="4"/>
        </w:rPr>
        <w:tab/>
        <w:t>Interstate Conference - Australian Local Government Association National General Assembly 2022</w:t>
      </w:r>
    </w:p>
    <w:bookmarkEnd w:id="45"/>
    <w:p w14:paraId="3F12A88D" w14:textId="23004D27" w:rsidR="18BFDB0A" w:rsidRDefault="00322700" w:rsidP="001B1E87">
      <w:pPr>
        <w:spacing w:line="23" w:lineRule="atLeast"/>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5.5.1</w:t>
      </w:r>
      <w:r w:rsidR="009A3A79">
        <w:rPr>
          <w:rFonts w:ascii="Calibri" w:eastAsia="Calibri" w:hAnsi="Calibri" w:cs="Calibri"/>
          <w:b/>
          <w:bCs/>
          <w:color w:val="003266"/>
          <w:sz w:val="28"/>
          <w:szCs w:val="28"/>
          <w:lang w:val="en-AU"/>
        </w:rPr>
        <w:tab/>
      </w:r>
      <w:r w:rsidRPr="32FE4E5A">
        <w:rPr>
          <w:rFonts w:ascii="Calibri" w:eastAsia="Calibri" w:hAnsi="Calibri" w:cs="Calibri"/>
          <w:b/>
          <w:bCs/>
          <w:color w:val="003266"/>
          <w:sz w:val="28"/>
          <w:szCs w:val="28"/>
          <w:lang w:val="en-AU"/>
        </w:rPr>
        <w:t xml:space="preserve"> Interstate Conference - Australian Local Government Association </w:t>
      </w:r>
      <w:r w:rsidR="009A3A79">
        <w:rPr>
          <w:rFonts w:ascii="Calibri" w:eastAsia="Calibri" w:hAnsi="Calibri" w:cs="Calibri"/>
          <w:b/>
          <w:bCs/>
          <w:color w:val="003266"/>
          <w:sz w:val="28"/>
          <w:szCs w:val="28"/>
          <w:lang w:val="en-AU"/>
        </w:rPr>
        <w:tab/>
      </w:r>
      <w:r w:rsidRPr="32FE4E5A">
        <w:rPr>
          <w:rFonts w:ascii="Calibri" w:eastAsia="Calibri" w:hAnsi="Calibri" w:cs="Calibri"/>
          <w:b/>
          <w:bCs/>
          <w:color w:val="003266"/>
          <w:sz w:val="28"/>
          <w:szCs w:val="28"/>
          <w:lang w:val="en-AU"/>
        </w:rPr>
        <w:t>National General Assembly 2022</w:t>
      </w:r>
    </w:p>
    <w:p w14:paraId="3E340786" w14:textId="77777777" w:rsidR="00322700" w:rsidRDefault="00322700" w:rsidP="009A3A79">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Executive Manager Governance &amp; Strategy</w:t>
      </w:r>
    </w:p>
    <w:p w14:paraId="6D1178B1" w14:textId="77777777" w:rsidR="00322700" w:rsidRDefault="00322700" w:rsidP="009A3A79">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0728A4">
        <w:rPr>
          <w:rFonts w:ascii="Calibri" w:eastAsia="Calibri" w:hAnsi="Calibri" w:cs="Calibri"/>
          <w:color w:val="000000" w:themeColor="text1"/>
          <w:lang w:val="en-AU"/>
        </w:rPr>
        <w:t>Coordinator Governance Administration</w:t>
      </w:r>
    </w:p>
    <w:p w14:paraId="52501669" w14:textId="77777777" w:rsidR="00322700" w:rsidRDefault="00322700" w:rsidP="009A3A79">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themeColor="text1"/>
          <w:lang w:val="en-AU"/>
        </w:rPr>
        <w:t>Attachments</w:t>
      </w:r>
      <w:r>
        <w:rPr>
          <w:rFonts w:ascii="Calibri" w:hAnsi="Calibri"/>
          <w:lang w:val="en-AU"/>
        </w:rPr>
        <w:tab/>
      </w:r>
      <w:r>
        <w:rPr>
          <w:rFonts w:ascii="Calibri" w:eastAsia="Calibri" w:hAnsi="Calibri" w:cs="Calibri"/>
          <w:color w:val="000000"/>
          <w:lang w:val="en-AU"/>
        </w:rPr>
        <w:tab/>
      </w:r>
      <w:r>
        <w:rPr>
          <w:rFonts w:ascii="Calibri" w:eastAsia="Calibri" w:hAnsi="Calibri" w:cs="Calibri"/>
          <w:color w:val="000000"/>
          <w:lang w:val="en-AU"/>
        </w:rPr>
        <w:tab/>
        <w:t>No Attachments</w:t>
      </w:r>
    </w:p>
    <w:p w14:paraId="5E84D145" w14:textId="77777777" w:rsidR="18BFDB0A" w:rsidRDefault="00322700" w:rsidP="001B1E87">
      <w:pPr>
        <w:spacing w:before="120" w:after="120" w:line="23" w:lineRule="atLeast"/>
        <w:rPr>
          <w:rFonts w:ascii="Calibri" w:eastAsia="Calibri" w:hAnsi="Calibri" w:cs="Calibri"/>
          <w:color w:val="000000"/>
          <w:lang w:val="en-AU"/>
        </w:rPr>
      </w:pPr>
      <w:r>
        <w:rPr>
          <w:rFonts w:ascii="Calibri" w:eastAsia="Calibri" w:hAnsi="Calibri" w:cs="Calibri"/>
          <w:sz w:val="2"/>
          <w:szCs w:val="2"/>
          <w:lang w:val="en-AU"/>
        </w:rPr>
        <w:t> </w:t>
      </w:r>
      <w:r w:rsidRPr="32FE4E5A">
        <w:rPr>
          <w:rFonts w:ascii="Calibri" w:eastAsia="Calibri" w:hAnsi="Calibri" w:cs="Calibri"/>
          <w:color w:val="000000" w:themeColor="text1"/>
          <w:lang w:val="en-AU"/>
        </w:rPr>
        <w:t xml:space="preserve"> </w:t>
      </w:r>
      <w:r>
        <w:rPr>
          <w:rFonts w:ascii="Calibri" w:eastAsia="Calibri" w:hAnsi="Calibri" w:cs="Calibri"/>
          <w:sz w:val="2"/>
          <w:szCs w:val="2"/>
          <w:lang w:val="en-AU"/>
        </w:rPr>
        <w:t> </w:t>
      </w:r>
    </w:p>
    <w:p w14:paraId="285D3B47" w14:textId="43FA301D" w:rsidR="18BFDB0A" w:rsidRDefault="00322700" w:rsidP="001B1E87">
      <w:pPr>
        <w:keepNext/>
        <w:shd w:val="clear" w:color="auto" w:fill="003266"/>
        <w:spacing w:before="120" w:after="120" w:line="23" w:lineRule="atLeast"/>
        <w:outlineLvl w:val="0"/>
        <w:rPr>
          <w:rFonts w:ascii="Calibri" w:eastAsia="Calibri" w:hAnsi="Calibri" w:cs="Calibri"/>
          <w:b/>
          <w:bCs/>
          <w:color w:val="FFFFFF"/>
          <w:sz w:val="32"/>
          <w:szCs w:val="32"/>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Purpose</w:t>
      </w:r>
      <w:r>
        <w:rPr>
          <w:rFonts w:ascii="Calibri" w:hAnsi="Calibri"/>
          <w:b/>
          <w:color w:val="FFFFFF" w:themeColor="background1"/>
          <w:sz w:val="32"/>
          <w:lang w:val="en-AU"/>
        </w:rPr>
        <w:tab/>
      </w:r>
      <w:r>
        <w:rPr>
          <w:rFonts w:ascii="Calibri" w:hAnsi="Calibri"/>
          <w:b/>
          <w:color w:val="FFFFFF" w:themeColor="background1"/>
          <w:sz w:val="32"/>
          <w:lang w:val="en-AU"/>
        </w:rPr>
        <w:tab/>
      </w:r>
      <w:r>
        <w:rPr>
          <w:rFonts w:ascii="Calibri" w:hAnsi="Calibri"/>
          <w:b/>
          <w:color w:val="FFFFFF" w:themeColor="background1"/>
          <w:sz w:val="32"/>
          <w:lang w:val="en-AU"/>
        </w:rPr>
        <w:tab/>
      </w:r>
    </w:p>
    <w:p w14:paraId="79EF752B" w14:textId="77777777" w:rsidR="18BFDB0A" w:rsidRDefault="00322700" w:rsidP="001B1E87">
      <w:pPr>
        <w:spacing w:line="23" w:lineRule="atLeast"/>
        <w:rPr>
          <w:rFonts w:ascii="Calibri" w:eastAsia="Calibri" w:hAnsi="Calibri" w:cs="Calibri"/>
          <w:color w:val="000000"/>
          <w:lang w:val="en-AU"/>
        </w:rPr>
      </w:pPr>
      <w:r w:rsidRPr="1350535E">
        <w:rPr>
          <w:rFonts w:ascii="Calibri" w:eastAsia="Calibri" w:hAnsi="Calibri" w:cs="Calibri"/>
          <w:color w:val="000000" w:themeColor="text1"/>
          <w:lang w:val="en-AU"/>
        </w:rPr>
        <w:t xml:space="preserve">The purpose of this report is to authorise </w:t>
      </w:r>
      <w:r w:rsidR="000F3F5E" w:rsidRPr="000F3F5E">
        <w:rPr>
          <w:rFonts w:ascii="Calibri" w:eastAsia="Calibri" w:hAnsi="Calibri" w:cs="Calibri"/>
          <w:color w:val="000000" w:themeColor="text1"/>
          <w:lang w:val="en-AU"/>
        </w:rPr>
        <w:t>Chair of Council, Lydia Wilson and Administrator Chris Eddy</w:t>
      </w:r>
      <w:r w:rsidR="000F3F5E" w:rsidRPr="000F3F5E">
        <w:rPr>
          <w:rFonts w:ascii="Calibri" w:eastAsia="Calibri" w:hAnsi="Calibri" w:cs="Calibri"/>
          <w:b/>
          <w:bCs/>
          <w:color w:val="000000" w:themeColor="text1"/>
          <w:lang w:val="en-AU"/>
        </w:rPr>
        <w:t xml:space="preserve"> </w:t>
      </w:r>
      <w:r w:rsidRPr="1350535E">
        <w:rPr>
          <w:rFonts w:ascii="Calibri" w:eastAsia="Calibri" w:hAnsi="Calibri" w:cs="Calibri"/>
          <w:color w:val="000000" w:themeColor="text1"/>
          <w:lang w:val="en-AU"/>
        </w:rPr>
        <w:t xml:space="preserve">to attend the </w:t>
      </w:r>
      <w:r w:rsidR="00724746" w:rsidRPr="1350535E">
        <w:rPr>
          <w:rFonts w:ascii="Calibri" w:eastAsia="Calibri" w:hAnsi="Calibri" w:cs="Calibri"/>
          <w:color w:val="000000" w:themeColor="text1"/>
          <w:lang w:val="en-AU"/>
        </w:rPr>
        <w:t xml:space="preserve">Australian Local Government Association </w:t>
      </w:r>
      <w:r w:rsidR="0057277A" w:rsidRPr="1350535E">
        <w:rPr>
          <w:rFonts w:ascii="Calibri" w:eastAsia="Calibri" w:hAnsi="Calibri" w:cs="Calibri"/>
          <w:color w:val="000000" w:themeColor="text1"/>
          <w:lang w:val="en-AU"/>
        </w:rPr>
        <w:t xml:space="preserve">(ALGA) </w:t>
      </w:r>
      <w:r w:rsidR="00724746" w:rsidRPr="1350535E">
        <w:rPr>
          <w:rFonts w:ascii="Calibri" w:eastAsia="Calibri" w:hAnsi="Calibri" w:cs="Calibri"/>
          <w:color w:val="000000" w:themeColor="text1"/>
          <w:lang w:val="en-AU"/>
        </w:rPr>
        <w:t>National General Assembly which is taking place in Canberra from 19-22 June 2022.</w:t>
      </w:r>
    </w:p>
    <w:p w14:paraId="22ABD9C1" w14:textId="77777777" w:rsidR="18BFDB0A"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Brief Overview</w:t>
      </w:r>
    </w:p>
    <w:p w14:paraId="26889052" w14:textId="77777777" w:rsidR="18BFDB0A" w:rsidRDefault="00322700" w:rsidP="001B1E87">
      <w:pPr>
        <w:spacing w:line="23" w:lineRule="atLeast"/>
        <w:rPr>
          <w:rFonts w:ascii="Calibri" w:eastAsia="Calibri" w:hAnsi="Calibri" w:cs="Calibri"/>
          <w:color w:val="000000"/>
          <w:lang w:val="en-AU"/>
        </w:rPr>
      </w:pPr>
      <w:r>
        <w:rPr>
          <w:rFonts w:ascii="Calibri" w:eastAsia="Calibri" w:hAnsi="Calibri" w:cs="Calibri"/>
          <w:color w:val="000000" w:themeColor="text1"/>
          <w:lang w:val="en-AU"/>
        </w:rPr>
        <w:t>T</w:t>
      </w:r>
      <w:r w:rsidR="00697114" w:rsidRPr="1350535E">
        <w:rPr>
          <w:rFonts w:ascii="Calibri" w:eastAsia="Calibri" w:hAnsi="Calibri" w:cs="Calibri"/>
          <w:color w:val="000000" w:themeColor="text1"/>
          <w:lang w:val="en-AU"/>
        </w:rPr>
        <w:t xml:space="preserve">he </w:t>
      </w:r>
      <w:r w:rsidR="00CF25D0" w:rsidRPr="1350535E">
        <w:rPr>
          <w:rFonts w:ascii="Calibri" w:eastAsia="Calibri" w:hAnsi="Calibri" w:cs="Calibri"/>
          <w:color w:val="000000" w:themeColor="text1"/>
          <w:lang w:val="en-AU"/>
        </w:rPr>
        <w:t>ALGA National General Assembly</w:t>
      </w:r>
      <w:r w:rsidR="005875FF" w:rsidRPr="1350535E">
        <w:rPr>
          <w:rFonts w:ascii="Calibri" w:eastAsia="Calibri" w:hAnsi="Calibri" w:cs="Calibri"/>
          <w:color w:val="000000" w:themeColor="text1"/>
          <w:lang w:val="en-AU"/>
        </w:rPr>
        <w:t xml:space="preserve"> is the peak annual </w:t>
      </w:r>
      <w:r w:rsidR="008342AC" w:rsidRPr="1350535E">
        <w:rPr>
          <w:rFonts w:ascii="Calibri" w:eastAsia="Calibri" w:hAnsi="Calibri" w:cs="Calibri"/>
          <w:color w:val="000000" w:themeColor="text1"/>
          <w:lang w:val="en-AU"/>
        </w:rPr>
        <w:t>conference</w:t>
      </w:r>
      <w:r w:rsidR="005875FF" w:rsidRPr="1350535E">
        <w:rPr>
          <w:rFonts w:ascii="Calibri" w:eastAsia="Calibri" w:hAnsi="Calibri" w:cs="Calibri"/>
          <w:color w:val="000000" w:themeColor="text1"/>
          <w:lang w:val="en-AU"/>
        </w:rPr>
        <w:t xml:space="preserve"> for Local Government attended by </w:t>
      </w:r>
      <w:r w:rsidR="008342AC" w:rsidRPr="1350535E">
        <w:rPr>
          <w:rFonts w:ascii="Calibri" w:eastAsia="Calibri" w:hAnsi="Calibri" w:cs="Calibri"/>
          <w:color w:val="000000" w:themeColor="text1"/>
          <w:lang w:val="en-AU"/>
        </w:rPr>
        <w:t xml:space="preserve">Mayors, Councillors, Administrators and Chief Executive Officers (CEOs).  This conference provides </w:t>
      </w:r>
      <w:r w:rsidR="000262F5" w:rsidRPr="1350535E">
        <w:rPr>
          <w:rFonts w:ascii="Calibri" w:eastAsia="Calibri" w:hAnsi="Calibri" w:cs="Calibri"/>
          <w:color w:val="000000" w:themeColor="text1"/>
          <w:lang w:val="en-AU"/>
        </w:rPr>
        <w:t>an opportunity for members of Local Government to engage directly with the Federal Government</w:t>
      </w:r>
      <w:r w:rsidR="00807743" w:rsidRPr="1350535E">
        <w:rPr>
          <w:rFonts w:ascii="Calibri" w:eastAsia="Calibri" w:hAnsi="Calibri" w:cs="Calibri"/>
          <w:color w:val="000000" w:themeColor="text1"/>
          <w:lang w:val="en-AU"/>
        </w:rPr>
        <w:t xml:space="preserve"> to develop </w:t>
      </w:r>
      <w:r w:rsidR="00AC595D" w:rsidRPr="1350535E">
        <w:rPr>
          <w:rFonts w:ascii="Calibri" w:eastAsia="Calibri" w:hAnsi="Calibri" w:cs="Calibri"/>
          <w:color w:val="000000" w:themeColor="text1"/>
          <w:lang w:val="en-AU"/>
        </w:rPr>
        <w:t xml:space="preserve">and influence </w:t>
      </w:r>
      <w:r w:rsidR="00807743" w:rsidRPr="1350535E">
        <w:rPr>
          <w:rFonts w:ascii="Calibri" w:eastAsia="Calibri" w:hAnsi="Calibri" w:cs="Calibri"/>
          <w:color w:val="000000" w:themeColor="text1"/>
          <w:lang w:val="en-AU"/>
        </w:rPr>
        <w:t>national</w:t>
      </w:r>
      <w:r w:rsidR="00E618CA" w:rsidRPr="1350535E">
        <w:rPr>
          <w:rFonts w:ascii="Calibri" w:eastAsia="Calibri" w:hAnsi="Calibri" w:cs="Calibri"/>
          <w:color w:val="000000" w:themeColor="text1"/>
          <w:lang w:val="en-AU"/>
        </w:rPr>
        <w:t xml:space="preserve"> policy</w:t>
      </w:r>
      <w:r w:rsidR="00AC595D" w:rsidRPr="1350535E">
        <w:rPr>
          <w:rFonts w:ascii="Calibri" w:eastAsia="Calibri" w:hAnsi="Calibri" w:cs="Calibri"/>
          <w:color w:val="000000" w:themeColor="text1"/>
          <w:lang w:val="en-AU"/>
        </w:rPr>
        <w:t xml:space="preserve">.  A range of motions impacting Local Government </w:t>
      </w:r>
      <w:r w:rsidR="00F01926">
        <w:rPr>
          <w:rFonts w:ascii="Calibri" w:eastAsia="Calibri" w:hAnsi="Calibri" w:cs="Calibri"/>
          <w:color w:val="000000" w:themeColor="text1"/>
          <w:lang w:val="en-AU"/>
        </w:rPr>
        <w:t xml:space="preserve">are </w:t>
      </w:r>
      <w:r w:rsidR="00AC595D" w:rsidRPr="1350535E">
        <w:rPr>
          <w:rFonts w:ascii="Calibri" w:eastAsia="Calibri" w:hAnsi="Calibri" w:cs="Calibri"/>
          <w:color w:val="000000" w:themeColor="text1"/>
          <w:lang w:val="en-AU"/>
        </w:rPr>
        <w:t xml:space="preserve">discussed at the assembly and attendance </w:t>
      </w:r>
      <w:r w:rsidR="00F35C75">
        <w:rPr>
          <w:rFonts w:ascii="Calibri" w:eastAsia="Calibri" w:hAnsi="Calibri" w:cs="Calibri"/>
          <w:color w:val="000000" w:themeColor="text1"/>
          <w:lang w:val="en-AU"/>
        </w:rPr>
        <w:t xml:space="preserve">by the Administrators and CEO </w:t>
      </w:r>
      <w:r w:rsidR="00AC595D" w:rsidRPr="1350535E">
        <w:rPr>
          <w:rFonts w:ascii="Calibri" w:eastAsia="Calibri" w:hAnsi="Calibri" w:cs="Calibri"/>
          <w:color w:val="000000" w:themeColor="text1"/>
          <w:lang w:val="en-AU"/>
        </w:rPr>
        <w:t xml:space="preserve">will enable the needs of the City of Whittlesea to be </w:t>
      </w:r>
      <w:r w:rsidR="00646363">
        <w:rPr>
          <w:rFonts w:ascii="Calibri" w:eastAsia="Calibri" w:hAnsi="Calibri" w:cs="Calibri"/>
          <w:color w:val="000000" w:themeColor="text1"/>
          <w:lang w:val="en-AU"/>
        </w:rPr>
        <w:t xml:space="preserve">represented and </w:t>
      </w:r>
      <w:r w:rsidR="00AC595D" w:rsidRPr="1350535E">
        <w:rPr>
          <w:rFonts w:ascii="Calibri" w:eastAsia="Calibri" w:hAnsi="Calibri" w:cs="Calibri"/>
          <w:color w:val="000000" w:themeColor="text1"/>
          <w:lang w:val="en-AU"/>
        </w:rPr>
        <w:t>considered in the discussions and workshops with key decision makers.</w:t>
      </w:r>
      <w:r>
        <w:rPr>
          <w:rFonts w:ascii="Calibri" w:eastAsia="Calibri" w:hAnsi="Calibri" w:cs="Calibri"/>
          <w:color w:val="000000" w:themeColor="text1"/>
          <w:lang w:val="en-AU"/>
        </w:rPr>
        <w:t xml:space="preserve">  </w:t>
      </w:r>
      <w:r w:rsidRPr="1976E703">
        <w:rPr>
          <w:rFonts w:ascii="Calibri" w:eastAsia="Calibri" w:hAnsi="Calibri" w:cs="Calibri"/>
          <w:color w:val="000000" w:themeColor="text1"/>
          <w:lang w:val="en-AU"/>
        </w:rPr>
        <w:t>Council approval is required for any interstate or overseas travel by Administrators.</w:t>
      </w:r>
    </w:p>
    <w:p w14:paraId="310A8449" w14:textId="77777777" w:rsidR="18BFDB0A"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32FE4E5A">
        <w:rPr>
          <w:rFonts w:ascii="Calibri" w:eastAsia="Calibri" w:hAnsi="Calibri" w:cs="Calibri"/>
          <w:b/>
          <w:bCs/>
          <w:color w:val="FFFFFF" w:themeColor="background1"/>
          <w:sz w:val="32"/>
          <w:szCs w:val="32"/>
          <w:lang w:val="en-AU"/>
        </w:rPr>
        <w:t xml:space="preserve"> </w:t>
      </w:r>
      <w:r w:rsidRPr="32FE4E5A">
        <w:rPr>
          <w:rFonts w:ascii="Calibri" w:eastAsia="Calibri" w:hAnsi="Calibri" w:cs="Calibri"/>
          <w:b/>
          <w:bCs/>
          <w:color w:val="FFFFFF" w:themeColor="background1"/>
          <w:lang w:val="en-AU"/>
        </w:rPr>
        <w:t>Recommendation</w:t>
      </w:r>
    </w:p>
    <w:p w14:paraId="55F5228E" w14:textId="77777777" w:rsidR="32FE4E5A" w:rsidRPr="00AE6053" w:rsidRDefault="00322700" w:rsidP="001B1E87">
      <w:pPr>
        <w:spacing w:line="23" w:lineRule="atLeast"/>
        <w:rPr>
          <w:rFonts w:ascii="Calibri" w:eastAsia="Calibri" w:hAnsi="Calibri" w:cs="Calibri"/>
          <w:b/>
          <w:bCs/>
          <w:color w:val="000000"/>
          <w:lang w:val="en-AU"/>
        </w:rPr>
      </w:pPr>
      <w:r w:rsidRPr="1350535E">
        <w:rPr>
          <w:rFonts w:ascii="Calibri" w:eastAsia="Calibri" w:hAnsi="Calibri" w:cs="Calibri"/>
          <w:b/>
          <w:bCs/>
          <w:color w:val="000000" w:themeColor="text1"/>
          <w:lang w:val="en-AU"/>
        </w:rPr>
        <w:t>THAT Council</w:t>
      </w:r>
      <w:r w:rsidR="00914FC5" w:rsidRPr="1350535E">
        <w:rPr>
          <w:rFonts w:ascii="Calibri" w:eastAsia="Calibri" w:hAnsi="Calibri" w:cs="Calibri"/>
          <w:b/>
          <w:bCs/>
          <w:color w:val="000000" w:themeColor="text1"/>
          <w:lang w:val="en-AU"/>
        </w:rPr>
        <w:t xml:space="preserve"> a</w:t>
      </w:r>
      <w:r w:rsidR="00403126" w:rsidRPr="1350535E">
        <w:rPr>
          <w:rFonts w:ascii="Calibri" w:eastAsia="Calibri" w:hAnsi="Calibri" w:cs="Calibri"/>
          <w:b/>
          <w:bCs/>
          <w:color w:val="000000" w:themeColor="text1"/>
          <w:lang w:val="en-AU"/>
        </w:rPr>
        <w:t xml:space="preserve">uthorise Chair of Council, Lydia Wilson and Administrator Chris Eddy to attend the </w:t>
      </w:r>
      <w:r w:rsidR="003B4E18" w:rsidRPr="1350535E">
        <w:rPr>
          <w:rFonts w:ascii="Calibri" w:eastAsia="Calibri" w:hAnsi="Calibri" w:cs="Calibri"/>
          <w:b/>
          <w:bCs/>
          <w:color w:val="000000" w:themeColor="text1"/>
          <w:lang w:val="en-AU"/>
        </w:rPr>
        <w:t>ALGA National General Assembly, 19-22 June 2022 in Canberra</w:t>
      </w:r>
      <w:r w:rsidR="00077279" w:rsidRPr="1350535E">
        <w:rPr>
          <w:rFonts w:ascii="Calibri" w:eastAsia="Calibri" w:hAnsi="Calibri" w:cs="Calibri"/>
          <w:b/>
          <w:bCs/>
          <w:color w:val="000000" w:themeColor="text1"/>
          <w:lang w:val="en-AU"/>
        </w:rPr>
        <w:t>.</w:t>
      </w:r>
    </w:p>
    <w:p w14:paraId="4335E1A2" w14:textId="77777777" w:rsidR="18BFDB0A"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Key Information</w:t>
      </w:r>
    </w:p>
    <w:p w14:paraId="63E03737" w14:textId="77777777" w:rsidR="002B37B3" w:rsidRDefault="00322700" w:rsidP="001B1E87">
      <w:pPr>
        <w:spacing w:line="23" w:lineRule="atLeast"/>
        <w:rPr>
          <w:rFonts w:ascii="Calibri" w:eastAsia="Calibri" w:hAnsi="Calibri" w:cs="Calibri"/>
          <w:color w:val="000000"/>
          <w:lang w:val="en-AU"/>
        </w:rPr>
      </w:pPr>
      <w:r w:rsidRPr="1350535E">
        <w:rPr>
          <w:rFonts w:ascii="Calibri" w:eastAsia="Calibri" w:hAnsi="Calibri" w:cs="Calibri"/>
          <w:color w:val="000000" w:themeColor="text1"/>
          <w:lang w:val="en-AU"/>
        </w:rPr>
        <w:t>The ALGA National General Assembly provides an opportunity for the Administrators and CEO to advocate to Federal Government and raise awareness of the needs of the local Whittlesea community.  It also provides opportunities to build relationships with other Local Councils and Federal Government and influence national policy to better support our local commun</w:t>
      </w:r>
      <w:r w:rsidR="1350535E" w:rsidRPr="1350535E">
        <w:rPr>
          <w:rFonts w:ascii="Calibri" w:eastAsia="Calibri" w:hAnsi="Calibri" w:cs="Calibri"/>
          <w:color w:val="000000" w:themeColor="text1"/>
          <w:lang w:val="en-AU"/>
        </w:rPr>
        <w:t xml:space="preserve">ity.  </w:t>
      </w:r>
    </w:p>
    <w:p w14:paraId="2BB324A7" w14:textId="77777777" w:rsidR="002B37B3" w:rsidRDefault="002B37B3" w:rsidP="001B1E87">
      <w:pPr>
        <w:spacing w:line="23" w:lineRule="atLeast"/>
        <w:rPr>
          <w:rFonts w:ascii="Calibri" w:hAnsi="Calibri"/>
          <w:color w:val="000000"/>
          <w:lang w:val="en-AU"/>
        </w:rPr>
      </w:pPr>
    </w:p>
    <w:p w14:paraId="1291F52F" w14:textId="77777777" w:rsidR="002B37B3" w:rsidRDefault="00322700" w:rsidP="001B1E87">
      <w:pPr>
        <w:spacing w:line="23" w:lineRule="atLeast"/>
        <w:rPr>
          <w:rFonts w:ascii="Calibri" w:hAnsi="Calibri"/>
          <w:color w:val="444444"/>
          <w:lang w:val="en-AU"/>
        </w:rPr>
      </w:pPr>
      <w:r w:rsidRPr="1350535E">
        <w:rPr>
          <w:rFonts w:ascii="Calibri" w:eastAsia="Calibri" w:hAnsi="Calibri" w:cs="Calibri"/>
          <w:color w:val="000000" w:themeColor="text1"/>
          <w:lang w:val="en-AU"/>
        </w:rPr>
        <w:t xml:space="preserve">A range of motions </w:t>
      </w:r>
      <w:r w:rsidR="00B22D61">
        <w:rPr>
          <w:rFonts w:ascii="Calibri" w:eastAsia="Calibri" w:hAnsi="Calibri" w:cs="Calibri"/>
          <w:color w:val="000000" w:themeColor="text1"/>
          <w:lang w:val="en-AU"/>
        </w:rPr>
        <w:t xml:space="preserve">are </w:t>
      </w:r>
      <w:r w:rsidRPr="1350535E">
        <w:rPr>
          <w:rFonts w:ascii="Calibri" w:eastAsia="Calibri" w:hAnsi="Calibri" w:cs="Calibri"/>
          <w:color w:val="000000" w:themeColor="text1"/>
          <w:lang w:val="en-AU"/>
        </w:rPr>
        <w:t>considered with a focus on new ways the Australia</w:t>
      </w:r>
      <w:r w:rsidR="003B7A4A">
        <w:rPr>
          <w:rFonts w:ascii="Calibri" w:eastAsia="Calibri" w:hAnsi="Calibri" w:cs="Calibri"/>
          <w:color w:val="000000" w:themeColor="text1"/>
          <w:lang w:val="en-AU"/>
        </w:rPr>
        <w:t>n</w:t>
      </w:r>
      <w:r w:rsidRPr="1350535E">
        <w:rPr>
          <w:rFonts w:ascii="Calibri" w:eastAsia="Calibri" w:hAnsi="Calibri" w:cs="Calibri"/>
          <w:color w:val="000000" w:themeColor="text1"/>
          <w:lang w:val="en-AU"/>
        </w:rPr>
        <w:t xml:space="preserve"> Government could partner to strengthen the local government sector to advance community well-being, local economic development, create jobs, address environmental challenges, climate change and complex social issues such as housing affordability.</w:t>
      </w:r>
    </w:p>
    <w:p w14:paraId="0477CFBD" w14:textId="77777777" w:rsidR="002B37B3" w:rsidRDefault="002B37B3" w:rsidP="001B1E87">
      <w:pPr>
        <w:spacing w:line="23" w:lineRule="atLeast"/>
        <w:rPr>
          <w:rFonts w:ascii="Calibri" w:hAnsi="Calibri"/>
          <w:color w:val="000000"/>
          <w:lang w:val="en-AU"/>
        </w:rPr>
      </w:pPr>
    </w:p>
    <w:p w14:paraId="036939F7" w14:textId="77777777" w:rsidR="003F4381" w:rsidRDefault="00322700" w:rsidP="001B1E87">
      <w:pPr>
        <w:spacing w:line="23" w:lineRule="atLeast"/>
        <w:rPr>
          <w:rFonts w:ascii="Calibri" w:eastAsia="Calibri" w:hAnsi="Calibri" w:cs="Calibri"/>
          <w:color w:val="000000"/>
          <w:lang w:val="en-AU"/>
        </w:rPr>
      </w:pPr>
      <w:r>
        <w:rPr>
          <w:rFonts w:ascii="Calibri" w:eastAsia="Calibri" w:hAnsi="Calibri" w:cs="Calibri"/>
          <w:color w:val="000000" w:themeColor="text1"/>
          <w:lang w:val="en-AU"/>
        </w:rPr>
        <w:t>A</w:t>
      </w:r>
      <w:r w:rsidR="1350535E" w:rsidRPr="1976E703">
        <w:rPr>
          <w:rFonts w:ascii="Calibri" w:eastAsia="Calibri" w:hAnsi="Calibri" w:cs="Calibri"/>
          <w:color w:val="000000" w:themeColor="text1"/>
          <w:lang w:val="en-AU"/>
        </w:rPr>
        <w:t xml:space="preserve">ttending the assembly </w:t>
      </w:r>
      <w:r>
        <w:rPr>
          <w:rFonts w:ascii="Calibri" w:eastAsia="Calibri" w:hAnsi="Calibri" w:cs="Calibri"/>
          <w:color w:val="000000" w:themeColor="text1"/>
          <w:lang w:val="en-AU"/>
        </w:rPr>
        <w:t>provides</w:t>
      </w:r>
      <w:r w:rsidR="1350535E" w:rsidRPr="1976E703">
        <w:rPr>
          <w:rFonts w:ascii="Calibri" w:eastAsia="Calibri" w:hAnsi="Calibri" w:cs="Calibri"/>
          <w:color w:val="000000" w:themeColor="text1"/>
          <w:lang w:val="en-AU"/>
        </w:rPr>
        <w:t xml:space="preserve"> opportunities to meet with relevant and local Members of Parliament following the Federal election to progress Council's advocacy priorities. Attendance at the conference will also provide access to network with a range of Local Government partners and service providers.</w:t>
      </w:r>
      <w:r w:rsidR="1976E703" w:rsidRPr="1976E703">
        <w:rPr>
          <w:rFonts w:ascii="Calibri" w:eastAsia="Calibri" w:hAnsi="Calibri" w:cs="Calibri"/>
          <w:color w:val="000000" w:themeColor="text1"/>
          <w:lang w:val="en-AU"/>
        </w:rPr>
        <w:t xml:space="preserve"> </w:t>
      </w:r>
    </w:p>
    <w:p w14:paraId="76E163F6" w14:textId="77777777" w:rsidR="003F4381" w:rsidRDefault="003F4381" w:rsidP="001B1E87">
      <w:pPr>
        <w:spacing w:line="23" w:lineRule="atLeast"/>
        <w:rPr>
          <w:rFonts w:ascii="Calibri" w:eastAsia="Calibri" w:hAnsi="Calibri" w:cs="Calibri"/>
          <w:color w:val="000000"/>
          <w:lang w:val="en-AU"/>
        </w:rPr>
      </w:pPr>
    </w:p>
    <w:p w14:paraId="3FC4CD27" w14:textId="77777777" w:rsidR="1350535E" w:rsidRDefault="00322700" w:rsidP="001B1E87">
      <w:pPr>
        <w:spacing w:line="23" w:lineRule="atLeast"/>
        <w:rPr>
          <w:rFonts w:ascii="Calibri" w:hAnsi="Calibri"/>
          <w:color w:val="000000"/>
          <w:lang w:val="en-AU"/>
        </w:rPr>
      </w:pPr>
      <w:r>
        <w:rPr>
          <w:rFonts w:ascii="Calibri" w:hAnsi="Calibri"/>
          <w:color w:val="000000" w:themeColor="text1"/>
          <w:lang w:val="en-AU"/>
        </w:rPr>
        <w:lastRenderedPageBreak/>
        <w:t xml:space="preserve">The Chair of Council, Lydia Wilson and Administrator Eddy, along with </w:t>
      </w:r>
      <w:r w:rsidR="000229B3">
        <w:rPr>
          <w:rFonts w:ascii="Calibri" w:hAnsi="Calibri"/>
          <w:color w:val="000000" w:themeColor="text1"/>
          <w:lang w:val="en-AU"/>
        </w:rPr>
        <w:t>the CEO are proposing to attend the assembly to represent Council’s interests.</w:t>
      </w:r>
    </w:p>
    <w:p w14:paraId="7BFF2383" w14:textId="7014915D" w:rsidR="18BFDB0A"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Alignment to Community Plan, Policies or Strategies</w:t>
      </w:r>
    </w:p>
    <w:p w14:paraId="06024A56" w14:textId="77777777" w:rsidR="18BFDB0A" w:rsidRDefault="00322700" w:rsidP="001B1E87">
      <w:pPr>
        <w:spacing w:line="23" w:lineRule="atLeast"/>
        <w:rPr>
          <w:rFonts w:ascii="Calibri" w:eastAsia="Calibri" w:hAnsi="Calibri" w:cs="Calibri"/>
          <w:color w:val="000000"/>
          <w:lang w:val="en-AU"/>
        </w:rPr>
      </w:pPr>
      <w:r w:rsidRPr="32FE4E5A">
        <w:rPr>
          <w:rFonts w:ascii="Calibri" w:eastAsia="Calibri" w:hAnsi="Calibri" w:cs="Calibri"/>
          <w:color w:val="000000" w:themeColor="text1"/>
          <w:lang w:val="en-AU"/>
        </w:rPr>
        <w:t>Alignment to Whittlesea 2040 and Community Plan 2021-2025:</w:t>
      </w:r>
    </w:p>
    <w:p w14:paraId="20EA6E88" w14:textId="77777777" w:rsidR="00B34A45" w:rsidRDefault="00B34A45" w:rsidP="001B1E87">
      <w:pPr>
        <w:spacing w:line="23" w:lineRule="atLeast"/>
        <w:rPr>
          <w:rFonts w:ascii="Calibri" w:eastAsia="Calibri" w:hAnsi="Calibri" w:cs="Calibri"/>
          <w:color w:val="000000"/>
          <w:lang w:val="en-AU"/>
        </w:rPr>
      </w:pPr>
    </w:p>
    <w:p w14:paraId="5C9F0E1A" w14:textId="77777777" w:rsidR="18BFDB0A" w:rsidRDefault="00322700" w:rsidP="001B1E87">
      <w:pPr>
        <w:spacing w:line="23" w:lineRule="atLeast"/>
        <w:rPr>
          <w:rFonts w:ascii="Calibri" w:eastAsia="Calibri" w:hAnsi="Calibri" w:cs="Calibri"/>
          <w:color w:val="000000"/>
          <w:lang w:val="en-AU"/>
        </w:rPr>
      </w:pPr>
      <w:r>
        <w:rPr>
          <w:rFonts w:ascii="Calibri" w:eastAsia="Calibri" w:hAnsi="Calibri" w:cs="Calibri"/>
          <w:b/>
          <w:bCs/>
          <w:color w:val="000000"/>
          <w:lang w:val="en-AU"/>
        </w:rPr>
        <w:t>High performing organisation  </w:t>
      </w:r>
      <w:r>
        <w:rPr>
          <w:rFonts w:ascii="Calibri" w:eastAsia="Calibri" w:hAnsi="Calibri" w:cs="Calibri"/>
          <w:b/>
          <w:bCs/>
          <w:color w:val="000000"/>
          <w:lang w:val="en-AU"/>
        </w:rPr>
        <w:br/>
      </w:r>
      <w:r>
        <w:rPr>
          <w:rFonts w:ascii="Calibri" w:eastAsia="Calibri" w:hAnsi="Calibri" w:cs="Calibri"/>
          <w:lang w:val="en-AU"/>
        </w:rPr>
        <w:t>We engage effectively with the community, deliver efficient and effective services and initiatives, make decision in the best interest of our community and deliver value to our community</w:t>
      </w:r>
    </w:p>
    <w:p w14:paraId="5CECEC36" w14:textId="77777777" w:rsidR="00AB3C23" w:rsidRDefault="00AB3C23" w:rsidP="001B1E87">
      <w:pPr>
        <w:spacing w:line="23" w:lineRule="atLeast"/>
        <w:rPr>
          <w:rFonts w:ascii="Calibri" w:eastAsia="Calibri" w:hAnsi="Calibri" w:cs="Calibri"/>
          <w:color w:val="000000"/>
          <w:lang w:val="en-AU"/>
        </w:rPr>
      </w:pPr>
    </w:p>
    <w:p w14:paraId="082EBB9F" w14:textId="77777777" w:rsidR="18BFDB0A" w:rsidRDefault="00322700" w:rsidP="001B1E87">
      <w:pPr>
        <w:spacing w:line="23" w:lineRule="atLeast"/>
        <w:rPr>
          <w:rFonts w:ascii="Calibri" w:eastAsia="Calibri" w:hAnsi="Calibri" w:cs="Calibri"/>
          <w:color w:val="000000"/>
          <w:lang w:val="en-AU"/>
        </w:rPr>
      </w:pPr>
      <w:r>
        <w:rPr>
          <w:rFonts w:ascii="Calibri" w:eastAsia="Calibri" w:hAnsi="Calibri" w:cs="Calibri"/>
          <w:color w:val="000000" w:themeColor="text1"/>
          <w:lang w:val="en-AU"/>
        </w:rPr>
        <w:t xml:space="preserve">Administrator </w:t>
      </w:r>
      <w:r w:rsidRPr="00AB3C23">
        <w:rPr>
          <w:rFonts w:ascii="Calibri" w:eastAsia="Calibri" w:hAnsi="Calibri" w:cs="Calibri"/>
          <w:color w:val="000000" w:themeColor="text1"/>
          <w:lang w:val="en-AU"/>
        </w:rPr>
        <w:t xml:space="preserve">attendance at </w:t>
      </w:r>
      <w:r>
        <w:rPr>
          <w:rFonts w:ascii="Calibri" w:eastAsia="Calibri" w:hAnsi="Calibri" w:cs="Calibri"/>
          <w:color w:val="000000" w:themeColor="text1"/>
          <w:lang w:val="en-AU"/>
        </w:rPr>
        <w:t>the ALGA National Gen</w:t>
      </w:r>
      <w:r w:rsidR="004B4DE2">
        <w:rPr>
          <w:rFonts w:ascii="Calibri" w:eastAsia="Calibri" w:hAnsi="Calibri" w:cs="Calibri"/>
          <w:color w:val="000000" w:themeColor="text1"/>
          <w:lang w:val="en-AU"/>
        </w:rPr>
        <w:t>eral Assembly</w:t>
      </w:r>
      <w:r w:rsidRPr="00AB3C23">
        <w:rPr>
          <w:rFonts w:ascii="Calibri" w:eastAsia="Calibri" w:hAnsi="Calibri" w:cs="Calibri"/>
          <w:color w:val="000000" w:themeColor="text1"/>
          <w:lang w:val="en-AU"/>
        </w:rPr>
        <w:t xml:space="preserve"> provides </w:t>
      </w:r>
      <w:r w:rsidR="004B4DE2">
        <w:rPr>
          <w:rFonts w:ascii="Calibri" w:eastAsia="Calibri" w:hAnsi="Calibri" w:cs="Calibri"/>
          <w:color w:val="000000" w:themeColor="text1"/>
          <w:lang w:val="en-AU"/>
        </w:rPr>
        <w:t xml:space="preserve">Administrators with the opportunity to directly influence </w:t>
      </w:r>
      <w:r w:rsidR="00092162">
        <w:rPr>
          <w:rFonts w:ascii="Calibri" w:eastAsia="Calibri" w:hAnsi="Calibri" w:cs="Calibri"/>
          <w:color w:val="000000" w:themeColor="text1"/>
          <w:lang w:val="en-AU"/>
        </w:rPr>
        <w:t>Federal Government policies in</w:t>
      </w:r>
      <w:r w:rsidR="005763A1">
        <w:rPr>
          <w:rFonts w:ascii="Calibri" w:eastAsia="Calibri" w:hAnsi="Calibri" w:cs="Calibri"/>
          <w:color w:val="000000" w:themeColor="text1"/>
          <w:lang w:val="en-AU"/>
        </w:rPr>
        <w:t xml:space="preserve"> the</w:t>
      </w:r>
      <w:r w:rsidR="00092162">
        <w:rPr>
          <w:rFonts w:ascii="Calibri" w:eastAsia="Calibri" w:hAnsi="Calibri" w:cs="Calibri"/>
          <w:color w:val="000000" w:themeColor="text1"/>
          <w:lang w:val="en-AU"/>
        </w:rPr>
        <w:t xml:space="preserve"> </w:t>
      </w:r>
      <w:r w:rsidR="00092162" w:rsidRPr="00092162">
        <w:rPr>
          <w:rFonts w:ascii="Calibri" w:eastAsia="Calibri" w:hAnsi="Calibri" w:cs="Calibri"/>
          <w:color w:val="000000" w:themeColor="text1"/>
          <w:lang w:val="en-AU"/>
        </w:rPr>
        <w:t>best interest of our community and</w:t>
      </w:r>
      <w:r w:rsidR="005763A1">
        <w:rPr>
          <w:rFonts w:ascii="Calibri" w:eastAsia="Calibri" w:hAnsi="Calibri" w:cs="Calibri"/>
          <w:color w:val="000000" w:themeColor="text1"/>
          <w:lang w:val="en-AU"/>
        </w:rPr>
        <w:t xml:space="preserve"> to</w:t>
      </w:r>
      <w:r w:rsidR="00092162" w:rsidRPr="00092162">
        <w:rPr>
          <w:rFonts w:ascii="Calibri" w:eastAsia="Calibri" w:hAnsi="Calibri" w:cs="Calibri"/>
          <w:color w:val="000000" w:themeColor="text1"/>
          <w:lang w:val="en-AU"/>
        </w:rPr>
        <w:t xml:space="preserve"> deliver value to our community</w:t>
      </w:r>
      <w:r w:rsidRPr="00AB3C23">
        <w:rPr>
          <w:rFonts w:ascii="Calibri" w:eastAsia="Calibri" w:hAnsi="Calibri" w:cs="Calibri"/>
          <w:color w:val="000000" w:themeColor="text1"/>
          <w:lang w:val="en-AU"/>
        </w:rPr>
        <w:t>.</w:t>
      </w:r>
    </w:p>
    <w:p w14:paraId="03E07ABD" w14:textId="77777777" w:rsidR="18BFDB0A"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Considerations</w:t>
      </w:r>
    </w:p>
    <w:p w14:paraId="55D14C12" w14:textId="77777777" w:rsidR="18BFDB0A" w:rsidRDefault="00322700" w:rsidP="001B1E87">
      <w:pPr>
        <w:keepNext/>
        <w:spacing w:before="240" w:after="60" w:line="23" w:lineRule="atLeast"/>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Environmental</w:t>
      </w:r>
    </w:p>
    <w:p w14:paraId="59603D35" w14:textId="77777777" w:rsidR="18BFDB0A" w:rsidRDefault="00322700" w:rsidP="001B1E87">
      <w:pPr>
        <w:spacing w:line="23" w:lineRule="atLeast"/>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5C18FEF5" w14:textId="77777777" w:rsidR="18BFDB0A" w:rsidRDefault="00322700" w:rsidP="001B1E87">
      <w:pPr>
        <w:keepNext/>
        <w:spacing w:before="240" w:after="60" w:line="23" w:lineRule="atLeast"/>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 xml:space="preserve">Social, Cultural and Health </w:t>
      </w:r>
    </w:p>
    <w:p w14:paraId="45F9DBA3" w14:textId="77777777" w:rsidR="18BFDB0A" w:rsidRDefault="00322700" w:rsidP="001B1E87">
      <w:pPr>
        <w:spacing w:line="23" w:lineRule="atLeast"/>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1D6BE5DE" w14:textId="77777777" w:rsidR="18BFDB0A" w:rsidRDefault="00322700" w:rsidP="001B1E87">
      <w:pPr>
        <w:keepNext/>
        <w:spacing w:before="240" w:after="60" w:line="23" w:lineRule="atLeast"/>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Economic</w:t>
      </w:r>
    </w:p>
    <w:p w14:paraId="4F5E2D78" w14:textId="77777777" w:rsidR="18BFDB0A" w:rsidRDefault="00322700" w:rsidP="001B1E87">
      <w:pPr>
        <w:spacing w:line="23" w:lineRule="atLeast"/>
        <w:rPr>
          <w:rFonts w:ascii="Calibri" w:eastAsia="Calibri" w:hAnsi="Calibri" w:cs="Calibri"/>
          <w:color w:val="000000"/>
          <w:lang w:val="en-AU"/>
        </w:rPr>
      </w:pPr>
      <w:r w:rsidRPr="32FE4E5A">
        <w:rPr>
          <w:rFonts w:ascii="Calibri" w:eastAsia="Calibri" w:hAnsi="Calibri" w:cs="Calibri"/>
          <w:color w:val="000000" w:themeColor="text1"/>
          <w:lang w:val="en-AU"/>
        </w:rPr>
        <w:t>No implications</w:t>
      </w:r>
    </w:p>
    <w:p w14:paraId="6B033ACB" w14:textId="77777777" w:rsidR="18BFDB0A" w:rsidRDefault="00322700" w:rsidP="001B1E87">
      <w:pPr>
        <w:keepNext/>
        <w:spacing w:before="240" w:after="60" w:line="23" w:lineRule="atLeast"/>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Financial Implications</w:t>
      </w:r>
    </w:p>
    <w:p w14:paraId="75F374A8" w14:textId="77777777" w:rsidR="006F793E" w:rsidRDefault="00322700" w:rsidP="001B1E87">
      <w:pPr>
        <w:spacing w:line="23" w:lineRule="atLeast"/>
        <w:rPr>
          <w:rFonts w:ascii="Calibri" w:eastAsia="Calibri" w:hAnsi="Calibri"/>
          <w:lang w:val="en-AU"/>
        </w:rPr>
      </w:pPr>
      <w:r w:rsidRPr="6C91E476">
        <w:rPr>
          <w:rFonts w:ascii="Calibri" w:eastAsia="Calibri" w:hAnsi="Calibri"/>
          <w:lang w:val="en-AU"/>
        </w:rPr>
        <w:t>The cost</w:t>
      </w:r>
      <w:r w:rsidR="00576A33">
        <w:rPr>
          <w:rFonts w:ascii="Calibri" w:eastAsia="Calibri" w:hAnsi="Calibri"/>
          <w:lang w:val="en-AU"/>
        </w:rPr>
        <w:t>s</w:t>
      </w:r>
      <w:r w:rsidRPr="6C91E476">
        <w:rPr>
          <w:rFonts w:ascii="Calibri" w:eastAsia="Calibri" w:hAnsi="Calibri"/>
          <w:lang w:val="en-AU"/>
        </w:rPr>
        <w:t xml:space="preserve"> of attending </w:t>
      </w:r>
      <w:r w:rsidR="001F2438">
        <w:rPr>
          <w:rFonts w:ascii="Calibri" w:eastAsia="Calibri" w:hAnsi="Calibri"/>
          <w:lang w:val="en-AU"/>
        </w:rPr>
        <w:t>the</w:t>
      </w:r>
      <w:r w:rsidR="001F2438" w:rsidRPr="6C91E476">
        <w:rPr>
          <w:rFonts w:ascii="Calibri" w:eastAsia="Calibri" w:hAnsi="Calibri"/>
          <w:lang w:val="en-AU"/>
        </w:rPr>
        <w:t xml:space="preserve"> </w:t>
      </w:r>
      <w:r w:rsidRPr="6C91E476">
        <w:rPr>
          <w:rFonts w:ascii="Calibri" w:eastAsia="Calibri" w:hAnsi="Calibri"/>
          <w:lang w:val="en-AU"/>
        </w:rPr>
        <w:t xml:space="preserve">conference include the </w:t>
      </w:r>
      <w:r w:rsidR="002E6F4B" w:rsidRPr="6C91E476">
        <w:rPr>
          <w:rFonts w:ascii="Calibri" w:eastAsia="Calibri" w:hAnsi="Calibri"/>
          <w:lang w:val="en-AU"/>
        </w:rPr>
        <w:t xml:space="preserve">early bird </w:t>
      </w:r>
      <w:r w:rsidRPr="6C91E476">
        <w:rPr>
          <w:rFonts w:ascii="Calibri" w:eastAsia="Calibri" w:hAnsi="Calibri"/>
          <w:lang w:val="en-AU"/>
        </w:rPr>
        <w:t xml:space="preserve">registration fee of $989 </w:t>
      </w:r>
      <w:r w:rsidR="005F7038">
        <w:rPr>
          <w:rFonts w:ascii="Calibri" w:eastAsia="Calibri" w:hAnsi="Calibri"/>
          <w:lang w:val="en-AU"/>
        </w:rPr>
        <w:t xml:space="preserve">each </w:t>
      </w:r>
      <w:r w:rsidRPr="6C91E476">
        <w:rPr>
          <w:rFonts w:ascii="Calibri" w:eastAsia="Calibri" w:hAnsi="Calibri"/>
          <w:lang w:val="en-AU"/>
        </w:rPr>
        <w:t xml:space="preserve">plus </w:t>
      </w:r>
      <w:r w:rsidR="006F7510">
        <w:rPr>
          <w:rFonts w:ascii="Calibri" w:eastAsia="Calibri" w:hAnsi="Calibri"/>
          <w:lang w:val="en-AU"/>
        </w:rPr>
        <w:t>travel costs</w:t>
      </w:r>
      <w:r w:rsidRPr="6C91E476">
        <w:rPr>
          <w:rFonts w:ascii="Calibri" w:eastAsia="Calibri" w:hAnsi="Calibri"/>
          <w:lang w:val="en-AU"/>
        </w:rPr>
        <w:t xml:space="preserve">, accommodation and meals.  </w:t>
      </w:r>
    </w:p>
    <w:p w14:paraId="17CF3510" w14:textId="77777777" w:rsidR="6C91E476" w:rsidRDefault="6C91E476" w:rsidP="001B1E87">
      <w:pPr>
        <w:spacing w:line="23" w:lineRule="atLeast"/>
        <w:rPr>
          <w:rFonts w:ascii="Calibri" w:hAnsi="Calibri"/>
          <w:lang w:val="en-AU"/>
        </w:rPr>
      </w:pPr>
    </w:p>
    <w:p w14:paraId="03336D2D" w14:textId="77777777" w:rsidR="6C91E476" w:rsidRDefault="00322700" w:rsidP="001B1E87">
      <w:pPr>
        <w:spacing w:line="23" w:lineRule="atLeast"/>
        <w:rPr>
          <w:rFonts w:ascii="Calibri" w:hAnsi="Calibri"/>
          <w:lang w:val="en-AU"/>
        </w:rPr>
      </w:pPr>
      <w:r w:rsidRPr="6C91E476">
        <w:rPr>
          <w:rFonts w:ascii="Calibri" w:eastAsia="Calibri" w:hAnsi="Calibri"/>
          <w:lang w:val="en-AU"/>
        </w:rPr>
        <w:t xml:space="preserve">The CEO and Administrators </w:t>
      </w:r>
      <w:r w:rsidR="00C62162">
        <w:rPr>
          <w:rFonts w:ascii="Calibri" w:eastAsia="Calibri" w:hAnsi="Calibri"/>
          <w:lang w:val="en-AU"/>
        </w:rPr>
        <w:t xml:space="preserve">propose to </w:t>
      </w:r>
      <w:r w:rsidRPr="6C91E476">
        <w:rPr>
          <w:rFonts w:ascii="Calibri" w:eastAsia="Calibri" w:hAnsi="Calibri"/>
          <w:lang w:val="en-AU"/>
        </w:rPr>
        <w:t xml:space="preserve">travel to the conference together by car to </w:t>
      </w:r>
      <w:r w:rsidR="00C029D8">
        <w:rPr>
          <w:rFonts w:ascii="Calibri" w:eastAsia="Calibri" w:hAnsi="Calibri"/>
          <w:lang w:val="en-AU"/>
        </w:rPr>
        <w:t>minimise the costs associated with travel and attendance at the conference</w:t>
      </w:r>
      <w:r w:rsidRPr="6C91E476">
        <w:rPr>
          <w:rFonts w:ascii="Calibri" w:eastAsia="Calibri" w:hAnsi="Calibri"/>
          <w:lang w:val="en-AU"/>
        </w:rPr>
        <w:t>.</w:t>
      </w:r>
    </w:p>
    <w:p w14:paraId="66EFF9F6" w14:textId="77777777" w:rsidR="006F793E" w:rsidRDefault="006F793E" w:rsidP="001B1E87">
      <w:pPr>
        <w:spacing w:line="23" w:lineRule="atLeast"/>
        <w:rPr>
          <w:rFonts w:ascii="Calibri" w:eastAsia="Calibri" w:hAnsi="Calibri"/>
          <w:lang w:val="en-AU"/>
        </w:rPr>
      </w:pPr>
    </w:p>
    <w:p w14:paraId="1F554F6D" w14:textId="77777777" w:rsidR="00640157" w:rsidRDefault="00322700" w:rsidP="001B1E87">
      <w:pPr>
        <w:spacing w:line="23" w:lineRule="atLeast"/>
        <w:rPr>
          <w:rFonts w:ascii="Calibri" w:eastAsia="Calibri" w:hAnsi="Calibri"/>
          <w:lang w:val="en-AU"/>
        </w:rPr>
      </w:pPr>
      <w:r w:rsidRPr="6C91E476">
        <w:rPr>
          <w:rFonts w:ascii="Calibri" w:eastAsia="Calibri" w:hAnsi="Calibri"/>
          <w:lang w:val="en-AU"/>
        </w:rPr>
        <w:t>The cost</w:t>
      </w:r>
      <w:r w:rsidR="00F6315B">
        <w:rPr>
          <w:rFonts w:ascii="Calibri" w:eastAsia="Calibri" w:hAnsi="Calibri"/>
          <w:lang w:val="en-AU"/>
        </w:rPr>
        <w:t>s</w:t>
      </w:r>
      <w:r w:rsidRPr="6C91E476">
        <w:rPr>
          <w:rFonts w:ascii="Calibri" w:eastAsia="Calibri" w:hAnsi="Calibri"/>
          <w:lang w:val="en-AU"/>
        </w:rPr>
        <w:t xml:space="preserve"> </w:t>
      </w:r>
      <w:r w:rsidR="00F6315B">
        <w:rPr>
          <w:rFonts w:ascii="Calibri" w:eastAsia="Calibri" w:hAnsi="Calibri"/>
          <w:lang w:val="en-AU"/>
        </w:rPr>
        <w:t>are</w:t>
      </w:r>
      <w:r w:rsidR="00F6315B" w:rsidRPr="6C91E476">
        <w:rPr>
          <w:rFonts w:ascii="Calibri" w:eastAsia="Calibri" w:hAnsi="Calibri"/>
          <w:lang w:val="en-AU"/>
        </w:rPr>
        <w:t xml:space="preserve"> </w:t>
      </w:r>
      <w:r w:rsidRPr="6C91E476">
        <w:rPr>
          <w:rFonts w:ascii="Calibri" w:eastAsia="Calibri" w:hAnsi="Calibri"/>
          <w:lang w:val="en-AU"/>
        </w:rPr>
        <w:t xml:space="preserve">included in the </w:t>
      </w:r>
      <w:r w:rsidR="00DD359E" w:rsidRPr="6C91E476">
        <w:rPr>
          <w:rFonts w:ascii="Calibri" w:eastAsia="Calibri" w:hAnsi="Calibri"/>
          <w:lang w:val="en-AU"/>
        </w:rPr>
        <w:t xml:space="preserve">relevant </w:t>
      </w:r>
      <w:r w:rsidR="00EB5579">
        <w:rPr>
          <w:rFonts w:ascii="Calibri" w:eastAsia="Calibri" w:hAnsi="Calibri"/>
          <w:lang w:val="en-AU"/>
        </w:rPr>
        <w:t xml:space="preserve">operating </w:t>
      </w:r>
      <w:r w:rsidRPr="6C91E476">
        <w:rPr>
          <w:rFonts w:ascii="Calibri" w:eastAsia="Calibri" w:hAnsi="Calibri"/>
          <w:lang w:val="en-AU"/>
        </w:rPr>
        <w:t>budget.</w:t>
      </w:r>
    </w:p>
    <w:p w14:paraId="26D4D926" w14:textId="34D83D96" w:rsidR="18BFDB0A" w:rsidRDefault="000D176B"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322700" w:rsidRPr="32FE4E5A">
        <w:rPr>
          <w:rFonts w:ascii="Calibri" w:eastAsia="Calibri" w:hAnsi="Calibri" w:cs="Calibri"/>
          <w:b/>
          <w:bCs/>
          <w:color w:val="FFFFFF" w:themeColor="background1"/>
          <w:lang w:val="en-AU"/>
        </w:rPr>
        <w:t>Link to Strategic Risk</w:t>
      </w:r>
    </w:p>
    <w:p w14:paraId="4E9B4465" w14:textId="77777777" w:rsidR="18BFDB0A" w:rsidRPr="002811E9" w:rsidRDefault="00322700" w:rsidP="001B1E87">
      <w:pPr>
        <w:keepNext/>
        <w:spacing w:before="240" w:after="60" w:line="23" w:lineRule="atLeast"/>
        <w:outlineLvl w:val="1"/>
        <w:rPr>
          <w:rFonts w:ascii="Calibri" w:eastAsia="Calibri" w:hAnsi="Calibri" w:cs="Calibri"/>
          <w:b/>
          <w:bCs/>
          <w:color w:val="000000"/>
          <w:lang w:val="en-AU"/>
        </w:rPr>
      </w:pPr>
      <w:r w:rsidRPr="002811E9">
        <w:rPr>
          <w:rFonts w:ascii="Calibri" w:eastAsia="Calibri" w:hAnsi="Calibri" w:cs="Calibri"/>
          <w:b/>
          <w:bCs/>
          <w:color w:val="000000" w:themeColor="text1"/>
          <w:lang w:val="en-AU"/>
        </w:rPr>
        <w:t xml:space="preserve">Strategic Risk </w:t>
      </w:r>
      <w:r>
        <w:rPr>
          <w:rFonts w:ascii="Calibri" w:eastAsia="Calibri" w:hAnsi="Calibri" w:cs="Calibri"/>
          <w:i/>
          <w:iCs/>
          <w:color w:val="000000"/>
          <w:lang w:val="en-AU"/>
        </w:rPr>
        <w:t>Not linked to the risks within the Strategic Risk Register  </w:t>
      </w:r>
    </w:p>
    <w:p w14:paraId="359BBC5F" w14:textId="66BF8379" w:rsidR="18BFDB0A" w:rsidRDefault="000D176B"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00322700" w:rsidRPr="32FE4E5A">
        <w:rPr>
          <w:rFonts w:ascii="Calibri" w:eastAsia="Calibri" w:hAnsi="Calibri" w:cs="Calibri"/>
          <w:b/>
          <w:bCs/>
          <w:color w:val="FFFFFF" w:themeColor="background1"/>
          <w:lang w:val="en-AU"/>
        </w:rPr>
        <w:t>Implementation Strategy</w:t>
      </w:r>
    </w:p>
    <w:p w14:paraId="32964EA5" w14:textId="77777777" w:rsidR="18BFDB0A" w:rsidRDefault="00322700" w:rsidP="001B1E87">
      <w:pPr>
        <w:keepNext/>
        <w:spacing w:before="240" w:after="60" w:line="23" w:lineRule="atLeast"/>
        <w:outlineLvl w:val="1"/>
        <w:rPr>
          <w:rFonts w:ascii="Calibri" w:eastAsia="Calibri" w:hAnsi="Calibri" w:cs="Calibri"/>
          <w:b/>
          <w:bCs/>
          <w:color w:val="000000"/>
          <w:lang w:val="en-AU"/>
        </w:rPr>
      </w:pPr>
      <w:r w:rsidRPr="32FE4E5A">
        <w:rPr>
          <w:rFonts w:ascii="Calibri" w:eastAsia="Calibri" w:hAnsi="Calibri" w:cs="Calibri"/>
          <w:b/>
          <w:bCs/>
          <w:color w:val="000000" w:themeColor="text1"/>
          <w:lang w:val="en-AU"/>
        </w:rPr>
        <w:t>Critical Dates</w:t>
      </w:r>
    </w:p>
    <w:p w14:paraId="4B53EA61" w14:textId="77777777" w:rsidR="002B37B3" w:rsidRDefault="00322700" w:rsidP="001B1E87">
      <w:pPr>
        <w:spacing w:line="23" w:lineRule="atLeast"/>
        <w:rPr>
          <w:rFonts w:ascii="Calibri" w:eastAsia="Calibri" w:hAnsi="Calibri" w:cs="Calibri"/>
          <w:color w:val="000000"/>
          <w:lang w:val="en-AU"/>
        </w:rPr>
      </w:pPr>
      <w:r>
        <w:rPr>
          <w:rFonts w:ascii="Calibri" w:eastAsia="Calibri" w:hAnsi="Calibri" w:cs="Calibri"/>
          <w:color w:val="000000" w:themeColor="text1"/>
          <w:lang w:val="en-AU"/>
        </w:rPr>
        <w:t>To obtain the early bird rate for onsite registrations</w:t>
      </w:r>
      <w:r w:rsidR="006118AF">
        <w:rPr>
          <w:rFonts w:ascii="Calibri" w:eastAsia="Calibri" w:hAnsi="Calibri" w:cs="Calibri"/>
          <w:color w:val="000000" w:themeColor="text1"/>
          <w:lang w:val="en-AU"/>
        </w:rPr>
        <w:t>,</w:t>
      </w:r>
      <w:r>
        <w:rPr>
          <w:rFonts w:ascii="Calibri" w:eastAsia="Calibri" w:hAnsi="Calibri" w:cs="Calibri"/>
          <w:color w:val="000000" w:themeColor="text1"/>
          <w:lang w:val="en-AU"/>
        </w:rPr>
        <w:t xml:space="preserve"> registration is required by 6 May 2022.</w:t>
      </w:r>
    </w:p>
    <w:p w14:paraId="6D536E4B" w14:textId="77777777" w:rsidR="18BFDB0A"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sidRPr="32FE4E5A">
        <w:rPr>
          <w:rFonts w:ascii="Calibri" w:eastAsia="Calibri" w:hAnsi="Calibri" w:cs="Calibri"/>
          <w:b/>
          <w:bCs/>
          <w:color w:val="FFFFFF" w:themeColor="background1"/>
          <w:lang w:val="en-AU"/>
        </w:rPr>
        <w:t xml:space="preserve"> Declaration of Conflict of Interest</w:t>
      </w:r>
    </w:p>
    <w:p w14:paraId="34BB1208" w14:textId="77777777" w:rsidR="18BFDB0A" w:rsidRDefault="00322700" w:rsidP="009A3A79">
      <w:pPr>
        <w:spacing w:line="23" w:lineRule="atLeast"/>
        <w:rPr>
          <w:rFonts w:ascii="Calibri" w:eastAsia="Calibri" w:hAnsi="Calibri" w:cs="Calibri"/>
          <w:color w:val="000000"/>
          <w:lang w:val="en-AU"/>
        </w:rPr>
      </w:pPr>
      <w:r>
        <w:rPr>
          <w:rFonts w:ascii="Calibri" w:eastAsia="Calibri" w:hAnsi="Calibri" w:cs="Calibri"/>
          <w:lang w:val="en-AU"/>
        </w:rPr>
        <w:t xml:space="preserve">Under Section 130 of the </w:t>
      </w:r>
      <w:r>
        <w:rPr>
          <w:rFonts w:ascii="Calibri" w:eastAsia="Calibri" w:hAnsi="Calibri" w:cs="Calibri"/>
          <w:i/>
          <w:iCs/>
          <w:lang w:val="en-AU"/>
        </w:rPr>
        <w:t xml:space="preserve">Local Government Act 2020 </w:t>
      </w:r>
      <w:r>
        <w:rPr>
          <w:rFonts w:ascii="Calibri" w:eastAsia="Calibri" w:hAnsi="Calibri" w:cs="Calibri"/>
          <w:lang w:val="en-AU"/>
        </w:rPr>
        <w:t>and Rule 47 of the Governance Rules 2021, officers providing advice to Council are required to disclose any conflict of interest they have in a matter and explain the nature of the conflict.</w:t>
      </w:r>
      <w:r>
        <w:rPr>
          <w:rFonts w:ascii="Calibri" w:eastAsia="Calibri" w:hAnsi="Calibri" w:cs="Calibri"/>
          <w:lang w:val="en-AU"/>
        </w:rPr>
        <w:br/>
      </w:r>
      <w:r>
        <w:rPr>
          <w:rFonts w:ascii="Calibri" w:eastAsia="Calibri" w:hAnsi="Calibri" w:cs="Calibri"/>
          <w:lang w:val="en-AU"/>
        </w:rPr>
        <w:br/>
      </w:r>
      <w:r>
        <w:rPr>
          <w:rFonts w:ascii="Calibri" w:eastAsia="Calibri" w:hAnsi="Calibri" w:cs="Calibri"/>
          <w:lang w:val="en-AU"/>
        </w:rPr>
        <w:lastRenderedPageBreak/>
        <w:t>The Responsible Officer reviewing this report, having made enquiries with relevant members of staff, reports that no disclosable interests have been raised in relation to this report.</w:t>
      </w:r>
    </w:p>
    <w:p w14:paraId="07AF8E35" w14:textId="77777777" w:rsidR="18BFDB0A" w:rsidRDefault="00322700" w:rsidP="001B1E87">
      <w:pPr>
        <w:keepNext/>
        <w:shd w:val="clear" w:color="auto" w:fill="003266"/>
        <w:spacing w:before="120" w:after="120" w:line="23" w:lineRule="atLeast"/>
        <w:outlineLvl w:val="0"/>
        <w:rPr>
          <w:rFonts w:ascii="Calibri" w:eastAsia="Calibri" w:hAnsi="Calibri" w:cs="Calibri"/>
          <w:b/>
          <w:bCs/>
          <w:color w:val="FFFFFF"/>
          <w:lang w:val="en-AU"/>
        </w:rPr>
      </w:pPr>
      <w:r>
        <w:rPr>
          <w:rFonts w:ascii="Calibri" w:eastAsia="Calibri" w:hAnsi="Calibri" w:cs="Calibri"/>
          <w:b/>
          <w:bCs/>
          <w:color w:val="FFFFFF" w:themeColor="background1"/>
          <w:lang w:val="en-AU"/>
        </w:rPr>
        <w:t xml:space="preserve"> </w:t>
      </w:r>
      <w:r w:rsidRPr="32FE4E5A">
        <w:rPr>
          <w:rFonts w:ascii="Calibri" w:eastAsia="Calibri" w:hAnsi="Calibri" w:cs="Calibri"/>
          <w:b/>
          <w:bCs/>
          <w:color w:val="FFFFFF" w:themeColor="background1"/>
          <w:lang w:val="en-AU"/>
        </w:rPr>
        <w:t>Conclusion</w:t>
      </w:r>
    </w:p>
    <w:p w14:paraId="1922C44E" w14:textId="77777777" w:rsidR="18BFDB0A" w:rsidRDefault="00322700" w:rsidP="001B1E87">
      <w:pPr>
        <w:spacing w:line="23" w:lineRule="atLeast"/>
        <w:rPr>
          <w:rFonts w:ascii="Calibri" w:eastAsia="Calibri" w:hAnsi="Calibri" w:cs="Calibri"/>
          <w:color w:val="000000"/>
          <w:lang w:val="en-AU"/>
        </w:rPr>
      </w:pPr>
      <w:r w:rsidRPr="1350535E">
        <w:rPr>
          <w:rFonts w:ascii="Calibri" w:eastAsia="Calibri" w:hAnsi="Calibri" w:cs="Calibri"/>
          <w:color w:val="000000" w:themeColor="text1"/>
          <w:lang w:val="en-AU"/>
        </w:rPr>
        <w:t xml:space="preserve">The ALGA National General Assembly conference provides an opportunity for members of Local Government to engage directly with the Federal Government to develop and influence national policy.  </w:t>
      </w:r>
      <w:r w:rsidR="002932A2" w:rsidRPr="1350535E">
        <w:rPr>
          <w:rFonts w:ascii="Calibri" w:eastAsia="Calibri" w:hAnsi="Calibri" w:cs="Calibri"/>
          <w:color w:val="000000" w:themeColor="text1"/>
          <w:lang w:val="en-AU"/>
        </w:rPr>
        <w:t>It is recommended that Council authorise interested Administrators</w:t>
      </w:r>
      <w:r w:rsidR="002E6F84">
        <w:rPr>
          <w:rFonts w:ascii="Calibri" w:eastAsia="Calibri" w:hAnsi="Calibri" w:cs="Calibri"/>
          <w:color w:val="000000" w:themeColor="text1"/>
          <w:lang w:val="en-AU"/>
        </w:rPr>
        <w:t xml:space="preserve"> </w:t>
      </w:r>
      <w:r w:rsidR="00BC2809">
        <w:rPr>
          <w:rFonts w:ascii="Calibri" w:eastAsia="Calibri" w:hAnsi="Calibri" w:cs="Calibri"/>
          <w:color w:val="000000" w:themeColor="text1"/>
          <w:lang w:val="en-AU"/>
        </w:rPr>
        <w:t>to accompany the CEO</w:t>
      </w:r>
      <w:r w:rsidR="00BC2809" w:rsidRPr="1350535E">
        <w:rPr>
          <w:rFonts w:ascii="Calibri" w:eastAsia="Calibri" w:hAnsi="Calibri" w:cs="Calibri"/>
          <w:color w:val="000000" w:themeColor="text1"/>
          <w:lang w:val="en-AU"/>
        </w:rPr>
        <w:t xml:space="preserve"> </w:t>
      </w:r>
      <w:r w:rsidR="002932A2" w:rsidRPr="1350535E">
        <w:rPr>
          <w:rFonts w:ascii="Calibri" w:eastAsia="Calibri" w:hAnsi="Calibri" w:cs="Calibri"/>
          <w:color w:val="000000" w:themeColor="text1"/>
          <w:lang w:val="en-AU"/>
        </w:rPr>
        <w:t>to attend the ALGA National General Assembly so that the needs and priorities of the City of Whittlesea community can be represented at the national conference.</w:t>
      </w:r>
    </w:p>
    <w:p w14:paraId="132D6663"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46" w:name="_Toc100146813"/>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4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7"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47"/>
    <w:p w14:paraId="4FBDAF7E" w14:textId="77777777" w:rsidR="00A11A83" w:rsidRDefault="00322700" w:rsidP="001B1E87">
      <w:pPr>
        <w:spacing w:line="23" w:lineRule="atLeast"/>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3B025236" w14:textId="77777777" w:rsidR="00F10660" w:rsidRPr="00163BE0" w:rsidRDefault="00F10660" w:rsidP="001B1E87">
      <w:pPr>
        <w:spacing w:line="23" w:lineRule="atLeast"/>
        <w:ind w:firstLine="720"/>
        <w:rPr>
          <w:rFonts w:ascii="Calibri" w:hAnsi="Calibri"/>
          <w:lang w:val="en-AU"/>
        </w:rPr>
      </w:pPr>
    </w:p>
    <w:p w14:paraId="6318A87F"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48" w:name="_Toc100146814"/>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4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9"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49"/>
    <w:p w14:paraId="440509E5" w14:textId="77777777" w:rsidR="00A11A83" w:rsidRDefault="00322700" w:rsidP="001B1E87">
      <w:pPr>
        <w:spacing w:line="23" w:lineRule="atLeast"/>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14:paraId="10597667" w14:textId="77777777" w:rsidR="00715106" w:rsidRPr="00163BE0" w:rsidRDefault="00715106" w:rsidP="001B1E87">
      <w:pPr>
        <w:spacing w:line="23" w:lineRule="atLeast"/>
        <w:ind w:firstLine="720"/>
        <w:rPr>
          <w:rFonts w:ascii="Calibri" w:hAnsi="Calibri"/>
          <w:lang w:val="en-AU"/>
        </w:rPr>
      </w:pPr>
    </w:p>
    <w:p w14:paraId="53200996"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0" w:name="_Toc100146815"/>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1"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bookmarkEnd w:id="51"/>
    <w:p w14:paraId="0F1C93DD" w14:textId="77777777" w:rsidR="00A11A83" w:rsidRPr="00163BE0" w:rsidRDefault="00A11A83" w:rsidP="001B1E87">
      <w:pPr>
        <w:spacing w:line="23" w:lineRule="atLeast"/>
        <w:rPr>
          <w:rFonts w:ascii="Calibri" w:hAnsi="Calibri"/>
          <w:lang w:val="en-AU"/>
        </w:rPr>
      </w:pPr>
    </w:p>
    <w:p w14:paraId="6DD37F97" w14:textId="77777777" w:rsidR="00A11A83" w:rsidRPr="00163BE0" w:rsidRDefault="00A11A83" w:rsidP="001B1E87">
      <w:pPr>
        <w:spacing w:line="23" w:lineRule="atLeast"/>
        <w:rPr>
          <w:rFonts w:ascii="Calibri" w:hAnsi="Calibri"/>
          <w:lang w:val="en-AU"/>
        </w:rPr>
      </w:pPr>
    </w:p>
    <w:p w14:paraId="65D2C375"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2" w:name="_Toc100146816"/>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5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3"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53"/>
    <w:p w14:paraId="3E175203" w14:textId="53F781D6" w:rsidR="003050C2" w:rsidRDefault="00322700" w:rsidP="001B1E87">
      <w:pPr>
        <w:spacing w:line="23" w:lineRule="atLeast"/>
        <w:rPr>
          <w:rFonts w:ascii="Calibri" w:hAnsi="Calibri"/>
          <w:vanish/>
          <w:color w:val="808080" w:themeColor="background1" w:themeShade="80"/>
          <w:sz w:val="16"/>
          <w:szCs w:val="16"/>
          <w:lang w:val="en-AU"/>
        </w:rPr>
      </w:pPr>
      <w:r w:rsidRPr="632B3F66">
        <w:rPr>
          <w:rFonts w:ascii="Calibri" w:eastAsia="Calibri" w:hAnsi="Calibri"/>
          <w:color w:val="000000" w:themeColor="text1"/>
          <w:lang w:val="en-AU"/>
        </w:rPr>
        <w:t xml:space="preserve">Under section 66(2) of the </w:t>
      </w:r>
      <w:r w:rsidRPr="009A3A79">
        <w:rPr>
          <w:rFonts w:ascii="Calibri" w:eastAsia="Calibri" w:hAnsi="Calibri"/>
          <w:i/>
          <w:iCs/>
          <w:color w:val="000000" w:themeColor="text1"/>
          <w:lang w:val="en-AU"/>
        </w:rPr>
        <w:t>Local Government Act 2020</w:t>
      </w:r>
      <w:r w:rsidRPr="632B3F66">
        <w:rPr>
          <w:rFonts w:ascii="Calibri" w:eastAsia="Calibri" w:hAnsi="Calibri"/>
          <w:color w:val="000000" w:themeColor="text1"/>
          <w:lang w:val="en-AU"/>
        </w:rPr>
        <w:t xml:space="preserve"> a meeting considering confidential information may be closed to the public. Pursuant to sections 3(1) and 66(5) of the </w:t>
      </w:r>
      <w:r w:rsidRPr="009A3A79">
        <w:rPr>
          <w:rFonts w:ascii="Calibri" w:eastAsia="Calibri" w:hAnsi="Calibri"/>
          <w:i/>
          <w:iCs/>
          <w:color w:val="000000" w:themeColor="text1"/>
          <w:lang w:val="en-AU"/>
        </w:rPr>
        <w:t>Local Government Act 2020</w:t>
      </w:r>
      <w:r w:rsidRPr="632B3F66">
        <w:rPr>
          <w:rFonts w:ascii="Calibri" w:eastAsia="Calibri" w:hAnsi="Calibri"/>
          <w:color w:val="000000" w:themeColor="text1"/>
          <w:lang w:val="en-AU"/>
        </w:rPr>
        <w:t>.</w:t>
      </w:r>
    </w:p>
    <w:p w14:paraId="1FB217AE" w14:textId="77777777" w:rsidR="007F2E71" w:rsidRPr="005141B5" w:rsidRDefault="007F2E71" w:rsidP="001B1E87">
      <w:pPr>
        <w:spacing w:line="23" w:lineRule="atLeast"/>
        <w:rPr>
          <w:rFonts w:ascii="Calibri" w:hAnsi="Calibri"/>
          <w:color w:val="000000" w:themeColor="text1"/>
          <w:lang w:val="en-AU"/>
        </w:rPr>
      </w:pPr>
    </w:p>
    <w:p w14:paraId="0E4338D8"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4" w:name="_Toc100146817"/>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54"/>
      <w:r>
        <w:rPr>
          <w:rFonts w:ascii="Calibri" w:eastAsia="Calibri" w:hAnsi="Calibri" w:cs="Calibri"/>
          <w:color w:val="000000"/>
        </w:rPr>
        <w:instrText>" \f \l 2</w:instrText>
      </w:r>
      <w:r>
        <w:rPr>
          <w:rFonts w:ascii="Calibri" w:eastAsia="Calibri" w:hAnsi="Calibri" w:cs="Calibri"/>
          <w:color w:val="000000"/>
        </w:rPr>
        <w:fldChar w:fldCharType="end"/>
      </w:r>
      <w:bookmarkStart w:id="55"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55"/>
    <w:p w14:paraId="43E866A6" w14:textId="77777777" w:rsidR="00F5D83F" w:rsidRDefault="00322700" w:rsidP="001B1E87">
      <w:pPr>
        <w:spacing w:line="23" w:lineRule="atLeast"/>
        <w:ind w:firstLine="720"/>
        <w:rPr>
          <w:rFonts w:ascii="Calibri" w:eastAsia="Calibri" w:hAnsi="Calibri" w:cs="Calibri"/>
          <w:color w:val="000000" w:themeColor="text1"/>
          <w:lang w:val="en-AU"/>
        </w:rPr>
      </w:pPr>
      <w:r w:rsidRPr="017B1B32">
        <w:rPr>
          <w:rFonts w:ascii="Calibri" w:eastAsia="Calibri" w:hAnsi="Calibri" w:cs="Calibri"/>
          <w:color w:val="000000" w:themeColor="text1"/>
          <w:lang w:val="en-AU"/>
        </w:rPr>
        <w:t>Nil</w:t>
      </w:r>
      <w:r w:rsidR="7E050044" w:rsidRPr="017B1B32">
        <w:rPr>
          <w:rFonts w:ascii="Calibri" w:eastAsia="Calibri" w:hAnsi="Calibri" w:cs="Calibri"/>
          <w:color w:val="000000" w:themeColor="text1"/>
          <w:lang w:val="en-AU"/>
        </w:rPr>
        <w:t xml:space="preserve"> Reports</w:t>
      </w:r>
    </w:p>
    <w:p w14:paraId="45B6C047" w14:textId="77777777" w:rsidR="576EFA6E" w:rsidRDefault="576EFA6E" w:rsidP="001B1E87">
      <w:pPr>
        <w:spacing w:line="23" w:lineRule="atLeast"/>
        <w:rPr>
          <w:rFonts w:ascii="Calibri" w:hAnsi="Calibri"/>
          <w:color w:val="000000" w:themeColor="text1"/>
          <w:lang w:val="en-AU"/>
        </w:rPr>
      </w:pPr>
    </w:p>
    <w:p w14:paraId="0EFB32B2" w14:textId="5A4357D2"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00146818"/>
      <w:r>
        <w:rPr>
          <w:rFonts w:ascii="Calibri" w:eastAsia="Calibri" w:hAnsi="Calibri" w:cs="Calibri"/>
          <w:color w:val="000000"/>
        </w:rPr>
        <w:instrText>9.2</w:instrText>
      </w:r>
      <w:r>
        <w:rPr>
          <w:rFonts w:ascii="Calibri" w:eastAsia="Calibri" w:hAnsi="Calibri" w:cs="Calibri"/>
          <w:color w:val="000000"/>
        </w:rPr>
        <w:tab/>
        <w:instrText>Confidential Livable Neighborhoods</w:instrText>
      </w:r>
      <w:bookmarkEnd w:id="56"/>
      <w:r>
        <w:rPr>
          <w:rFonts w:ascii="Calibri" w:eastAsia="Calibri" w:hAnsi="Calibri" w:cs="Calibri"/>
          <w:color w:val="000000"/>
        </w:rPr>
        <w:instrText>" \f \l 2</w:instrText>
      </w:r>
      <w:r>
        <w:rPr>
          <w:rFonts w:ascii="Calibri" w:eastAsia="Calibri" w:hAnsi="Calibri" w:cs="Calibri"/>
          <w:color w:val="000000"/>
        </w:rPr>
        <w:fldChar w:fldCharType="end"/>
      </w:r>
      <w:bookmarkStart w:id="57" w:name="9.2__Confidential_Liveable_Neighbourhoo"/>
      <w:r>
        <w:rPr>
          <w:rFonts w:ascii="Calibri" w:eastAsia="Calibri" w:hAnsi="Calibri" w:cs="Calibri"/>
          <w:b/>
          <w:color w:val="000000"/>
        </w:rPr>
        <w:t>9.2</w:t>
      </w:r>
      <w:r>
        <w:rPr>
          <w:rFonts w:ascii="Calibri" w:eastAsia="Calibri" w:hAnsi="Calibri" w:cs="Calibri"/>
          <w:b/>
          <w:color w:val="000000"/>
        </w:rPr>
        <w:tab/>
        <w:t>Confidential Livable Neighborhoods</w:t>
      </w:r>
    </w:p>
    <w:bookmarkEnd w:id="57"/>
    <w:p w14:paraId="55D49467" w14:textId="77777777" w:rsidR="00A11A83" w:rsidRPr="00163BE0" w:rsidRDefault="47CA55F0" w:rsidP="001B1E87">
      <w:pPr>
        <w:spacing w:line="23" w:lineRule="atLeast"/>
        <w:ind w:firstLine="720"/>
        <w:rPr>
          <w:rFonts w:ascii="Calibri" w:eastAsia="Calibri" w:hAnsi="Calibri" w:cs="Calibri"/>
          <w:color w:val="000000" w:themeColor="text1"/>
          <w:lang w:val="en-AU"/>
        </w:rPr>
      </w:pPr>
      <w:r w:rsidRPr="06A921C7">
        <w:rPr>
          <w:rFonts w:ascii="Calibri" w:eastAsia="Calibri" w:hAnsi="Calibri" w:cs="Calibri"/>
          <w:color w:val="000000" w:themeColor="text1"/>
          <w:lang w:val="en-AU"/>
        </w:rPr>
        <w:t xml:space="preserve">Nil </w:t>
      </w:r>
      <w:r w:rsidR="6D526270" w:rsidRPr="06A921C7">
        <w:rPr>
          <w:rFonts w:ascii="Calibri" w:eastAsia="Calibri" w:hAnsi="Calibri" w:cs="Calibri"/>
          <w:color w:val="000000" w:themeColor="text1"/>
          <w:lang w:val="en-AU"/>
        </w:rPr>
        <w:t>r</w:t>
      </w:r>
      <w:r w:rsidRPr="06A921C7">
        <w:rPr>
          <w:rFonts w:ascii="Calibri" w:eastAsia="Calibri" w:hAnsi="Calibri" w:cs="Calibri"/>
          <w:color w:val="000000" w:themeColor="text1"/>
          <w:lang w:val="en-AU"/>
        </w:rPr>
        <w:t>eports</w:t>
      </w:r>
    </w:p>
    <w:p w14:paraId="574E2708" w14:textId="77777777" w:rsidR="00A11A83" w:rsidRPr="00163BE0" w:rsidRDefault="00A11A83" w:rsidP="001B1E87">
      <w:pPr>
        <w:spacing w:line="23" w:lineRule="atLeast"/>
        <w:rPr>
          <w:rFonts w:ascii="Calibri" w:hAnsi="Calibri"/>
          <w:color w:val="000000" w:themeColor="text1"/>
          <w:lang w:val="en-AU"/>
        </w:rPr>
      </w:pPr>
    </w:p>
    <w:p w14:paraId="6C3C4228"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8" w:name="_Toc100146819"/>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58"/>
      <w:r>
        <w:rPr>
          <w:rFonts w:ascii="Calibri" w:eastAsia="Calibri" w:hAnsi="Calibri" w:cs="Calibri"/>
          <w:color w:val="000000"/>
        </w:rPr>
        <w:instrText>" \f \l 2</w:instrText>
      </w:r>
      <w:r>
        <w:rPr>
          <w:rFonts w:ascii="Calibri" w:eastAsia="Calibri" w:hAnsi="Calibri" w:cs="Calibri"/>
          <w:color w:val="000000"/>
        </w:rPr>
        <w:fldChar w:fldCharType="end"/>
      </w:r>
      <w:bookmarkStart w:id="59"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59"/>
    <w:p w14:paraId="5EC2FA15" w14:textId="77777777" w:rsidR="37C7B8B8" w:rsidRDefault="00322700" w:rsidP="001B1E87">
      <w:pPr>
        <w:spacing w:line="23" w:lineRule="atLeast"/>
        <w:ind w:firstLine="720"/>
        <w:rPr>
          <w:rFonts w:ascii="Calibri" w:eastAsia="Calibri" w:hAnsi="Calibri" w:cs="Calibri"/>
          <w:color w:val="000000" w:themeColor="text1"/>
          <w:lang w:val="en-AU"/>
        </w:rPr>
      </w:pPr>
      <w:r w:rsidRPr="5ADB3AAF">
        <w:rPr>
          <w:rFonts w:ascii="Calibri" w:eastAsia="Calibri" w:hAnsi="Calibri" w:cs="Calibri"/>
          <w:color w:val="000000" w:themeColor="text1"/>
          <w:lang w:val="en-AU"/>
        </w:rPr>
        <w:t xml:space="preserve">Nil </w:t>
      </w:r>
      <w:r w:rsidR="2113EF41" w:rsidRPr="5ADB3AAF">
        <w:rPr>
          <w:rFonts w:ascii="Calibri" w:eastAsia="Calibri" w:hAnsi="Calibri" w:cs="Calibri"/>
          <w:color w:val="000000" w:themeColor="text1"/>
          <w:lang w:val="en-AU"/>
        </w:rPr>
        <w:t>r</w:t>
      </w:r>
      <w:r w:rsidRPr="5ADB3AAF">
        <w:rPr>
          <w:rFonts w:ascii="Calibri" w:eastAsia="Calibri" w:hAnsi="Calibri" w:cs="Calibri"/>
          <w:color w:val="000000" w:themeColor="text1"/>
          <w:lang w:val="en-AU"/>
        </w:rPr>
        <w:t>eports</w:t>
      </w:r>
    </w:p>
    <w:p w14:paraId="7900D3B6" w14:textId="77777777" w:rsidR="602AB017" w:rsidRDefault="00322700" w:rsidP="001B1E87">
      <w:pPr>
        <w:spacing w:line="23" w:lineRule="atLeast"/>
        <w:rPr>
          <w:rFonts w:ascii="Calibri" w:hAnsi="Calibri"/>
          <w:color w:val="000000" w:themeColor="text1"/>
          <w:lang w:val="en-AU"/>
        </w:rPr>
      </w:pPr>
      <w:r>
        <w:rPr>
          <w:rFonts w:ascii="Calibri" w:hAnsi="Calibri"/>
          <w:color w:val="000000" w:themeColor="text1"/>
          <w:lang w:val="en-AU"/>
        </w:rPr>
        <w:tab/>
      </w:r>
    </w:p>
    <w:p w14:paraId="2FC6F663"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0" w:name="_Toc100146820"/>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0"/>
      <w:r>
        <w:rPr>
          <w:rFonts w:ascii="Calibri" w:eastAsia="Calibri" w:hAnsi="Calibri" w:cs="Calibri"/>
          <w:color w:val="000000"/>
        </w:rPr>
        <w:instrText>" \f \l 2</w:instrText>
      </w:r>
      <w:r>
        <w:rPr>
          <w:rFonts w:ascii="Calibri" w:eastAsia="Calibri" w:hAnsi="Calibri" w:cs="Calibri"/>
          <w:color w:val="000000"/>
        </w:rPr>
        <w:fldChar w:fldCharType="end"/>
      </w:r>
      <w:bookmarkStart w:id="61"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61"/>
    <w:p w14:paraId="7EE704CF" w14:textId="77777777" w:rsidR="663AD5B9" w:rsidRDefault="00322700" w:rsidP="001B1E87">
      <w:pPr>
        <w:spacing w:line="23" w:lineRule="atLeast"/>
        <w:ind w:firstLine="720"/>
        <w:rPr>
          <w:rFonts w:ascii="Calibri" w:eastAsia="Calibri" w:hAnsi="Calibri" w:cs="Calibri"/>
          <w:color w:val="000000" w:themeColor="text1"/>
          <w:lang w:val="en-AU"/>
        </w:rPr>
      </w:pPr>
      <w:r w:rsidRPr="5B7D2872">
        <w:rPr>
          <w:rFonts w:ascii="Calibri" w:eastAsia="Calibri" w:hAnsi="Calibri" w:cs="Calibri"/>
          <w:color w:val="000000" w:themeColor="text1"/>
          <w:lang w:val="en-AU"/>
        </w:rPr>
        <w:t>Nil Reports</w:t>
      </w:r>
    </w:p>
    <w:p w14:paraId="7FB07906" w14:textId="77777777" w:rsidR="0E5A3DF2" w:rsidRDefault="0E5A3DF2" w:rsidP="001B1E87">
      <w:pPr>
        <w:spacing w:line="23" w:lineRule="atLeast"/>
        <w:ind w:firstLine="720"/>
        <w:rPr>
          <w:rFonts w:ascii="Calibri" w:hAnsi="Calibri"/>
          <w:color w:val="000000" w:themeColor="text1"/>
          <w:lang w:val="en-AU"/>
        </w:rPr>
      </w:pPr>
    </w:p>
    <w:p w14:paraId="301FD6E3"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00146821"/>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63"/>
    <w:p w14:paraId="5083981B" w14:textId="77777777" w:rsidR="42F1B852" w:rsidRDefault="5656E412" w:rsidP="001B1E87">
      <w:pPr>
        <w:spacing w:line="23" w:lineRule="atLeast"/>
        <w:ind w:firstLine="720"/>
        <w:rPr>
          <w:rFonts w:ascii="Calibri" w:eastAsia="Calibri" w:hAnsi="Calibri" w:cs="Calibri"/>
          <w:color w:val="000000" w:themeColor="text1"/>
          <w:lang w:val="en-AU"/>
        </w:rPr>
      </w:pPr>
      <w:r w:rsidRPr="72C77AFE">
        <w:rPr>
          <w:rFonts w:ascii="Calibri" w:eastAsia="Calibri" w:hAnsi="Calibri" w:cs="Calibri"/>
          <w:color w:val="000000" w:themeColor="text1"/>
          <w:lang w:val="en-AU"/>
        </w:rPr>
        <w:t xml:space="preserve">Nil Reports </w:t>
      </w:r>
    </w:p>
    <w:p w14:paraId="636F3540" w14:textId="77777777" w:rsidR="72C77AFE" w:rsidRDefault="72C77AFE" w:rsidP="001B1E87">
      <w:pPr>
        <w:spacing w:line="23" w:lineRule="atLeast"/>
        <w:ind w:firstLine="720"/>
        <w:rPr>
          <w:rFonts w:ascii="Calibri" w:hAnsi="Calibri"/>
          <w:color w:val="000000" w:themeColor="text1"/>
          <w:lang w:val="en-AU"/>
        </w:rPr>
      </w:pPr>
    </w:p>
    <w:p w14:paraId="3C5AB23D" w14:textId="77777777" w:rsidR="00A77B3E" w:rsidRDefault="00322700" w:rsidP="001B1E87">
      <w:pPr>
        <w:tabs>
          <w:tab w:val="left" w:pos="600"/>
        </w:tabs>
        <w:spacing w:line="23" w:lineRule="atLeast"/>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00146822"/>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bookmarkStart w:id="65"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65"/>
    <w:p w14:paraId="7E74ADC4" w14:textId="77777777" w:rsidR="00A11A83" w:rsidRPr="00163BE0" w:rsidRDefault="0F8EC748" w:rsidP="001B1E87">
      <w:pPr>
        <w:spacing w:line="23" w:lineRule="atLeast"/>
        <w:ind w:firstLine="720"/>
        <w:rPr>
          <w:rFonts w:ascii="Calibri" w:eastAsia="Calibri" w:hAnsi="Calibri" w:cs="Calibri"/>
          <w:color w:val="000000" w:themeColor="text1"/>
          <w:lang w:val="en-AU"/>
        </w:rPr>
      </w:pPr>
      <w:r w:rsidRPr="359BF969">
        <w:rPr>
          <w:rFonts w:ascii="Calibri" w:eastAsia="Calibri" w:hAnsi="Calibri" w:cs="Calibri"/>
          <w:color w:val="000000" w:themeColor="text1"/>
          <w:lang w:val="en-AU"/>
        </w:rPr>
        <w:t xml:space="preserve">Nil </w:t>
      </w:r>
      <w:r w:rsidR="733B4BBF" w:rsidRPr="359BF969">
        <w:rPr>
          <w:rFonts w:ascii="Calibri" w:eastAsia="Calibri" w:hAnsi="Calibri" w:cs="Calibri"/>
          <w:color w:val="000000" w:themeColor="text1"/>
          <w:lang w:val="en-AU"/>
        </w:rPr>
        <w:t>reports</w:t>
      </w:r>
    </w:p>
    <w:p w14:paraId="5D3B2FB6" w14:textId="77777777" w:rsidR="00A11A83" w:rsidRPr="00163BE0" w:rsidRDefault="00A11A83" w:rsidP="001B1E87">
      <w:pPr>
        <w:spacing w:line="23" w:lineRule="atLeast"/>
        <w:rPr>
          <w:rFonts w:ascii="Calibri" w:hAnsi="Calibri"/>
          <w:lang w:val="en-AU"/>
        </w:rPr>
      </w:pPr>
    </w:p>
    <w:p w14:paraId="42A24E88" w14:textId="77777777" w:rsidR="00A77B3E" w:rsidRDefault="00322700" w:rsidP="001B1E87">
      <w:pPr>
        <w:tabs>
          <w:tab w:val="left" w:pos="600"/>
        </w:tabs>
        <w:spacing w:line="23" w:lineRule="atLeast"/>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6" w:name="_Toc100146823"/>
      <w:r>
        <w:rPr>
          <w:rFonts w:ascii="Calibri" w:eastAsia="Calibri" w:hAnsi="Calibri" w:cs="Calibri"/>
          <w:color w:val="000000"/>
          <w:sz w:val="26"/>
        </w:rPr>
        <w:instrText>12</w:instrText>
      </w:r>
      <w:r>
        <w:rPr>
          <w:rFonts w:ascii="Calibri" w:eastAsia="Calibri" w:hAnsi="Calibri" w:cs="Calibri"/>
          <w:color w:val="000000"/>
          <w:sz w:val="26"/>
        </w:rPr>
        <w:tab/>
        <w:instrText>Closure</w:instrText>
      </w:r>
      <w:bookmarkEnd w:id="6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7" w:name="12__Closure"/>
      <w:r>
        <w:rPr>
          <w:rFonts w:ascii="Calibri" w:eastAsia="Calibri" w:hAnsi="Calibri" w:cs="Calibri"/>
          <w:b/>
          <w:color w:val="000000"/>
          <w:sz w:val="28"/>
        </w:rPr>
        <w:t>12</w:t>
      </w:r>
      <w:r>
        <w:rPr>
          <w:rFonts w:ascii="Calibri" w:eastAsia="Calibri" w:hAnsi="Calibri" w:cs="Calibri"/>
          <w:b/>
          <w:color w:val="000000"/>
          <w:sz w:val="28"/>
        </w:rPr>
        <w:tab/>
        <w:t>Closure</w:t>
      </w:r>
    </w:p>
    <w:bookmarkEnd w:id="67"/>
    <w:p w14:paraId="67AB8315" w14:textId="77777777" w:rsidR="00A77B3E" w:rsidRDefault="00A77B3E" w:rsidP="001B1E87">
      <w:pPr>
        <w:tabs>
          <w:tab w:val="left" w:pos="600"/>
        </w:tabs>
        <w:spacing w:line="23" w:lineRule="atLeast"/>
        <w:ind w:left="600" w:hanging="600"/>
        <w:rPr>
          <w:rFonts w:ascii="Calibri" w:eastAsia="Calibri" w:hAnsi="Calibri" w:cs="Calibri"/>
          <w:b/>
          <w:color w:val="000000"/>
          <w:sz w:val="28"/>
        </w:rPr>
      </w:pPr>
    </w:p>
    <w:sectPr w:rsidR="00A77B3E">
      <w:headerReference w:type="even" r:id="rId11"/>
      <w:headerReference w:type="default" r:id="rId12"/>
      <w:footerReference w:type="default" r:id="rId13"/>
      <w:headerReference w:type="first" r:id="rId14"/>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7DF1B" w14:textId="77777777" w:rsidR="00C761CD" w:rsidRDefault="00C761CD">
      <w:r>
        <w:separator/>
      </w:r>
    </w:p>
  </w:endnote>
  <w:endnote w:type="continuationSeparator" w:id="0">
    <w:p w14:paraId="2FBAC422" w14:textId="77777777" w:rsidR="00C761CD" w:rsidRDefault="00C76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C761CD" w14:paraId="2622EA16" w14:textId="77777777">
      <w:tc>
        <w:tcPr>
          <w:tcW w:w="1650" w:type="pct"/>
        </w:tcPr>
        <w:p w14:paraId="730C80F0" w14:textId="77777777" w:rsidR="00C761CD" w:rsidRDefault="00C761CD">
          <w:pPr>
            <w:rPr>
              <w:rFonts w:ascii="Calibri" w:eastAsia="Calibri" w:hAnsi="Calibri" w:cs="Calibri"/>
              <w:color w:val="003366"/>
            </w:rPr>
          </w:pPr>
        </w:p>
      </w:tc>
      <w:tc>
        <w:tcPr>
          <w:tcW w:w="1650" w:type="pct"/>
        </w:tcPr>
        <w:p w14:paraId="41BB65C8" w14:textId="77777777" w:rsidR="00C761CD" w:rsidRDefault="00C761CD">
          <w:pPr>
            <w:jc w:val="center"/>
            <w:rPr>
              <w:rFonts w:ascii="Calibri" w:eastAsia="Calibri" w:hAnsi="Calibri" w:cs="Calibri"/>
              <w:color w:val="003366"/>
            </w:rPr>
          </w:pPr>
        </w:p>
      </w:tc>
      <w:tc>
        <w:tcPr>
          <w:tcW w:w="1650" w:type="pct"/>
        </w:tcPr>
        <w:p w14:paraId="4D3C8764" w14:textId="77777777" w:rsidR="00C761CD" w:rsidRDefault="00C761CD">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41</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41</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39274" w14:textId="77777777" w:rsidR="00C761CD" w:rsidRDefault="00C761CD">
      <w:r>
        <w:separator/>
      </w:r>
    </w:p>
  </w:footnote>
  <w:footnote w:type="continuationSeparator" w:id="0">
    <w:p w14:paraId="098095B3" w14:textId="77777777" w:rsidR="00C761CD" w:rsidRDefault="00C76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6ED04" w14:textId="77777777" w:rsidR="00C761CD" w:rsidRDefault="00C761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11631"/>
      <w:gridCol w:w="491"/>
    </w:tblGrid>
    <w:tr w:rsidR="00C761CD" w14:paraId="5040191A" w14:textId="77777777">
      <w:tc>
        <w:tcPr>
          <w:tcW w:w="0" w:type="auto"/>
        </w:tcPr>
        <w:p w14:paraId="140C8E9D" w14:textId="77777777" w:rsidR="00C761CD" w:rsidRDefault="00C761CD">
          <w:pPr>
            <w:rPr>
              <w:rFonts w:ascii="Calibri" w:eastAsia="Calibri" w:hAnsi="Calibri" w:cs="Calibri"/>
              <w:color w:val="003366"/>
            </w:rPr>
          </w:pPr>
          <w:r>
            <w:rPr>
              <w:rFonts w:ascii="Calibri" w:eastAsia="Calibri" w:hAnsi="Calibri" w:cs="Calibri"/>
              <w:color w:val="003366"/>
            </w:rPr>
            <w:t>AGENDA - Scheduled Council Meeting 11 April 2022</w:t>
          </w:r>
        </w:p>
      </w:tc>
      <w:tc>
        <w:tcPr>
          <w:tcW w:w="0" w:type="auto"/>
        </w:tcPr>
        <w:p w14:paraId="40C7E8F0" w14:textId="77777777" w:rsidR="00C761CD" w:rsidRDefault="00C761CD">
          <w:pPr>
            <w:jc w:val="right"/>
            <w:rPr>
              <w:rFonts w:ascii="Calibri" w:eastAsia="Calibri" w:hAnsi="Calibri" w:cs="Calibri"/>
              <w:color w:val="003366"/>
            </w:rPr>
          </w:pPr>
          <w:r>
            <w:rPr>
              <w:rFonts w:ascii="Calibri" w:eastAsia="Calibri" w:hAnsi="Calibri" w:cs="Calibri"/>
              <w:color w:val="003366"/>
            </w:rPr>
            <w:t xml:space="preserve"> </w:t>
          </w:r>
        </w:p>
      </w:tc>
    </w:tr>
  </w:tbl>
  <w:p w14:paraId="460FD316" w14:textId="77777777" w:rsidR="00C761CD" w:rsidRDefault="00C761CD">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66C517D4" wp14:editId="32300791">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44FA0" w14:textId="77777777" w:rsidR="00C761CD" w:rsidRDefault="00C761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A1F26"/>
    <w:multiLevelType w:val="hybridMultilevel"/>
    <w:tmpl w:val="42C25960"/>
    <w:lvl w:ilvl="0" w:tplc="7DEC6270">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9DACD0"/>
    <w:multiLevelType w:val="hybridMultilevel"/>
    <w:tmpl w:val="00000000"/>
    <w:lvl w:ilvl="0" w:tplc="23388DE6">
      <w:start w:val="1"/>
      <w:numFmt w:val="bullet"/>
      <w:lvlText w:val=""/>
      <w:lvlJc w:val="left"/>
      <w:pPr>
        <w:ind w:left="720" w:hanging="360"/>
      </w:pPr>
      <w:rPr>
        <w:rFonts w:ascii="Symbol" w:hAnsi="Symbol" w:hint="default"/>
      </w:rPr>
    </w:lvl>
    <w:lvl w:ilvl="1" w:tplc="17128872">
      <w:start w:val="1"/>
      <w:numFmt w:val="bullet"/>
      <w:lvlText w:val="o"/>
      <w:lvlJc w:val="left"/>
      <w:pPr>
        <w:ind w:left="1440" w:hanging="360"/>
      </w:pPr>
      <w:rPr>
        <w:rFonts w:ascii="Courier New" w:hAnsi="Courier New" w:hint="default"/>
      </w:rPr>
    </w:lvl>
    <w:lvl w:ilvl="2" w:tplc="18F00156">
      <w:start w:val="1"/>
      <w:numFmt w:val="bullet"/>
      <w:lvlText w:val=""/>
      <w:lvlJc w:val="left"/>
      <w:pPr>
        <w:ind w:left="2160" w:hanging="360"/>
      </w:pPr>
      <w:rPr>
        <w:rFonts w:ascii="Wingdings" w:hAnsi="Wingdings" w:hint="default"/>
      </w:rPr>
    </w:lvl>
    <w:lvl w:ilvl="3" w:tplc="7ED6455A">
      <w:start w:val="1"/>
      <w:numFmt w:val="bullet"/>
      <w:lvlText w:val=""/>
      <w:lvlJc w:val="left"/>
      <w:pPr>
        <w:ind w:left="2880" w:hanging="360"/>
      </w:pPr>
      <w:rPr>
        <w:rFonts w:ascii="Symbol" w:hAnsi="Symbol" w:hint="default"/>
      </w:rPr>
    </w:lvl>
    <w:lvl w:ilvl="4" w:tplc="0D3CFB00">
      <w:start w:val="1"/>
      <w:numFmt w:val="bullet"/>
      <w:lvlText w:val="o"/>
      <w:lvlJc w:val="left"/>
      <w:pPr>
        <w:ind w:left="3600" w:hanging="360"/>
      </w:pPr>
      <w:rPr>
        <w:rFonts w:ascii="Courier New" w:hAnsi="Courier New" w:hint="default"/>
      </w:rPr>
    </w:lvl>
    <w:lvl w:ilvl="5" w:tplc="C9F2EC28">
      <w:start w:val="1"/>
      <w:numFmt w:val="bullet"/>
      <w:lvlText w:val=""/>
      <w:lvlJc w:val="left"/>
      <w:pPr>
        <w:ind w:left="4320" w:hanging="360"/>
      </w:pPr>
      <w:rPr>
        <w:rFonts w:ascii="Wingdings" w:hAnsi="Wingdings" w:hint="default"/>
      </w:rPr>
    </w:lvl>
    <w:lvl w:ilvl="6" w:tplc="47C239CE">
      <w:start w:val="1"/>
      <w:numFmt w:val="bullet"/>
      <w:lvlText w:val=""/>
      <w:lvlJc w:val="left"/>
      <w:pPr>
        <w:ind w:left="5040" w:hanging="360"/>
      </w:pPr>
      <w:rPr>
        <w:rFonts w:ascii="Symbol" w:hAnsi="Symbol" w:hint="default"/>
      </w:rPr>
    </w:lvl>
    <w:lvl w:ilvl="7" w:tplc="1CB00B66">
      <w:start w:val="1"/>
      <w:numFmt w:val="bullet"/>
      <w:lvlText w:val="o"/>
      <w:lvlJc w:val="left"/>
      <w:pPr>
        <w:ind w:left="5760" w:hanging="360"/>
      </w:pPr>
      <w:rPr>
        <w:rFonts w:ascii="Courier New" w:hAnsi="Courier New" w:hint="default"/>
      </w:rPr>
    </w:lvl>
    <w:lvl w:ilvl="8" w:tplc="98A20ECE">
      <w:start w:val="1"/>
      <w:numFmt w:val="bullet"/>
      <w:lvlText w:val=""/>
      <w:lvlJc w:val="left"/>
      <w:pPr>
        <w:ind w:left="6480" w:hanging="360"/>
      </w:pPr>
      <w:rPr>
        <w:rFonts w:ascii="Wingdings" w:hAnsi="Wingdings" w:hint="default"/>
      </w:rPr>
    </w:lvl>
  </w:abstractNum>
  <w:abstractNum w:abstractNumId="2" w15:restartNumberingAfterBreak="0">
    <w:nsid w:val="0D1927B7"/>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F8C2C52"/>
    <w:multiLevelType w:val="hybridMultilevel"/>
    <w:tmpl w:val="E4FC277C"/>
    <w:lvl w:ilvl="0" w:tplc="D6368252">
      <w:start w:val="1"/>
      <w:numFmt w:val="bullet"/>
      <w:lvlText w:val=""/>
      <w:lvlJc w:val="left"/>
      <w:pPr>
        <w:ind w:left="720" w:hanging="360"/>
      </w:pPr>
      <w:rPr>
        <w:rFonts w:ascii="Symbol" w:hAnsi="Symbol" w:hint="default"/>
      </w:rPr>
    </w:lvl>
    <w:lvl w:ilvl="1" w:tplc="E74E4504">
      <w:start w:val="1"/>
      <w:numFmt w:val="bullet"/>
      <w:lvlText w:val="o"/>
      <w:lvlJc w:val="left"/>
      <w:pPr>
        <w:ind w:left="1440" w:hanging="360"/>
      </w:pPr>
      <w:rPr>
        <w:rFonts w:ascii="Courier New" w:hAnsi="Courier New" w:hint="default"/>
      </w:rPr>
    </w:lvl>
    <w:lvl w:ilvl="2" w:tplc="0AE8CF0A">
      <w:start w:val="1"/>
      <w:numFmt w:val="bullet"/>
      <w:lvlText w:val=""/>
      <w:lvlJc w:val="left"/>
      <w:pPr>
        <w:ind w:left="2160" w:hanging="360"/>
      </w:pPr>
      <w:rPr>
        <w:rFonts w:ascii="Wingdings" w:hAnsi="Wingdings" w:hint="default"/>
      </w:rPr>
    </w:lvl>
    <w:lvl w:ilvl="3" w:tplc="5080C524">
      <w:start w:val="1"/>
      <w:numFmt w:val="bullet"/>
      <w:lvlText w:val=""/>
      <w:lvlJc w:val="left"/>
      <w:pPr>
        <w:ind w:left="2880" w:hanging="360"/>
      </w:pPr>
      <w:rPr>
        <w:rFonts w:ascii="Symbol" w:hAnsi="Symbol" w:hint="default"/>
      </w:rPr>
    </w:lvl>
    <w:lvl w:ilvl="4" w:tplc="962457F8">
      <w:start w:val="1"/>
      <w:numFmt w:val="bullet"/>
      <w:lvlText w:val="o"/>
      <w:lvlJc w:val="left"/>
      <w:pPr>
        <w:ind w:left="3600" w:hanging="360"/>
      </w:pPr>
      <w:rPr>
        <w:rFonts w:ascii="Courier New" w:hAnsi="Courier New" w:hint="default"/>
      </w:rPr>
    </w:lvl>
    <w:lvl w:ilvl="5" w:tplc="238AC20A">
      <w:start w:val="1"/>
      <w:numFmt w:val="bullet"/>
      <w:lvlText w:val=""/>
      <w:lvlJc w:val="left"/>
      <w:pPr>
        <w:ind w:left="4320" w:hanging="360"/>
      </w:pPr>
      <w:rPr>
        <w:rFonts w:ascii="Wingdings" w:hAnsi="Wingdings" w:hint="default"/>
      </w:rPr>
    </w:lvl>
    <w:lvl w:ilvl="6" w:tplc="9EF836B8">
      <w:start w:val="1"/>
      <w:numFmt w:val="bullet"/>
      <w:lvlText w:val=""/>
      <w:lvlJc w:val="left"/>
      <w:pPr>
        <w:ind w:left="5040" w:hanging="360"/>
      </w:pPr>
      <w:rPr>
        <w:rFonts w:ascii="Symbol" w:hAnsi="Symbol" w:hint="default"/>
      </w:rPr>
    </w:lvl>
    <w:lvl w:ilvl="7" w:tplc="A8F06E44">
      <w:start w:val="1"/>
      <w:numFmt w:val="bullet"/>
      <w:lvlText w:val="o"/>
      <w:lvlJc w:val="left"/>
      <w:pPr>
        <w:ind w:left="5760" w:hanging="360"/>
      </w:pPr>
      <w:rPr>
        <w:rFonts w:ascii="Courier New" w:hAnsi="Courier New" w:hint="default"/>
      </w:rPr>
    </w:lvl>
    <w:lvl w:ilvl="8" w:tplc="B11614C0">
      <w:start w:val="1"/>
      <w:numFmt w:val="bullet"/>
      <w:lvlText w:val=""/>
      <w:lvlJc w:val="left"/>
      <w:pPr>
        <w:ind w:left="6480" w:hanging="360"/>
      </w:pPr>
      <w:rPr>
        <w:rFonts w:ascii="Wingdings" w:hAnsi="Wingdings" w:hint="default"/>
      </w:rPr>
    </w:lvl>
  </w:abstractNum>
  <w:abstractNum w:abstractNumId="4" w15:restartNumberingAfterBreak="0">
    <w:nsid w:val="110E4B0A"/>
    <w:multiLevelType w:val="hybridMultilevel"/>
    <w:tmpl w:val="00000000"/>
    <w:lvl w:ilvl="0" w:tplc="E2ECF830">
      <w:start w:val="1"/>
      <w:numFmt w:val="lowerLetter"/>
      <w:lvlText w:val="%1."/>
      <w:lvlJc w:val="left"/>
      <w:pPr>
        <w:ind w:left="928" w:hanging="360"/>
      </w:pPr>
    </w:lvl>
    <w:lvl w:ilvl="1" w:tplc="D3CA9910">
      <w:start w:val="1"/>
      <w:numFmt w:val="lowerLetter"/>
      <w:lvlText w:val="%2."/>
      <w:lvlJc w:val="left"/>
      <w:pPr>
        <w:ind w:left="1648" w:hanging="360"/>
      </w:pPr>
    </w:lvl>
    <w:lvl w:ilvl="2" w:tplc="6F3817F8">
      <w:start w:val="1"/>
      <w:numFmt w:val="lowerRoman"/>
      <w:lvlText w:val="%3."/>
      <w:lvlJc w:val="right"/>
      <w:pPr>
        <w:ind w:left="2368" w:hanging="180"/>
      </w:pPr>
    </w:lvl>
    <w:lvl w:ilvl="3" w:tplc="0580638A">
      <w:start w:val="1"/>
      <w:numFmt w:val="decimal"/>
      <w:lvlText w:val="%4."/>
      <w:lvlJc w:val="left"/>
      <w:pPr>
        <w:ind w:left="3088" w:hanging="360"/>
      </w:pPr>
    </w:lvl>
    <w:lvl w:ilvl="4" w:tplc="0296ADBA">
      <w:start w:val="1"/>
      <w:numFmt w:val="lowerLetter"/>
      <w:lvlText w:val="%5."/>
      <w:lvlJc w:val="left"/>
      <w:pPr>
        <w:ind w:left="3808" w:hanging="360"/>
      </w:pPr>
    </w:lvl>
    <w:lvl w:ilvl="5" w:tplc="39C822B2">
      <w:start w:val="1"/>
      <w:numFmt w:val="lowerRoman"/>
      <w:lvlText w:val="%6."/>
      <w:lvlJc w:val="right"/>
      <w:pPr>
        <w:ind w:left="4528" w:hanging="180"/>
      </w:pPr>
    </w:lvl>
    <w:lvl w:ilvl="6" w:tplc="8B3AC47E">
      <w:start w:val="1"/>
      <w:numFmt w:val="decimal"/>
      <w:lvlText w:val="%7."/>
      <w:lvlJc w:val="left"/>
      <w:pPr>
        <w:ind w:left="5248" w:hanging="360"/>
      </w:pPr>
    </w:lvl>
    <w:lvl w:ilvl="7" w:tplc="9460999C">
      <w:start w:val="1"/>
      <w:numFmt w:val="lowerLetter"/>
      <w:lvlText w:val="%8."/>
      <w:lvlJc w:val="left"/>
      <w:pPr>
        <w:ind w:left="5968" w:hanging="360"/>
      </w:pPr>
    </w:lvl>
    <w:lvl w:ilvl="8" w:tplc="963293A0">
      <w:start w:val="1"/>
      <w:numFmt w:val="lowerRoman"/>
      <w:lvlText w:val="%9."/>
      <w:lvlJc w:val="right"/>
      <w:pPr>
        <w:ind w:left="6688" w:hanging="180"/>
      </w:pPr>
    </w:lvl>
  </w:abstractNum>
  <w:abstractNum w:abstractNumId="5" w15:restartNumberingAfterBreak="0">
    <w:nsid w:val="1B4E2487"/>
    <w:multiLevelType w:val="hybridMultilevel"/>
    <w:tmpl w:val="2272F590"/>
    <w:lvl w:ilvl="0" w:tplc="A7D2C9A4">
      <w:start w:val="1"/>
      <w:numFmt w:val="bullet"/>
      <w:lvlText w:val=""/>
      <w:lvlJc w:val="left"/>
      <w:pPr>
        <w:ind w:left="720" w:hanging="360"/>
      </w:pPr>
      <w:rPr>
        <w:rFonts w:ascii="Symbol" w:hAnsi="Symbol" w:hint="default"/>
      </w:rPr>
    </w:lvl>
    <w:lvl w:ilvl="1" w:tplc="45C8893C" w:tentative="1">
      <w:start w:val="1"/>
      <w:numFmt w:val="bullet"/>
      <w:lvlText w:val="o"/>
      <w:lvlJc w:val="left"/>
      <w:pPr>
        <w:ind w:left="1440" w:hanging="360"/>
      </w:pPr>
      <w:rPr>
        <w:rFonts w:ascii="Courier New" w:hAnsi="Courier New" w:cs="Courier New" w:hint="default"/>
      </w:rPr>
    </w:lvl>
    <w:lvl w:ilvl="2" w:tplc="652A842A" w:tentative="1">
      <w:start w:val="1"/>
      <w:numFmt w:val="bullet"/>
      <w:lvlText w:val=""/>
      <w:lvlJc w:val="left"/>
      <w:pPr>
        <w:ind w:left="2160" w:hanging="360"/>
      </w:pPr>
      <w:rPr>
        <w:rFonts w:ascii="Wingdings" w:hAnsi="Wingdings" w:hint="default"/>
      </w:rPr>
    </w:lvl>
    <w:lvl w:ilvl="3" w:tplc="BCA83462" w:tentative="1">
      <w:start w:val="1"/>
      <w:numFmt w:val="bullet"/>
      <w:lvlText w:val=""/>
      <w:lvlJc w:val="left"/>
      <w:pPr>
        <w:ind w:left="2880" w:hanging="360"/>
      </w:pPr>
      <w:rPr>
        <w:rFonts w:ascii="Symbol" w:hAnsi="Symbol" w:hint="default"/>
      </w:rPr>
    </w:lvl>
    <w:lvl w:ilvl="4" w:tplc="11346B9C" w:tentative="1">
      <w:start w:val="1"/>
      <w:numFmt w:val="bullet"/>
      <w:lvlText w:val="o"/>
      <w:lvlJc w:val="left"/>
      <w:pPr>
        <w:ind w:left="3600" w:hanging="360"/>
      </w:pPr>
      <w:rPr>
        <w:rFonts w:ascii="Courier New" w:hAnsi="Courier New" w:cs="Courier New" w:hint="default"/>
      </w:rPr>
    </w:lvl>
    <w:lvl w:ilvl="5" w:tplc="E28480E2" w:tentative="1">
      <w:start w:val="1"/>
      <w:numFmt w:val="bullet"/>
      <w:lvlText w:val=""/>
      <w:lvlJc w:val="left"/>
      <w:pPr>
        <w:ind w:left="4320" w:hanging="360"/>
      </w:pPr>
      <w:rPr>
        <w:rFonts w:ascii="Wingdings" w:hAnsi="Wingdings" w:hint="default"/>
      </w:rPr>
    </w:lvl>
    <w:lvl w:ilvl="6" w:tplc="FDBE1B32" w:tentative="1">
      <w:start w:val="1"/>
      <w:numFmt w:val="bullet"/>
      <w:lvlText w:val=""/>
      <w:lvlJc w:val="left"/>
      <w:pPr>
        <w:ind w:left="5040" w:hanging="360"/>
      </w:pPr>
      <w:rPr>
        <w:rFonts w:ascii="Symbol" w:hAnsi="Symbol" w:hint="default"/>
      </w:rPr>
    </w:lvl>
    <w:lvl w:ilvl="7" w:tplc="921E0294" w:tentative="1">
      <w:start w:val="1"/>
      <w:numFmt w:val="bullet"/>
      <w:lvlText w:val="o"/>
      <w:lvlJc w:val="left"/>
      <w:pPr>
        <w:ind w:left="5760" w:hanging="360"/>
      </w:pPr>
      <w:rPr>
        <w:rFonts w:ascii="Courier New" w:hAnsi="Courier New" w:cs="Courier New" w:hint="default"/>
      </w:rPr>
    </w:lvl>
    <w:lvl w:ilvl="8" w:tplc="4258B136" w:tentative="1">
      <w:start w:val="1"/>
      <w:numFmt w:val="bullet"/>
      <w:lvlText w:val=""/>
      <w:lvlJc w:val="left"/>
      <w:pPr>
        <w:ind w:left="6480" w:hanging="360"/>
      </w:pPr>
      <w:rPr>
        <w:rFonts w:ascii="Wingdings" w:hAnsi="Wingdings" w:hint="default"/>
      </w:rPr>
    </w:lvl>
  </w:abstractNum>
  <w:abstractNum w:abstractNumId="6" w15:restartNumberingAfterBreak="0">
    <w:nsid w:val="1C07B20E"/>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E9089A"/>
    <w:multiLevelType w:val="hybridMultilevel"/>
    <w:tmpl w:val="68A6FF3C"/>
    <w:lvl w:ilvl="0" w:tplc="0C09000F">
      <w:start w:val="1"/>
      <w:numFmt w:val="decimal"/>
      <w:lvlText w:val="%1."/>
      <w:lvlJc w:val="left"/>
      <w:pPr>
        <w:ind w:left="360" w:hanging="360"/>
      </w:pPr>
    </w:lvl>
    <w:lvl w:ilvl="1" w:tplc="7DEC6270">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8" w15:restartNumberingAfterBreak="0">
    <w:nsid w:val="24A03A73"/>
    <w:multiLevelType w:val="hybridMultilevel"/>
    <w:tmpl w:val="10943B3C"/>
    <w:lvl w:ilvl="0" w:tplc="E99A768A">
      <w:start w:val="1"/>
      <w:numFmt w:val="decimal"/>
      <w:lvlText w:val="%1."/>
      <w:lvlJc w:val="left"/>
      <w:pPr>
        <w:ind w:left="786" w:hanging="360"/>
      </w:pPr>
    </w:lvl>
    <w:lvl w:ilvl="1" w:tplc="10723B80" w:tentative="1">
      <w:start w:val="1"/>
      <w:numFmt w:val="lowerLetter"/>
      <w:lvlText w:val="%2."/>
      <w:lvlJc w:val="left"/>
      <w:pPr>
        <w:ind w:left="1506" w:hanging="360"/>
      </w:pPr>
    </w:lvl>
    <w:lvl w:ilvl="2" w:tplc="1CCE5D08" w:tentative="1">
      <w:start w:val="1"/>
      <w:numFmt w:val="lowerRoman"/>
      <w:lvlText w:val="%3."/>
      <w:lvlJc w:val="right"/>
      <w:pPr>
        <w:ind w:left="2226" w:hanging="180"/>
      </w:pPr>
    </w:lvl>
    <w:lvl w:ilvl="3" w:tplc="8A96378E" w:tentative="1">
      <w:start w:val="1"/>
      <w:numFmt w:val="decimal"/>
      <w:lvlText w:val="%4."/>
      <w:lvlJc w:val="left"/>
      <w:pPr>
        <w:ind w:left="2946" w:hanging="360"/>
      </w:pPr>
    </w:lvl>
    <w:lvl w:ilvl="4" w:tplc="9F90CCC4" w:tentative="1">
      <w:start w:val="1"/>
      <w:numFmt w:val="lowerLetter"/>
      <w:lvlText w:val="%5."/>
      <w:lvlJc w:val="left"/>
      <w:pPr>
        <w:ind w:left="3666" w:hanging="360"/>
      </w:pPr>
    </w:lvl>
    <w:lvl w:ilvl="5" w:tplc="F530F796" w:tentative="1">
      <w:start w:val="1"/>
      <w:numFmt w:val="lowerRoman"/>
      <w:lvlText w:val="%6."/>
      <w:lvlJc w:val="right"/>
      <w:pPr>
        <w:ind w:left="4386" w:hanging="180"/>
      </w:pPr>
    </w:lvl>
    <w:lvl w:ilvl="6" w:tplc="C94E4420" w:tentative="1">
      <w:start w:val="1"/>
      <w:numFmt w:val="decimal"/>
      <w:lvlText w:val="%7."/>
      <w:lvlJc w:val="left"/>
      <w:pPr>
        <w:ind w:left="5106" w:hanging="360"/>
      </w:pPr>
    </w:lvl>
    <w:lvl w:ilvl="7" w:tplc="F36AE408" w:tentative="1">
      <w:start w:val="1"/>
      <w:numFmt w:val="lowerLetter"/>
      <w:lvlText w:val="%8."/>
      <w:lvlJc w:val="left"/>
      <w:pPr>
        <w:ind w:left="5826" w:hanging="360"/>
      </w:pPr>
    </w:lvl>
    <w:lvl w:ilvl="8" w:tplc="C714FDE8" w:tentative="1">
      <w:start w:val="1"/>
      <w:numFmt w:val="lowerRoman"/>
      <w:lvlText w:val="%9."/>
      <w:lvlJc w:val="right"/>
      <w:pPr>
        <w:ind w:left="6546" w:hanging="180"/>
      </w:pPr>
    </w:lvl>
  </w:abstractNum>
  <w:abstractNum w:abstractNumId="9" w15:restartNumberingAfterBreak="0">
    <w:nsid w:val="2DB38FF8"/>
    <w:multiLevelType w:val="hybridMultilevel"/>
    <w:tmpl w:val="00000000"/>
    <w:lvl w:ilvl="0" w:tplc="E39EAC96">
      <w:start w:val="1"/>
      <w:numFmt w:val="bullet"/>
      <w:lvlText w:val="-"/>
      <w:lvlJc w:val="left"/>
      <w:pPr>
        <w:ind w:left="720" w:hanging="360"/>
      </w:pPr>
      <w:rPr>
        <w:rFonts w:ascii="Calibri" w:hAnsi="Calibri" w:hint="default"/>
      </w:rPr>
    </w:lvl>
    <w:lvl w:ilvl="1" w:tplc="9260192C">
      <w:start w:val="1"/>
      <w:numFmt w:val="bullet"/>
      <w:lvlText w:val="o"/>
      <w:lvlJc w:val="left"/>
      <w:pPr>
        <w:ind w:left="1440" w:hanging="360"/>
      </w:pPr>
      <w:rPr>
        <w:rFonts w:ascii="Courier New" w:hAnsi="Courier New" w:hint="default"/>
      </w:rPr>
    </w:lvl>
    <w:lvl w:ilvl="2" w:tplc="049C3CAE">
      <w:start w:val="1"/>
      <w:numFmt w:val="bullet"/>
      <w:lvlText w:val=""/>
      <w:lvlJc w:val="left"/>
      <w:pPr>
        <w:ind w:left="2160" w:hanging="360"/>
      </w:pPr>
      <w:rPr>
        <w:rFonts w:ascii="Wingdings" w:hAnsi="Wingdings" w:hint="default"/>
      </w:rPr>
    </w:lvl>
    <w:lvl w:ilvl="3" w:tplc="4E685EE6">
      <w:start w:val="1"/>
      <w:numFmt w:val="bullet"/>
      <w:lvlText w:val=""/>
      <w:lvlJc w:val="left"/>
      <w:pPr>
        <w:ind w:left="2880" w:hanging="360"/>
      </w:pPr>
      <w:rPr>
        <w:rFonts w:ascii="Symbol" w:hAnsi="Symbol" w:hint="default"/>
      </w:rPr>
    </w:lvl>
    <w:lvl w:ilvl="4" w:tplc="20DCE912">
      <w:start w:val="1"/>
      <w:numFmt w:val="bullet"/>
      <w:lvlText w:val="o"/>
      <w:lvlJc w:val="left"/>
      <w:pPr>
        <w:ind w:left="3600" w:hanging="360"/>
      </w:pPr>
      <w:rPr>
        <w:rFonts w:ascii="Courier New" w:hAnsi="Courier New" w:hint="default"/>
      </w:rPr>
    </w:lvl>
    <w:lvl w:ilvl="5" w:tplc="1B141A42">
      <w:start w:val="1"/>
      <w:numFmt w:val="bullet"/>
      <w:lvlText w:val=""/>
      <w:lvlJc w:val="left"/>
      <w:pPr>
        <w:ind w:left="4320" w:hanging="360"/>
      </w:pPr>
      <w:rPr>
        <w:rFonts w:ascii="Wingdings" w:hAnsi="Wingdings" w:hint="default"/>
      </w:rPr>
    </w:lvl>
    <w:lvl w:ilvl="6" w:tplc="B846F55E">
      <w:start w:val="1"/>
      <w:numFmt w:val="bullet"/>
      <w:lvlText w:val=""/>
      <w:lvlJc w:val="left"/>
      <w:pPr>
        <w:ind w:left="5040" w:hanging="360"/>
      </w:pPr>
      <w:rPr>
        <w:rFonts w:ascii="Symbol" w:hAnsi="Symbol" w:hint="default"/>
      </w:rPr>
    </w:lvl>
    <w:lvl w:ilvl="7" w:tplc="DF1E067A">
      <w:start w:val="1"/>
      <w:numFmt w:val="bullet"/>
      <w:lvlText w:val="o"/>
      <w:lvlJc w:val="left"/>
      <w:pPr>
        <w:ind w:left="5760" w:hanging="360"/>
      </w:pPr>
      <w:rPr>
        <w:rFonts w:ascii="Courier New" w:hAnsi="Courier New" w:hint="default"/>
      </w:rPr>
    </w:lvl>
    <w:lvl w:ilvl="8" w:tplc="B8FE7AFE">
      <w:start w:val="1"/>
      <w:numFmt w:val="bullet"/>
      <w:lvlText w:val=""/>
      <w:lvlJc w:val="left"/>
      <w:pPr>
        <w:ind w:left="6480" w:hanging="360"/>
      </w:pPr>
      <w:rPr>
        <w:rFonts w:ascii="Wingdings" w:hAnsi="Wingdings" w:hint="default"/>
      </w:rPr>
    </w:lvl>
  </w:abstractNum>
  <w:abstractNum w:abstractNumId="10" w15:restartNumberingAfterBreak="0">
    <w:nsid w:val="447924F1"/>
    <w:multiLevelType w:val="hybridMultilevel"/>
    <w:tmpl w:val="D70A42F8"/>
    <w:lvl w:ilvl="0" w:tplc="4B42754A">
      <w:start w:val="1"/>
      <w:numFmt w:val="decimal"/>
      <w:lvlText w:val="%1."/>
      <w:lvlJc w:val="left"/>
      <w:pPr>
        <w:ind w:left="720" w:hanging="360"/>
      </w:pPr>
    </w:lvl>
    <w:lvl w:ilvl="1" w:tplc="14DA3E32">
      <w:start w:val="1"/>
      <w:numFmt w:val="lowerLetter"/>
      <w:lvlText w:val="%2."/>
      <w:lvlJc w:val="left"/>
      <w:pPr>
        <w:ind w:left="1440" w:hanging="360"/>
      </w:pPr>
    </w:lvl>
    <w:lvl w:ilvl="2" w:tplc="6466FCCE">
      <w:start w:val="1"/>
      <w:numFmt w:val="lowerRoman"/>
      <w:lvlText w:val="%3."/>
      <w:lvlJc w:val="right"/>
      <w:pPr>
        <w:ind w:left="2160" w:hanging="180"/>
      </w:pPr>
    </w:lvl>
    <w:lvl w:ilvl="3" w:tplc="F7DC6F62">
      <w:start w:val="1"/>
      <w:numFmt w:val="decimal"/>
      <w:lvlText w:val="%4."/>
      <w:lvlJc w:val="left"/>
      <w:pPr>
        <w:ind w:left="2880" w:hanging="360"/>
      </w:pPr>
    </w:lvl>
    <w:lvl w:ilvl="4" w:tplc="6BDAFD48">
      <w:start w:val="1"/>
      <w:numFmt w:val="lowerLetter"/>
      <w:lvlText w:val="%5."/>
      <w:lvlJc w:val="left"/>
      <w:pPr>
        <w:ind w:left="3600" w:hanging="360"/>
      </w:pPr>
    </w:lvl>
    <w:lvl w:ilvl="5" w:tplc="67CEBB22">
      <w:start w:val="1"/>
      <w:numFmt w:val="lowerRoman"/>
      <w:lvlText w:val="%6."/>
      <w:lvlJc w:val="right"/>
      <w:pPr>
        <w:ind w:left="4320" w:hanging="180"/>
      </w:pPr>
    </w:lvl>
    <w:lvl w:ilvl="6" w:tplc="7F6009B8">
      <w:start w:val="1"/>
      <w:numFmt w:val="decimal"/>
      <w:lvlText w:val="%7."/>
      <w:lvlJc w:val="left"/>
      <w:pPr>
        <w:ind w:left="5040" w:hanging="360"/>
      </w:pPr>
    </w:lvl>
    <w:lvl w:ilvl="7" w:tplc="243C59B2">
      <w:start w:val="1"/>
      <w:numFmt w:val="lowerLetter"/>
      <w:lvlText w:val="%8."/>
      <w:lvlJc w:val="left"/>
      <w:pPr>
        <w:ind w:left="5760" w:hanging="360"/>
      </w:pPr>
    </w:lvl>
    <w:lvl w:ilvl="8" w:tplc="8A101986">
      <w:start w:val="1"/>
      <w:numFmt w:val="lowerRoman"/>
      <w:lvlText w:val="%9."/>
      <w:lvlJc w:val="right"/>
      <w:pPr>
        <w:ind w:left="6480" w:hanging="180"/>
      </w:pPr>
    </w:lvl>
  </w:abstractNum>
  <w:abstractNum w:abstractNumId="11" w15:restartNumberingAfterBreak="0">
    <w:nsid w:val="45E50CE0"/>
    <w:multiLevelType w:val="hybridMultilevel"/>
    <w:tmpl w:val="00000000"/>
    <w:lvl w:ilvl="0" w:tplc="ADAC31AC">
      <w:start w:val="1"/>
      <w:numFmt w:val="bullet"/>
      <w:lvlText w:val=""/>
      <w:lvlJc w:val="left"/>
      <w:pPr>
        <w:ind w:left="720" w:hanging="360"/>
      </w:pPr>
      <w:rPr>
        <w:rFonts w:ascii="Symbol" w:hAnsi="Symbol" w:hint="default"/>
      </w:rPr>
    </w:lvl>
    <w:lvl w:ilvl="1" w:tplc="0D025206">
      <w:start w:val="1"/>
      <w:numFmt w:val="bullet"/>
      <w:lvlText w:val="o"/>
      <w:lvlJc w:val="left"/>
      <w:pPr>
        <w:ind w:left="1440" w:hanging="360"/>
      </w:pPr>
      <w:rPr>
        <w:rFonts w:ascii="Courier New" w:hAnsi="Courier New" w:hint="default"/>
      </w:rPr>
    </w:lvl>
    <w:lvl w:ilvl="2" w:tplc="2B3E59D6">
      <w:start w:val="1"/>
      <w:numFmt w:val="bullet"/>
      <w:lvlText w:val=""/>
      <w:lvlJc w:val="left"/>
      <w:pPr>
        <w:ind w:left="2160" w:hanging="360"/>
      </w:pPr>
      <w:rPr>
        <w:rFonts w:ascii="Wingdings" w:hAnsi="Wingdings" w:hint="default"/>
      </w:rPr>
    </w:lvl>
    <w:lvl w:ilvl="3" w:tplc="DB90E452">
      <w:start w:val="1"/>
      <w:numFmt w:val="bullet"/>
      <w:lvlText w:val=""/>
      <w:lvlJc w:val="left"/>
      <w:pPr>
        <w:ind w:left="2880" w:hanging="360"/>
      </w:pPr>
      <w:rPr>
        <w:rFonts w:ascii="Symbol" w:hAnsi="Symbol" w:hint="default"/>
      </w:rPr>
    </w:lvl>
    <w:lvl w:ilvl="4" w:tplc="DFB6CD8C">
      <w:start w:val="1"/>
      <w:numFmt w:val="bullet"/>
      <w:lvlText w:val="o"/>
      <w:lvlJc w:val="left"/>
      <w:pPr>
        <w:ind w:left="3600" w:hanging="360"/>
      </w:pPr>
      <w:rPr>
        <w:rFonts w:ascii="Courier New" w:hAnsi="Courier New" w:hint="default"/>
      </w:rPr>
    </w:lvl>
    <w:lvl w:ilvl="5" w:tplc="F3D2850A">
      <w:start w:val="1"/>
      <w:numFmt w:val="bullet"/>
      <w:lvlText w:val=""/>
      <w:lvlJc w:val="left"/>
      <w:pPr>
        <w:ind w:left="4320" w:hanging="360"/>
      </w:pPr>
      <w:rPr>
        <w:rFonts w:ascii="Wingdings" w:hAnsi="Wingdings" w:hint="default"/>
      </w:rPr>
    </w:lvl>
    <w:lvl w:ilvl="6" w:tplc="58F2AC82">
      <w:start w:val="1"/>
      <w:numFmt w:val="bullet"/>
      <w:lvlText w:val=""/>
      <w:lvlJc w:val="left"/>
      <w:pPr>
        <w:ind w:left="5040" w:hanging="360"/>
      </w:pPr>
      <w:rPr>
        <w:rFonts w:ascii="Symbol" w:hAnsi="Symbol" w:hint="default"/>
      </w:rPr>
    </w:lvl>
    <w:lvl w:ilvl="7" w:tplc="ABC64380">
      <w:start w:val="1"/>
      <w:numFmt w:val="bullet"/>
      <w:lvlText w:val="o"/>
      <w:lvlJc w:val="left"/>
      <w:pPr>
        <w:ind w:left="5760" w:hanging="360"/>
      </w:pPr>
      <w:rPr>
        <w:rFonts w:ascii="Courier New" w:hAnsi="Courier New" w:hint="default"/>
      </w:rPr>
    </w:lvl>
    <w:lvl w:ilvl="8" w:tplc="EC3079F8">
      <w:start w:val="1"/>
      <w:numFmt w:val="bullet"/>
      <w:lvlText w:val=""/>
      <w:lvlJc w:val="left"/>
      <w:pPr>
        <w:ind w:left="6480" w:hanging="360"/>
      </w:pPr>
      <w:rPr>
        <w:rFonts w:ascii="Wingdings" w:hAnsi="Wingdings" w:hint="default"/>
      </w:rPr>
    </w:lvl>
  </w:abstractNum>
  <w:abstractNum w:abstractNumId="12" w15:restartNumberingAfterBreak="0">
    <w:nsid w:val="47683378"/>
    <w:multiLevelType w:val="hybridMultilevel"/>
    <w:tmpl w:val="70807970"/>
    <w:lvl w:ilvl="0" w:tplc="0C09000F">
      <w:start w:val="1"/>
      <w:numFmt w:val="decimal"/>
      <w:lvlText w:val="%1."/>
      <w:lvlJc w:val="left"/>
      <w:pPr>
        <w:ind w:left="360" w:hanging="360"/>
      </w:pPr>
    </w:lvl>
    <w:lvl w:ilvl="1" w:tplc="7DEC6270">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13" w15:restartNumberingAfterBreak="0">
    <w:nsid w:val="4DD63EBC"/>
    <w:multiLevelType w:val="hybridMultilevel"/>
    <w:tmpl w:val="F24626AA"/>
    <w:lvl w:ilvl="0" w:tplc="E2ECF830">
      <w:start w:val="1"/>
      <w:numFmt w:val="lowerLetter"/>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DC7BB1"/>
    <w:multiLevelType w:val="hybridMultilevel"/>
    <w:tmpl w:val="FE5A74F6"/>
    <w:lvl w:ilvl="0" w:tplc="7DEC6270">
      <w:start w:val="1"/>
      <w:numFmt w:val="lowerLetter"/>
      <w:lvlText w:val="%1."/>
      <w:lvlJc w:val="left"/>
      <w:pPr>
        <w:ind w:left="720" w:hanging="360"/>
      </w:pPr>
    </w:lvl>
    <w:lvl w:ilvl="1" w:tplc="D3CA9910">
      <w:start w:val="1"/>
      <w:numFmt w:val="lowerLetter"/>
      <w:lvlText w:val="%2."/>
      <w:lvlJc w:val="left"/>
      <w:pPr>
        <w:ind w:left="1440" w:hanging="360"/>
      </w:pPr>
    </w:lvl>
    <w:lvl w:ilvl="2" w:tplc="6F3817F8">
      <w:start w:val="1"/>
      <w:numFmt w:val="lowerRoman"/>
      <w:lvlText w:val="%3."/>
      <w:lvlJc w:val="right"/>
      <w:pPr>
        <w:ind w:left="2160" w:hanging="180"/>
      </w:pPr>
    </w:lvl>
    <w:lvl w:ilvl="3" w:tplc="0580638A">
      <w:start w:val="1"/>
      <w:numFmt w:val="decimal"/>
      <w:lvlText w:val="%4."/>
      <w:lvlJc w:val="left"/>
      <w:pPr>
        <w:ind w:left="2880" w:hanging="360"/>
      </w:pPr>
    </w:lvl>
    <w:lvl w:ilvl="4" w:tplc="0296ADBA">
      <w:start w:val="1"/>
      <w:numFmt w:val="lowerLetter"/>
      <w:lvlText w:val="%5."/>
      <w:lvlJc w:val="left"/>
      <w:pPr>
        <w:ind w:left="3600" w:hanging="360"/>
      </w:pPr>
    </w:lvl>
    <w:lvl w:ilvl="5" w:tplc="39C822B2">
      <w:start w:val="1"/>
      <w:numFmt w:val="lowerRoman"/>
      <w:lvlText w:val="%6."/>
      <w:lvlJc w:val="right"/>
      <w:pPr>
        <w:ind w:left="4320" w:hanging="180"/>
      </w:pPr>
    </w:lvl>
    <w:lvl w:ilvl="6" w:tplc="8B3AC47E">
      <w:start w:val="1"/>
      <w:numFmt w:val="decimal"/>
      <w:lvlText w:val="%7."/>
      <w:lvlJc w:val="left"/>
      <w:pPr>
        <w:ind w:left="5040" w:hanging="360"/>
      </w:pPr>
    </w:lvl>
    <w:lvl w:ilvl="7" w:tplc="9460999C">
      <w:start w:val="1"/>
      <w:numFmt w:val="lowerLetter"/>
      <w:lvlText w:val="%8."/>
      <w:lvlJc w:val="left"/>
      <w:pPr>
        <w:ind w:left="5760" w:hanging="360"/>
      </w:pPr>
    </w:lvl>
    <w:lvl w:ilvl="8" w:tplc="963293A0">
      <w:start w:val="1"/>
      <w:numFmt w:val="lowerRoman"/>
      <w:lvlText w:val="%9."/>
      <w:lvlJc w:val="right"/>
      <w:pPr>
        <w:ind w:left="6480" w:hanging="180"/>
      </w:pPr>
    </w:lvl>
  </w:abstractNum>
  <w:abstractNum w:abstractNumId="15" w15:restartNumberingAfterBreak="0">
    <w:nsid w:val="50FA64A2"/>
    <w:multiLevelType w:val="hybridMultilevel"/>
    <w:tmpl w:val="00000000"/>
    <w:lvl w:ilvl="0" w:tplc="64301452">
      <w:start w:val="1"/>
      <w:numFmt w:val="bullet"/>
      <w:lvlText w:val=""/>
      <w:lvlJc w:val="left"/>
      <w:pPr>
        <w:ind w:left="720" w:hanging="360"/>
      </w:pPr>
      <w:rPr>
        <w:rFonts w:ascii="Symbol" w:hAnsi="Symbol" w:hint="default"/>
      </w:rPr>
    </w:lvl>
    <w:lvl w:ilvl="1" w:tplc="DFF08836">
      <w:start w:val="1"/>
      <w:numFmt w:val="bullet"/>
      <w:lvlText w:val="o"/>
      <w:lvlJc w:val="left"/>
      <w:pPr>
        <w:ind w:left="1440" w:hanging="360"/>
      </w:pPr>
      <w:rPr>
        <w:rFonts w:ascii="Courier New" w:hAnsi="Courier New" w:hint="default"/>
      </w:rPr>
    </w:lvl>
    <w:lvl w:ilvl="2" w:tplc="F3FED908">
      <w:start w:val="1"/>
      <w:numFmt w:val="bullet"/>
      <w:lvlText w:val=""/>
      <w:lvlJc w:val="left"/>
      <w:pPr>
        <w:ind w:left="2160" w:hanging="360"/>
      </w:pPr>
      <w:rPr>
        <w:rFonts w:ascii="Wingdings" w:hAnsi="Wingdings" w:hint="default"/>
      </w:rPr>
    </w:lvl>
    <w:lvl w:ilvl="3" w:tplc="8AE4CD5C">
      <w:start w:val="1"/>
      <w:numFmt w:val="bullet"/>
      <w:lvlText w:val=""/>
      <w:lvlJc w:val="left"/>
      <w:pPr>
        <w:ind w:left="2880" w:hanging="360"/>
      </w:pPr>
      <w:rPr>
        <w:rFonts w:ascii="Symbol" w:hAnsi="Symbol" w:hint="default"/>
      </w:rPr>
    </w:lvl>
    <w:lvl w:ilvl="4" w:tplc="BF025696">
      <w:start w:val="1"/>
      <w:numFmt w:val="bullet"/>
      <w:lvlText w:val="o"/>
      <w:lvlJc w:val="left"/>
      <w:pPr>
        <w:ind w:left="3600" w:hanging="360"/>
      </w:pPr>
      <w:rPr>
        <w:rFonts w:ascii="Courier New" w:hAnsi="Courier New" w:hint="default"/>
      </w:rPr>
    </w:lvl>
    <w:lvl w:ilvl="5" w:tplc="29C84C9A">
      <w:start w:val="1"/>
      <w:numFmt w:val="bullet"/>
      <w:lvlText w:val=""/>
      <w:lvlJc w:val="left"/>
      <w:pPr>
        <w:ind w:left="4320" w:hanging="360"/>
      </w:pPr>
      <w:rPr>
        <w:rFonts w:ascii="Wingdings" w:hAnsi="Wingdings" w:hint="default"/>
      </w:rPr>
    </w:lvl>
    <w:lvl w:ilvl="6" w:tplc="11AA1972">
      <w:start w:val="1"/>
      <w:numFmt w:val="bullet"/>
      <w:lvlText w:val=""/>
      <w:lvlJc w:val="left"/>
      <w:pPr>
        <w:ind w:left="5040" w:hanging="360"/>
      </w:pPr>
      <w:rPr>
        <w:rFonts w:ascii="Symbol" w:hAnsi="Symbol" w:hint="default"/>
      </w:rPr>
    </w:lvl>
    <w:lvl w:ilvl="7" w:tplc="6B7E1EF0">
      <w:start w:val="1"/>
      <w:numFmt w:val="bullet"/>
      <w:lvlText w:val="o"/>
      <w:lvlJc w:val="left"/>
      <w:pPr>
        <w:ind w:left="5760" w:hanging="360"/>
      </w:pPr>
      <w:rPr>
        <w:rFonts w:ascii="Courier New" w:hAnsi="Courier New" w:hint="default"/>
      </w:rPr>
    </w:lvl>
    <w:lvl w:ilvl="8" w:tplc="3E7ED668">
      <w:start w:val="1"/>
      <w:numFmt w:val="bullet"/>
      <w:lvlText w:val=""/>
      <w:lvlJc w:val="left"/>
      <w:pPr>
        <w:ind w:left="6480" w:hanging="360"/>
      </w:pPr>
      <w:rPr>
        <w:rFonts w:ascii="Wingdings" w:hAnsi="Wingdings" w:hint="default"/>
      </w:rPr>
    </w:lvl>
  </w:abstractNum>
  <w:abstractNum w:abstractNumId="16" w15:restartNumberingAfterBreak="0">
    <w:nsid w:val="5499354B"/>
    <w:multiLevelType w:val="hybridMultilevel"/>
    <w:tmpl w:val="7090A72E"/>
    <w:lvl w:ilvl="0" w:tplc="0C09000F">
      <w:start w:val="1"/>
      <w:numFmt w:val="decimal"/>
      <w:lvlText w:val="%1."/>
      <w:lvlJc w:val="left"/>
      <w:pPr>
        <w:ind w:left="360" w:hanging="360"/>
      </w:pPr>
    </w:lvl>
    <w:lvl w:ilvl="1" w:tplc="D3CA9910">
      <w:start w:val="1"/>
      <w:numFmt w:val="lowerLetter"/>
      <w:lvlText w:val="%2."/>
      <w:lvlJc w:val="left"/>
      <w:pPr>
        <w:ind w:left="1080" w:hanging="360"/>
      </w:pPr>
    </w:lvl>
    <w:lvl w:ilvl="2" w:tplc="6F3817F8">
      <w:start w:val="1"/>
      <w:numFmt w:val="lowerRoman"/>
      <w:lvlText w:val="%3."/>
      <w:lvlJc w:val="right"/>
      <w:pPr>
        <w:ind w:left="1800" w:hanging="180"/>
      </w:pPr>
    </w:lvl>
    <w:lvl w:ilvl="3" w:tplc="0580638A">
      <w:start w:val="1"/>
      <w:numFmt w:val="decimal"/>
      <w:lvlText w:val="%4."/>
      <w:lvlJc w:val="left"/>
      <w:pPr>
        <w:ind w:left="2520" w:hanging="360"/>
      </w:pPr>
    </w:lvl>
    <w:lvl w:ilvl="4" w:tplc="0296ADBA">
      <w:start w:val="1"/>
      <w:numFmt w:val="lowerLetter"/>
      <w:lvlText w:val="%5."/>
      <w:lvlJc w:val="left"/>
      <w:pPr>
        <w:ind w:left="3240" w:hanging="360"/>
      </w:pPr>
    </w:lvl>
    <w:lvl w:ilvl="5" w:tplc="39C822B2">
      <w:start w:val="1"/>
      <w:numFmt w:val="lowerRoman"/>
      <w:lvlText w:val="%6."/>
      <w:lvlJc w:val="right"/>
      <w:pPr>
        <w:ind w:left="3960" w:hanging="180"/>
      </w:pPr>
    </w:lvl>
    <w:lvl w:ilvl="6" w:tplc="8B3AC47E">
      <w:start w:val="1"/>
      <w:numFmt w:val="decimal"/>
      <w:lvlText w:val="%7."/>
      <w:lvlJc w:val="left"/>
      <w:pPr>
        <w:ind w:left="4680" w:hanging="360"/>
      </w:pPr>
    </w:lvl>
    <w:lvl w:ilvl="7" w:tplc="9460999C">
      <w:start w:val="1"/>
      <w:numFmt w:val="lowerLetter"/>
      <w:lvlText w:val="%8."/>
      <w:lvlJc w:val="left"/>
      <w:pPr>
        <w:ind w:left="5400" w:hanging="360"/>
      </w:pPr>
    </w:lvl>
    <w:lvl w:ilvl="8" w:tplc="963293A0">
      <w:start w:val="1"/>
      <w:numFmt w:val="lowerRoman"/>
      <w:lvlText w:val="%9."/>
      <w:lvlJc w:val="right"/>
      <w:pPr>
        <w:ind w:left="6120" w:hanging="180"/>
      </w:pPr>
    </w:lvl>
  </w:abstractNum>
  <w:abstractNum w:abstractNumId="17" w15:restartNumberingAfterBreak="0">
    <w:nsid w:val="56784766"/>
    <w:multiLevelType w:val="hybridMultilevel"/>
    <w:tmpl w:val="00000000"/>
    <w:lvl w:ilvl="0" w:tplc="D9C4D52A">
      <w:start w:val="1"/>
      <w:numFmt w:val="decimal"/>
      <w:lvlText w:val="%1."/>
      <w:lvlJc w:val="left"/>
      <w:pPr>
        <w:ind w:left="360" w:hanging="360"/>
      </w:pPr>
    </w:lvl>
    <w:lvl w:ilvl="1" w:tplc="3DAA2E06">
      <w:start w:val="1"/>
      <w:numFmt w:val="lowerLetter"/>
      <w:lvlText w:val="%2."/>
      <w:lvlJc w:val="left"/>
      <w:pPr>
        <w:ind w:left="1080" w:hanging="360"/>
      </w:pPr>
    </w:lvl>
    <w:lvl w:ilvl="2" w:tplc="E4AC1D3C">
      <w:start w:val="1"/>
      <w:numFmt w:val="lowerRoman"/>
      <w:lvlText w:val="%3."/>
      <w:lvlJc w:val="right"/>
      <w:pPr>
        <w:ind w:left="1800" w:hanging="180"/>
      </w:pPr>
    </w:lvl>
    <w:lvl w:ilvl="3" w:tplc="019AF024">
      <w:start w:val="1"/>
      <w:numFmt w:val="decimal"/>
      <w:lvlText w:val="%4."/>
      <w:lvlJc w:val="left"/>
      <w:pPr>
        <w:ind w:left="2520" w:hanging="360"/>
      </w:pPr>
    </w:lvl>
    <w:lvl w:ilvl="4" w:tplc="1CF07E9C">
      <w:start w:val="1"/>
      <w:numFmt w:val="lowerLetter"/>
      <w:lvlText w:val="%5."/>
      <w:lvlJc w:val="left"/>
      <w:pPr>
        <w:ind w:left="3240" w:hanging="360"/>
      </w:pPr>
    </w:lvl>
    <w:lvl w:ilvl="5" w:tplc="85407478">
      <w:start w:val="1"/>
      <w:numFmt w:val="lowerRoman"/>
      <w:lvlText w:val="%6."/>
      <w:lvlJc w:val="right"/>
      <w:pPr>
        <w:ind w:left="3960" w:hanging="180"/>
      </w:pPr>
    </w:lvl>
    <w:lvl w:ilvl="6" w:tplc="C28A9924">
      <w:start w:val="1"/>
      <w:numFmt w:val="decimal"/>
      <w:lvlText w:val="%7."/>
      <w:lvlJc w:val="left"/>
      <w:pPr>
        <w:ind w:left="4680" w:hanging="360"/>
      </w:pPr>
    </w:lvl>
    <w:lvl w:ilvl="7" w:tplc="AA9C9A4A">
      <w:start w:val="1"/>
      <w:numFmt w:val="lowerLetter"/>
      <w:lvlText w:val="%8."/>
      <w:lvlJc w:val="left"/>
      <w:pPr>
        <w:ind w:left="5400" w:hanging="360"/>
      </w:pPr>
    </w:lvl>
    <w:lvl w:ilvl="8" w:tplc="74068AEA">
      <w:start w:val="1"/>
      <w:numFmt w:val="lowerRoman"/>
      <w:lvlText w:val="%9."/>
      <w:lvlJc w:val="right"/>
      <w:pPr>
        <w:ind w:left="6120" w:hanging="180"/>
      </w:pPr>
    </w:lvl>
  </w:abstractNum>
  <w:abstractNum w:abstractNumId="18" w15:restartNumberingAfterBreak="0">
    <w:nsid w:val="59902734"/>
    <w:multiLevelType w:val="hybridMultilevel"/>
    <w:tmpl w:val="61DCAFCA"/>
    <w:lvl w:ilvl="0" w:tplc="8BAAA198">
      <w:start w:val="1"/>
      <w:numFmt w:val="bullet"/>
      <w:lvlText w:val=""/>
      <w:lvlJc w:val="left"/>
      <w:pPr>
        <w:ind w:left="720" w:hanging="360"/>
      </w:pPr>
      <w:rPr>
        <w:rFonts w:ascii="Symbol" w:hAnsi="Symbol" w:hint="default"/>
      </w:rPr>
    </w:lvl>
    <w:lvl w:ilvl="1" w:tplc="C67C13D8">
      <w:start w:val="1"/>
      <w:numFmt w:val="bullet"/>
      <w:lvlText w:val="o"/>
      <w:lvlJc w:val="left"/>
      <w:pPr>
        <w:ind w:left="1440" w:hanging="360"/>
      </w:pPr>
      <w:rPr>
        <w:rFonts w:ascii="Courier New" w:hAnsi="Courier New" w:hint="default"/>
      </w:rPr>
    </w:lvl>
    <w:lvl w:ilvl="2" w:tplc="B2BEBC3E">
      <w:start w:val="1"/>
      <w:numFmt w:val="bullet"/>
      <w:lvlText w:val=""/>
      <w:lvlJc w:val="left"/>
      <w:pPr>
        <w:ind w:left="2160" w:hanging="360"/>
      </w:pPr>
      <w:rPr>
        <w:rFonts w:ascii="Wingdings" w:hAnsi="Wingdings" w:hint="default"/>
      </w:rPr>
    </w:lvl>
    <w:lvl w:ilvl="3" w:tplc="1B9476B2">
      <w:start w:val="1"/>
      <w:numFmt w:val="bullet"/>
      <w:lvlText w:val=""/>
      <w:lvlJc w:val="left"/>
      <w:pPr>
        <w:ind w:left="2880" w:hanging="360"/>
      </w:pPr>
      <w:rPr>
        <w:rFonts w:ascii="Symbol" w:hAnsi="Symbol" w:hint="default"/>
      </w:rPr>
    </w:lvl>
    <w:lvl w:ilvl="4" w:tplc="EB36FE8A">
      <w:start w:val="1"/>
      <w:numFmt w:val="bullet"/>
      <w:lvlText w:val="o"/>
      <w:lvlJc w:val="left"/>
      <w:pPr>
        <w:ind w:left="3600" w:hanging="360"/>
      </w:pPr>
      <w:rPr>
        <w:rFonts w:ascii="Courier New" w:hAnsi="Courier New" w:hint="default"/>
      </w:rPr>
    </w:lvl>
    <w:lvl w:ilvl="5" w:tplc="A2447F40">
      <w:start w:val="1"/>
      <w:numFmt w:val="bullet"/>
      <w:lvlText w:val=""/>
      <w:lvlJc w:val="left"/>
      <w:pPr>
        <w:ind w:left="4320" w:hanging="360"/>
      </w:pPr>
      <w:rPr>
        <w:rFonts w:ascii="Wingdings" w:hAnsi="Wingdings" w:hint="default"/>
      </w:rPr>
    </w:lvl>
    <w:lvl w:ilvl="6" w:tplc="2B246CCA">
      <w:start w:val="1"/>
      <w:numFmt w:val="bullet"/>
      <w:lvlText w:val=""/>
      <w:lvlJc w:val="left"/>
      <w:pPr>
        <w:ind w:left="5040" w:hanging="360"/>
      </w:pPr>
      <w:rPr>
        <w:rFonts w:ascii="Symbol" w:hAnsi="Symbol" w:hint="default"/>
      </w:rPr>
    </w:lvl>
    <w:lvl w:ilvl="7" w:tplc="1632D770">
      <w:start w:val="1"/>
      <w:numFmt w:val="bullet"/>
      <w:lvlText w:val="o"/>
      <w:lvlJc w:val="left"/>
      <w:pPr>
        <w:ind w:left="5760" w:hanging="360"/>
      </w:pPr>
      <w:rPr>
        <w:rFonts w:ascii="Courier New" w:hAnsi="Courier New" w:hint="default"/>
      </w:rPr>
    </w:lvl>
    <w:lvl w:ilvl="8" w:tplc="72CED160">
      <w:start w:val="1"/>
      <w:numFmt w:val="bullet"/>
      <w:lvlText w:val=""/>
      <w:lvlJc w:val="left"/>
      <w:pPr>
        <w:ind w:left="6480" w:hanging="360"/>
      </w:pPr>
      <w:rPr>
        <w:rFonts w:ascii="Wingdings" w:hAnsi="Wingdings" w:hint="default"/>
      </w:rPr>
    </w:lvl>
  </w:abstractNum>
  <w:abstractNum w:abstractNumId="19" w15:restartNumberingAfterBreak="0">
    <w:nsid w:val="5F977EDE"/>
    <w:multiLevelType w:val="hybridMultilevel"/>
    <w:tmpl w:val="00000000"/>
    <w:lvl w:ilvl="0" w:tplc="AAD4016C">
      <w:start w:val="1"/>
      <w:numFmt w:val="decimal"/>
      <w:lvlText w:val="%1."/>
      <w:lvlJc w:val="left"/>
      <w:pPr>
        <w:ind w:left="720" w:hanging="360"/>
      </w:pPr>
    </w:lvl>
    <w:lvl w:ilvl="1" w:tplc="D1EE2E38">
      <w:start w:val="1"/>
      <w:numFmt w:val="lowerLetter"/>
      <w:lvlText w:val="%2."/>
      <w:lvlJc w:val="left"/>
      <w:pPr>
        <w:ind w:left="1440" w:hanging="360"/>
      </w:pPr>
    </w:lvl>
    <w:lvl w:ilvl="2" w:tplc="91CA8C1A">
      <w:start w:val="1"/>
      <w:numFmt w:val="lowerRoman"/>
      <w:lvlText w:val="%3."/>
      <w:lvlJc w:val="right"/>
      <w:pPr>
        <w:ind w:left="2160" w:hanging="180"/>
      </w:pPr>
    </w:lvl>
    <w:lvl w:ilvl="3" w:tplc="5922C9E8">
      <w:start w:val="1"/>
      <w:numFmt w:val="decimal"/>
      <w:lvlText w:val="%4."/>
      <w:lvlJc w:val="left"/>
      <w:pPr>
        <w:ind w:left="2880" w:hanging="360"/>
      </w:pPr>
    </w:lvl>
    <w:lvl w:ilvl="4" w:tplc="5C9C5C46">
      <w:start w:val="1"/>
      <w:numFmt w:val="lowerLetter"/>
      <w:lvlText w:val="%5."/>
      <w:lvlJc w:val="left"/>
      <w:pPr>
        <w:ind w:left="3600" w:hanging="360"/>
      </w:pPr>
    </w:lvl>
    <w:lvl w:ilvl="5" w:tplc="664A95F4">
      <w:start w:val="1"/>
      <w:numFmt w:val="lowerRoman"/>
      <w:lvlText w:val="%6."/>
      <w:lvlJc w:val="right"/>
      <w:pPr>
        <w:ind w:left="4320" w:hanging="180"/>
      </w:pPr>
    </w:lvl>
    <w:lvl w:ilvl="6" w:tplc="4D2295A6">
      <w:start w:val="1"/>
      <w:numFmt w:val="decimal"/>
      <w:lvlText w:val="%7."/>
      <w:lvlJc w:val="left"/>
      <w:pPr>
        <w:ind w:left="5040" w:hanging="360"/>
      </w:pPr>
    </w:lvl>
    <w:lvl w:ilvl="7" w:tplc="8502042A">
      <w:start w:val="1"/>
      <w:numFmt w:val="lowerLetter"/>
      <w:lvlText w:val="%8."/>
      <w:lvlJc w:val="left"/>
      <w:pPr>
        <w:ind w:left="5760" w:hanging="360"/>
      </w:pPr>
    </w:lvl>
    <w:lvl w:ilvl="8" w:tplc="FC2E2B40">
      <w:start w:val="1"/>
      <w:numFmt w:val="lowerRoman"/>
      <w:lvlText w:val="%9."/>
      <w:lvlJc w:val="right"/>
      <w:pPr>
        <w:ind w:left="6480" w:hanging="180"/>
      </w:pPr>
    </w:lvl>
  </w:abstractNum>
  <w:abstractNum w:abstractNumId="20" w15:restartNumberingAfterBreak="0">
    <w:nsid w:val="63E75E26"/>
    <w:multiLevelType w:val="hybridMultilevel"/>
    <w:tmpl w:val="950C7D54"/>
    <w:lvl w:ilvl="0" w:tplc="872AE954">
      <w:numFmt w:val="bullet"/>
      <w:lvlText w:val="-"/>
      <w:lvlJc w:val="left"/>
      <w:pPr>
        <w:ind w:left="720" w:hanging="360"/>
      </w:pPr>
      <w:rPr>
        <w:rFonts w:ascii="Arial" w:eastAsia="Times New Roman" w:hAnsi="Arial" w:cs="Arial" w:hint="default"/>
      </w:rPr>
    </w:lvl>
    <w:lvl w:ilvl="1" w:tplc="E7D09834" w:tentative="1">
      <w:start w:val="1"/>
      <w:numFmt w:val="bullet"/>
      <w:lvlText w:val="o"/>
      <w:lvlJc w:val="left"/>
      <w:pPr>
        <w:ind w:left="1440" w:hanging="360"/>
      </w:pPr>
      <w:rPr>
        <w:rFonts w:ascii="Courier New" w:hAnsi="Courier New" w:cs="Courier New" w:hint="default"/>
      </w:rPr>
    </w:lvl>
    <w:lvl w:ilvl="2" w:tplc="78B889AA" w:tentative="1">
      <w:start w:val="1"/>
      <w:numFmt w:val="bullet"/>
      <w:lvlText w:val=""/>
      <w:lvlJc w:val="left"/>
      <w:pPr>
        <w:ind w:left="2160" w:hanging="360"/>
      </w:pPr>
      <w:rPr>
        <w:rFonts w:ascii="Wingdings" w:hAnsi="Wingdings" w:hint="default"/>
      </w:rPr>
    </w:lvl>
    <w:lvl w:ilvl="3" w:tplc="D4FA326A" w:tentative="1">
      <w:start w:val="1"/>
      <w:numFmt w:val="bullet"/>
      <w:lvlText w:val=""/>
      <w:lvlJc w:val="left"/>
      <w:pPr>
        <w:ind w:left="2880" w:hanging="360"/>
      </w:pPr>
      <w:rPr>
        <w:rFonts w:ascii="Symbol" w:hAnsi="Symbol" w:hint="default"/>
      </w:rPr>
    </w:lvl>
    <w:lvl w:ilvl="4" w:tplc="91947796" w:tentative="1">
      <w:start w:val="1"/>
      <w:numFmt w:val="bullet"/>
      <w:lvlText w:val="o"/>
      <w:lvlJc w:val="left"/>
      <w:pPr>
        <w:ind w:left="3600" w:hanging="360"/>
      </w:pPr>
      <w:rPr>
        <w:rFonts w:ascii="Courier New" w:hAnsi="Courier New" w:cs="Courier New" w:hint="default"/>
      </w:rPr>
    </w:lvl>
    <w:lvl w:ilvl="5" w:tplc="33D246C6" w:tentative="1">
      <w:start w:val="1"/>
      <w:numFmt w:val="bullet"/>
      <w:lvlText w:val=""/>
      <w:lvlJc w:val="left"/>
      <w:pPr>
        <w:ind w:left="4320" w:hanging="360"/>
      </w:pPr>
      <w:rPr>
        <w:rFonts w:ascii="Wingdings" w:hAnsi="Wingdings" w:hint="default"/>
      </w:rPr>
    </w:lvl>
    <w:lvl w:ilvl="6" w:tplc="A7E0A60A" w:tentative="1">
      <w:start w:val="1"/>
      <w:numFmt w:val="bullet"/>
      <w:lvlText w:val=""/>
      <w:lvlJc w:val="left"/>
      <w:pPr>
        <w:ind w:left="5040" w:hanging="360"/>
      </w:pPr>
      <w:rPr>
        <w:rFonts w:ascii="Symbol" w:hAnsi="Symbol" w:hint="default"/>
      </w:rPr>
    </w:lvl>
    <w:lvl w:ilvl="7" w:tplc="45D4406E" w:tentative="1">
      <w:start w:val="1"/>
      <w:numFmt w:val="bullet"/>
      <w:lvlText w:val="o"/>
      <w:lvlJc w:val="left"/>
      <w:pPr>
        <w:ind w:left="5760" w:hanging="360"/>
      </w:pPr>
      <w:rPr>
        <w:rFonts w:ascii="Courier New" w:hAnsi="Courier New" w:cs="Courier New" w:hint="default"/>
      </w:rPr>
    </w:lvl>
    <w:lvl w:ilvl="8" w:tplc="2CCC0966" w:tentative="1">
      <w:start w:val="1"/>
      <w:numFmt w:val="bullet"/>
      <w:lvlText w:val=""/>
      <w:lvlJc w:val="left"/>
      <w:pPr>
        <w:ind w:left="6480" w:hanging="360"/>
      </w:pPr>
      <w:rPr>
        <w:rFonts w:ascii="Wingdings" w:hAnsi="Wingdings" w:hint="default"/>
      </w:rPr>
    </w:lvl>
  </w:abstractNum>
  <w:abstractNum w:abstractNumId="21" w15:restartNumberingAfterBreak="0">
    <w:nsid w:val="64251C56"/>
    <w:multiLevelType w:val="hybridMultilevel"/>
    <w:tmpl w:val="AB28980E"/>
    <w:lvl w:ilvl="0" w:tplc="716470AE">
      <w:start w:val="1"/>
      <w:numFmt w:val="bullet"/>
      <w:lvlText w:val=""/>
      <w:lvlJc w:val="left"/>
      <w:pPr>
        <w:ind w:left="720" w:hanging="360"/>
      </w:pPr>
      <w:rPr>
        <w:rFonts w:ascii="Symbol" w:hAnsi="Symbol" w:hint="default"/>
      </w:rPr>
    </w:lvl>
    <w:lvl w:ilvl="1" w:tplc="335CC0A2">
      <w:start w:val="1"/>
      <w:numFmt w:val="bullet"/>
      <w:lvlText w:val="o"/>
      <w:lvlJc w:val="left"/>
      <w:pPr>
        <w:ind w:left="1440" w:hanging="360"/>
      </w:pPr>
      <w:rPr>
        <w:rFonts w:ascii="Courier New" w:hAnsi="Courier New" w:hint="default"/>
      </w:rPr>
    </w:lvl>
    <w:lvl w:ilvl="2" w:tplc="A926A158">
      <w:start w:val="1"/>
      <w:numFmt w:val="bullet"/>
      <w:lvlText w:val=""/>
      <w:lvlJc w:val="left"/>
      <w:pPr>
        <w:ind w:left="2160" w:hanging="360"/>
      </w:pPr>
      <w:rPr>
        <w:rFonts w:ascii="Wingdings" w:hAnsi="Wingdings" w:hint="default"/>
      </w:rPr>
    </w:lvl>
    <w:lvl w:ilvl="3" w:tplc="4ECA31EE">
      <w:start w:val="1"/>
      <w:numFmt w:val="bullet"/>
      <w:lvlText w:val=""/>
      <w:lvlJc w:val="left"/>
      <w:pPr>
        <w:ind w:left="2880" w:hanging="360"/>
      </w:pPr>
      <w:rPr>
        <w:rFonts w:ascii="Symbol" w:hAnsi="Symbol" w:hint="default"/>
      </w:rPr>
    </w:lvl>
    <w:lvl w:ilvl="4" w:tplc="074E9C28">
      <w:start w:val="1"/>
      <w:numFmt w:val="bullet"/>
      <w:lvlText w:val="o"/>
      <w:lvlJc w:val="left"/>
      <w:pPr>
        <w:ind w:left="3600" w:hanging="360"/>
      </w:pPr>
      <w:rPr>
        <w:rFonts w:ascii="Courier New" w:hAnsi="Courier New" w:hint="default"/>
      </w:rPr>
    </w:lvl>
    <w:lvl w:ilvl="5" w:tplc="120250B2">
      <w:start w:val="1"/>
      <w:numFmt w:val="bullet"/>
      <w:lvlText w:val=""/>
      <w:lvlJc w:val="left"/>
      <w:pPr>
        <w:ind w:left="4320" w:hanging="360"/>
      </w:pPr>
      <w:rPr>
        <w:rFonts w:ascii="Wingdings" w:hAnsi="Wingdings" w:hint="default"/>
      </w:rPr>
    </w:lvl>
    <w:lvl w:ilvl="6" w:tplc="42FC3D72">
      <w:start w:val="1"/>
      <w:numFmt w:val="bullet"/>
      <w:lvlText w:val=""/>
      <w:lvlJc w:val="left"/>
      <w:pPr>
        <w:ind w:left="5040" w:hanging="360"/>
      </w:pPr>
      <w:rPr>
        <w:rFonts w:ascii="Symbol" w:hAnsi="Symbol" w:hint="default"/>
      </w:rPr>
    </w:lvl>
    <w:lvl w:ilvl="7" w:tplc="95B822A6">
      <w:start w:val="1"/>
      <w:numFmt w:val="bullet"/>
      <w:lvlText w:val="o"/>
      <w:lvlJc w:val="left"/>
      <w:pPr>
        <w:ind w:left="5760" w:hanging="360"/>
      </w:pPr>
      <w:rPr>
        <w:rFonts w:ascii="Courier New" w:hAnsi="Courier New" w:hint="default"/>
      </w:rPr>
    </w:lvl>
    <w:lvl w:ilvl="8" w:tplc="9EFC92BE">
      <w:start w:val="1"/>
      <w:numFmt w:val="bullet"/>
      <w:lvlText w:val=""/>
      <w:lvlJc w:val="left"/>
      <w:pPr>
        <w:ind w:left="6480" w:hanging="360"/>
      </w:pPr>
      <w:rPr>
        <w:rFonts w:ascii="Wingdings" w:hAnsi="Wingdings" w:hint="default"/>
      </w:rPr>
    </w:lvl>
  </w:abstractNum>
  <w:abstractNum w:abstractNumId="22" w15:restartNumberingAfterBreak="0">
    <w:nsid w:val="67A45022"/>
    <w:multiLevelType w:val="hybridMultilevel"/>
    <w:tmpl w:val="C6CC1E98"/>
    <w:lvl w:ilvl="0" w:tplc="55CC0AA4">
      <w:start w:val="1"/>
      <w:numFmt w:val="bullet"/>
      <w:lvlText w:val=""/>
      <w:lvlJc w:val="left"/>
      <w:pPr>
        <w:ind w:left="720" w:hanging="360"/>
      </w:pPr>
      <w:rPr>
        <w:rFonts w:ascii="Symbol" w:hAnsi="Symbol" w:hint="default"/>
      </w:rPr>
    </w:lvl>
    <w:lvl w:ilvl="1" w:tplc="B382F0AA">
      <w:start w:val="1"/>
      <w:numFmt w:val="bullet"/>
      <w:lvlText w:val="o"/>
      <w:lvlJc w:val="left"/>
      <w:pPr>
        <w:ind w:left="1440" w:hanging="360"/>
      </w:pPr>
      <w:rPr>
        <w:rFonts w:ascii="Courier New" w:hAnsi="Courier New" w:hint="default"/>
      </w:rPr>
    </w:lvl>
    <w:lvl w:ilvl="2" w:tplc="432C533A">
      <w:start w:val="1"/>
      <w:numFmt w:val="bullet"/>
      <w:lvlText w:val=""/>
      <w:lvlJc w:val="left"/>
      <w:pPr>
        <w:ind w:left="2160" w:hanging="360"/>
      </w:pPr>
      <w:rPr>
        <w:rFonts w:ascii="Wingdings" w:hAnsi="Wingdings" w:hint="default"/>
      </w:rPr>
    </w:lvl>
    <w:lvl w:ilvl="3" w:tplc="6BF87A9C">
      <w:start w:val="1"/>
      <w:numFmt w:val="bullet"/>
      <w:lvlText w:val=""/>
      <w:lvlJc w:val="left"/>
      <w:pPr>
        <w:ind w:left="2880" w:hanging="360"/>
      </w:pPr>
      <w:rPr>
        <w:rFonts w:ascii="Symbol" w:hAnsi="Symbol" w:hint="default"/>
      </w:rPr>
    </w:lvl>
    <w:lvl w:ilvl="4" w:tplc="16EC9BD4">
      <w:start w:val="1"/>
      <w:numFmt w:val="bullet"/>
      <w:lvlText w:val="o"/>
      <w:lvlJc w:val="left"/>
      <w:pPr>
        <w:ind w:left="3600" w:hanging="360"/>
      </w:pPr>
      <w:rPr>
        <w:rFonts w:ascii="Courier New" w:hAnsi="Courier New" w:hint="default"/>
      </w:rPr>
    </w:lvl>
    <w:lvl w:ilvl="5" w:tplc="AE824B8E">
      <w:start w:val="1"/>
      <w:numFmt w:val="bullet"/>
      <w:lvlText w:val=""/>
      <w:lvlJc w:val="left"/>
      <w:pPr>
        <w:ind w:left="4320" w:hanging="360"/>
      </w:pPr>
      <w:rPr>
        <w:rFonts w:ascii="Wingdings" w:hAnsi="Wingdings" w:hint="default"/>
      </w:rPr>
    </w:lvl>
    <w:lvl w:ilvl="6" w:tplc="DEB2ECCA">
      <w:start w:val="1"/>
      <w:numFmt w:val="bullet"/>
      <w:lvlText w:val=""/>
      <w:lvlJc w:val="left"/>
      <w:pPr>
        <w:ind w:left="5040" w:hanging="360"/>
      </w:pPr>
      <w:rPr>
        <w:rFonts w:ascii="Symbol" w:hAnsi="Symbol" w:hint="default"/>
      </w:rPr>
    </w:lvl>
    <w:lvl w:ilvl="7" w:tplc="82AC8394">
      <w:start w:val="1"/>
      <w:numFmt w:val="bullet"/>
      <w:lvlText w:val="o"/>
      <w:lvlJc w:val="left"/>
      <w:pPr>
        <w:ind w:left="5760" w:hanging="360"/>
      </w:pPr>
      <w:rPr>
        <w:rFonts w:ascii="Courier New" w:hAnsi="Courier New" w:hint="default"/>
      </w:rPr>
    </w:lvl>
    <w:lvl w:ilvl="8" w:tplc="667033D8">
      <w:start w:val="1"/>
      <w:numFmt w:val="bullet"/>
      <w:lvlText w:val=""/>
      <w:lvlJc w:val="left"/>
      <w:pPr>
        <w:ind w:left="6480" w:hanging="360"/>
      </w:pPr>
      <w:rPr>
        <w:rFonts w:ascii="Wingdings" w:hAnsi="Wingdings" w:hint="default"/>
      </w:rPr>
    </w:lvl>
  </w:abstractNum>
  <w:abstractNum w:abstractNumId="23" w15:restartNumberingAfterBreak="0">
    <w:nsid w:val="6B3C38CE"/>
    <w:multiLevelType w:val="hybridMultilevel"/>
    <w:tmpl w:val="00000000"/>
    <w:lvl w:ilvl="0" w:tplc="B15828D8">
      <w:start w:val="1"/>
      <w:numFmt w:val="bullet"/>
      <w:lvlText w:val=""/>
      <w:lvlJc w:val="left"/>
      <w:pPr>
        <w:ind w:left="720" w:hanging="360"/>
      </w:pPr>
      <w:rPr>
        <w:rFonts w:ascii="Symbol" w:hAnsi="Symbol" w:hint="default"/>
      </w:rPr>
    </w:lvl>
    <w:lvl w:ilvl="1" w:tplc="31F4CD76">
      <w:start w:val="1"/>
      <w:numFmt w:val="bullet"/>
      <w:lvlText w:val="o"/>
      <w:lvlJc w:val="left"/>
      <w:pPr>
        <w:ind w:left="1440" w:hanging="360"/>
      </w:pPr>
      <w:rPr>
        <w:rFonts w:ascii="Courier New" w:hAnsi="Courier New" w:hint="default"/>
      </w:rPr>
    </w:lvl>
    <w:lvl w:ilvl="2" w:tplc="A2424E14">
      <w:start w:val="1"/>
      <w:numFmt w:val="bullet"/>
      <w:lvlText w:val=""/>
      <w:lvlJc w:val="left"/>
      <w:pPr>
        <w:ind w:left="2160" w:hanging="360"/>
      </w:pPr>
      <w:rPr>
        <w:rFonts w:ascii="Wingdings" w:hAnsi="Wingdings" w:hint="default"/>
      </w:rPr>
    </w:lvl>
    <w:lvl w:ilvl="3" w:tplc="DB005370">
      <w:start w:val="1"/>
      <w:numFmt w:val="bullet"/>
      <w:lvlText w:val=""/>
      <w:lvlJc w:val="left"/>
      <w:pPr>
        <w:ind w:left="2880" w:hanging="360"/>
      </w:pPr>
      <w:rPr>
        <w:rFonts w:ascii="Symbol" w:hAnsi="Symbol" w:hint="default"/>
      </w:rPr>
    </w:lvl>
    <w:lvl w:ilvl="4" w:tplc="49828E9E">
      <w:start w:val="1"/>
      <w:numFmt w:val="bullet"/>
      <w:lvlText w:val="o"/>
      <w:lvlJc w:val="left"/>
      <w:pPr>
        <w:ind w:left="3600" w:hanging="360"/>
      </w:pPr>
      <w:rPr>
        <w:rFonts w:ascii="Courier New" w:hAnsi="Courier New" w:hint="default"/>
      </w:rPr>
    </w:lvl>
    <w:lvl w:ilvl="5" w:tplc="CFE2BFC2">
      <w:start w:val="1"/>
      <w:numFmt w:val="bullet"/>
      <w:lvlText w:val=""/>
      <w:lvlJc w:val="left"/>
      <w:pPr>
        <w:ind w:left="4320" w:hanging="360"/>
      </w:pPr>
      <w:rPr>
        <w:rFonts w:ascii="Wingdings" w:hAnsi="Wingdings" w:hint="default"/>
      </w:rPr>
    </w:lvl>
    <w:lvl w:ilvl="6" w:tplc="FDB6B642">
      <w:start w:val="1"/>
      <w:numFmt w:val="bullet"/>
      <w:lvlText w:val=""/>
      <w:lvlJc w:val="left"/>
      <w:pPr>
        <w:ind w:left="5040" w:hanging="360"/>
      </w:pPr>
      <w:rPr>
        <w:rFonts w:ascii="Symbol" w:hAnsi="Symbol" w:hint="default"/>
      </w:rPr>
    </w:lvl>
    <w:lvl w:ilvl="7" w:tplc="B6BCC49C">
      <w:start w:val="1"/>
      <w:numFmt w:val="bullet"/>
      <w:lvlText w:val="o"/>
      <w:lvlJc w:val="left"/>
      <w:pPr>
        <w:ind w:left="5760" w:hanging="360"/>
      </w:pPr>
      <w:rPr>
        <w:rFonts w:ascii="Courier New" w:hAnsi="Courier New" w:hint="default"/>
      </w:rPr>
    </w:lvl>
    <w:lvl w:ilvl="8" w:tplc="2A149842">
      <w:start w:val="1"/>
      <w:numFmt w:val="bullet"/>
      <w:lvlText w:val=""/>
      <w:lvlJc w:val="left"/>
      <w:pPr>
        <w:ind w:left="6480" w:hanging="360"/>
      </w:pPr>
      <w:rPr>
        <w:rFonts w:ascii="Wingdings" w:hAnsi="Wingdings" w:hint="default"/>
      </w:rPr>
    </w:lvl>
  </w:abstractNum>
  <w:abstractNum w:abstractNumId="24" w15:restartNumberingAfterBreak="0">
    <w:nsid w:val="76789F72"/>
    <w:multiLevelType w:val="hybridMultilevel"/>
    <w:tmpl w:val="00000000"/>
    <w:lvl w:ilvl="0" w:tplc="B32E978C">
      <w:start w:val="1"/>
      <w:numFmt w:val="bullet"/>
      <w:lvlText w:val=""/>
      <w:lvlJc w:val="left"/>
      <w:pPr>
        <w:ind w:left="720" w:hanging="360"/>
      </w:pPr>
      <w:rPr>
        <w:rFonts w:ascii="Symbol" w:hAnsi="Symbol" w:hint="default"/>
      </w:rPr>
    </w:lvl>
    <w:lvl w:ilvl="1" w:tplc="66F65680">
      <w:start w:val="1"/>
      <w:numFmt w:val="bullet"/>
      <w:lvlText w:val="o"/>
      <w:lvlJc w:val="left"/>
      <w:pPr>
        <w:ind w:left="1440" w:hanging="360"/>
      </w:pPr>
      <w:rPr>
        <w:rFonts w:ascii="Courier New" w:hAnsi="Courier New" w:hint="default"/>
      </w:rPr>
    </w:lvl>
    <w:lvl w:ilvl="2" w:tplc="F156128C">
      <w:start w:val="1"/>
      <w:numFmt w:val="bullet"/>
      <w:lvlText w:val=""/>
      <w:lvlJc w:val="left"/>
      <w:pPr>
        <w:ind w:left="2160" w:hanging="360"/>
      </w:pPr>
      <w:rPr>
        <w:rFonts w:ascii="Wingdings" w:hAnsi="Wingdings" w:hint="default"/>
      </w:rPr>
    </w:lvl>
    <w:lvl w:ilvl="3" w:tplc="D5A6DF24">
      <w:start w:val="1"/>
      <w:numFmt w:val="bullet"/>
      <w:lvlText w:val=""/>
      <w:lvlJc w:val="left"/>
      <w:pPr>
        <w:ind w:left="2880" w:hanging="360"/>
      </w:pPr>
      <w:rPr>
        <w:rFonts w:ascii="Symbol" w:hAnsi="Symbol" w:hint="default"/>
      </w:rPr>
    </w:lvl>
    <w:lvl w:ilvl="4" w:tplc="26AC0FCC">
      <w:start w:val="1"/>
      <w:numFmt w:val="bullet"/>
      <w:lvlText w:val="o"/>
      <w:lvlJc w:val="left"/>
      <w:pPr>
        <w:ind w:left="3600" w:hanging="360"/>
      </w:pPr>
      <w:rPr>
        <w:rFonts w:ascii="Courier New" w:hAnsi="Courier New" w:hint="default"/>
      </w:rPr>
    </w:lvl>
    <w:lvl w:ilvl="5" w:tplc="49F00D82">
      <w:start w:val="1"/>
      <w:numFmt w:val="bullet"/>
      <w:lvlText w:val=""/>
      <w:lvlJc w:val="left"/>
      <w:pPr>
        <w:ind w:left="4320" w:hanging="360"/>
      </w:pPr>
      <w:rPr>
        <w:rFonts w:ascii="Wingdings" w:hAnsi="Wingdings" w:hint="default"/>
      </w:rPr>
    </w:lvl>
    <w:lvl w:ilvl="6" w:tplc="787EEEFE">
      <w:start w:val="1"/>
      <w:numFmt w:val="bullet"/>
      <w:lvlText w:val=""/>
      <w:lvlJc w:val="left"/>
      <w:pPr>
        <w:ind w:left="5040" w:hanging="360"/>
      </w:pPr>
      <w:rPr>
        <w:rFonts w:ascii="Symbol" w:hAnsi="Symbol" w:hint="default"/>
      </w:rPr>
    </w:lvl>
    <w:lvl w:ilvl="7" w:tplc="4968A71C">
      <w:start w:val="1"/>
      <w:numFmt w:val="bullet"/>
      <w:lvlText w:val="o"/>
      <w:lvlJc w:val="left"/>
      <w:pPr>
        <w:ind w:left="5760" w:hanging="360"/>
      </w:pPr>
      <w:rPr>
        <w:rFonts w:ascii="Courier New" w:hAnsi="Courier New" w:hint="default"/>
      </w:rPr>
    </w:lvl>
    <w:lvl w:ilvl="8" w:tplc="90688E00">
      <w:start w:val="1"/>
      <w:numFmt w:val="bullet"/>
      <w:lvlText w:val=""/>
      <w:lvlJc w:val="left"/>
      <w:pPr>
        <w:ind w:left="6480" w:hanging="360"/>
      </w:pPr>
      <w:rPr>
        <w:rFonts w:ascii="Wingdings" w:hAnsi="Wingdings" w:hint="default"/>
      </w:rPr>
    </w:lvl>
  </w:abstractNum>
  <w:abstractNum w:abstractNumId="25" w15:restartNumberingAfterBreak="0">
    <w:nsid w:val="78F0F0EA"/>
    <w:multiLevelType w:val="hybridMultilevel"/>
    <w:tmpl w:val="00000000"/>
    <w:lvl w:ilvl="0" w:tplc="85BCEE22">
      <w:start w:val="1"/>
      <w:numFmt w:val="bullet"/>
      <w:lvlText w:val=""/>
      <w:lvlJc w:val="left"/>
      <w:pPr>
        <w:ind w:left="720" w:hanging="360"/>
      </w:pPr>
      <w:rPr>
        <w:rFonts w:ascii="Symbol" w:hAnsi="Symbol" w:hint="default"/>
      </w:rPr>
    </w:lvl>
    <w:lvl w:ilvl="1" w:tplc="2A06AE74">
      <w:start w:val="1"/>
      <w:numFmt w:val="bullet"/>
      <w:lvlText w:val="o"/>
      <w:lvlJc w:val="left"/>
      <w:pPr>
        <w:ind w:left="1440" w:hanging="360"/>
      </w:pPr>
      <w:rPr>
        <w:rFonts w:ascii="Courier New" w:hAnsi="Courier New" w:hint="default"/>
      </w:rPr>
    </w:lvl>
    <w:lvl w:ilvl="2" w:tplc="42CA8E94">
      <w:start w:val="1"/>
      <w:numFmt w:val="bullet"/>
      <w:lvlText w:val=""/>
      <w:lvlJc w:val="left"/>
      <w:pPr>
        <w:ind w:left="2160" w:hanging="360"/>
      </w:pPr>
      <w:rPr>
        <w:rFonts w:ascii="Wingdings" w:hAnsi="Wingdings" w:hint="default"/>
      </w:rPr>
    </w:lvl>
    <w:lvl w:ilvl="3" w:tplc="35568A86">
      <w:start w:val="1"/>
      <w:numFmt w:val="bullet"/>
      <w:lvlText w:val=""/>
      <w:lvlJc w:val="left"/>
      <w:pPr>
        <w:ind w:left="2880" w:hanging="360"/>
      </w:pPr>
      <w:rPr>
        <w:rFonts w:ascii="Symbol" w:hAnsi="Symbol" w:hint="default"/>
      </w:rPr>
    </w:lvl>
    <w:lvl w:ilvl="4" w:tplc="C34846CA">
      <w:start w:val="1"/>
      <w:numFmt w:val="bullet"/>
      <w:lvlText w:val="o"/>
      <w:lvlJc w:val="left"/>
      <w:pPr>
        <w:ind w:left="3600" w:hanging="360"/>
      </w:pPr>
      <w:rPr>
        <w:rFonts w:ascii="Courier New" w:hAnsi="Courier New" w:hint="default"/>
      </w:rPr>
    </w:lvl>
    <w:lvl w:ilvl="5" w:tplc="1084DB86">
      <w:start w:val="1"/>
      <w:numFmt w:val="bullet"/>
      <w:lvlText w:val=""/>
      <w:lvlJc w:val="left"/>
      <w:pPr>
        <w:ind w:left="4320" w:hanging="360"/>
      </w:pPr>
      <w:rPr>
        <w:rFonts w:ascii="Wingdings" w:hAnsi="Wingdings" w:hint="default"/>
      </w:rPr>
    </w:lvl>
    <w:lvl w:ilvl="6" w:tplc="5576FCCA">
      <w:start w:val="1"/>
      <w:numFmt w:val="bullet"/>
      <w:lvlText w:val=""/>
      <w:lvlJc w:val="left"/>
      <w:pPr>
        <w:ind w:left="5040" w:hanging="360"/>
      </w:pPr>
      <w:rPr>
        <w:rFonts w:ascii="Symbol" w:hAnsi="Symbol" w:hint="default"/>
      </w:rPr>
    </w:lvl>
    <w:lvl w:ilvl="7" w:tplc="692AFB3A">
      <w:start w:val="1"/>
      <w:numFmt w:val="bullet"/>
      <w:lvlText w:val="o"/>
      <w:lvlJc w:val="left"/>
      <w:pPr>
        <w:ind w:left="5760" w:hanging="360"/>
      </w:pPr>
      <w:rPr>
        <w:rFonts w:ascii="Courier New" w:hAnsi="Courier New" w:hint="default"/>
      </w:rPr>
    </w:lvl>
    <w:lvl w:ilvl="8" w:tplc="72FC8CE8">
      <w:start w:val="1"/>
      <w:numFmt w:val="bullet"/>
      <w:lvlText w:val=""/>
      <w:lvlJc w:val="left"/>
      <w:pPr>
        <w:ind w:left="6480" w:hanging="360"/>
      </w:pPr>
      <w:rPr>
        <w:rFonts w:ascii="Wingdings" w:hAnsi="Wingdings" w:hint="default"/>
      </w:rPr>
    </w:lvl>
  </w:abstractNum>
  <w:abstractNum w:abstractNumId="26"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A2C2BB0"/>
    <w:multiLevelType w:val="hybridMultilevel"/>
    <w:tmpl w:val="2AB2441A"/>
    <w:lvl w:ilvl="0" w:tplc="0C09000F">
      <w:start w:val="1"/>
      <w:numFmt w:val="decimal"/>
      <w:lvlText w:val="%1."/>
      <w:lvlJc w:val="left"/>
      <w:pPr>
        <w:ind w:left="360" w:hanging="360"/>
      </w:pPr>
    </w:lvl>
    <w:lvl w:ilvl="1" w:tplc="0C090019">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28" w15:restartNumberingAfterBreak="0">
    <w:nsid w:val="7B381EF8"/>
    <w:multiLevelType w:val="multilevel"/>
    <w:tmpl w:val="7B381EF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ED0561B"/>
    <w:multiLevelType w:val="multilevel"/>
    <w:tmpl w:val="7ED0561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19"/>
  </w:num>
  <w:num w:numId="3">
    <w:abstractNumId w:val="29"/>
  </w:num>
  <w:num w:numId="4">
    <w:abstractNumId w:val="5"/>
  </w:num>
  <w:num w:numId="5">
    <w:abstractNumId w:val="10"/>
  </w:num>
  <w:num w:numId="6">
    <w:abstractNumId w:val="20"/>
  </w:num>
  <w:num w:numId="7">
    <w:abstractNumId w:val="2"/>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3"/>
  </w:num>
  <w:num w:numId="11">
    <w:abstractNumId w:val="22"/>
  </w:num>
  <w:num w:numId="12">
    <w:abstractNumId w:val="11"/>
  </w:num>
  <w:num w:numId="13">
    <w:abstractNumId w:val="3"/>
  </w:num>
  <w:num w:numId="14">
    <w:abstractNumId w:val="21"/>
  </w:num>
  <w:num w:numId="15">
    <w:abstractNumId w:val="28"/>
  </w:num>
  <w:num w:numId="16">
    <w:abstractNumId w:val="1"/>
  </w:num>
  <w:num w:numId="17">
    <w:abstractNumId w:val="17"/>
  </w:num>
  <w:num w:numId="18">
    <w:abstractNumId w:val="4"/>
  </w:num>
  <w:num w:numId="19">
    <w:abstractNumId w:val="24"/>
  </w:num>
  <w:num w:numId="20">
    <w:abstractNumId w:val="15"/>
  </w:num>
  <w:num w:numId="21">
    <w:abstractNumId w:val="25"/>
  </w:num>
  <w:num w:numId="22">
    <w:abstractNumId w:val="9"/>
  </w:num>
  <w:num w:numId="23">
    <w:abstractNumId w:val="6"/>
  </w:num>
  <w:num w:numId="24">
    <w:abstractNumId w:val="13"/>
  </w:num>
  <w:num w:numId="25">
    <w:abstractNumId w:val="27"/>
  </w:num>
  <w:num w:numId="26">
    <w:abstractNumId w:val="14"/>
  </w:num>
  <w:num w:numId="27">
    <w:abstractNumId w:val="7"/>
  </w:num>
  <w:num w:numId="28">
    <w:abstractNumId w:val="12"/>
  </w:num>
  <w:num w:numId="29">
    <w:abstractNumId w:val="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CBA"/>
    <w:rsid w:val="00017034"/>
    <w:rsid w:val="000229B3"/>
    <w:rsid w:val="000262F5"/>
    <w:rsid w:val="0003490A"/>
    <w:rsid w:val="00052DA8"/>
    <w:rsid w:val="00060E50"/>
    <w:rsid w:val="000728A4"/>
    <w:rsid w:val="00077279"/>
    <w:rsid w:val="00092162"/>
    <w:rsid w:val="00097258"/>
    <w:rsid w:val="000D176B"/>
    <w:rsid w:val="000D4720"/>
    <w:rsid w:val="000D5916"/>
    <w:rsid w:val="000E6EC9"/>
    <w:rsid w:val="000F3F5E"/>
    <w:rsid w:val="000F4E56"/>
    <w:rsid w:val="00101612"/>
    <w:rsid w:val="00143640"/>
    <w:rsid w:val="00147B9D"/>
    <w:rsid w:val="00160716"/>
    <w:rsid w:val="00163BE0"/>
    <w:rsid w:val="00176EA0"/>
    <w:rsid w:val="00195BB9"/>
    <w:rsid w:val="001B1E87"/>
    <w:rsid w:val="001B55B0"/>
    <w:rsid w:val="001E25F6"/>
    <w:rsid w:val="001F2438"/>
    <w:rsid w:val="001F3B7E"/>
    <w:rsid w:val="00232CDA"/>
    <w:rsid w:val="00252B1B"/>
    <w:rsid w:val="00255E0D"/>
    <w:rsid w:val="00257E15"/>
    <w:rsid w:val="00273EE2"/>
    <w:rsid w:val="002811E9"/>
    <w:rsid w:val="002932A2"/>
    <w:rsid w:val="002A57A6"/>
    <w:rsid w:val="002B0489"/>
    <w:rsid w:val="002B37B3"/>
    <w:rsid w:val="002D0F28"/>
    <w:rsid w:val="002E579A"/>
    <w:rsid w:val="002E6F4B"/>
    <w:rsid w:val="002E6F84"/>
    <w:rsid w:val="003031F2"/>
    <w:rsid w:val="003050C2"/>
    <w:rsid w:val="0030743F"/>
    <w:rsid w:val="00322700"/>
    <w:rsid w:val="00336AF1"/>
    <w:rsid w:val="00337E52"/>
    <w:rsid w:val="0034124F"/>
    <w:rsid w:val="00350EC4"/>
    <w:rsid w:val="00363C55"/>
    <w:rsid w:val="003704DF"/>
    <w:rsid w:val="00393820"/>
    <w:rsid w:val="00395D61"/>
    <w:rsid w:val="003A22E3"/>
    <w:rsid w:val="003A2CB2"/>
    <w:rsid w:val="003B4E18"/>
    <w:rsid w:val="003B7A4A"/>
    <w:rsid w:val="003C19E0"/>
    <w:rsid w:val="003C7F60"/>
    <w:rsid w:val="003D1AFF"/>
    <w:rsid w:val="003E3E96"/>
    <w:rsid w:val="003F02E6"/>
    <w:rsid w:val="003F4381"/>
    <w:rsid w:val="00400A58"/>
    <w:rsid w:val="00403126"/>
    <w:rsid w:val="004074EA"/>
    <w:rsid w:val="00411959"/>
    <w:rsid w:val="00414E3B"/>
    <w:rsid w:val="0042562B"/>
    <w:rsid w:val="0043583B"/>
    <w:rsid w:val="00456DEB"/>
    <w:rsid w:val="00466405"/>
    <w:rsid w:val="004B488C"/>
    <w:rsid w:val="004B4DE2"/>
    <w:rsid w:val="004F2CA2"/>
    <w:rsid w:val="004F797D"/>
    <w:rsid w:val="00513EDD"/>
    <w:rsid w:val="005141B5"/>
    <w:rsid w:val="00546C9A"/>
    <w:rsid w:val="0057277A"/>
    <w:rsid w:val="005763A1"/>
    <w:rsid w:val="00576A33"/>
    <w:rsid w:val="005825FF"/>
    <w:rsid w:val="00583D31"/>
    <w:rsid w:val="005875FF"/>
    <w:rsid w:val="005A6FA6"/>
    <w:rsid w:val="005C1E3D"/>
    <w:rsid w:val="005C4C9C"/>
    <w:rsid w:val="005D42F3"/>
    <w:rsid w:val="005E4C63"/>
    <w:rsid w:val="005F7038"/>
    <w:rsid w:val="006118AF"/>
    <w:rsid w:val="00612CFA"/>
    <w:rsid w:val="00630452"/>
    <w:rsid w:val="00633919"/>
    <w:rsid w:val="00640157"/>
    <w:rsid w:val="00646363"/>
    <w:rsid w:val="00657F2C"/>
    <w:rsid w:val="00666571"/>
    <w:rsid w:val="00697114"/>
    <w:rsid w:val="006A2110"/>
    <w:rsid w:val="006C35D8"/>
    <w:rsid w:val="006C694C"/>
    <w:rsid w:val="006D254E"/>
    <w:rsid w:val="006D5250"/>
    <w:rsid w:val="006F1C20"/>
    <w:rsid w:val="006F7510"/>
    <w:rsid w:val="006F793E"/>
    <w:rsid w:val="007025AF"/>
    <w:rsid w:val="00715106"/>
    <w:rsid w:val="00715F65"/>
    <w:rsid w:val="007209A7"/>
    <w:rsid w:val="00724746"/>
    <w:rsid w:val="00735276"/>
    <w:rsid w:val="00740FFA"/>
    <w:rsid w:val="007564CE"/>
    <w:rsid w:val="00756F1C"/>
    <w:rsid w:val="00763198"/>
    <w:rsid w:val="007807C3"/>
    <w:rsid w:val="00784235"/>
    <w:rsid w:val="00786B22"/>
    <w:rsid w:val="007881D5"/>
    <w:rsid w:val="007A0AAB"/>
    <w:rsid w:val="007B6B49"/>
    <w:rsid w:val="007C194A"/>
    <w:rsid w:val="007E0BDA"/>
    <w:rsid w:val="007F1A19"/>
    <w:rsid w:val="007F2E71"/>
    <w:rsid w:val="00807743"/>
    <w:rsid w:val="00821016"/>
    <w:rsid w:val="008342AC"/>
    <w:rsid w:val="008452E9"/>
    <w:rsid w:val="00861166"/>
    <w:rsid w:val="00882A46"/>
    <w:rsid w:val="00883F33"/>
    <w:rsid w:val="008C3BCF"/>
    <w:rsid w:val="008E5258"/>
    <w:rsid w:val="008E7AB0"/>
    <w:rsid w:val="00903A71"/>
    <w:rsid w:val="00914FC5"/>
    <w:rsid w:val="00944ED4"/>
    <w:rsid w:val="00961ECA"/>
    <w:rsid w:val="009732ED"/>
    <w:rsid w:val="00976A1D"/>
    <w:rsid w:val="00991AA4"/>
    <w:rsid w:val="009A3A79"/>
    <w:rsid w:val="009D237D"/>
    <w:rsid w:val="009E50A1"/>
    <w:rsid w:val="00A11A83"/>
    <w:rsid w:val="00A30B6F"/>
    <w:rsid w:val="00A62EF4"/>
    <w:rsid w:val="00A63142"/>
    <w:rsid w:val="00A63F8D"/>
    <w:rsid w:val="00A7602C"/>
    <w:rsid w:val="00A77B3E"/>
    <w:rsid w:val="00A84EE7"/>
    <w:rsid w:val="00A9636B"/>
    <w:rsid w:val="00AB1430"/>
    <w:rsid w:val="00AB3C23"/>
    <w:rsid w:val="00AC5376"/>
    <w:rsid w:val="00AC595D"/>
    <w:rsid w:val="00AD2E72"/>
    <w:rsid w:val="00AE6053"/>
    <w:rsid w:val="00B12F03"/>
    <w:rsid w:val="00B21529"/>
    <w:rsid w:val="00B22D61"/>
    <w:rsid w:val="00B34A45"/>
    <w:rsid w:val="00B410FF"/>
    <w:rsid w:val="00B4327C"/>
    <w:rsid w:val="00B54498"/>
    <w:rsid w:val="00B564D0"/>
    <w:rsid w:val="00B6268C"/>
    <w:rsid w:val="00B63CB0"/>
    <w:rsid w:val="00BA757B"/>
    <w:rsid w:val="00BC018D"/>
    <w:rsid w:val="00BC2809"/>
    <w:rsid w:val="00BC463C"/>
    <w:rsid w:val="00BC5A97"/>
    <w:rsid w:val="00BD2662"/>
    <w:rsid w:val="00BD5B03"/>
    <w:rsid w:val="00C029D8"/>
    <w:rsid w:val="00C302CE"/>
    <w:rsid w:val="00C52F8C"/>
    <w:rsid w:val="00C5300F"/>
    <w:rsid w:val="00C59203"/>
    <w:rsid w:val="00C62162"/>
    <w:rsid w:val="00C761CD"/>
    <w:rsid w:val="00C83C9E"/>
    <w:rsid w:val="00C86958"/>
    <w:rsid w:val="00CA2A55"/>
    <w:rsid w:val="00CA4D54"/>
    <w:rsid w:val="00CB4ABC"/>
    <w:rsid w:val="00CE2B29"/>
    <w:rsid w:val="00CE6608"/>
    <w:rsid w:val="00CF25D0"/>
    <w:rsid w:val="00D036B6"/>
    <w:rsid w:val="00D04286"/>
    <w:rsid w:val="00D15D3C"/>
    <w:rsid w:val="00D20BBF"/>
    <w:rsid w:val="00D21B81"/>
    <w:rsid w:val="00D25477"/>
    <w:rsid w:val="00D47C19"/>
    <w:rsid w:val="00D62BEA"/>
    <w:rsid w:val="00D74BFA"/>
    <w:rsid w:val="00D80555"/>
    <w:rsid w:val="00D82243"/>
    <w:rsid w:val="00DA464A"/>
    <w:rsid w:val="00DA519B"/>
    <w:rsid w:val="00DC0063"/>
    <w:rsid w:val="00DC73A1"/>
    <w:rsid w:val="00DD359E"/>
    <w:rsid w:val="00DD439B"/>
    <w:rsid w:val="00DD678D"/>
    <w:rsid w:val="00DF0B88"/>
    <w:rsid w:val="00E075F9"/>
    <w:rsid w:val="00E07D24"/>
    <w:rsid w:val="00E26F62"/>
    <w:rsid w:val="00E38A6E"/>
    <w:rsid w:val="00E613D8"/>
    <w:rsid w:val="00E618CA"/>
    <w:rsid w:val="00E803A2"/>
    <w:rsid w:val="00E804AE"/>
    <w:rsid w:val="00EB5579"/>
    <w:rsid w:val="00EC57C0"/>
    <w:rsid w:val="00F01926"/>
    <w:rsid w:val="00F10660"/>
    <w:rsid w:val="00F35C75"/>
    <w:rsid w:val="00F36DA0"/>
    <w:rsid w:val="00F44F5B"/>
    <w:rsid w:val="00F4E045"/>
    <w:rsid w:val="00F5D83F"/>
    <w:rsid w:val="00F6315B"/>
    <w:rsid w:val="00F73722"/>
    <w:rsid w:val="00F85A5F"/>
    <w:rsid w:val="00F97EAB"/>
    <w:rsid w:val="00FA6E03"/>
    <w:rsid w:val="00FB3FAF"/>
    <w:rsid w:val="00FE3524"/>
    <w:rsid w:val="0144E144"/>
    <w:rsid w:val="017B1B32"/>
    <w:rsid w:val="01866C3F"/>
    <w:rsid w:val="01B65A5F"/>
    <w:rsid w:val="02207C4E"/>
    <w:rsid w:val="0226E25F"/>
    <w:rsid w:val="0264B49C"/>
    <w:rsid w:val="028A49E4"/>
    <w:rsid w:val="028B9377"/>
    <w:rsid w:val="0369C889"/>
    <w:rsid w:val="03C2AF4C"/>
    <w:rsid w:val="04258633"/>
    <w:rsid w:val="0508758C"/>
    <w:rsid w:val="0520F7F6"/>
    <w:rsid w:val="05521488"/>
    <w:rsid w:val="057EFBAC"/>
    <w:rsid w:val="05800531"/>
    <w:rsid w:val="0584488E"/>
    <w:rsid w:val="0586BB13"/>
    <w:rsid w:val="06040697"/>
    <w:rsid w:val="06709129"/>
    <w:rsid w:val="06A921C7"/>
    <w:rsid w:val="07228BD2"/>
    <w:rsid w:val="07F01E1D"/>
    <w:rsid w:val="081F2A6E"/>
    <w:rsid w:val="08C82397"/>
    <w:rsid w:val="08CA10C9"/>
    <w:rsid w:val="08E21240"/>
    <w:rsid w:val="08F6EBE4"/>
    <w:rsid w:val="0969FA53"/>
    <w:rsid w:val="098F28BF"/>
    <w:rsid w:val="09D1CC59"/>
    <w:rsid w:val="0A5D6284"/>
    <w:rsid w:val="0A84761F"/>
    <w:rsid w:val="0A905011"/>
    <w:rsid w:val="0AB68A1C"/>
    <w:rsid w:val="0B447382"/>
    <w:rsid w:val="0CC8E89E"/>
    <w:rsid w:val="0DD60871"/>
    <w:rsid w:val="0E1FD0B2"/>
    <w:rsid w:val="0E39C865"/>
    <w:rsid w:val="0E5A3DF2"/>
    <w:rsid w:val="0E696114"/>
    <w:rsid w:val="0E91F467"/>
    <w:rsid w:val="0F1AB7D6"/>
    <w:rsid w:val="0F5C6476"/>
    <w:rsid w:val="0F67937C"/>
    <w:rsid w:val="0F85B754"/>
    <w:rsid w:val="0F8EC748"/>
    <w:rsid w:val="0F9A5699"/>
    <w:rsid w:val="0FCEF9D6"/>
    <w:rsid w:val="1017EF28"/>
    <w:rsid w:val="102077D1"/>
    <w:rsid w:val="104AE6F3"/>
    <w:rsid w:val="1086C4EF"/>
    <w:rsid w:val="116AA632"/>
    <w:rsid w:val="11E09BF0"/>
    <w:rsid w:val="11E7C9C5"/>
    <w:rsid w:val="12127E40"/>
    <w:rsid w:val="1284D9A4"/>
    <w:rsid w:val="129FC7DF"/>
    <w:rsid w:val="12DBCAC5"/>
    <w:rsid w:val="131F7B9A"/>
    <w:rsid w:val="1350535E"/>
    <w:rsid w:val="135B1003"/>
    <w:rsid w:val="13D6D4EB"/>
    <w:rsid w:val="14157C43"/>
    <w:rsid w:val="143B1A1A"/>
    <w:rsid w:val="14A8FC99"/>
    <w:rsid w:val="14D7A0CA"/>
    <w:rsid w:val="150FE82C"/>
    <w:rsid w:val="15137306"/>
    <w:rsid w:val="1522FA70"/>
    <w:rsid w:val="15F44D08"/>
    <w:rsid w:val="161E3570"/>
    <w:rsid w:val="1624150D"/>
    <w:rsid w:val="167AB0F2"/>
    <w:rsid w:val="171F1CD3"/>
    <w:rsid w:val="1777774A"/>
    <w:rsid w:val="17A0891F"/>
    <w:rsid w:val="17A3B51C"/>
    <w:rsid w:val="18153CA1"/>
    <w:rsid w:val="1849579A"/>
    <w:rsid w:val="186694F9"/>
    <w:rsid w:val="188C45A0"/>
    <w:rsid w:val="18BFDB0A"/>
    <w:rsid w:val="18C53D85"/>
    <w:rsid w:val="18F91183"/>
    <w:rsid w:val="1976E703"/>
    <w:rsid w:val="1A627E96"/>
    <w:rsid w:val="1A633AA4"/>
    <w:rsid w:val="1A652BF4"/>
    <w:rsid w:val="1B575FB7"/>
    <w:rsid w:val="1BCC6C4A"/>
    <w:rsid w:val="1C153C0B"/>
    <w:rsid w:val="1C3C479B"/>
    <w:rsid w:val="1C8758EF"/>
    <w:rsid w:val="1D09B24B"/>
    <w:rsid w:val="1D3215ED"/>
    <w:rsid w:val="1D8AE63E"/>
    <w:rsid w:val="1E9B0DFA"/>
    <w:rsid w:val="1EBF2F42"/>
    <w:rsid w:val="1EDA9F7E"/>
    <w:rsid w:val="1EF8EA4A"/>
    <w:rsid w:val="1F21334C"/>
    <w:rsid w:val="1FC82DD8"/>
    <w:rsid w:val="2024AE88"/>
    <w:rsid w:val="20B5F45F"/>
    <w:rsid w:val="20C5159A"/>
    <w:rsid w:val="2113EF41"/>
    <w:rsid w:val="212CEA52"/>
    <w:rsid w:val="214AA2D3"/>
    <w:rsid w:val="2189B6A4"/>
    <w:rsid w:val="21D96D77"/>
    <w:rsid w:val="22097BD1"/>
    <w:rsid w:val="222026AD"/>
    <w:rsid w:val="227ECB8F"/>
    <w:rsid w:val="22E71D77"/>
    <w:rsid w:val="23F43DE1"/>
    <w:rsid w:val="245D078E"/>
    <w:rsid w:val="248ED520"/>
    <w:rsid w:val="24CEBD09"/>
    <w:rsid w:val="252516E2"/>
    <w:rsid w:val="253995BC"/>
    <w:rsid w:val="254071E7"/>
    <w:rsid w:val="25DD686E"/>
    <w:rsid w:val="2606B2E2"/>
    <w:rsid w:val="261D8FF4"/>
    <w:rsid w:val="26241E1B"/>
    <w:rsid w:val="266F39CB"/>
    <w:rsid w:val="26AC8934"/>
    <w:rsid w:val="271DBE10"/>
    <w:rsid w:val="27280A1C"/>
    <w:rsid w:val="2731EE2A"/>
    <w:rsid w:val="27B3A2ED"/>
    <w:rsid w:val="27C306D4"/>
    <w:rsid w:val="27D46A0A"/>
    <w:rsid w:val="27FD23D4"/>
    <w:rsid w:val="28324ED1"/>
    <w:rsid w:val="283433EB"/>
    <w:rsid w:val="28906E30"/>
    <w:rsid w:val="29032F0C"/>
    <w:rsid w:val="291DEE34"/>
    <w:rsid w:val="29A8F516"/>
    <w:rsid w:val="29B336F0"/>
    <w:rsid w:val="2AB03D00"/>
    <w:rsid w:val="2B0E8AC1"/>
    <w:rsid w:val="2B598418"/>
    <w:rsid w:val="2B6EAF55"/>
    <w:rsid w:val="2C208DE2"/>
    <w:rsid w:val="2C2F42C8"/>
    <w:rsid w:val="2C4526E4"/>
    <w:rsid w:val="2C53D40C"/>
    <w:rsid w:val="2C98D854"/>
    <w:rsid w:val="2CD49AE3"/>
    <w:rsid w:val="2D623723"/>
    <w:rsid w:val="2EEC04F4"/>
    <w:rsid w:val="2EF1BF5C"/>
    <w:rsid w:val="2FB15239"/>
    <w:rsid w:val="303BD24A"/>
    <w:rsid w:val="30D5B255"/>
    <w:rsid w:val="30DD2A95"/>
    <w:rsid w:val="30FAA1B0"/>
    <w:rsid w:val="31230E30"/>
    <w:rsid w:val="3264CEBD"/>
    <w:rsid w:val="32F6AAB5"/>
    <w:rsid w:val="32FE4E5A"/>
    <w:rsid w:val="33313B9F"/>
    <w:rsid w:val="33B577D1"/>
    <w:rsid w:val="33BD7E34"/>
    <w:rsid w:val="3451B931"/>
    <w:rsid w:val="359AC942"/>
    <w:rsid w:val="359BF969"/>
    <w:rsid w:val="35A87E1B"/>
    <w:rsid w:val="35D4F3DE"/>
    <w:rsid w:val="35FA4963"/>
    <w:rsid w:val="367A37E7"/>
    <w:rsid w:val="36C44BC2"/>
    <w:rsid w:val="36ED20A9"/>
    <w:rsid w:val="37A9B4B2"/>
    <w:rsid w:val="37C7B8B8"/>
    <w:rsid w:val="380AB31D"/>
    <w:rsid w:val="3830FA1D"/>
    <w:rsid w:val="393020F1"/>
    <w:rsid w:val="39568DE4"/>
    <w:rsid w:val="39B7AA5F"/>
    <w:rsid w:val="39F97088"/>
    <w:rsid w:val="3A03849E"/>
    <w:rsid w:val="3A094CEA"/>
    <w:rsid w:val="3A53B210"/>
    <w:rsid w:val="3AA67067"/>
    <w:rsid w:val="3ABB079E"/>
    <w:rsid w:val="3B04C99C"/>
    <w:rsid w:val="3B0FD072"/>
    <w:rsid w:val="3B1D89F0"/>
    <w:rsid w:val="3B79FE68"/>
    <w:rsid w:val="3C2FF61E"/>
    <w:rsid w:val="3C4A4C9D"/>
    <w:rsid w:val="3C5BB1CA"/>
    <w:rsid w:val="3CA37A84"/>
    <w:rsid w:val="3CF654D9"/>
    <w:rsid w:val="3D217B40"/>
    <w:rsid w:val="3DE013A8"/>
    <w:rsid w:val="3E51F1AF"/>
    <w:rsid w:val="3E8FF6EB"/>
    <w:rsid w:val="3EA46F18"/>
    <w:rsid w:val="3EAF600D"/>
    <w:rsid w:val="3EE2AB1D"/>
    <w:rsid w:val="3EE56061"/>
    <w:rsid w:val="3F137D93"/>
    <w:rsid w:val="3F16E864"/>
    <w:rsid w:val="3F4992F8"/>
    <w:rsid w:val="3FBCC095"/>
    <w:rsid w:val="40BF44FE"/>
    <w:rsid w:val="40E29D25"/>
    <w:rsid w:val="42024B93"/>
    <w:rsid w:val="42168C7E"/>
    <w:rsid w:val="4255676E"/>
    <w:rsid w:val="42F1B852"/>
    <w:rsid w:val="42F1C931"/>
    <w:rsid w:val="43E5F9D9"/>
    <w:rsid w:val="44989FAF"/>
    <w:rsid w:val="44FF1DF1"/>
    <w:rsid w:val="4618991E"/>
    <w:rsid w:val="46C7015E"/>
    <w:rsid w:val="4776AD8F"/>
    <w:rsid w:val="47CA55F0"/>
    <w:rsid w:val="47D6497C"/>
    <w:rsid w:val="484C02FC"/>
    <w:rsid w:val="485EFA42"/>
    <w:rsid w:val="48F39261"/>
    <w:rsid w:val="49221E69"/>
    <w:rsid w:val="492EDE93"/>
    <w:rsid w:val="4A453F65"/>
    <w:rsid w:val="4AECDE3B"/>
    <w:rsid w:val="4B0C7392"/>
    <w:rsid w:val="4B32FB45"/>
    <w:rsid w:val="4BF5CE2F"/>
    <w:rsid w:val="4C80C24B"/>
    <w:rsid w:val="4C83274F"/>
    <w:rsid w:val="4D255A1B"/>
    <w:rsid w:val="4D30F29A"/>
    <w:rsid w:val="4D92423F"/>
    <w:rsid w:val="4D9335A0"/>
    <w:rsid w:val="4EE3507B"/>
    <w:rsid w:val="4F043F8C"/>
    <w:rsid w:val="4F0C6591"/>
    <w:rsid w:val="4F73BDDD"/>
    <w:rsid w:val="4FD08ACB"/>
    <w:rsid w:val="50097860"/>
    <w:rsid w:val="501C5514"/>
    <w:rsid w:val="50346AF4"/>
    <w:rsid w:val="50599426"/>
    <w:rsid w:val="507A0880"/>
    <w:rsid w:val="507BC955"/>
    <w:rsid w:val="508D2AA1"/>
    <w:rsid w:val="51B6C428"/>
    <w:rsid w:val="52288123"/>
    <w:rsid w:val="522CAC9F"/>
    <w:rsid w:val="5259711F"/>
    <w:rsid w:val="5265FDAE"/>
    <w:rsid w:val="5294DC38"/>
    <w:rsid w:val="52D87705"/>
    <w:rsid w:val="534468C7"/>
    <w:rsid w:val="53653A85"/>
    <w:rsid w:val="53ABF61A"/>
    <w:rsid w:val="5477A634"/>
    <w:rsid w:val="54E3C968"/>
    <w:rsid w:val="54EA06BC"/>
    <w:rsid w:val="5526F0DC"/>
    <w:rsid w:val="5543BFA1"/>
    <w:rsid w:val="554C3420"/>
    <w:rsid w:val="5574F832"/>
    <w:rsid w:val="55F552B3"/>
    <w:rsid w:val="5624C6C3"/>
    <w:rsid w:val="5656E412"/>
    <w:rsid w:val="566A35A7"/>
    <w:rsid w:val="56AC7921"/>
    <w:rsid w:val="56C73998"/>
    <w:rsid w:val="56ECEE21"/>
    <w:rsid w:val="576EFA6E"/>
    <w:rsid w:val="57953758"/>
    <w:rsid w:val="57E58624"/>
    <w:rsid w:val="58283C49"/>
    <w:rsid w:val="582AF72F"/>
    <w:rsid w:val="5830DDE6"/>
    <w:rsid w:val="586CE1EA"/>
    <w:rsid w:val="58B65E5C"/>
    <w:rsid w:val="58F69EE5"/>
    <w:rsid w:val="595490F6"/>
    <w:rsid w:val="59B1C32E"/>
    <w:rsid w:val="5A236A16"/>
    <w:rsid w:val="5A484F78"/>
    <w:rsid w:val="5A527854"/>
    <w:rsid w:val="5A64FF4A"/>
    <w:rsid w:val="5A829754"/>
    <w:rsid w:val="5ABFA0A7"/>
    <w:rsid w:val="5ADB3AAF"/>
    <w:rsid w:val="5B7D2872"/>
    <w:rsid w:val="5BCEDBEB"/>
    <w:rsid w:val="5BF52D86"/>
    <w:rsid w:val="5C02EC59"/>
    <w:rsid w:val="5C78027B"/>
    <w:rsid w:val="5C8EF8B5"/>
    <w:rsid w:val="5CCE25FD"/>
    <w:rsid w:val="5D3EA61C"/>
    <w:rsid w:val="5E32AEB5"/>
    <w:rsid w:val="5E45D2FB"/>
    <w:rsid w:val="5E4637F7"/>
    <w:rsid w:val="5E674422"/>
    <w:rsid w:val="5EB087DC"/>
    <w:rsid w:val="5EF3AD15"/>
    <w:rsid w:val="5F5C0CDD"/>
    <w:rsid w:val="5F85C044"/>
    <w:rsid w:val="5FCB2032"/>
    <w:rsid w:val="602AB017"/>
    <w:rsid w:val="60598373"/>
    <w:rsid w:val="605DBC7A"/>
    <w:rsid w:val="6086B2CB"/>
    <w:rsid w:val="60A1E8BC"/>
    <w:rsid w:val="617CA412"/>
    <w:rsid w:val="620CBA01"/>
    <w:rsid w:val="62287743"/>
    <w:rsid w:val="623E205A"/>
    <w:rsid w:val="630399D2"/>
    <w:rsid w:val="632B3F66"/>
    <w:rsid w:val="63B7A5ED"/>
    <w:rsid w:val="63EE1D9D"/>
    <w:rsid w:val="650F2098"/>
    <w:rsid w:val="6512132B"/>
    <w:rsid w:val="655C9AEE"/>
    <w:rsid w:val="65DB13CA"/>
    <w:rsid w:val="65F8C5D0"/>
    <w:rsid w:val="663AD5B9"/>
    <w:rsid w:val="667C1F0B"/>
    <w:rsid w:val="6684ED07"/>
    <w:rsid w:val="6691EE58"/>
    <w:rsid w:val="66AB6011"/>
    <w:rsid w:val="66F49B42"/>
    <w:rsid w:val="67A44575"/>
    <w:rsid w:val="67CCC57A"/>
    <w:rsid w:val="6878D8DE"/>
    <w:rsid w:val="6999DD59"/>
    <w:rsid w:val="69D45B3B"/>
    <w:rsid w:val="6B489332"/>
    <w:rsid w:val="6BBEACB7"/>
    <w:rsid w:val="6BCB2007"/>
    <w:rsid w:val="6C241F6B"/>
    <w:rsid w:val="6C8EBE96"/>
    <w:rsid w:val="6C91E476"/>
    <w:rsid w:val="6CC1D9D5"/>
    <w:rsid w:val="6CE7D042"/>
    <w:rsid w:val="6D182FDA"/>
    <w:rsid w:val="6D526270"/>
    <w:rsid w:val="6D970A87"/>
    <w:rsid w:val="6E1D16CF"/>
    <w:rsid w:val="6E6D2A6E"/>
    <w:rsid w:val="6E83B3DF"/>
    <w:rsid w:val="6EFC0B88"/>
    <w:rsid w:val="6F13DFB9"/>
    <w:rsid w:val="6F1596CC"/>
    <w:rsid w:val="6F1A6D3F"/>
    <w:rsid w:val="6F923C3C"/>
    <w:rsid w:val="6FAA2809"/>
    <w:rsid w:val="6FC56ED6"/>
    <w:rsid w:val="6FDBC5F4"/>
    <w:rsid w:val="700677D5"/>
    <w:rsid w:val="70C49D4A"/>
    <w:rsid w:val="7138826E"/>
    <w:rsid w:val="71FA0FAA"/>
    <w:rsid w:val="729F8C9C"/>
    <w:rsid w:val="72AB8BA8"/>
    <w:rsid w:val="72C77AFE"/>
    <w:rsid w:val="72EA020F"/>
    <w:rsid w:val="733B4BBF"/>
    <w:rsid w:val="73632361"/>
    <w:rsid w:val="741D1FB6"/>
    <w:rsid w:val="74AA6392"/>
    <w:rsid w:val="7552552D"/>
    <w:rsid w:val="756B51E5"/>
    <w:rsid w:val="758DD70D"/>
    <w:rsid w:val="75963537"/>
    <w:rsid w:val="75CBFCE8"/>
    <w:rsid w:val="76205906"/>
    <w:rsid w:val="7649A890"/>
    <w:rsid w:val="7665BF4C"/>
    <w:rsid w:val="76727C04"/>
    <w:rsid w:val="76ADB626"/>
    <w:rsid w:val="76D48128"/>
    <w:rsid w:val="77295744"/>
    <w:rsid w:val="77671CE9"/>
    <w:rsid w:val="77874ADB"/>
    <w:rsid w:val="77CC46DE"/>
    <w:rsid w:val="783E782F"/>
    <w:rsid w:val="7853030E"/>
    <w:rsid w:val="786BFD76"/>
    <w:rsid w:val="78CCFD96"/>
    <w:rsid w:val="7912BABE"/>
    <w:rsid w:val="798889C7"/>
    <w:rsid w:val="7A021E5D"/>
    <w:rsid w:val="7A9A2768"/>
    <w:rsid w:val="7AE14932"/>
    <w:rsid w:val="7B2C4490"/>
    <w:rsid w:val="7B464FDE"/>
    <w:rsid w:val="7BBEB314"/>
    <w:rsid w:val="7C86F1D3"/>
    <w:rsid w:val="7CA08080"/>
    <w:rsid w:val="7CB4B86C"/>
    <w:rsid w:val="7D026993"/>
    <w:rsid w:val="7D2B73F8"/>
    <w:rsid w:val="7D685E1D"/>
    <w:rsid w:val="7DC9C15D"/>
    <w:rsid w:val="7DCF3549"/>
    <w:rsid w:val="7DF6D2B6"/>
    <w:rsid w:val="7E050044"/>
    <w:rsid w:val="7EFC6AB0"/>
    <w:rsid w:val="7FCAB7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11AD1"/>
  <w15:docId w15:val="{8DD721F7-C098-47D7-9FE5-5E7428E37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F2240"/>
    <w:pPr>
      <w:keepNext/>
      <w:shd w:val="clear" w:color="auto" w:fill="003266"/>
      <w:spacing w:before="360" w:after="360"/>
      <w:outlineLvl w:val="0"/>
    </w:pPr>
    <w:rPr>
      <w:rFonts w:ascii="Calibri" w:hAnsi="Calibri"/>
      <w:b/>
      <w:color w:val="FFFFFF" w:themeColor="background1"/>
      <w:sz w:val="32"/>
      <w:lang w:val="en-AU"/>
    </w:rPr>
  </w:style>
  <w:style w:type="paragraph" w:styleId="Heading2">
    <w:name w:val="heading 2"/>
    <w:basedOn w:val="Normal"/>
    <w:next w:val="Normal"/>
    <w:link w:val="Heading2Char"/>
    <w:qFormat/>
    <w:rsid w:val="008F2240"/>
    <w:pPr>
      <w:keepNext/>
      <w:spacing w:before="240" w:after="60"/>
      <w:outlineLvl w:val="1"/>
    </w:pPr>
    <w:rPr>
      <w:rFonts w:ascii="Calibri" w:hAnsi="Calibri" w:cs="Arial"/>
      <w:b/>
      <w:bCs/>
      <w:iCs/>
      <w:sz w:val="28"/>
      <w:szCs w:val="28"/>
      <w:lang w:val="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character" w:styleId="Hyperlink">
    <w:name w:val="Hyperlink"/>
    <w:basedOn w:val="DefaultParagraphFont"/>
    <w:uiPriority w:val="99"/>
    <w:unhideWhenUsed/>
    <w:rsid w:val="00950769"/>
    <w:rPr>
      <w:color w:val="0000FF" w:themeColor="hyperlink"/>
      <w:u w:val="single"/>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character" w:customStyle="1" w:styleId="Heading1Char">
    <w:name w:val="Heading 1 Char"/>
    <w:basedOn w:val="DefaultParagraphFont"/>
    <w:link w:val="Heading1"/>
    <w:rsid w:val="008F2240"/>
    <w:rPr>
      <w:rFonts w:ascii="Calibri" w:hAnsi="Calibri"/>
      <w:b/>
      <w:color w:val="FFFFFF" w:themeColor="background1"/>
      <w:sz w:val="32"/>
      <w:shd w:val="clear" w:color="auto" w:fill="003266"/>
      <w:lang w:val="en-AU" w:eastAsia="en-AU" w:bidi="ar-SA"/>
    </w:rPr>
  </w:style>
  <w:style w:type="paragraph" w:styleId="ListParagraph">
    <w:name w:val="List Paragraph"/>
    <w:basedOn w:val="Normal"/>
    <w:uiPriority w:val="34"/>
    <w:qFormat/>
    <w:rsid w:val="001971B8"/>
    <w:pPr>
      <w:spacing w:before="120"/>
      <w:ind w:left="720"/>
      <w:contextualSpacing/>
    </w:pPr>
    <w:rPr>
      <w:rFonts w:ascii="Calibri" w:hAnsi="Calibri"/>
      <w:szCs w:val="20"/>
      <w:lang w:val="en-AU"/>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character" w:customStyle="1" w:styleId="Heading2Char">
    <w:name w:val="Heading 2 Char"/>
    <w:basedOn w:val="DefaultParagraphFont"/>
    <w:link w:val="Heading2"/>
    <w:rsid w:val="008F2240"/>
    <w:rPr>
      <w:rFonts w:ascii="Calibri" w:hAnsi="Calibri" w:cs="Arial"/>
      <w:b/>
      <w:bCs/>
      <w:iCs/>
      <w:sz w:val="28"/>
      <w:szCs w:val="28"/>
      <w:lang w:val="en-AU" w:eastAsia="en-AU" w:bidi="ar-SA"/>
    </w:rPr>
  </w:style>
  <w:style w:type="table" w:styleId="TableGrid">
    <w:name w:val="Table Grid"/>
    <w:basedOn w:val="TableNormal"/>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82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whittlesea.vic.gov.au/about-us/council/council-meetings/" TargetMode="External"/><Relationship Id="rId4" Type="http://schemas.openxmlformats.org/officeDocument/2006/relationships/webSettings" Target="webSettings.xml"/><Relationship Id="rId9" Type="http://schemas.openxmlformats.org/officeDocument/2006/relationships/hyperlink" Target="https://www.whittlesea.vic.gov.au/about-us/council/council-meeting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37</Pages>
  <Words>11432</Words>
  <Characters>65163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Sharmayne Bishop</dc:creator>
  <cp:lastModifiedBy>Amanda Marijanovic</cp:lastModifiedBy>
  <cp:revision>20</cp:revision>
  <dcterms:created xsi:type="dcterms:W3CDTF">2022-04-06T04:09:00Z</dcterms:created>
  <dcterms:modified xsi:type="dcterms:W3CDTF">2022-04-08T04:55:00Z</dcterms:modified>
</cp:coreProperties>
</file>