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3804A" w14:textId="77777777" w:rsidR="00280858" w:rsidRDefault="00280858" w:rsidP="00BC018D">
      <w:pPr>
        <w:ind w:left="1701"/>
        <w:rPr>
          <w:rFonts w:ascii="Calibri" w:hAnsi="Calibri" w:cs="Calibri"/>
          <w:sz w:val="22"/>
          <w:lang w:val="en-AU"/>
        </w:rPr>
      </w:pPr>
    </w:p>
    <w:p w14:paraId="5929C8E7" w14:textId="77777777" w:rsidR="00280858" w:rsidRDefault="00280858" w:rsidP="00BC018D">
      <w:pPr>
        <w:ind w:left="1701"/>
        <w:rPr>
          <w:rFonts w:ascii="Calibri" w:hAnsi="Calibri" w:cs="Calibri"/>
          <w:sz w:val="22"/>
          <w:lang w:val="en-AU"/>
        </w:rPr>
      </w:pPr>
    </w:p>
    <w:p w14:paraId="19DB8367" w14:textId="77777777" w:rsidR="00280858" w:rsidRDefault="00280858" w:rsidP="00BC018D">
      <w:pPr>
        <w:ind w:left="1701"/>
        <w:rPr>
          <w:rFonts w:ascii="Calibri" w:hAnsi="Calibri" w:cs="Calibri"/>
          <w:sz w:val="22"/>
          <w:lang w:val="en-AU"/>
        </w:rPr>
      </w:pPr>
    </w:p>
    <w:p w14:paraId="3AC98045" w14:textId="77777777" w:rsidR="00280858" w:rsidRDefault="00280858" w:rsidP="00BC018D">
      <w:pPr>
        <w:ind w:left="1701"/>
        <w:rPr>
          <w:rFonts w:ascii="Calibri" w:hAnsi="Calibri" w:cs="Calibri"/>
          <w:sz w:val="22"/>
          <w:lang w:val="en-AU"/>
        </w:rPr>
      </w:pPr>
    </w:p>
    <w:p w14:paraId="4F4667E4" w14:textId="77777777" w:rsidR="00280858" w:rsidRDefault="00280858" w:rsidP="00BC018D">
      <w:pPr>
        <w:ind w:left="1701"/>
        <w:rPr>
          <w:rFonts w:ascii="Calibri" w:hAnsi="Calibri" w:cs="Calibri"/>
          <w:sz w:val="22"/>
          <w:lang w:val="en-AU"/>
        </w:rPr>
      </w:pPr>
    </w:p>
    <w:p w14:paraId="0A973D18" w14:textId="77777777" w:rsidR="00280858" w:rsidRDefault="00280858" w:rsidP="00BC018D">
      <w:pPr>
        <w:ind w:left="1701"/>
        <w:rPr>
          <w:rFonts w:ascii="Calibri" w:hAnsi="Calibri" w:cs="Calibri"/>
          <w:sz w:val="22"/>
          <w:lang w:val="en-AU"/>
        </w:rPr>
      </w:pPr>
    </w:p>
    <w:p w14:paraId="271989C9" w14:textId="5B0C86AB" w:rsidR="007025AF" w:rsidRDefault="007234B2"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78352C2" wp14:editId="040ACD79">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25176"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19C79F24" w14:textId="77777777" w:rsidR="00AB1430" w:rsidRDefault="00AB1430" w:rsidP="00BC018D">
      <w:pPr>
        <w:ind w:left="1701"/>
        <w:rPr>
          <w:rFonts w:ascii="Calibri" w:hAnsi="Calibri" w:cs="Calibri"/>
          <w:sz w:val="22"/>
          <w:lang w:val="en-AU"/>
        </w:rPr>
      </w:pPr>
    </w:p>
    <w:p w14:paraId="1A30E79F" w14:textId="77777777" w:rsidR="00976A1D" w:rsidRPr="007564CE" w:rsidRDefault="007234B2" w:rsidP="00BC018D">
      <w:pPr>
        <w:ind w:left="1701"/>
        <w:rPr>
          <w:rFonts w:ascii="Calibri" w:hAnsi="Calibri" w:cs="Calibri"/>
          <w:sz w:val="22"/>
          <w:lang w:val="en-AU"/>
        </w:rPr>
      </w:pPr>
      <w:r w:rsidRPr="003E4393">
        <w:rPr>
          <w:noProof/>
        </w:rPr>
        <w:drawing>
          <wp:inline distT="0" distB="0" distL="0" distR="0" wp14:anchorId="2D794B23" wp14:editId="21444FB0">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81852" name=""/>
                    <pic:cNvPicPr/>
                  </pic:nvPicPr>
                  <pic:blipFill>
                    <a:blip r:embed="rId8"/>
                    <a:stretch>
                      <a:fillRect/>
                    </a:stretch>
                  </pic:blipFill>
                  <pic:spPr>
                    <a:xfrm>
                      <a:off x="0" y="0"/>
                      <a:ext cx="1917745" cy="598555"/>
                    </a:xfrm>
                    <a:prstGeom prst="rect">
                      <a:avLst/>
                    </a:prstGeom>
                  </pic:spPr>
                </pic:pic>
              </a:graphicData>
            </a:graphic>
          </wp:inline>
        </w:drawing>
      </w:r>
    </w:p>
    <w:p w14:paraId="6132736F" w14:textId="77777777" w:rsidR="00976A1D" w:rsidRPr="007564CE" w:rsidRDefault="00976A1D" w:rsidP="00BC018D">
      <w:pPr>
        <w:ind w:left="1701"/>
        <w:rPr>
          <w:rFonts w:ascii="Calibri" w:hAnsi="Calibri" w:cs="Calibri"/>
          <w:sz w:val="22"/>
          <w:lang w:val="en-AU"/>
        </w:rPr>
      </w:pPr>
    </w:p>
    <w:p w14:paraId="67835DC3" w14:textId="77777777" w:rsidR="00D21B81" w:rsidRDefault="00D21B81" w:rsidP="00BC018D">
      <w:pPr>
        <w:ind w:left="1701"/>
        <w:rPr>
          <w:rFonts w:ascii="Calibri" w:hAnsi="Calibri" w:cs="Calibri"/>
          <w:sz w:val="22"/>
          <w:lang w:val="en-AU"/>
        </w:rPr>
      </w:pPr>
    </w:p>
    <w:p w14:paraId="35B0E605" w14:textId="77777777" w:rsidR="00D21B81" w:rsidRPr="007564CE" w:rsidRDefault="007234B2"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5E752209" w14:textId="77777777" w:rsidR="00D21B81" w:rsidRPr="007564CE" w:rsidRDefault="007234B2"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4EA79367" w14:textId="77777777" w:rsidR="000E6EC9" w:rsidRPr="007564CE" w:rsidRDefault="007234B2"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17 October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0DCEB1FC" w14:textId="77777777" w:rsidR="003E3E96" w:rsidRPr="007564CE" w:rsidRDefault="003E3E96" w:rsidP="00BC018D">
      <w:pPr>
        <w:ind w:left="1701"/>
        <w:rPr>
          <w:rFonts w:ascii="Calibri" w:eastAsia="Calibri" w:hAnsi="Calibri" w:cs="Calibri"/>
          <w:spacing w:val="24"/>
          <w:sz w:val="32"/>
          <w:szCs w:val="32"/>
          <w:lang w:val="en-AU"/>
        </w:rPr>
      </w:pPr>
    </w:p>
    <w:p w14:paraId="4D8EC2AC" w14:textId="77777777" w:rsidR="003E3E96" w:rsidRPr="007564CE" w:rsidRDefault="003E3E96" w:rsidP="00BC018D">
      <w:pPr>
        <w:ind w:left="1701"/>
        <w:rPr>
          <w:rFonts w:ascii="Calibri" w:eastAsia="Calibri" w:hAnsi="Calibri" w:cs="Calibri"/>
          <w:spacing w:val="24"/>
          <w:sz w:val="32"/>
          <w:szCs w:val="32"/>
          <w:lang w:val="en-AU"/>
        </w:rPr>
      </w:pPr>
    </w:p>
    <w:p w14:paraId="78CF2E2D" w14:textId="77777777" w:rsidR="003E3E96" w:rsidRPr="007564CE" w:rsidRDefault="003E3E96" w:rsidP="00BC018D">
      <w:pPr>
        <w:ind w:left="1701"/>
        <w:rPr>
          <w:rFonts w:ascii="Calibri" w:eastAsia="Calibri" w:hAnsi="Calibri" w:cs="Calibri"/>
          <w:spacing w:val="24"/>
          <w:sz w:val="32"/>
          <w:szCs w:val="32"/>
          <w:lang w:val="en-AU"/>
        </w:rPr>
      </w:pPr>
    </w:p>
    <w:p w14:paraId="3F2B718E" w14:textId="77777777" w:rsidR="003E3E96" w:rsidRPr="007564CE" w:rsidRDefault="003E3E96" w:rsidP="00BC018D">
      <w:pPr>
        <w:ind w:left="1701"/>
        <w:rPr>
          <w:rFonts w:ascii="Calibri" w:eastAsia="Calibri" w:hAnsi="Calibri" w:cs="Calibri"/>
          <w:spacing w:val="24"/>
          <w:sz w:val="32"/>
          <w:szCs w:val="32"/>
          <w:lang w:val="en-AU"/>
        </w:rPr>
      </w:pPr>
    </w:p>
    <w:p w14:paraId="00B01C26" w14:textId="77777777" w:rsidR="003E3E96" w:rsidRPr="007564CE" w:rsidRDefault="003E3E96" w:rsidP="00BC018D">
      <w:pPr>
        <w:ind w:left="1701"/>
        <w:rPr>
          <w:rFonts w:ascii="Calibri" w:eastAsia="Calibri" w:hAnsi="Calibri" w:cs="Calibri"/>
          <w:spacing w:val="24"/>
          <w:sz w:val="32"/>
          <w:szCs w:val="32"/>
          <w:lang w:val="en-AU"/>
        </w:rPr>
      </w:pPr>
    </w:p>
    <w:p w14:paraId="7F347CD2" w14:textId="77777777" w:rsidR="003E3E96" w:rsidRPr="007564CE" w:rsidRDefault="003E3E96" w:rsidP="00BC018D">
      <w:pPr>
        <w:ind w:left="1701"/>
        <w:rPr>
          <w:rFonts w:ascii="Calibri" w:eastAsia="Calibri" w:hAnsi="Calibri" w:cs="Calibri"/>
          <w:spacing w:val="24"/>
          <w:sz w:val="32"/>
          <w:szCs w:val="32"/>
          <w:lang w:val="en-AU"/>
        </w:rPr>
      </w:pPr>
    </w:p>
    <w:p w14:paraId="1BA58C23" w14:textId="77777777" w:rsidR="003E3E96" w:rsidRPr="007564CE" w:rsidRDefault="003E3E96" w:rsidP="00BC018D">
      <w:pPr>
        <w:ind w:left="1701"/>
        <w:rPr>
          <w:rFonts w:ascii="Calibri" w:eastAsia="Calibri" w:hAnsi="Calibri" w:cs="Calibri"/>
          <w:spacing w:val="24"/>
          <w:sz w:val="32"/>
          <w:szCs w:val="32"/>
          <w:lang w:val="en-AU"/>
        </w:rPr>
      </w:pPr>
    </w:p>
    <w:p w14:paraId="38FDE5DE" w14:textId="77777777" w:rsidR="003E3E96" w:rsidRPr="007564CE" w:rsidRDefault="003E3E96" w:rsidP="00BC018D">
      <w:pPr>
        <w:ind w:left="1701"/>
        <w:rPr>
          <w:rFonts w:ascii="Calibri" w:eastAsia="Calibri" w:hAnsi="Calibri" w:cs="Calibri"/>
          <w:spacing w:val="24"/>
          <w:sz w:val="32"/>
          <w:szCs w:val="32"/>
          <w:lang w:val="en-AU"/>
        </w:rPr>
      </w:pPr>
    </w:p>
    <w:p w14:paraId="7F68569A" w14:textId="77777777" w:rsidR="003E3E96" w:rsidRPr="007564CE" w:rsidRDefault="003E3E96" w:rsidP="00BC018D">
      <w:pPr>
        <w:ind w:left="1701"/>
        <w:rPr>
          <w:rFonts w:ascii="Calibri" w:eastAsia="Calibri" w:hAnsi="Calibri" w:cs="Calibri"/>
          <w:spacing w:val="24"/>
          <w:sz w:val="32"/>
          <w:szCs w:val="32"/>
          <w:lang w:val="en-AU"/>
        </w:rPr>
      </w:pPr>
    </w:p>
    <w:p w14:paraId="60CF53CB" w14:textId="77777777" w:rsidR="003E3E96" w:rsidRPr="007564CE" w:rsidRDefault="003E3E96" w:rsidP="00BC018D">
      <w:pPr>
        <w:ind w:left="1701"/>
        <w:rPr>
          <w:rFonts w:ascii="Calibri" w:eastAsia="Calibri" w:hAnsi="Calibri" w:cs="Calibri"/>
          <w:spacing w:val="24"/>
          <w:sz w:val="32"/>
          <w:szCs w:val="32"/>
          <w:lang w:val="en-AU"/>
        </w:rPr>
      </w:pPr>
    </w:p>
    <w:p w14:paraId="0CCE8AB6" w14:textId="77777777" w:rsidR="003E3E96" w:rsidRPr="007564CE" w:rsidRDefault="003E3E96" w:rsidP="00BC018D">
      <w:pPr>
        <w:ind w:left="1701"/>
        <w:rPr>
          <w:rFonts w:ascii="Calibri" w:eastAsia="Calibri" w:hAnsi="Calibri" w:cs="Calibri"/>
          <w:spacing w:val="24"/>
          <w:sz w:val="32"/>
          <w:szCs w:val="32"/>
          <w:lang w:val="en-AU"/>
        </w:rPr>
      </w:pPr>
    </w:p>
    <w:p w14:paraId="6AAC142C" w14:textId="77777777" w:rsidR="003E3E96" w:rsidRPr="007564CE" w:rsidRDefault="003E3E96" w:rsidP="00BC018D">
      <w:pPr>
        <w:ind w:left="1701"/>
        <w:rPr>
          <w:rFonts w:ascii="Calibri" w:eastAsia="Calibri" w:hAnsi="Calibri" w:cs="Calibri"/>
          <w:spacing w:val="24"/>
          <w:sz w:val="32"/>
          <w:szCs w:val="32"/>
          <w:lang w:val="en-AU"/>
        </w:rPr>
      </w:pPr>
    </w:p>
    <w:p w14:paraId="668ED4B1" w14:textId="77777777" w:rsidR="003E3E96" w:rsidRDefault="003E3E96" w:rsidP="00BC018D">
      <w:pPr>
        <w:ind w:left="1701"/>
        <w:rPr>
          <w:rFonts w:ascii="Calibri" w:eastAsia="Calibri" w:hAnsi="Calibri" w:cs="Calibri"/>
          <w:spacing w:val="24"/>
          <w:sz w:val="32"/>
          <w:szCs w:val="32"/>
          <w:lang w:val="en-AU"/>
        </w:rPr>
      </w:pPr>
    </w:p>
    <w:p w14:paraId="10827C0C" w14:textId="77777777" w:rsidR="00DA519B" w:rsidRPr="007564CE" w:rsidRDefault="00DA519B" w:rsidP="00E613D8">
      <w:pPr>
        <w:ind w:left="1701"/>
        <w:rPr>
          <w:rFonts w:ascii="Calibri" w:hAnsi="Calibri" w:cs="Calibri"/>
          <w:sz w:val="20"/>
          <w:szCs w:val="20"/>
          <w:lang w:val="en-AU"/>
        </w:rPr>
      </w:pPr>
    </w:p>
    <w:p w14:paraId="78DD817E" w14:textId="77777777" w:rsidR="007025AF" w:rsidRDefault="007025AF" w:rsidP="00E613D8">
      <w:pPr>
        <w:ind w:left="1701"/>
        <w:rPr>
          <w:rFonts w:ascii="Calibri" w:hAnsi="Calibri"/>
          <w:lang w:val="en-AU"/>
        </w:rPr>
      </w:pPr>
    </w:p>
    <w:p w14:paraId="64BDB442" w14:textId="77777777" w:rsidR="007025AF" w:rsidRDefault="007025AF" w:rsidP="00E613D8">
      <w:pPr>
        <w:ind w:left="1701"/>
        <w:rPr>
          <w:rFonts w:ascii="Calibri" w:hAnsi="Calibri"/>
          <w:lang w:val="en-AU"/>
        </w:rPr>
      </w:pPr>
    </w:p>
    <w:p w14:paraId="5382797D" w14:textId="77777777" w:rsidR="007B6B49" w:rsidRDefault="007B6B49" w:rsidP="00E613D8">
      <w:pPr>
        <w:ind w:left="1701"/>
        <w:rPr>
          <w:rFonts w:ascii="Calibri" w:hAnsi="Calibri"/>
          <w:lang w:val="en-AU"/>
        </w:rPr>
      </w:pPr>
    </w:p>
    <w:p w14:paraId="4F7B8108" w14:textId="77777777" w:rsidR="248ED520" w:rsidRDefault="248ED520" w:rsidP="51B6C428">
      <w:pPr>
        <w:ind w:left="1701"/>
        <w:rPr>
          <w:rFonts w:ascii="Calibri" w:hAnsi="Calibri"/>
          <w:lang w:val="en-AU"/>
        </w:rPr>
      </w:pPr>
    </w:p>
    <w:p w14:paraId="5011FAD4" w14:textId="77777777" w:rsidR="51B6C428" w:rsidRDefault="51B6C428" w:rsidP="51B6C428">
      <w:pPr>
        <w:ind w:left="1701"/>
        <w:rPr>
          <w:rFonts w:ascii="Calibri" w:hAnsi="Calibri"/>
          <w:lang w:val="en-AU"/>
        </w:rPr>
      </w:pPr>
    </w:p>
    <w:p w14:paraId="5CD07892" w14:textId="77777777" w:rsidR="00DA519B" w:rsidRPr="007564CE" w:rsidRDefault="007234B2"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17 October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44AE65E9" w14:textId="77777777" w:rsidR="00DA519B" w:rsidRPr="007564CE" w:rsidRDefault="00DA519B" w:rsidP="00FE3524">
      <w:pPr>
        <w:ind w:left="1701" w:right="1559"/>
        <w:rPr>
          <w:rFonts w:ascii="Calibri" w:hAnsi="Calibri"/>
          <w:lang w:val="en-AU"/>
        </w:rPr>
      </w:pPr>
    </w:p>
    <w:p w14:paraId="7188728F"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7234B2"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 3752</w:t>
      </w:r>
      <w:r w:rsidR="00735276" w:rsidRPr="08C82397">
        <w:rPr>
          <w:rFonts w:ascii="Calibri" w:hAnsi="Calibri" w:cstheme="minorBidi"/>
          <w:lang w:val="en-AU"/>
        </w:rPr>
        <w:t xml:space="preserve"> </w:t>
      </w:r>
      <w:r w:rsidR="007234B2" w:rsidRPr="08C82397">
        <w:rPr>
          <w:rFonts w:ascii="Calibri" w:hAnsi="Calibri" w:cstheme="minorBidi"/>
          <w:lang w:val="en-AU"/>
        </w:rPr>
        <w:t xml:space="preserve">and will be </w:t>
      </w:r>
      <w:hyperlink r:id="rId9" w:history="1">
        <w:r w:rsidR="007234B2" w:rsidRPr="08C82397">
          <w:rPr>
            <w:rFonts w:ascii="Calibri" w:hAnsi="Calibri" w:cstheme="minorBidi"/>
            <w:color w:val="0000FF"/>
            <w:u w:val="single"/>
            <w:lang w:val="en-AU"/>
          </w:rPr>
          <w:t>livestreamed via Council’s website</w:t>
        </w:r>
      </w:hyperlink>
      <w:r w:rsidR="007234B2" w:rsidRPr="08C82397">
        <w:rPr>
          <w:rFonts w:ascii="Calibri" w:hAnsi="Calibri" w:cstheme="minorBidi"/>
          <w:lang w:val="en-AU"/>
        </w:rPr>
        <w:t xml:space="preserve">.   </w:t>
      </w:r>
    </w:p>
    <w:p w14:paraId="1A9FCCC4" w14:textId="77777777" w:rsidR="00DA519B" w:rsidRPr="007564CE" w:rsidRDefault="00DA519B" w:rsidP="00E613D8">
      <w:pPr>
        <w:ind w:left="1701"/>
        <w:rPr>
          <w:rFonts w:ascii="Calibri" w:hAnsi="Calibri"/>
          <w:lang w:val="en-AU"/>
        </w:rPr>
      </w:pPr>
    </w:p>
    <w:p w14:paraId="7F7F3592" w14:textId="77777777" w:rsidR="00DA519B" w:rsidRPr="00255E0D" w:rsidRDefault="007234B2"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4E370EFC" w14:textId="77777777" w:rsidR="00DA519B" w:rsidRPr="00255E0D" w:rsidRDefault="007234B2"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146B795" w14:textId="77777777" w:rsidR="00A77B3E" w:rsidRDefault="00A77B3E">
      <w:pPr>
        <w:sectPr w:rsidR="00A77B3E">
          <w:pgSz w:w="11906" w:h="16838"/>
          <w:pgMar w:top="0" w:right="0" w:bottom="0" w:left="0" w:header="720" w:footer="720" w:gutter="0"/>
          <w:cols w:space="720"/>
          <w:docGrid w:linePitch="360"/>
        </w:sectPr>
      </w:pPr>
    </w:p>
    <w:p w14:paraId="00FDA766" w14:textId="77777777" w:rsidR="000E6EC9" w:rsidRPr="00BD5B03" w:rsidRDefault="007234B2"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1E0BA67C" w14:textId="77777777" w:rsidR="00C86958" w:rsidRPr="00BD5B03" w:rsidRDefault="007234B2"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3FFE9FE4" w14:textId="77777777" w:rsidR="00C86958" w:rsidRPr="00BD5B03" w:rsidRDefault="00C86958" w:rsidP="00C86958">
      <w:pPr>
        <w:rPr>
          <w:rFonts w:ascii="Calibri" w:hAnsi="Calibri"/>
          <w:sz w:val="32"/>
          <w:szCs w:val="32"/>
          <w:lang w:val="en-AU"/>
        </w:rPr>
      </w:pPr>
    </w:p>
    <w:p w14:paraId="2648BFB0" w14:textId="2D6FA024" w:rsidR="00C86958" w:rsidRDefault="007234B2"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2E5F4A2A" w14:textId="18ACF2DE" w:rsidR="003C0C1D" w:rsidRDefault="003C0C1D" w:rsidP="00C86958">
      <w:pPr>
        <w:rPr>
          <w:rFonts w:ascii="Calibri" w:hAnsi="Calibri"/>
          <w:sz w:val="32"/>
          <w:szCs w:val="32"/>
          <w:lang w:val="en-AU"/>
        </w:rPr>
      </w:pPr>
    </w:p>
    <w:p w14:paraId="3DEDFEAC" w14:textId="19E8DEAC" w:rsidR="003C0C1D" w:rsidRPr="00BD5B03" w:rsidRDefault="003C0C1D" w:rsidP="00C86958">
      <w:pPr>
        <w:rPr>
          <w:rFonts w:ascii="Calibri" w:hAnsi="Calibri"/>
          <w:sz w:val="32"/>
          <w:szCs w:val="32"/>
          <w:lang w:val="en-AU"/>
        </w:rPr>
      </w:pPr>
      <w:r>
        <w:rPr>
          <w:rFonts w:ascii="Calibri" w:hAnsi="Calibri"/>
          <w:sz w:val="32"/>
          <w:szCs w:val="32"/>
          <w:lang w:val="en-AU"/>
        </w:rPr>
        <w:t>Chris Eddy</w:t>
      </w:r>
      <w:r>
        <w:rPr>
          <w:rFonts w:ascii="Calibri" w:hAnsi="Calibri"/>
          <w:sz w:val="32"/>
          <w:szCs w:val="32"/>
          <w:lang w:val="en-AU"/>
        </w:rPr>
        <w:tab/>
      </w:r>
      <w:r>
        <w:rPr>
          <w:rFonts w:ascii="Calibri" w:hAnsi="Calibri"/>
          <w:sz w:val="32"/>
          <w:szCs w:val="32"/>
          <w:lang w:val="en-AU"/>
        </w:rPr>
        <w:tab/>
      </w:r>
      <w:r>
        <w:rPr>
          <w:rFonts w:ascii="Calibri" w:hAnsi="Calibri"/>
          <w:sz w:val="32"/>
          <w:szCs w:val="32"/>
          <w:lang w:val="en-AU"/>
        </w:rPr>
        <w:tab/>
      </w:r>
      <w:r>
        <w:rPr>
          <w:rFonts w:ascii="Calibri" w:hAnsi="Calibri"/>
          <w:sz w:val="32"/>
          <w:szCs w:val="32"/>
          <w:lang w:val="en-AU"/>
        </w:rPr>
        <w:tab/>
        <w:t>Administrator</w:t>
      </w:r>
    </w:p>
    <w:p w14:paraId="4FEE9A9A" w14:textId="77777777" w:rsidR="00C86958" w:rsidRPr="00BD5B03" w:rsidRDefault="00C86958" w:rsidP="00C86958">
      <w:pPr>
        <w:rPr>
          <w:rFonts w:ascii="Calibri" w:hAnsi="Calibri"/>
          <w:sz w:val="32"/>
          <w:szCs w:val="32"/>
          <w:lang w:val="en-AU"/>
        </w:rPr>
      </w:pPr>
    </w:p>
    <w:p w14:paraId="0FADF3B8" w14:textId="77777777" w:rsidR="009732ED" w:rsidRPr="00F85A5F" w:rsidRDefault="007234B2"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1F6B914B" w14:textId="77777777" w:rsidR="009732ED" w:rsidRDefault="009732ED" w:rsidP="00C86958">
      <w:pPr>
        <w:rPr>
          <w:rFonts w:ascii="Calibri" w:hAnsi="Calibri"/>
          <w:b/>
          <w:bCs/>
          <w:sz w:val="28"/>
          <w:szCs w:val="28"/>
          <w:lang w:val="en-AU"/>
        </w:rPr>
      </w:pPr>
    </w:p>
    <w:p w14:paraId="7CB1AD9A" w14:textId="77777777" w:rsidR="009732ED" w:rsidRPr="003A22E3" w:rsidRDefault="007234B2"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75DF876" w14:textId="77777777" w:rsidR="009732ED" w:rsidRPr="00D04286" w:rsidRDefault="007234B2"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B11A918" w14:textId="77777777" w:rsidR="009732ED" w:rsidRPr="00D04286" w:rsidRDefault="009732ED" w:rsidP="009732ED">
      <w:pPr>
        <w:rPr>
          <w:rFonts w:ascii="Calibri" w:hAnsi="Calibri"/>
          <w:sz w:val="28"/>
          <w:szCs w:val="28"/>
          <w:lang w:val="en-AU"/>
        </w:rPr>
      </w:pPr>
    </w:p>
    <w:p w14:paraId="6F9102F0" w14:textId="77777777" w:rsidR="009732ED" w:rsidRDefault="007234B2"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292AAFE5" w14:textId="77777777" w:rsidR="009732ED" w:rsidRPr="00D04286" w:rsidRDefault="009732ED" w:rsidP="009732ED">
      <w:pPr>
        <w:rPr>
          <w:rFonts w:ascii="Calibri" w:hAnsi="Calibri"/>
          <w:sz w:val="28"/>
          <w:szCs w:val="28"/>
          <w:lang w:val="en-AU"/>
        </w:rPr>
      </w:pPr>
    </w:p>
    <w:p w14:paraId="65AA9DA9" w14:textId="77777777" w:rsidR="009732ED" w:rsidRPr="00D04286" w:rsidRDefault="007234B2"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5D6F4272" w14:textId="77777777" w:rsidR="009732ED" w:rsidRPr="00D04286" w:rsidRDefault="009732ED" w:rsidP="009732ED">
      <w:pPr>
        <w:rPr>
          <w:rFonts w:ascii="Calibri" w:hAnsi="Calibri"/>
          <w:sz w:val="28"/>
          <w:szCs w:val="28"/>
          <w:lang w:val="en-AU"/>
        </w:rPr>
      </w:pPr>
    </w:p>
    <w:p w14:paraId="1054F864" w14:textId="77777777" w:rsidR="0023F077" w:rsidRDefault="007234B2"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14:paraId="26C9DA2A" w14:textId="77777777" w:rsidR="009732ED" w:rsidRPr="003C7F60" w:rsidRDefault="009732ED" w:rsidP="0F2F1815">
      <w:pPr>
        <w:rPr>
          <w:rFonts w:ascii="Calibri" w:hAnsi="Calibri"/>
          <w:sz w:val="28"/>
          <w:szCs w:val="28"/>
          <w:lang w:val="en-AU"/>
        </w:rPr>
      </w:pPr>
    </w:p>
    <w:p w14:paraId="28C33BD3" w14:textId="77777777" w:rsidR="009732ED" w:rsidRPr="003C7F60" w:rsidRDefault="007234B2"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64DADAD4" w14:textId="77777777" w:rsidR="009732ED" w:rsidRPr="003C7F60" w:rsidRDefault="009732ED" w:rsidP="67408004">
      <w:pPr>
        <w:rPr>
          <w:rFonts w:ascii="Calibri" w:hAnsi="Calibri"/>
          <w:sz w:val="28"/>
          <w:szCs w:val="28"/>
          <w:lang w:val="en-AU"/>
        </w:rPr>
      </w:pPr>
    </w:p>
    <w:p w14:paraId="3B09D44D" w14:textId="77777777" w:rsidR="009732ED" w:rsidRDefault="007234B2"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03226D49" w14:textId="77777777" w:rsidR="009732ED" w:rsidRDefault="009732ED" w:rsidP="0F2F1815">
      <w:pPr>
        <w:rPr>
          <w:rFonts w:ascii="Calibri" w:hAnsi="Calibri"/>
          <w:sz w:val="28"/>
          <w:szCs w:val="28"/>
          <w:lang w:val="en-AU"/>
        </w:rPr>
      </w:pPr>
    </w:p>
    <w:p w14:paraId="5AC73ECB" w14:textId="77777777" w:rsidR="009732ED" w:rsidRDefault="007234B2"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28C0D135" w14:textId="77777777" w:rsidR="009732ED" w:rsidRDefault="009732ED" w:rsidP="0F2F1815">
      <w:pPr>
        <w:rPr>
          <w:rFonts w:ascii="Calibri" w:hAnsi="Calibri"/>
          <w:b/>
          <w:bCs/>
          <w:sz w:val="22"/>
          <w:szCs w:val="22"/>
          <w:lang w:val="en-AU"/>
        </w:rPr>
      </w:pPr>
    </w:p>
    <w:p w14:paraId="0826B879"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7234B2"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507FA1BE" w14:textId="77777777" w:rsidR="00DD678D" w:rsidRPr="00DD678D" w:rsidRDefault="00DD678D" w:rsidP="0003490A">
      <w:pPr>
        <w:rPr>
          <w:rFonts w:ascii="Calibri" w:hAnsi="Calibri"/>
          <w:lang w:val="en-AU"/>
        </w:rPr>
      </w:pPr>
    </w:p>
    <w:p w14:paraId="4B6CE12C" w14:textId="77777777" w:rsidR="00DD678D" w:rsidRDefault="007234B2" w:rsidP="0003490A">
      <w:pPr>
        <w:rPr>
          <w:rFonts w:ascii="Calibri" w:hAnsi="Calibri"/>
          <w:lang w:val="en-AU"/>
        </w:rPr>
      </w:pPr>
      <w:r w:rsidRPr="00DD678D">
        <w:rPr>
          <w:rFonts w:ascii="Calibri" w:hAnsi="Calibri"/>
          <w:lang w:val="en-AU"/>
        </w:rPr>
        <w:t>The Chief Executive Officer submits the following business:</w:t>
      </w:r>
    </w:p>
    <w:p w14:paraId="2B072516" w14:textId="77777777" w:rsidR="00393820" w:rsidRPr="00DD678D" w:rsidRDefault="00393820" w:rsidP="0003490A">
      <w:pPr>
        <w:rPr>
          <w:rFonts w:ascii="Calibri" w:hAnsi="Calibri"/>
          <w:lang w:val="en-AU"/>
        </w:rPr>
      </w:pPr>
    </w:p>
    <w:p w14:paraId="57FAAE0F" w14:textId="1A735147" w:rsidR="000E5704" w:rsidRDefault="007234B2">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16570186" w:history="1">
        <w:r w:rsidR="000E5704" w:rsidRPr="00C27030">
          <w:rPr>
            <w:rStyle w:val="Hyperlink"/>
            <w:noProof/>
          </w:rPr>
          <w:t>1</w:t>
        </w:r>
        <w:r w:rsidR="000E5704">
          <w:rPr>
            <w:rFonts w:asciiTheme="minorHAnsi" w:eastAsiaTheme="minorEastAsia" w:hAnsiTheme="minorHAnsi" w:cstheme="minorBidi"/>
            <w:noProof/>
            <w:color w:val="auto"/>
            <w:sz w:val="22"/>
            <w:szCs w:val="22"/>
            <w:lang w:val="en-AU" w:eastAsia="en-AU"/>
          </w:rPr>
          <w:tab/>
        </w:r>
        <w:r w:rsidR="000E5704" w:rsidRPr="00C27030">
          <w:rPr>
            <w:rStyle w:val="Hyperlink"/>
            <w:noProof/>
          </w:rPr>
          <w:t>Opening</w:t>
        </w:r>
        <w:r w:rsidR="000E5704">
          <w:rPr>
            <w:noProof/>
          </w:rPr>
          <w:tab/>
        </w:r>
        <w:r w:rsidR="000E5704">
          <w:rPr>
            <w:noProof/>
          </w:rPr>
          <w:fldChar w:fldCharType="begin"/>
        </w:r>
        <w:r w:rsidR="000E5704">
          <w:rPr>
            <w:noProof/>
          </w:rPr>
          <w:instrText xml:space="preserve"> PAGEREF _Toc116570186 \h </w:instrText>
        </w:r>
        <w:r w:rsidR="000E5704">
          <w:rPr>
            <w:noProof/>
          </w:rPr>
        </w:r>
        <w:r w:rsidR="000E5704">
          <w:rPr>
            <w:noProof/>
          </w:rPr>
          <w:fldChar w:fldCharType="separate"/>
        </w:r>
        <w:r w:rsidR="000E5704">
          <w:rPr>
            <w:noProof/>
          </w:rPr>
          <w:t>6</w:t>
        </w:r>
        <w:r w:rsidR="000E5704">
          <w:rPr>
            <w:noProof/>
          </w:rPr>
          <w:fldChar w:fldCharType="end"/>
        </w:r>
      </w:hyperlink>
    </w:p>
    <w:p w14:paraId="46F46A43" w14:textId="5F9077A5"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87" w:history="1">
        <w:r w:rsidRPr="00C27030">
          <w:rPr>
            <w:rStyle w:val="Hyperlink"/>
            <w:noProof/>
          </w:rPr>
          <w:t>1.1</w:t>
        </w:r>
        <w:r>
          <w:rPr>
            <w:rFonts w:asciiTheme="minorHAnsi" w:eastAsiaTheme="minorEastAsia" w:hAnsiTheme="minorHAnsi" w:cstheme="minorBidi"/>
            <w:noProof/>
            <w:color w:val="auto"/>
            <w:sz w:val="22"/>
            <w:szCs w:val="22"/>
            <w:lang w:val="en-AU" w:eastAsia="en-AU"/>
          </w:rPr>
          <w:tab/>
        </w:r>
        <w:r w:rsidRPr="00C27030">
          <w:rPr>
            <w:rStyle w:val="Hyperlink"/>
            <w:noProof/>
          </w:rPr>
          <w:t>Meeting Opening and Introductions</w:t>
        </w:r>
        <w:r>
          <w:rPr>
            <w:noProof/>
          </w:rPr>
          <w:tab/>
        </w:r>
        <w:r>
          <w:rPr>
            <w:noProof/>
          </w:rPr>
          <w:fldChar w:fldCharType="begin"/>
        </w:r>
        <w:r>
          <w:rPr>
            <w:noProof/>
          </w:rPr>
          <w:instrText xml:space="preserve"> PAGEREF _Toc116570187 \h </w:instrText>
        </w:r>
        <w:r>
          <w:rPr>
            <w:noProof/>
          </w:rPr>
        </w:r>
        <w:r>
          <w:rPr>
            <w:noProof/>
          </w:rPr>
          <w:fldChar w:fldCharType="separate"/>
        </w:r>
        <w:r>
          <w:rPr>
            <w:noProof/>
          </w:rPr>
          <w:t>6</w:t>
        </w:r>
        <w:r>
          <w:rPr>
            <w:noProof/>
          </w:rPr>
          <w:fldChar w:fldCharType="end"/>
        </w:r>
      </w:hyperlink>
    </w:p>
    <w:p w14:paraId="299D6D00" w14:textId="64BC9DB1"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88" w:history="1">
        <w:r w:rsidRPr="00C27030">
          <w:rPr>
            <w:rStyle w:val="Hyperlink"/>
            <w:noProof/>
          </w:rPr>
          <w:t>1.2</w:t>
        </w:r>
        <w:r>
          <w:rPr>
            <w:rFonts w:asciiTheme="minorHAnsi" w:eastAsiaTheme="minorEastAsia" w:hAnsiTheme="minorHAnsi" w:cstheme="minorBidi"/>
            <w:noProof/>
            <w:color w:val="auto"/>
            <w:sz w:val="22"/>
            <w:szCs w:val="22"/>
            <w:lang w:val="en-AU" w:eastAsia="en-AU"/>
          </w:rPr>
          <w:tab/>
        </w:r>
        <w:r w:rsidRPr="00C27030">
          <w:rPr>
            <w:rStyle w:val="Hyperlink"/>
            <w:noProof/>
          </w:rPr>
          <w:t>Acknowledgement of Traditional Owners Statement</w:t>
        </w:r>
        <w:r>
          <w:rPr>
            <w:noProof/>
          </w:rPr>
          <w:tab/>
        </w:r>
        <w:r>
          <w:rPr>
            <w:noProof/>
          </w:rPr>
          <w:fldChar w:fldCharType="begin"/>
        </w:r>
        <w:r>
          <w:rPr>
            <w:noProof/>
          </w:rPr>
          <w:instrText xml:space="preserve"> PAGEREF _Toc116570188 \h </w:instrText>
        </w:r>
        <w:r>
          <w:rPr>
            <w:noProof/>
          </w:rPr>
        </w:r>
        <w:r>
          <w:rPr>
            <w:noProof/>
          </w:rPr>
          <w:fldChar w:fldCharType="separate"/>
        </w:r>
        <w:r>
          <w:rPr>
            <w:noProof/>
          </w:rPr>
          <w:t>6</w:t>
        </w:r>
        <w:r>
          <w:rPr>
            <w:noProof/>
          </w:rPr>
          <w:fldChar w:fldCharType="end"/>
        </w:r>
      </w:hyperlink>
    </w:p>
    <w:p w14:paraId="176B589E" w14:textId="0E571CF5"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89" w:history="1">
        <w:r w:rsidRPr="00C27030">
          <w:rPr>
            <w:rStyle w:val="Hyperlink"/>
            <w:noProof/>
          </w:rPr>
          <w:t>1.3</w:t>
        </w:r>
        <w:r>
          <w:rPr>
            <w:rFonts w:asciiTheme="minorHAnsi" w:eastAsiaTheme="minorEastAsia" w:hAnsiTheme="minorHAnsi" w:cstheme="minorBidi"/>
            <w:noProof/>
            <w:color w:val="auto"/>
            <w:sz w:val="22"/>
            <w:szCs w:val="22"/>
            <w:lang w:val="en-AU" w:eastAsia="en-AU"/>
          </w:rPr>
          <w:tab/>
        </w:r>
        <w:r w:rsidRPr="00C27030">
          <w:rPr>
            <w:rStyle w:val="Hyperlink"/>
            <w:noProof/>
          </w:rPr>
          <w:t>Attendance</w:t>
        </w:r>
        <w:r>
          <w:rPr>
            <w:noProof/>
          </w:rPr>
          <w:tab/>
        </w:r>
        <w:r>
          <w:rPr>
            <w:noProof/>
          </w:rPr>
          <w:fldChar w:fldCharType="begin"/>
        </w:r>
        <w:r>
          <w:rPr>
            <w:noProof/>
          </w:rPr>
          <w:instrText xml:space="preserve"> PAGEREF _Toc116570189 \h </w:instrText>
        </w:r>
        <w:r>
          <w:rPr>
            <w:noProof/>
          </w:rPr>
        </w:r>
        <w:r>
          <w:rPr>
            <w:noProof/>
          </w:rPr>
          <w:fldChar w:fldCharType="separate"/>
        </w:r>
        <w:r>
          <w:rPr>
            <w:noProof/>
          </w:rPr>
          <w:t>6</w:t>
        </w:r>
        <w:r>
          <w:rPr>
            <w:noProof/>
          </w:rPr>
          <w:fldChar w:fldCharType="end"/>
        </w:r>
      </w:hyperlink>
    </w:p>
    <w:p w14:paraId="0C33610B" w14:textId="5184356F" w:rsidR="000E5704" w:rsidRDefault="000E5704">
      <w:pPr>
        <w:pStyle w:val="TOC1"/>
        <w:rPr>
          <w:rFonts w:asciiTheme="minorHAnsi" w:eastAsiaTheme="minorEastAsia" w:hAnsiTheme="minorHAnsi" w:cstheme="minorBidi"/>
          <w:noProof/>
          <w:color w:val="auto"/>
          <w:sz w:val="22"/>
          <w:szCs w:val="22"/>
          <w:lang w:val="en-AU" w:eastAsia="en-AU"/>
        </w:rPr>
      </w:pPr>
      <w:hyperlink w:anchor="_Toc116570190" w:history="1">
        <w:r w:rsidRPr="00C27030">
          <w:rPr>
            <w:rStyle w:val="Hyperlink"/>
            <w:noProof/>
          </w:rPr>
          <w:t>2</w:t>
        </w:r>
        <w:r>
          <w:rPr>
            <w:rFonts w:asciiTheme="minorHAnsi" w:eastAsiaTheme="minorEastAsia" w:hAnsiTheme="minorHAnsi" w:cstheme="minorBidi"/>
            <w:noProof/>
            <w:color w:val="auto"/>
            <w:sz w:val="22"/>
            <w:szCs w:val="22"/>
            <w:lang w:val="en-AU" w:eastAsia="en-AU"/>
          </w:rPr>
          <w:tab/>
        </w:r>
        <w:r w:rsidRPr="00C27030">
          <w:rPr>
            <w:rStyle w:val="Hyperlink"/>
            <w:noProof/>
          </w:rPr>
          <w:t>Declarations of Conflict of Interest</w:t>
        </w:r>
        <w:r>
          <w:rPr>
            <w:noProof/>
          </w:rPr>
          <w:tab/>
        </w:r>
        <w:r>
          <w:rPr>
            <w:noProof/>
          </w:rPr>
          <w:fldChar w:fldCharType="begin"/>
        </w:r>
        <w:r>
          <w:rPr>
            <w:noProof/>
          </w:rPr>
          <w:instrText xml:space="preserve"> PAGEREF _Toc116570190 \h </w:instrText>
        </w:r>
        <w:r>
          <w:rPr>
            <w:noProof/>
          </w:rPr>
        </w:r>
        <w:r>
          <w:rPr>
            <w:noProof/>
          </w:rPr>
          <w:fldChar w:fldCharType="separate"/>
        </w:r>
        <w:r>
          <w:rPr>
            <w:noProof/>
          </w:rPr>
          <w:t>7</w:t>
        </w:r>
        <w:r>
          <w:rPr>
            <w:noProof/>
          </w:rPr>
          <w:fldChar w:fldCharType="end"/>
        </w:r>
      </w:hyperlink>
    </w:p>
    <w:p w14:paraId="2A1EACF4" w14:textId="08B77BDA" w:rsidR="000E5704" w:rsidRDefault="000E5704">
      <w:pPr>
        <w:pStyle w:val="TOC1"/>
        <w:rPr>
          <w:rFonts w:asciiTheme="minorHAnsi" w:eastAsiaTheme="minorEastAsia" w:hAnsiTheme="minorHAnsi" w:cstheme="minorBidi"/>
          <w:noProof/>
          <w:color w:val="auto"/>
          <w:sz w:val="22"/>
          <w:szCs w:val="22"/>
          <w:lang w:val="en-AU" w:eastAsia="en-AU"/>
        </w:rPr>
      </w:pPr>
      <w:hyperlink w:anchor="_Toc116570191" w:history="1">
        <w:r w:rsidRPr="00C27030">
          <w:rPr>
            <w:rStyle w:val="Hyperlink"/>
            <w:noProof/>
          </w:rPr>
          <w:t>3</w:t>
        </w:r>
        <w:r>
          <w:rPr>
            <w:rFonts w:asciiTheme="minorHAnsi" w:eastAsiaTheme="minorEastAsia" w:hAnsiTheme="minorHAnsi" w:cstheme="minorBidi"/>
            <w:noProof/>
            <w:color w:val="auto"/>
            <w:sz w:val="22"/>
            <w:szCs w:val="22"/>
            <w:lang w:val="en-AU" w:eastAsia="en-AU"/>
          </w:rPr>
          <w:tab/>
        </w:r>
        <w:r w:rsidRPr="00C27030">
          <w:rPr>
            <w:rStyle w:val="Hyperlink"/>
            <w:noProof/>
          </w:rPr>
          <w:t>Confirmation of Minutes of Previous Meeting/s</w:t>
        </w:r>
        <w:r>
          <w:rPr>
            <w:noProof/>
          </w:rPr>
          <w:tab/>
        </w:r>
        <w:r>
          <w:rPr>
            <w:noProof/>
          </w:rPr>
          <w:fldChar w:fldCharType="begin"/>
        </w:r>
        <w:r>
          <w:rPr>
            <w:noProof/>
          </w:rPr>
          <w:instrText xml:space="preserve"> PAGEREF _Toc116570191 \h </w:instrText>
        </w:r>
        <w:r>
          <w:rPr>
            <w:noProof/>
          </w:rPr>
        </w:r>
        <w:r>
          <w:rPr>
            <w:noProof/>
          </w:rPr>
          <w:fldChar w:fldCharType="separate"/>
        </w:r>
        <w:r>
          <w:rPr>
            <w:noProof/>
          </w:rPr>
          <w:t>7</w:t>
        </w:r>
        <w:r>
          <w:rPr>
            <w:noProof/>
          </w:rPr>
          <w:fldChar w:fldCharType="end"/>
        </w:r>
      </w:hyperlink>
    </w:p>
    <w:p w14:paraId="75DDCAD4" w14:textId="6F908AEE" w:rsidR="000E5704" w:rsidRDefault="000E5704">
      <w:pPr>
        <w:pStyle w:val="TOC1"/>
        <w:rPr>
          <w:rFonts w:asciiTheme="minorHAnsi" w:eastAsiaTheme="minorEastAsia" w:hAnsiTheme="minorHAnsi" w:cstheme="minorBidi"/>
          <w:noProof/>
          <w:color w:val="auto"/>
          <w:sz w:val="22"/>
          <w:szCs w:val="22"/>
          <w:lang w:val="en-AU" w:eastAsia="en-AU"/>
        </w:rPr>
      </w:pPr>
      <w:hyperlink w:anchor="_Toc116570192" w:history="1">
        <w:r w:rsidRPr="00C27030">
          <w:rPr>
            <w:rStyle w:val="Hyperlink"/>
            <w:noProof/>
          </w:rPr>
          <w:t>4</w:t>
        </w:r>
        <w:r>
          <w:rPr>
            <w:rFonts w:asciiTheme="minorHAnsi" w:eastAsiaTheme="minorEastAsia" w:hAnsiTheme="minorHAnsi" w:cstheme="minorBidi"/>
            <w:noProof/>
            <w:color w:val="auto"/>
            <w:sz w:val="22"/>
            <w:szCs w:val="22"/>
            <w:lang w:val="en-AU" w:eastAsia="en-AU"/>
          </w:rPr>
          <w:tab/>
        </w:r>
        <w:r w:rsidRPr="00C27030">
          <w:rPr>
            <w:rStyle w:val="Hyperlink"/>
            <w:noProof/>
          </w:rPr>
          <w:t>Public Questions, Petitions and Joint Letters</w:t>
        </w:r>
        <w:r>
          <w:rPr>
            <w:noProof/>
          </w:rPr>
          <w:tab/>
        </w:r>
        <w:r>
          <w:rPr>
            <w:noProof/>
          </w:rPr>
          <w:fldChar w:fldCharType="begin"/>
        </w:r>
        <w:r>
          <w:rPr>
            <w:noProof/>
          </w:rPr>
          <w:instrText xml:space="preserve"> PAGEREF _Toc116570192 \h </w:instrText>
        </w:r>
        <w:r>
          <w:rPr>
            <w:noProof/>
          </w:rPr>
        </w:r>
        <w:r>
          <w:rPr>
            <w:noProof/>
          </w:rPr>
          <w:fldChar w:fldCharType="separate"/>
        </w:r>
        <w:r>
          <w:rPr>
            <w:noProof/>
          </w:rPr>
          <w:t>8</w:t>
        </w:r>
        <w:r>
          <w:rPr>
            <w:noProof/>
          </w:rPr>
          <w:fldChar w:fldCharType="end"/>
        </w:r>
      </w:hyperlink>
    </w:p>
    <w:p w14:paraId="58BB1E13" w14:textId="725CB35D"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93" w:history="1">
        <w:r w:rsidRPr="00C27030">
          <w:rPr>
            <w:rStyle w:val="Hyperlink"/>
            <w:noProof/>
          </w:rPr>
          <w:t>4.1</w:t>
        </w:r>
        <w:r>
          <w:rPr>
            <w:rFonts w:asciiTheme="minorHAnsi" w:eastAsiaTheme="minorEastAsia" w:hAnsiTheme="minorHAnsi" w:cstheme="minorBidi"/>
            <w:noProof/>
            <w:color w:val="auto"/>
            <w:sz w:val="22"/>
            <w:szCs w:val="22"/>
            <w:lang w:val="en-AU" w:eastAsia="en-AU"/>
          </w:rPr>
          <w:tab/>
        </w:r>
        <w:r w:rsidRPr="00C27030">
          <w:rPr>
            <w:rStyle w:val="Hyperlink"/>
            <w:noProof/>
          </w:rPr>
          <w:t>Public Question Time</w:t>
        </w:r>
        <w:r>
          <w:rPr>
            <w:noProof/>
          </w:rPr>
          <w:tab/>
        </w:r>
        <w:r>
          <w:rPr>
            <w:noProof/>
          </w:rPr>
          <w:fldChar w:fldCharType="begin"/>
        </w:r>
        <w:r>
          <w:rPr>
            <w:noProof/>
          </w:rPr>
          <w:instrText xml:space="preserve"> PAGEREF _Toc116570193 \h </w:instrText>
        </w:r>
        <w:r>
          <w:rPr>
            <w:noProof/>
          </w:rPr>
        </w:r>
        <w:r>
          <w:rPr>
            <w:noProof/>
          </w:rPr>
          <w:fldChar w:fldCharType="separate"/>
        </w:r>
        <w:r>
          <w:rPr>
            <w:noProof/>
          </w:rPr>
          <w:t>8</w:t>
        </w:r>
        <w:r>
          <w:rPr>
            <w:noProof/>
          </w:rPr>
          <w:fldChar w:fldCharType="end"/>
        </w:r>
      </w:hyperlink>
    </w:p>
    <w:p w14:paraId="1D7DB0DF" w14:textId="1DB693D2"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94" w:history="1">
        <w:r w:rsidRPr="00C27030">
          <w:rPr>
            <w:rStyle w:val="Hyperlink"/>
            <w:noProof/>
          </w:rPr>
          <w:t>4.2</w:t>
        </w:r>
        <w:r>
          <w:rPr>
            <w:rFonts w:asciiTheme="minorHAnsi" w:eastAsiaTheme="minorEastAsia" w:hAnsiTheme="minorHAnsi" w:cstheme="minorBidi"/>
            <w:noProof/>
            <w:color w:val="auto"/>
            <w:sz w:val="22"/>
            <w:szCs w:val="22"/>
            <w:lang w:val="en-AU" w:eastAsia="en-AU"/>
          </w:rPr>
          <w:tab/>
        </w:r>
        <w:r w:rsidRPr="00C27030">
          <w:rPr>
            <w:rStyle w:val="Hyperlink"/>
            <w:noProof/>
          </w:rPr>
          <w:t>Petitions</w:t>
        </w:r>
        <w:r>
          <w:rPr>
            <w:noProof/>
          </w:rPr>
          <w:tab/>
        </w:r>
        <w:r>
          <w:rPr>
            <w:noProof/>
          </w:rPr>
          <w:fldChar w:fldCharType="begin"/>
        </w:r>
        <w:r>
          <w:rPr>
            <w:noProof/>
          </w:rPr>
          <w:instrText xml:space="preserve"> PAGEREF _Toc116570194 \h </w:instrText>
        </w:r>
        <w:r>
          <w:rPr>
            <w:noProof/>
          </w:rPr>
        </w:r>
        <w:r>
          <w:rPr>
            <w:noProof/>
          </w:rPr>
          <w:fldChar w:fldCharType="separate"/>
        </w:r>
        <w:r>
          <w:rPr>
            <w:noProof/>
          </w:rPr>
          <w:t>8</w:t>
        </w:r>
        <w:r>
          <w:rPr>
            <w:noProof/>
          </w:rPr>
          <w:fldChar w:fldCharType="end"/>
        </w:r>
      </w:hyperlink>
    </w:p>
    <w:p w14:paraId="79F7190D" w14:textId="462362C0" w:rsidR="000E5704" w:rsidRDefault="000E5704">
      <w:pPr>
        <w:pStyle w:val="TOC3"/>
        <w:rPr>
          <w:rFonts w:asciiTheme="minorHAnsi" w:eastAsiaTheme="minorEastAsia" w:hAnsiTheme="minorHAnsi" w:cstheme="minorBidi"/>
          <w:noProof/>
          <w:color w:val="auto"/>
          <w:sz w:val="22"/>
          <w:szCs w:val="22"/>
          <w:lang w:val="en-AU" w:eastAsia="en-AU"/>
        </w:rPr>
      </w:pPr>
      <w:hyperlink w:anchor="_Toc116570195" w:history="1">
        <w:r w:rsidRPr="00C27030">
          <w:rPr>
            <w:rStyle w:val="Hyperlink"/>
            <w:noProof/>
          </w:rPr>
          <w:t>4.2.1</w:t>
        </w:r>
        <w:r>
          <w:rPr>
            <w:rFonts w:asciiTheme="minorHAnsi" w:eastAsiaTheme="minorEastAsia" w:hAnsiTheme="minorHAnsi" w:cstheme="minorBidi"/>
            <w:noProof/>
            <w:color w:val="auto"/>
            <w:sz w:val="22"/>
            <w:szCs w:val="22"/>
            <w:lang w:val="en-AU" w:eastAsia="en-AU"/>
          </w:rPr>
          <w:tab/>
        </w:r>
        <w:r w:rsidRPr="00C27030">
          <w:rPr>
            <w:rStyle w:val="Hyperlink"/>
            <w:noProof/>
          </w:rPr>
          <w:t>Petition - Request for construction of footpath, Whittlesea-Yea Road, Whittlesea</w:t>
        </w:r>
        <w:r>
          <w:rPr>
            <w:noProof/>
          </w:rPr>
          <w:tab/>
        </w:r>
        <w:r>
          <w:rPr>
            <w:noProof/>
          </w:rPr>
          <w:fldChar w:fldCharType="begin"/>
        </w:r>
        <w:r>
          <w:rPr>
            <w:noProof/>
          </w:rPr>
          <w:instrText xml:space="preserve"> PAGEREF _Toc116570195 \h </w:instrText>
        </w:r>
        <w:r>
          <w:rPr>
            <w:noProof/>
          </w:rPr>
        </w:r>
        <w:r>
          <w:rPr>
            <w:noProof/>
          </w:rPr>
          <w:fldChar w:fldCharType="separate"/>
        </w:r>
        <w:r>
          <w:rPr>
            <w:noProof/>
          </w:rPr>
          <w:t>8</w:t>
        </w:r>
        <w:r>
          <w:rPr>
            <w:noProof/>
          </w:rPr>
          <w:fldChar w:fldCharType="end"/>
        </w:r>
      </w:hyperlink>
    </w:p>
    <w:p w14:paraId="1788F0DA" w14:textId="5192F11F"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96" w:history="1">
        <w:r w:rsidRPr="00C27030">
          <w:rPr>
            <w:rStyle w:val="Hyperlink"/>
            <w:noProof/>
          </w:rPr>
          <w:t>4.3</w:t>
        </w:r>
        <w:r>
          <w:rPr>
            <w:rFonts w:asciiTheme="minorHAnsi" w:eastAsiaTheme="minorEastAsia" w:hAnsiTheme="minorHAnsi" w:cstheme="minorBidi"/>
            <w:noProof/>
            <w:color w:val="auto"/>
            <w:sz w:val="22"/>
            <w:szCs w:val="22"/>
            <w:lang w:val="en-AU" w:eastAsia="en-AU"/>
          </w:rPr>
          <w:tab/>
        </w:r>
        <w:r w:rsidRPr="00C27030">
          <w:rPr>
            <w:rStyle w:val="Hyperlink"/>
            <w:noProof/>
          </w:rPr>
          <w:t>Joint Letters</w:t>
        </w:r>
        <w:r>
          <w:rPr>
            <w:noProof/>
          </w:rPr>
          <w:tab/>
        </w:r>
        <w:r>
          <w:rPr>
            <w:noProof/>
          </w:rPr>
          <w:fldChar w:fldCharType="begin"/>
        </w:r>
        <w:r>
          <w:rPr>
            <w:noProof/>
          </w:rPr>
          <w:instrText xml:space="preserve"> PAGEREF _Toc116570196 \h </w:instrText>
        </w:r>
        <w:r>
          <w:rPr>
            <w:noProof/>
          </w:rPr>
        </w:r>
        <w:r>
          <w:rPr>
            <w:noProof/>
          </w:rPr>
          <w:fldChar w:fldCharType="separate"/>
        </w:r>
        <w:r>
          <w:rPr>
            <w:noProof/>
          </w:rPr>
          <w:t>8</w:t>
        </w:r>
        <w:r>
          <w:rPr>
            <w:noProof/>
          </w:rPr>
          <w:fldChar w:fldCharType="end"/>
        </w:r>
      </w:hyperlink>
    </w:p>
    <w:p w14:paraId="7B8C88AC" w14:textId="25FD4C31" w:rsidR="000E5704" w:rsidRDefault="000E5704">
      <w:pPr>
        <w:pStyle w:val="TOC1"/>
        <w:rPr>
          <w:rFonts w:asciiTheme="minorHAnsi" w:eastAsiaTheme="minorEastAsia" w:hAnsiTheme="minorHAnsi" w:cstheme="minorBidi"/>
          <w:noProof/>
          <w:color w:val="auto"/>
          <w:sz w:val="22"/>
          <w:szCs w:val="22"/>
          <w:lang w:val="en-AU" w:eastAsia="en-AU"/>
        </w:rPr>
      </w:pPr>
      <w:hyperlink w:anchor="_Toc116570197" w:history="1">
        <w:r w:rsidRPr="00C27030">
          <w:rPr>
            <w:rStyle w:val="Hyperlink"/>
            <w:noProof/>
          </w:rPr>
          <w:t>5</w:t>
        </w:r>
        <w:r>
          <w:rPr>
            <w:rFonts w:asciiTheme="minorHAnsi" w:eastAsiaTheme="minorEastAsia" w:hAnsiTheme="minorHAnsi" w:cstheme="minorBidi"/>
            <w:noProof/>
            <w:color w:val="auto"/>
            <w:sz w:val="22"/>
            <w:szCs w:val="22"/>
            <w:lang w:val="en-AU" w:eastAsia="en-AU"/>
          </w:rPr>
          <w:tab/>
        </w:r>
        <w:r w:rsidRPr="00C27030">
          <w:rPr>
            <w:rStyle w:val="Hyperlink"/>
            <w:noProof/>
          </w:rPr>
          <w:t>Officers' Reports</w:t>
        </w:r>
        <w:r>
          <w:rPr>
            <w:noProof/>
          </w:rPr>
          <w:tab/>
        </w:r>
        <w:r>
          <w:rPr>
            <w:noProof/>
          </w:rPr>
          <w:fldChar w:fldCharType="begin"/>
        </w:r>
        <w:r>
          <w:rPr>
            <w:noProof/>
          </w:rPr>
          <w:instrText xml:space="preserve"> PAGEREF _Toc116570197 \h </w:instrText>
        </w:r>
        <w:r>
          <w:rPr>
            <w:noProof/>
          </w:rPr>
        </w:r>
        <w:r>
          <w:rPr>
            <w:noProof/>
          </w:rPr>
          <w:fldChar w:fldCharType="separate"/>
        </w:r>
        <w:r>
          <w:rPr>
            <w:noProof/>
          </w:rPr>
          <w:t>9</w:t>
        </w:r>
        <w:r>
          <w:rPr>
            <w:noProof/>
          </w:rPr>
          <w:fldChar w:fldCharType="end"/>
        </w:r>
      </w:hyperlink>
    </w:p>
    <w:p w14:paraId="59643880" w14:textId="5AAAA891" w:rsidR="000E5704" w:rsidRDefault="000E5704">
      <w:pPr>
        <w:pStyle w:val="TOC2"/>
        <w:rPr>
          <w:rFonts w:asciiTheme="minorHAnsi" w:eastAsiaTheme="minorEastAsia" w:hAnsiTheme="minorHAnsi" w:cstheme="minorBidi"/>
          <w:noProof/>
          <w:color w:val="auto"/>
          <w:sz w:val="22"/>
          <w:szCs w:val="22"/>
          <w:lang w:val="en-AU" w:eastAsia="en-AU"/>
        </w:rPr>
      </w:pPr>
      <w:hyperlink w:anchor="_Toc116570198" w:history="1">
        <w:r w:rsidRPr="00C27030">
          <w:rPr>
            <w:rStyle w:val="Hyperlink"/>
            <w:noProof/>
          </w:rPr>
          <w:t>5.1</w:t>
        </w:r>
        <w:r>
          <w:rPr>
            <w:rFonts w:asciiTheme="minorHAnsi" w:eastAsiaTheme="minorEastAsia" w:hAnsiTheme="minorHAnsi" w:cstheme="minorBidi"/>
            <w:noProof/>
            <w:color w:val="auto"/>
            <w:sz w:val="22"/>
            <w:szCs w:val="22"/>
            <w:lang w:val="en-AU" w:eastAsia="en-AU"/>
          </w:rPr>
          <w:tab/>
        </w:r>
        <w:r w:rsidRPr="00C27030">
          <w:rPr>
            <w:rStyle w:val="Hyperlink"/>
            <w:noProof/>
          </w:rPr>
          <w:t>Connected Communities</w:t>
        </w:r>
        <w:r>
          <w:rPr>
            <w:noProof/>
          </w:rPr>
          <w:tab/>
        </w:r>
        <w:r>
          <w:rPr>
            <w:noProof/>
          </w:rPr>
          <w:fldChar w:fldCharType="begin"/>
        </w:r>
        <w:r>
          <w:rPr>
            <w:noProof/>
          </w:rPr>
          <w:instrText xml:space="preserve"> PAGEREF _Toc116570198 \h </w:instrText>
        </w:r>
        <w:r>
          <w:rPr>
            <w:noProof/>
          </w:rPr>
        </w:r>
        <w:r>
          <w:rPr>
            <w:noProof/>
          </w:rPr>
          <w:fldChar w:fldCharType="separate"/>
        </w:r>
        <w:r>
          <w:rPr>
            <w:noProof/>
          </w:rPr>
          <w:t>9</w:t>
        </w:r>
        <w:r>
          <w:rPr>
            <w:noProof/>
          </w:rPr>
          <w:fldChar w:fldCharType="end"/>
        </w:r>
      </w:hyperlink>
    </w:p>
    <w:p w14:paraId="74D876D1" w14:textId="4451382E" w:rsidR="000E5704" w:rsidRDefault="000E5704">
      <w:pPr>
        <w:pStyle w:val="TOC3"/>
        <w:rPr>
          <w:rFonts w:asciiTheme="minorHAnsi" w:eastAsiaTheme="minorEastAsia" w:hAnsiTheme="minorHAnsi" w:cstheme="minorBidi"/>
          <w:noProof/>
          <w:color w:val="auto"/>
          <w:sz w:val="22"/>
          <w:szCs w:val="22"/>
          <w:lang w:val="en-AU" w:eastAsia="en-AU"/>
        </w:rPr>
      </w:pPr>
      <w:hyperlink w:anchor="_Toc116570199" w:history="1">
        <w:r w:rsidRPr="00C27030">
          <w:rPr>
            <w:rStyle w:val="Hyperlink"/>
            <w:noProof/>
          </w:rPr>
          <w:t>5.1.1</w:t>
        </w:r>
        <w:r>
          <w:rPr>
            <w:rFonts w:asciiTheme="minorHAnsi" w:eastAsiaTheme="minorEastAsia" w:hAnsiTheme="minorHAnsi" w:cstheme="minorBidi"/>
            <w:noProof/>
            <w:color w:val="auto"/>
            <w:sz w:val="22"/>
            <w:szCs w:val="22"/>
            <w:lang w:val="en-AU" w:eastAsia="en-AU"/>
          </w:rPr>
          <w:tab/>
        </w:r>
        <w:r w:rsidRPr="00C27030">
          <w:rPr>
            <w:rStyle w:val="Hyperlink"/>
            <w:noProof/>
          </w:rPr>
          <w:t>Epping Animal Welfare Facility Renaming</w:t>
        </w:r>
        <w:r>
          <w:rPr>
            <w:noProof/>
          </w:rPr>
          <w:tab/>
        </w:r>
        <w:r>
          <w:rPr>
            <w:noProof/>
          </w:rPr>
          <w:fldChar w:fldCharType="begin"/>
        </w:r>
        <w:r>
          <w:rPr>
            <w:noProof/>
          </w:rPr>
          <w:instrText xml:space="preserve"> PAGEREF _Toc116570199 \h </w:instrText>
        </w:r>
        <w:r>
          <w:rPr>
            <w:noProof/>
          </w:rPr>
        </w:r>
        <w:r>
          <w:rPr>
            <w:noProof/>
          </w:rPr>
          <w:fldChar w:fldCharType="separate"/>
        </w:r>
        <w:r>
          <w:rPr>
            <w:noProof/>
          </w:rPr>
          <w:t>9</w:t>
        </w:r>
        <w:r>
          <w:rPr>
            <w:noProof/>
          </w:rPr>
          <w:fldChar w:fldCharType="end"/>
        </w:r>
      </w:hyperlink>
    </w:p>
    <w:p w14:paraId="2F53147B" w14:textId="16EB9BA5"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00" w:history="1">
        <w:r w:rsidRPr="00C27030">
          <w:rPr>
            <w:rStyle w:val="Hyperlink"/>
            <w:noProof/>
          </w:rPr>
          <w:t>5.2</w:t>
        </w:r>
        <w:r>
          <w:rPr>
            <w:rFonts w:asciiTheme="minorHAnsi" w:eastAsiaTheme="minorEastAsia" w:hAnsiTheme="minorHAnsi" w:cstheme="minorBidi"/>
            <w:noProof/>
            <w:color w:val="auto"/>
            <w:sz w:val="22"/>
            <w:szCs w:val="22"/>
            <w:lang w:val="en-AU" w:eastAsia="en-AU"/>
          </w:rPr>
          <w:tab/>
        </w:r>
        <w:r w:rsidRPr="00C27030">
          <w:rPr>
            <w:rStyle w:val="Hyperlink"/>
            <w:noProof/>
          </w:rPr>
          <w:t>Liveable Neighborhoods</w:t>
        </w:r>
        <w:r>
          <w:rPr>
            <w:noProof/>
          </w:rPr>
          <w:tab/>
        </w:r>
        <w:r>
          <w:rPr>
            <w:noProof/>
          </w:rPr>
          <w:fldChar w:fldCharType="begin"/>
        </w:r>
        <w:r>
          <w:rPr>
            <w:noProof/>
          </w:rPr>
          <w:instrText xml:space="preserve"> PAGEREF _Toc116570200 \h </w:instrText>
        </w:r>
        <w:r>
          <w:rPr>
            <w:noProof/>
          </w:rPr>
        </w:r>
        <w:r>
          <w:rPr>
            <w:noProof/>
          </w:rPr>
          <w:fldChar w:fldCharType="separate"/>
        </w:r>
        <w:r>
          <w:rPr>
            <w:noProof/>
          </w:rPr>
          <w:t>13</w:t>
        </w:r>
        <w:r>
          <w:rPr>
            <w:noProof/>
          </w:rPr>
          <w:fldChar w:fldCharType="end"/>
        </w:r>
      </w:hyperlink>
    </w:p>
    <w:p w14:paraId="21458389" w14:textId="3CCAF338"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1" w:history="1">
        <w:r w:rsidRPr="00C27030">
          <w:rPr>
            <w:rStyle w:val="Hyperlink"/>
            <w:noProof/>
          </w:rPr>
          <w:t>5.2.1</w:t>
        </w:r>
        <w:r>
          <w:rPr>
            <w:rFonts w:asciiTheme="minorHAnsi" w:eastAsiaTheme="minorEastAsia" w:hAnsiTheme="minorHAnsi" w:cstheme="minorBidi"/>
            <w:noProof/>
            <w:color w:val="auto"/>
            <w:sz w:val="22"/>
            <w:szCs w:val="22"/>
            <w:lang w:val="en-AU" w:eastAsia="en-AU"/>
          </w:rPr>
          <w:tab/>
        </w:r>
        <w:r w:rsidRPr="00C27030">
          <w:rPr>
            <w:rStyle w:val="Hyperlink"/>
            <w:noProof/>
          </w:rPr>
          <w:t>Draft Thomastown and Lalor Place Framework</w:t>
        </w:r>
        <w:r>
          <w:rPr>
            <w:noProof/>
          </w:rPr>
          <w:tab/>
        </w:r>
        <w:r>
          <w:rPr>
            <w:noProof/>
          </w:rPr>
          <w:fldChar w:fldCharType="begin"/>
        </w:r>
        <w:r>
          <w:rPr>
            <w:noProof/>
          </w:rPr>
          <w:instrText xml:space="preserve"> PAGEREF _Toc116570201 \h </w:instrText>
        </w:r>
        <w:r>
          <w:rPr>
            <w:noProof/>
          </w:rPr>
        </w:r>
        <w:r>
          <w:rPr>
            <w:noProof/>
          </w:rPr>
          <w:fldChar w:fldCharType="separate"/>
        </w:r>
        <w:r>
          <w:rPr>
            <w:noProof/>
          </w:rPr>
          <w:t>13</w:t>
        </w:r>
        <w:r>
          <w:rPr>
            <w:noProof/>
          </w:rPr>
          <w:fldChar w:fldCharType="end"/>
        </w:r>
      </w:hyperlink>
    </w:p>
    <w:p w14:paraId="02D3D1E0" w14:textId="3DAE6049"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2" w:history="1">
        <w:r w:rsidRPr="00C27030">
          <w:rPr>
            <w:rStyle w:val="Hyperlink"/>
            <w:noProof/>
          </w:rPr>
          <w:t>5.2.2</w:t>
        </w:r>
        <w:r>
          <w:rPr>
            <w:rFonts w:asciiTheme="minorHAnsi" w:eastAsiaTheme="minorEastAsia" w:hAnsiTheme="minorHAnsi" w:cstheme="minorBidi"/>
            <w:noProof/>
            <w:color w:val="auto"/>
            <w:sz w:val="22"/>
            <w:szCs w:val="22"/>
            <w:lang w:val="en-AU" w:eastAsia="en-AU"/>
          </w:rPr>
          <w:tab/>
        </w:r>
        <w:r w:rsidRPr="00C27030">
          <w:rPr>
            <w:rStyle w:val="Hyperlink"/>
            <w:noProof/>
          </w:rPr>
          <w:t>Cat Confinement and Desexing Community Transition Plan</w:t>
        </w:r>
        <w:r>
          <w:rPr>
            <w:noProof/>
          </w:rPr>
          <w:tab/>
        </w:r>
        <w:r>
          <w:rPr>
            <w:noProof/>
          </w:rPr>
          <w:fldChar w:fldCharType="begin"/>
        </w:r>
        <w:r>
          <w:rPr>
            <w:noProof/>
          </w:rPr>
          <w:instrText xml:space="preserve"> PAGEREF _Toc116570202 \h </w:instrText>
        </w:r>
        <w:r>
          <w:rPr>
            <w:noProof/>
          </w:rPr>
        </w:r>
        <w:r>
          <w:rPr>
            <w:noProof/>
          </w:rPr>
          <w:fldChar w:fldCharType="separate"/>
        </w:r>
        <w:r>
          <w:rPr>
            <w:noProof/>
          </w:rPr>
          <w:t>22</w:t>
        </w:r>
        <w:r>
          <w:rPr>
            <w:noProof/>
          </w:rPr>
          <w:fldChar w:fldCharType="end"/>
        </w:r>
      </w:hyperlink>
    </w:p>
    <w:p w14:paraId="13272D35" w14:textId="41571A4A"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03" w:history="1">
        <w:r w:rsidRPr="00C27030">
          <w:rPr>
            <w:rStyle w:val="Hyperlink"/>
            <w:noProof/>
          </w:rPr>
          <w:t>5.3</w:t>
        </w:r>
        <w:r>
          <w:rPr>
            <w:rFonts w:asciiTheme="minorHAnsi" w:eastAsiaTheme="minorEastAsia" w:hAnsiTheme="minorHAnsi" w:cstheme="minorBidi"/>
            <w:noProof/>
            <w:color w:val="auto"/>
            <w:sz w:val="22"/>
            <w:szCs w:val="22"/>
            <w:lang w:val="en-AU" w:eastAsia="en-AU"/>
          </w:rPr>
          <w:tab/>
        </w:r>
        <w:r w:rsidRPr="00C27030">
          <w:rPr>
            <w:rStyle w:val="Hyperlink"/>
            <w:noProof/>
          </w:rPr>
          <w:t>Strong Local Economy</w:t>
        </w:r>
        <w:r>
          <w:rPr>
            <w:noProof/>
          </w:rPr>
          <w:tab/>
        </w:r>
        <w:r>
          <w:rPr>
            <w:noProof/>
          </w:rPr>
          <w:fldChar w:fldCharType="begin"/>
        </w:r>
        <w:r>
          <w:rPr>
            <w:noProof/>
          </w:rPr>
          <w:instrText xml:space="preserve"> PAGEREF _Toc116570203 \h </w:instrText>
        </w:r>
        <w:r>
          <w:rPr>
            <w:noProof/>
          </w:rPr>
        </w:r>
        <w:r>
          <w:rPr>
            <w:noProof/>
          </w:rPr>
          <w:fldChar w:fldCharType="separate"/>
        </w:r>
        <w:r>
          <w:rPr>
            <w:noProof/>
          </w:rPr>
          <w:t>26</w:t>
        </w:r>
        <w:r>
          <w:rPr>
            <w:noProof/>
          </w:rPr>
          <w:fldChar w:fldCharType="end"/>
        </w:r>
      </w:hyperlink>
    </w:p>
    <w:p w14:paraId="60FE11E3" w14:textId="18CC3D91"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4" w:history="1">
        <w:r w:rsidRPr="00C27030">
          <w:rPr>
            <w:rStyle w:val="Hyperlink"/>
            <w:noProof/>
          </w:rPr>
          <w:t>5.3.1</w:t>
        </w:r>
        <w:r>
          <w:rPr>
            <w:rFonts w:asciiTheme="minorHAnsi" w:eastAsiaTheme="minorEastAsia" w:hAnsiTheme="minorHAnsi" w:cstheme="minorBidi"/>
            <w:noProof/>
            <w:color w:val="auto"/>
            <w:sz w:val="22"/>
            <w:szCs w:val="22"/>
            <w:lang w:val="en-AU" w:eastAsia="en-AU"/>
          </w:rPr>
          <w:tab/>
        </w:r>
        <w:r w:rsidRPr="00C27030">
          <w:rPr>
            <w:rStyle w:val="Hyperlink"/>
            <w:noProof/>
          </w:rPr>
          <w:t>Draft Epping Central Structure Plan - Endorsement for Community Consultation</w:t>
        </w:r>
        <w:r>
          <w:rPr>
            <w:noProof/>
          </w:rPr>
          <w:tab/>
        </w:r>
        <w:r>
          <w:rPr>
            <w:noProof/>
          </w:rPr>
          <w:fldChar w:fldCharType="begin"/>
        </w:r>
        <w:r>
          <w:rPr>
            <w:noProof/>
          </w:rPr>
          <w:instrText xml:space="preserve"> PAGEREF _Toc116570204 \h </w:instrText>
        </w:r>
        <w:r>
          <w:rPr>
            <w:noProof/>
          </w:rPr>
        </w:r>
        <w:r>
          <w:rPr>
            <w:noProof/>
          </w:rPr>
          <w:fldChar w:fldCharType="separate"/>
        </w:r>
        <w:r>
          <w:rPr>
            <w:noProof/>
          </w:rPr>
          <w:t>26</w:t>
        </w:r>
        <w:r>
          <w:rPr>
            <w:noProof/>
          </w:rPr>
          <w:fldChar w:fldCharType="end"/>
        </w:r>
      </w:hyperlink>
    </w:p>
    <w:p w14:paraId="0E0114D3" w14:textId="7643D573"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05" w:history="1">
        <w:r w:rsidRPr="00C27030">
          <w:rPr>
            <w:rStyle w:val="Hyperlink"/>
            <w:noProof/>
          </w:rPr>
          <w:t>5.4</w:t>
        </w:r>
        <w:r>
          <w:rPr>
            <w:rFonts w:asciiTheme="minorHAnsi" w:eastAsiaTheme="minorEastAsia" w:hAnsiTheme="minorHAnsi" w:cstheme="minorBidi"/>
            <w:noProof/>
            <w:color w:val="auto"/>
            <w:sz w:val="22"/>
            <w:szCs w:val="22"/>
            <w:lang w:val="en-AU" w:eastAsia="en-AU"/>
          </w:rPr>
          <w:tab/>
        </w:r>
        <w:r w:rsidRPr="00C27030">
          <w:rPr>
            <w:rStyle w:val="Hyperlink"/>
            <w:noProof/>
          </w:rPr>
          <w:t>Sustainable Environment</w:t>
        </w:r>
        <w:r>
          <w:rPr>
            <w:noProof/>
          </w:rPr>
          <w:tab/>
        </w:r>
        <w:r>
          <w:rPr>
            <w:noProof/>
          </w:rPr>
          <w:fldChar w:fldCharType="begin"/>
        </w:r>
        <w:r>
          <w:rPr>
            <w:noProof/>
          </w:rPr>
          <w:instrText xml:space="preserve"> PAGEREF _Toc116570205 \h </w:instrText>
        </w:r>
        <w:r>
          <w:rPr>
            <w:noProof/>
          </w:rPr>
        </w:r>
        <w:r>
          <w:rPr>
            <w:noProof/>
          </w:rPr>
          <w:fldChar w:fldCharType="separate"/>
        </w:r>
        <w:r>
          <w:rPr>
            <w:noProof/>
          </w:rPr>
          <w:t>44</w:t>
        </w:r>
        <w:r>
          <w:rPr>
            <w:noProof/>
          </w:rPr>
          <w:fldChar w:fldCharType="end"/>
        </w:r>
      </w:hyperlink>
    </w:p>
    <w:p w14:paraId="5A889095" w14:textId="05A8B433"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06" w:history="1">
        <w:r w:rsidRPr="00C27030">
          <w:rPr>
            <w:rStyle w:val="Hyperlink"/>
            <w:noProof/>
          </w:rPr>
          <w:t>5.5</w:t>
        </w:r>
        <w:r>
          <w:rPr>
            <w:rFonts w:asciiTheme="minorHAnsi" w:eastAsiaTheme="minorEastAsia" w:hAnsiTheme="minorHAnsi" w:cstheme="minorBidi"/>
            <w:noProof/>
            <w:color w:val="auto"/>
            <w:sz w:val="22"/>
            <w:szCs w:val="22"/>
            <w:lang w:val="en-AU" w:eastAsia="en-AU"/>
          </w:rPr>
          <w:tab/>
        </w:r>
        <w:r w:rsidRPr="00C27030">
          <w:rPr>
            <w:rStyle w:val="Hyperlink"/>
            <w:noProof/>
          </w:rPr>
          <w:t>High Performing Organisation</w:t>
        </w:r>
        <w:r>
          <w:rPr>
            <w:noProof/>
          </w:rPr>
          <w:tab/>
        </w:r>
        <w:r>
          <w:rPr>
            <w:noProof/>
          </w:rPr>
          <w:fldChar w:fldCharType="begin"/>
        </w:r>
        <w:r>
          <w:rPr>
            <w:noProof/>
          </w:rPr>
          <w:instrText xml:space="preserve"> PAGEREF _Toc116570206 \h </w:instrText>
        </w:r>
        <w:r>
          <w:rPr>
            <w:noProof/>
          </w:rPr>
        </w:r>
        <w:r>
          <w:rPr>
            <w:noProof/>
          </w:rPr>
          <w:fldChar w:fldCharType="separate"/>
        </w:r>
        <w:r>
          <w:rPr>
            <w:noProof/>
          </w:rPr>
          <w:t>44</w:t>
        </w:r>
        <w:r>
          <w:rPr>
            <w:noProof/>
          </w:rPr>
          <w:fldChar w:fldCharType="end"/>
        </w:r>
      </w:hyperlink>
    </w:p>
    <w:p w14:paraId="441F8B3B" w14:textId="476EE0C2"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7" w:history="1">
        <w:r w:rsidRPr="00C27030">
          <w:rPr>
            <w:rStyle w:val="Hyperlink"/>
            <w:noProof/>
          </w:rPr>
          <w:t>5.5.1</w:t>
        </w:r>
        <w:r>
          <w:rPr>
            <w:rFonts w:asciiTheme="minorHAnsi" w:eastAsiaTheme="minorEastAsia" w:hAnsiTheme="minorHAnsi" w:cstheme="minorBidi"/>
            <w:noProof/>
            <w:color w:val="auto"/>
            <w:sz w:val="22"/>
            <w:szCs w:val="22"/>
            <w:lang w:val="en-AU" w:eastAsia="en-AU"/>
          </w:rPr>
          <w:tab/>
        </w:r>
        <w:r w:rsidRPr="00C27030">
          <w:rPr>
            <w:rStyle w:val="Hyperlink"/>
            <w:noProof/>
          </w:rPr>
          <w:t>Unconfirmed Minutes of Audit and Risk Committee Meetings</w:t>
        </w:r>
        <w:r>
          <w:rPr>
            <w:noProof/>
          </w:rPr>
          <w:tab/>
        </w:r>
        <w:r>
          <w:rPr>
            <w:noProof/>
          </w:rPr>
          <w:fldChar w:fldCharType="begin"/>
        </w:r>
        <w:r>
          <w:rPr>
            <w:noProof/>
          </w:rPr>
          <w:instrText xml:space="preserve"> PAGEREF _Toc116570207 \h </w:instrText>
        </w:r>
        <w:r>
          <w:rPr>
            <w:noProof/>
          </w:rPr>
        </w:r>
        <w:r>
          <w:rPr>
            <w:noProof/>
          </w:rPr>
          <w:fldChar w:fldCharType="separate"/>
        </w:r>
        <w:r>
          <w:rPr>
            <w:noProof/>
          </w:rPr>
          <w:t>44</w:t>
        </w:r>
        <w:r>
          <w:rPr>
            <w:noProof/>
          </w:rPr>
          <w:fldChar w:fldCharType="end"/>
        </w:r>
      </w:hyperlink>
    </w:p>
    <w:p w14:paraId="092D2DE1" w14:textId="73AFAE36"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8" w:history="1">
        <w:r w:rsidRPr="00C27030">
          <w:rPr>
            <w:rStyle w:val="Hyperlink"/>
            <w:noProof/>
          </w:rPr>
          <w:t>5.5.2</w:t>
        </w:r>
        <w:r>
          <w:rPr>
            <w:rFonts w:asciiTheme="minorHAnsi" w:eastAsiaTheme="minorEastAsia" w:hAnsiTheme="minorHAnsi" w:cstheme="minorBidi"/>
            <w:noProof/>
            <w:color w:val="auto"/>
            <w:sz w:val="22"/>
            <w:szCs w:val="22"/>
            <w:lang w:val="en-AU" w:eastAsia="en-AU"/>
          </w:rPr>
          <w:tab/>
        </w:r>
        <w:r w:rsidRPr="00C27030">
          <w:rPr>
            <w:rStyle w:val="Hyperlink"/>
            <w:noProof/>
          </w:rPr>
          <w:t>2021-2022 Annual Report</w:t>
        </w:r>
        <w:r>
          <w:rPr>
            <w:noProof/>
          </w:rPr>
          <w:tab/>
        </w:r>
        <w:r>
          <w:rPr>
            <w:noProof/>
          </w:rPr>
          <w:fldChar w:fldCharType="begin"/>
        </w:r>
        <w:r>
          <w:rPr>
            <w:noProof/>
          </w:rPr>
          <w:instrText xml:space="preserve"> PAGEREF _Toc116570208 \h </w:instrText>
        </w:r>
        <w:r>
          <w:rPr>
            <w:noProof/>
          </w:rPr>
        </w:r>
        <w:r>
          <w:rPr>
            <w:noProof/>
          </w:rPr>
          <w:fldChar w:fldCharType="separate"/>
        </w:r>
        <w:r>
          <w:rPr>
            <w:noProof/>
          </w:rPr>
          <w:t>46</w:t>
        </w:r>
        <w:r>
          <w:rPr>
            <w:noProof/>
          </w:rPr>
          <w:fldChar w:fldCharType="end"/>
        </w:r>
      </w:hyperlink>
    </w:p>
    <w:p w14:paraId="2545C33E" w14:textId="0C233EE9" w:rsidR="000E5704" w:rsidRDefault="000E5704">
      <w:pPr>
        <w:pStyle w:val="TOC3"/>
        <w:rPr>
          <w:rFonts w:asciiTheme="minorHAnsi" w:eastAsiaTheme="minorEastAsia" w:hAnsiTheme="minorHAnsi" w:cstheme="minorBidi"/>
          <w:noProof/>
          <w:color w:val="auto"/>
          <w:sz w:val="22"/>
          <w:szCs w:val="22"/>
          <w:lang w:val="en-AU" w:eastAsia="en-AU"/>
        </w:rPr>
      </w:pPr>
      <w:hyperlink w:anchor="_Toc116570209" w:history="1">
        <w:r w:rsidRPr="00C27030">
          <w:rPr>
            <w:rStyle w:val="Hyperlink"/>
            <w:noProof/>
          </w:rPr>
          <w:t>5.5.3</w:t>
        </w:r>
        <w:r>
          <w:rPr>
            <w:rFonts w:asciiTheme="minorHAnsi" w:eastAsiaTheme="minorEastAsia" w:hAnsiTheme="minorHAnsi" w:cstheme="minorBidi"/>
            <w:noProof/>
            <w:color w:val="auto"/>
            <w:sz w:val="22"/>
            <w:szCs w:val="22"/>
            <w:lang w:val="en-AU" w:eastAsia="en-AU"/>
          </w:rPr>
          <w:tab/>
        </w:r>
        <w:r w:rsidRPr="00C27030">
          <w:rPr>
            <w:rStyle w:val="Hyperlink"/>
            <w:noProof/>
          </w:rPr>
          <w:t>Joint Letter - Removal of Angophora Trees - University Hill, Bundoora</w:t>
        </w:r>
        <w:r>
          <w:rPr>
            <w:noProof/>
          </w:rPr>
          <w:tab/>
        </w:r>
        <w:r>
          <w:rPr>
            <w:noProof/>
          </w:rPr>
          <w:fldChar w:fldCharType="begin"/>
        </w:r>
        <w:r>
          <w:rPr>
            <w:noProof/>
          </w:rPr>
          <w:instrText xml:space="preserve"> PAGEREF _Toc116570209 \h </w:instrText>
        </w:r>
        <w:r>
          <w:rPr>
            <w:noProof/>
          </w:rPr>
        </w:r>
        <w:r>
          <w:rPr>
            <w:noProof/>
          </w:rPr>
          <w:fldChar w:fldCharType="separate"/>
        </w:r>
        <w:r>
          <w:rPr>
            <w:noProof/>
          </w:rPr>
          <w:t>52</w:t>
        </w:r>
        <w:r>
          <w:rPr>
            <w:noProof/>
          </w:rPr>
          <w:fldChar w:fldCharType="end"/>
        </w:r>
      </w:hyperlink>
    </w:p>
    <w:p w14:paraId="005FE556" w14:textId="277ECA60" w:rsidR="000E5704" w:rsidRDefault="000E5704">
      <w:pPr>
        <w:pStyle w:val="TOC1"/>
        <w:rPr>
          <w:rFonts w:asciiTheme="minorHAnsi" w:eastAsiaTheme="minorEastAsia" w:hAnsiTheme="minorHAnsi" w:cstheme="minorBidi"/>
          <w:noProof/>
          <w:color w:val="auto"/>
          <w:sz w:val="22"/>
          <w:szCs w:val="22"/>
          <w:lang w:val="en-AU" w:eastAsia="en-AU"/>
        </w:rPr>
      </w:pPr>
      <w:hyperlink w:anchor="_Toc116570210" w:history="1">
        <w:r w:rsidRPr="00C27030">
          <w:rPr>
            <w:rStyle w:val="Hyperlink"/>
            <w:noProof/>
          </w:rPr>
          <w:t>6</w:t>
        </w:r>
        <w:r>
          <w:rPr>
            <w:rFonts w:asciiTheme="minorHAnsi" w:eastAsiaTheme="minorEastAsia" w:hAnsiTheme="minorHAnsi" w:cstheme="minorBidi"/>
            <w:noProof/>
            <w:color w:val="auto"/>
            <w:sz w:val="22"/>
            <w:szCs w:val="22"/>
            <w:lang w:val="en-AU" w:eastAsia="en-AU"/>
          </w:rPr>
          <w:tab/>
        </w:r>
        <w:r w:rsidRPr="00C27030">
          <w:rPr>
            <w:rStyle w:val="Hyperlink"/>
            <w:noProof/>
          </w:rPr>
          <w:t>Notices of Motion</w:t>
        </w:r>
        <w:r>
          <w:rPr>
            <w:noProof/>
          </w:rPr>
          <w:tab/>
        </w:r>
        <w:r>
          <w:rPr>
            <w:noProof/>
          </w:rPr>
          <w:fldChar w:fldCharType="begin"/>
        </w:r>
        <w:r>
          <w:rPr>
            <w:noProof/>
          </w:rPr>
          <w:instrText xml:space="preserve"> PAGEREF _Toc116570210 \h </w:instrText>
        </w:r>
        <w:r>
          <w:rPr>
            <w:noProof/>
          </w:rPr>
        </w:r>
        <w:r>
          <w:rPr>
            <w:noProof/>
          </w:rPr>
          <w:fldChar w:fldCharType="separate"/>
        </w:r>
        <w:r>
          <w:rPr>
            <w:noProof/>
          </w:rPr>
          <w:t>58</w:t>
        </w:r>
        <w:r>
          <w:rPr>
            <w:noProof/>
          </w:rPr>
          <w:fldChar w:fldCharType="end"/>
        </w:r>
      </w:hyperlink>
    </w:p>
    <w:p w14:paraId="79EDD67A" w14:textId="3471CF63" w:rsidR="000E5704" w:rsidRDefault="000E5704">
      <w:pPr>
        <w:pStyle w:val="TOC1"/>
        <w:rPr>
          <w:rFonts w:asciiTheme="minorHAnsi" w:eastAsiaTheme="minorEastAsia" w:hAnsiTheme="minorHAnsi" w:cstheme="minorBidi"/>
          <w:noProof/>
          <w:color w:val="auto"/>
          <w:sz w:val="22"/>
          <w:szCs w:val="22"/>
          <w:lang w:val="en-AU" w:eastAsia="en-AU"/>
        </w:rPr>
      </w:pPr>
      <w:hyperlink w:anchor="_Toc116570211" w:history="1">
        <w:r w:rsidRPr="00C27030">
          <w:rPr>
            <w:rStyle w:val="Hyperlink"/>
            <w:noProof/>
          </w:rPr>
          <w:t>7</w:t>
        </w:r>
        <w:r>
          <w:rPr>
            <w:rFonts w:asciiTheme="minorHAnsi" w:eastAsiaTheme="minorEastAsia" w:hAnsiTheme="minorHAnsi" w:cstheme="minorBidi"/>
            <w:noProof/>
            <w:color w:val="auto"/>
            <w:sz w:val="22"/>
            <w:szCs w:val="22"/>
            <w:lang w:val="en-AU" w:eastAsia="en-AU"/>
          </w:rPr>
          <w:tab/>
        </w:r>
        <w:r w:rsidRPr="00C27030">
          <w:rPr>
            <w:rStyle w:val="Hyperlink"/>
            <w:noProof/>
          </w:rPr>
          <w:t>Urgent Business</w:t>
        </w:r>
        <w:r>
          <w:rPr>
            <w:noProof/>
          </w:rPr>
          <w:tab/>
        </w:r>
        <w:r>
          <w:rPr>
            <w:noProof/>
          </w:rPr>
          <w:fldChar w:fldCharType="begin"/>
        </w:r>
        <w:r>
          <w:rPr>
            <w:noProof/>
          </w:rPr>
          <w:instrText xml:space="preserve"> PAGEREF _Toc116570211 \h </w:instrText>
        </w:r>
        <w:r>
          <w:rPr>
            <w:noProof/>
          </w:rPr>
        </w:r>
        <w:r>
          <w:rPr>
            <w:noProof/>
          </w:rPr>
          <w:fldChar w:fldCharType="separate"/>
        </w:r>
        <w:r>
          <w:rPr>
            <w:noProof/>
          </w:rPr>
          <w:t>58</w:t>
        </w:r>
        <w:r>
          <w:rPr>
            <w:noProof/>
          </w:rPr>
          <w:fldChar w:fldCharType="end"/>
        </w:r>
      </w:hyperlink>
    </w:p>
    <w:p w14:paraId="3449F60A" w14:textId="0C8EC850" w:rsidR="000E5704" w:rsidRDefault="000E5704">
      <w:pPr>
        <w:pStyle w:val="TOC1"/>
        <w:rPr>
          <w:rFonts w:asciiTheme="minorHAnsi" w:eastAsiaTheme="minorEastAsia" w:hAnsiTheme="minorHAnsi" w:cstheme="minorBidi"/>
          <w:noProof/>
          <w:color w:val="auto"/>
          <w:sz w:val="22"/>
          <w:szCs w:val="22"/>
          <w:lang w:val="en-AU" w:eastAsia="en-AU"/>
        </w:rPr>
      </w:pPr>
      <w:hyperlink w:anchor="_Toc116570212" w:history="1">
        <w:r w:rsidRPr="00C27030">
          <w:rPr>
            <w:rStyle w:val="Hyperlink"/>
            <w:noProof/>
          </w:rPr>
          <w:t>8</w:t>
        </w:r>
        <w:r>
          <w:rPr>
            <w:rFonts w:asciiTheme="minorHAnsi" w:eastAsiaTheme="minorEastAsia" w:hAnsiTheme="minorHAnsi" w:cstheme="minorBidi"/>
            <w:noProof/>
            <w:color w:val="auto"/>
            <w:sz w:val="22"/>
            <w:szCs w:val="22"/>
            <w:lang w:val="en-AU" w:eastAsia="en-AU"/>
          </w:rPr>
          <w:tab/>
        </w:r>
        <w:r w:rsidRPr="00C27030">
          <w:rPr>
            <w:rStyle w:val="Hyperlink"/>
            <w:noProof/>
          </w:rPr>
          <w:t>Reports from Council Representatives and CEO Update</w:t>
        </w:r>
        <w:r>
          <w:rPr>
            <w:noProof/>
          </w:rPr>
          <w:tab/>
        </w:r>
        <w:r>
          <w:rPr>
            <w:noProof/>
          </w:rPr>
          <w:fldChar w:fldCharType="begin"/>
        </w:r>
        <w:r>
          <w:rPr>
            <w:noProof/>
          </w:rPr>
          <w:instrText xml:space="preserve"> PAGEREF _Toc116570212 \h </w:instrText>
        </w:r>
        <w:r>
          <w:rPr>
            <w:noProof/>
          </w:rPr>
        </w:r>
        <w:r>
          <w:rPr>
            <w:noProof/>
          </w:rPr>
          <w:fldChar w:fldCharType="separate"/>
        </w:r>
        <w:r>
          <w:rPr>
            <w:noProof/>
          </w:rPr>
          <w:t>58</w:t>
        </w:r>
        <w:r>
          <w:rPr>
            <w:noProof/>
          </w:rPr>
          <w:fldChar w:fldCharType="end"/>
        </w:r>
      </w:hyperlink>
    </w:p>
    <w:p w14:paraId="1470BF44" w14:textId="7DB8E107" w:rsidR="000E5704" w:rsidRDefault="000E5704">
      <w:pPr>
        <w:pStyle w:val="TOC1"/>
        <w:rPr>
          <w:rFonts w:asciiTheme="minorHAnsi" w:eastAsiaTheme="minorEastAsia" w:hAnsiTheme="minorHAnsi" w:cstheme="minorBidi"/>
          <w:noProof/>
          <w:color w:val="auto"/>
          <w:sz w:val="22"/>
          <w:szCs w:val="22"/>
          <w:lang w:val="en-AU" w:eastAsia="en-AU"/>
        </w:rPr>
      </w:pPr>
      <w:hyperlink w:anchor="_Toc116570213" w:history="1">
        <w:r w:rsidRPr="00C27030">
          <w:rPr>
            <w:rStyle w:val="Hyperlink"/>
            <w:noProof/>
          </w:rPr>
          <w:t>9</w:t>
        </w:r>
        <w:r>
          <w:rPr>
            <w:rFonts w:asciiTheme="minorHAnsi" w:eastAsiaTheme="minorEastAsia" w:hAnsiTheme="minorHAnsi" w:cstheme="minorBidi"/>
            <w:noProof/>
            <w:color w:val="auto"/>
            <w:sz w:val="22"/>
            <w:szCs w:val="22"/>
            <w:lang w:val="en-AU" w:eastAsia="en-AU"/>
          </w:rPr>
          <w:tab/>
        </w:r>
        <w:r w:rsidRPr="00C27030">
          <w:rPr>
            <w:rStyle w:val="Hyperlink"/>
            <w:noProof/>
          </w:rPr>
          <w:t>Confidential Business</w:t>
        </w:r>
        <w:r>
          <w:rPr>
            <w:noProof/>
          </w:rPr>
          <w:tab/>
        </w:r>
        <w:r>
          <w:rPr>
            <w:noProof/>
          </w:rPr>
          <w:fldChar w:fldCharType="begin"/>
        </w:r>
        <w:r>
          <w:rPr>
            <w:noProof/>
          </w:rPr>
          <w:instrText xml:space="preserve"> PAGEREF _Toc116570213 \h </w:instrText>
        </w:r>
        <w:r>
          <w:rPr>
            <w:noProof/>
          </w:rPr>
        </w:r>
        <w:r>
          <w:rPr>
            <w:noProof/>
          </w:rPr>
          <w:fldChar w:fldCharType="separate"/>
        </w:r>
        <w:r>
          <w:rPr>
            <w:noProof/>
          </w:rPr>
          <w:t>58</w:t>
        </w:r>
        <w:r>
          <w:rPr>
            <w:noProof/>
          </w:rPr>
          <w:fldChar w:fldCharType="end"/>
        </w:r>
      </w:hyperlink>
    </w:p>
    <w:p w14:paraId="4466612E" w14:textId="00A4CFDB"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4" w:history="1">
        <w:r w:rsidRPr="00C27030">
          <w:rPr>
            <w:rStyle w:val="Hyperlink"/>
            <w:noProof/>
          </w:rPr>
          <w:t>9.1</w:t>
        </w:r>
        <w:r>
          <w:rPr>
            <w:rFonts w:asciiTheme="minorHAnsi" w:eastAsiaTheme="minorEastAsia" w:hAnsiTheme="minorHAnsi" w:cstheme="minorBidi"/>
            <w:noProof/>
            <w:color w:val="auto"/>
            <w:sz w:val="22"/>
            <w:szCs w:val="22"/>
            <w:lang w:val="en-AU" w:eastAsia="en-AU"/>
          </w:rPr>
          <w:tab/>
        </w:r>
        <w:r w:rsidRPr="00C27030">
          <w:rPr>
            <w:rStyle w:val="Hyperlink"/>
            <w:noProof/>
          </w:rPr>
          <w:t>Confidential Connected Communities</w:t>
        </w:r>
        <w:r>
          <w:rPr>
            <w:noProof/>
          </w:rPr>
          <w:tab/>
        </w:r>
        <w:r>
          <w:rPr>
            <w:noProof/>
          </w:rPr>
          <w:fldChar w:fldCharType="begin"/>
        </w:r>
        <w:r>
          <w:rPr>
            <w:noProof/>
          </w:rPr>
          <w:instrText xml:space="preserve"> PAGEREF _Toc116570214 \h </w:instrText>
        </w:r>
        <w:r>
          <w:rPr>
            <w:noProof/>
          </w:rPr>
        </w:r>
        <w:r>
          <w:rPr>
            <w:noProof/>
          </w:rPr>
          <w:fldChar w:fldCharType="separate"/>
        </w:r>
        <w:r>
          <w:rPr>
            <w:noProof/>
          </w:rPr>
          <w:t>58</w:t>
        </w:r>
        <w:r>
          <w:rPr>
            <w:noProof/>
          </w:rPr>
          <w:fldChar w:fldCharType="end"/>
        </w:r>
      </w:hyperlink>
    </w:p>
    <w:p w14:paraId="26AAF482" w14:textId="28DB8EBF"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5" w:history="1">
        <w:r w:rsidRPr="00C27030">
          <w:rPr>
            <w:rStyle w:val="Hyperlink"/>
            <w:noProof/>
          </w:rPr>
          <w:t>9.2</w:t>
        </w:r>
        <w:r>
          <w:rPr>
            <w:rFonts w:asciiTheme="minorHAnsi" w:eastAsiaTheme="minorEastAsia" w:hAnsiTheme="minorHAnsi" w:cstheme="minorBidi"/>
            <w:noProof/>
            <w:color w:val="auto"/>
            <w:sz w:val="22"/>
            <w:szCs w:val="22"/>
            <w:lang w:val="en-AU" w:eastAsia="en-AU"/>
          </w:rPr>
          <w:tab/>
        </w:r>
        <w:r w:rsidRPr="00C27030">
          <w:rPr>
            <w:rStyle w:val="Hyperlink"/>
            <w:noProof/>
          </w:rPr>
          <w:t>Confidential Liveable Neighbourhoods</w:t>
        </w:r>
        <w:r>
          <w:rPr>
            <w:noProof/>
          </w:rPr>
          <w:tab/>
        </w:r>
        <w:r>
          <w:rPr>
            <w:noProof/>
          </w:rPr>
          <w:fldChar w:fldCharType="begin"/>
        </w:r>
        <w:r>
          <w:rPr>
            <w:noProof/>
          </w:rPr>
          <w:instrText xml:space="preserve"> PAGEREF _Toc116570215 \h </w:instrText>
        </w:r>
        <w:r>
          <w:rPr>
            <w:noProof/>
          </w:rPr>
        </w:r>
        <w:r>
          <w:rPr>
            <w:noProof/>
          </w:rPr>
          <w:fldChar w:fldCharType="separate"/>
        </w:r>
        <w:r>
          <w:rPr>
            <w:noProof/>
          </w:rPr>
          <w:t>58</w:t>
        </w:r>
        <w:r>
          <w:rPr>
            <w:noProof/>
          </w:rPr>
          <w:fldChar w:fldCharType="end"/>
        </w:r>
      </w:hyperlink>
    </w:p>
    <w:p w14:paraId="0772EE0E" w14:textId="203A7803"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6" w:history="1">
        <w:r w:rsidRPr="00C27030">
          <w:rPr>
            <w:rStyle w:val="Hyperlink"/>
            <w:noProof/>
          </w:rPr>
          <w:t>9.3</w:t>
        </w:r>
        <w:r>
          <w:rPr>
            <w:rFonts w:asciiTheme="minorHAnsi" w:eastAsiaTheme="minorEastAsia" w:hAnsiTheme="minorHAnsi" w:cstheme="minorBidi"/>
            <w:noProof/>
            <w:color w:val="auto"/>
            <w:sz w:val="22"/>
            <w:szCs w:val="22"/>
            <w:lang w:val="en-AU" w:eastAsia="en-AU"/>
          </w:rPr>
          <w:tab/>
        </w:r>
        <w:r w:rsidRPr="00C27030">
          <w:rPr>
            <w:rStyle w:val="Hyperlink"/>
            <w:noProof/>
          </w:rPr>
          <w:t>Confidential Strong Local Economy</w:t>
        </w:r>
        <w:r>
          <w:rPr>
            <w:noProof/>
          </w:rPr>
          <w:tab/>
        </w:r>
        <w:r>
          <w:rPr>
            <w:noProof/>
          </w:rPr>
          <w:fldChar w:fldCharType="begin"/>
        </w:r>
        <w:r>
          <w:rPr>
            <w:noProof/>
          </w:rPr>
          <w:instrText xml:space="preserve"> PAGEREF _Toc116570216 \h </w:instrText>
        </w:r>
        <w:r>
          <w:rPr>
            <w:noProof/>
          </w:rPr>
        </w:r>
        <w:r>
          <w:rPr>
            <w:noProof/>
          </w:rPr>
          <w:fldChar w:fldCharType="separate"/>
        </w:r>
        <w:r>
          <w:rPr>
            <w:noProof/>
          </w:rPr>
          <w:t>58</w:t>
        </w:r>
        <w:r>
          <w:rPr>
            <w:noProof/>
          </w:rPr>
          <w:fldChar w:fldCharType="end"/>
        </w:r>
      </w:hyperlink>
    </w:p>
    <w:p w14:paraId="5F2345DB" w14:textId="1B14D1D3"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7" w:history="1">
        <w:r w:rsidRPr="00C27030">
          <w:rPr>
            <w:rStyle w:val="Hyperlink"/>
            <w:noProof/>
          </w:rPr>
          <w:t>9.4</w:t>
        </w:r>
        <w:r>
          <w:rPr>
            <w:rFonts w:asciiTheme="minorHAnsi" w:eastAsiaTheme="minorEastAsia" w:hAnsiTheme="minorHAnsi" w:cstheme="minorBidi"/>
            <w:noProof/>
            <w:color w:val="auto"/>
            <w:sz w:val="22"/>
            <w:szCs w:val="22"/>
            <w:lang w:val="en-AU" w:eastAsia="en-AU"/>
          </w:rPr>
          <w:tab/>
        </w:r>
        <w:r w:rsidRPr="00C27030">
          <w:rPr>
            <w:rStyle w:val="Hyperlink"/>
            <w:noProof/>
          </w:rPr>
          <w:t>Confidential Sustainable Environment</w:t>
        </w:r>
        <w:r>
          <w:rPr>
            <w:noProof/>
          </w:rPr>
          <w:tab/>
        </w:r>
        <w:r>
          <w:rPr>
            <w:noProof/>
          </w:rPr>
          <w:fldChar w:fldCharType="begin"/>
        </w:r>
        <w:r>
          <w:rPr>
            <w:noProof/>
          </w:rPr>
          <w:instrText xml:space="preserve"> PAGEREF _Toc116570217 \h </w:instrText>
        </w:r>
        <w:r>
          <w:rPr>
            <w:noProof/>
          </w:rPr>
        </w:r>
        <w:r>
          <w:rPr>
            <w:noProof/>
          </w:rPr>
          <w:fldChar w:fldCharType="separate"/>
        </w:r>
        <w:r>
          <w:rPr>
            <w:noProof/>
          </w:rPr>
          <w:t>58</w:t>
        </w:r>
        <w:r>
          <w:rPr>
            <w:noProof/>
          </w:rPr>
          <w:fldChar w:fldCharType="end"/>
        </w:r>
      </w:hyperlink>
    </w:p>
    <w:p w14:paraId="673BDA4B" w14:textId="25A6C6A6"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8" w:history="1">
        <w:r w:rsidRPr="00C27030">
          <w:rPr>
            <w:rStyle w:val="Hyperlink"/>
            <w:noProof/>
          </w:rPr>
          <w:t>9.5</w:t>
        </w:r>
        <w:r>
          <w:rPr>
            <w:rFonts w:asciiTheme="minorHAnsi" w:eastAsiaTheme="minorEastAsia" w:hAnsiTheme="minorHAnsi" w:cstheme="minorBidi"/>
            <w:noProof/>
            <w:color w:val="auto"/>
            <w:sz w:val="22"/>
            <w:szCs w:val="22"/>
            <w:lang w:val="en-AU" w:eastAsia="en-AU"/>
          </w:rPr>
          <w:tab/>
        </w:r>
        <w:r w:rsidRPr="00C27030">
          <w:rPr>
            <w:rStyle w:val="Hyperlink"/>
            <w:noProof/>
          </w:rPr>
          <w:t>Confidential High Performing Organisation</w:t>
        </w:r>
        <w:r>
          <w:rPr>
            <w:noProof/>
          </w:rPr>
          <w:tab/>
        </w:r>
        <w:r>
          <w:rPr>
            <w:noProof/>
          </w:rPr>
          <w:fldChar w:fldCharType="begin"/>
        </w:r>
        <w:r>
          <w:rPr>
            <w:noProof/>
          </w:rPr>
          <w:instrText xml:space="preserve"> PAGEREF _Toc116570218 \h </w:instrText>
        </w:r>
        <w:r>
          <w:rPr>
            <w:noProof/>
          </w:rPr>
        </w:r>
        <w:r>
          <w:rPr>
            <w:noProof/>
          </w:rPr>
          <w:fldChar w:fldCharType="separate"/>
        </w:r>
        <w:r>
          <w:rPr>
            <w:noProof/>
          </w:rPr>
          <w:t>58</w:t>
        </w:r>
        <w:r>
          <w:rPr>
            <w:noProof/>
          </w:rPr>
          <w:fldChar w:fldCharType="end"/>
        </w:r>
      </w:hyperlink>
    </w:p>
    <w:p w14:paraId="7E32531F" w14:textId="200FE4A1" w:rsidR="000E5704" w:rsidRDefault="000E5704">
      <w:pPr>
        <w:pStyle w:val="TOC2"/>
        <w:rPr>
          <w:rFonts w:asciiTheme="minorHAnsi" w:eastAsiaTheme="minorEastAsia" w:hAnsiTheme="minorHAnsi" w:cstheme="minorBidi"/>
          <w:noProof/>
          <w:color w:val="auto"/>
          <w:sz w:val="22"/>
          <w:szCs w:val="22"/>
          <w:lang w:val="en-AU" w:eastAsia="en-AU"/>
        </w:rPr>
      </w:pPr>
      <w:hyperlink w:anchor="_Toc116570219" w:history="1">
        <w:r w:rsidRPr="00C27030">
          <w:rPr>
            <w:rStyle w:val="Hyperlink"/>
            <w:noProof/>
          </w:rPr>
          <w:t>9.6</w:t>
        </w:r>
        <w:r>
          <w:rPr>
            <w:rFonts w:asciiTheme="minorHAnsi" w:eastAsiaTheme="minorEastAsia" w:hAnsiTheme="minorHAnsi" w:cstheme="minorBidi"/>
            <w:noProof/>
            <w:color w:val="auto"/>
            <w:sz w:val="22"/>
            <w:szCs w:val="22"/>
            <w:lang w:val="en-AU" w:eastAsia="en-AU"/>
          </w:rPr>
          <w:tab/>
        </w:r>
        <w:r w:rsidRPr="00C27030">
          <w:rPr>
            <w:rStyle w:val="Hyperlink"/>
            <w:noProof/>
          </w:rPr>
          <w:t>Confidential Notices of Motion</w:t>
        </w:r>
        <w:r>
          <w:rPr>
            <w:noProof/>
          </w:rPr>
          <w:tab/>
        </w:r>
        <w:r>
          <w:rPr>
            <w:noProof/>
          </w:rPr>
          <w:fldChar w:fldCharType="begin"/>
        </w:r>
        <w:r>
          <w:rPr>
            <w:noProof/>
          </w:rPr>
          <w:instrText xml:space="preserve"> PAGEREF _Toc116570219 \h </w:instrText>
        </w:r>
        <w:r>
          <w:rPr>
            <w:noProof/>
          </w:rPr>
        </w:r>
        <w:r>
          <w:rPr>
            <w:noProof/>
          </w:rPr>
          <w:fldChar w:fldCharType="separate"/>
        </w:r>
        <w:r>
          <w:rPr>
            <w:noProof/>
          </w:rPr>
          <w:t>58</w:t>
        </w:r>
        <w:r>
          <w:rPr>
            <w:noProof/>
          </w:rPr>
          <w:fldChar w:fldCharType="end"/>
        </w:r>
      </w:hyperlink>
    </w:p>
    <w:p w14:paraId="6BABD155" w14:textId="7256785F" w:rsidR="000E5704" w:rsidRDefault="000E5704">
      <w:pPr>
        <w:pStyle w:val="TOC1"/>
        <w:rPr>
          <w:rFonts w:asciiTheme="minorHAnsi" w:eastAsiaTheme="minorEastAsia" w:hAnsiTheme="minorHAnsi" w:cstheme="minorBidi"/>
          <w:noProof/>
          <w:color w:val="auto"/>
          <w:sz w:val="22"/>
          <w:szCs w:val="22"/>
          <w:lang w:val="en-AU" w:eastAsia="en-AU"/>
        </w:rPr>
      </w:pPr>
      <w:hyperlink w:anchor="_Toc116570220" w:history="1">
        <w:r w:rsidRPr="00C27030">
          <w:rPr>
            <w:rStyle w:val="Hyperlink"/>
            <w:noProof/>
          </w:rPr>
          <w:t>12</w:t>
        </w:r>
        <w:r>
          <w:rPr>
            <w:rFonts w:asciiTheme="minorHAnsi" w:eastAsiaTheme="minorEastAsia" w:hAnsiTheme="minorHAnsi" w:cstheme="minorBidi"/>
            <w:noProof/>
            <w:color w:val="auto"/>
            <w:sz w:val="22"/>
            <w:szCs w:val="22"/>
            <w:lang w:val="en-AU" w:eastAsia="en-AU"/>
          </w:rPr>
          <w:tab/>
        </w:r>
        <w:r w:rsidRPr="00C27030">
          <w:rPr>
            <w:rStyle w:val="Hyperlink"/>
            <w:noProof/>
          </w:rPr>
          <w:t>Closure</w:t>
        </w:r>
        <w:r>
          <w:rPr>
            <w:noProof/>
          </w:rPr>
          <w:tab/>
        </w:r>
        <w:r>
          <w:rPr>
            <w:noProof/>
          </w:rPr>
          <w:fldChar w:fldCharType="begin"/>
        </w:r>
        <w:r>
          <w:rPr>
            <w:noProof/>
          </w:rPr>
          <w:instrText xml:space="preserve"> PAGEREF _Toc116570220 \h </w:instrText>
        </w:r>
        <w:r>
          <w:rPr>
            <w:noProof/>
          </w:rPr>
        </w:r>
        <w:r>
          <w:rPr>
            <w:noProof/>
          </w:rPr>
          <w:fldChar w:fldCharType="separate"/>
        </w:r>
        <w:r>
          <w:rPr>
            <w:noProof/>
          </w:rPr>
          <w:t>58</w:t>
        </w:r>
        <w:r>
          <w:rPr>
            <w:noProof/>
          </w:rPr>
          <w:fldChar w:fldCharType="end"/>
        </w:r>
      </w:hyperlink>
    </w:p>
    <w:p w14:paraId="28908F41" w14:textId="398A9A7F" w:rsidR="00A77B3E" w:rsidRDefault="007234B2">
      <w:pPr>
        <w:rPr>
          <w:rFonts w:ascii="Calibri" w:eastAsia="Calibri" w:hAnsi="Calibri" w:cs="Calibri"/>
          <w:b/>
          <w:color w:val="000000"/>
          <w:sz w:val="28"/>
        </w:rPr>
      </w:pPr>
      <w:r>
        <w:rPr>
          <w:rFonts w:ascii="Calibri" w:eastAsia="Calibri" w:hAnsi="Calibri" w:cs="Calibri"/>
          <w:b/>
          <w:color w:val="000000"/>
          <w:sz w:val="28"/>
        </w:rPr>
        <w:fldChar w:fldCharType="end"/>
      </w:r>
    </w:p>
    <w:p w14:paraId="4CD4727A" w14:textId="77777777" w:rsidR="758DD70D" w:rsidRDefault="00A77B3E" w:rsidP="758DD70D">
      <w:pPr>
        <w:rPr>
          <w:rFonts w:ascii="Calibri" w:hAnsi="Calibri"/>
          <w:b/>
          <w:bCs/>
          <w:lang w:val="en-AU"/>
        </w:rPr>
      </w:pPr>
      <w:r>
        <w:rPr>
          <w:rFonts w:ascii="Calibri" w:eastAsia="Calibri" w:hAnsi="Calibri" w:cs="Calibri"/>
          <w:b/>
          <w:color w:val="000000"/>
          <w:sz w:val="28"/>
        </w:rPr>
        <w:br w:type="page"/>
      </w:r>
    </w:p>
    <w:p w14:paraId="0D387F33" w14:textId="77777777" w:rsidR="00CE6608" w:rsidRPr="00E803A2" w:rsidRDefault="007234B2"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lastRenderedPageBreak/>
        <w:t>Note:</w:t>
      </w:r>
    </w:p>
    <w:p w14:paraId="4B7488F0" w14:textId="77777777" w:rsidR="00A11A83" w:rsidRDefault="007234B2"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50B64EFB" w14:textId="77777777" w:rsidR="00CE6608" w:rsidRDefault="00CE6608" w:rsidP="00CE6608">
      <w:pPr>
        <w:rPr>
          <w:rFonts w:ascii="Calibri" w:hAnsi="Calibri"/>
          <w:lang w:val="en-AU"/>
        </w:rPr>
      </w:pPr>
    </w:p>
    <w:p w14:paraId="7D00CD52" w14:textId="77777777" w:rsidR="003A2CB2" w:rsidRDefault="003A2CB2" w:rsidP="00CE6608">
      <w:pPr>
        <w:rPr>
          <w:rFonts w:ascii="Calibri" w:hAnsi="Calibri"/>
          <w:lang w:val="en-AU"/>
        </w:rPr>
      </w:pPr>
    </w:p>
    <w:p w14:paraId="22D1B056" w14:textId="77777777" w:rsidR="006D254E" w:rsidRDefault="006D254E" w:rsidP="00CE6608">
      <w:pPr>
        <w:rPr>
          <w:rFonts w:ascii="Calibri" w:hAnsi="Calibri"/>
          <w:lang w:val="en-AU"/>
        </w:rPr>
      </w:pPr>
    </w:p>
    <w:p w14:paraId="61669C4C" w14:textId="77777777" w:rsidR="12127E40" w:rsidRDefault="007234B2"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3886ED45"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2B494BDB" w14:textId="77777777" w:rsidR="00257E15" w:rsidRDefault="007234B2"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35EFD797"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4D2E9D30" w14:textId="7D2FB940" w:rsidR="00257E15" w:rsidRDefault="5BAD69EB" w:rsidP="0BC1E6C0">
      <w:pPr>
        <w:pBdr>
          <w:top w:val="single" w:sz="4" w:space="6" w:color="auto"/>
          <w:left w:val="single" w:sz="4" w:space="6" w:color="auto"/>
          <w:bottom w:val="single" w:sz="4" w:space="6" w:color="auto"/>
          <w:right w:val="single" w:sz="4" w:space="6" w:color="auto"/>
        </w:pBdr>
        <w:rPr>
          <w:rFonts w:ascii="Calibri" w:hAnsi="Calibri"/>
          <w:lang w:val="en-AU"/>
        </w:rPr>
      </w:pPr>
      <w:r w:rsidRPr="0BC1E6C0">
        <w:rPr>
          <w:rFonts w:ascii="Calibri" w:eastAsia="Calibri" w:hAnsi="Calibri" w:cs="Calibri"/>
          <w:lang w:val="en-AU"/>
        </w:rPr>
        <w:t>Priority will be given to questions or statements that relate to Agenda items and those submitted prior to 12pm on the day of the Council Meeting. Any questions submitted after 12pm on the day may be read if there is sufficient time and otherwise, will be carried-over to the next Council Meeting.</w:t>
      </w:r>
      <w:r w:rsidR="007234B2">
        <w:rPr>
          <w:rFonts w:ascii="Calibri" w:hAnsi="Calibri"/>
          <w:lang w:val="en-AU"/>
        </w:rPr>
        <w:t xml:space="preserve">  </w:t>
      </w:r>
    </w:p>
    <w:p w14:paraId="10511268"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13BDCB3" w14:textId="77777777" w:rsidR="00257E15" w:rsidRDefault="007234B2"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408E8C5B"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37AB43EB" w14:textId="77777777" w:rsidR="00257E15" w:rsidRDefault="007234B2"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40596570"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40955613" w14:textId="77777777" w:rsidR="00CE6608" w:rsidRDefault="007234B2"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3C13EF51" w14:textId="77777777" w:rsidR="00E803A2" w:rsidRDefault="00E803A2" w:rsidP="00E803A2">
      <w:pPr>
        <w:rPr>
          <w:rFonts w:ascii="Calibri" w:hAnsi="Calibri"/>
          <w:lang w:val="en-AU"/>
        </w:rPr>
      </w:pPr>
    </w:p>
    <w:p w14:paraId="63D0DD27" w14:textId="77777777" w:rsidR="00A77B3E" w:rsidRDefault="007234B2" w:rsidP="007234B2">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6570186"/>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EC0FC21" w14:textId="77777777" w:rsidR="00A77B3E" w:rsidRDefault="007234B2" w:rsidP="007234B2">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6570187"/>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C956B76" w14:textId="77777777" w:rsidR="42024B93" w:rsidRDefault="42024B93" w:rsidP="783E782F">
      <w:pPr>
        <w:rPr>
          <w:rFonts w:ascii="Calibri" w:hAnsi="Calibri"/>
          <w:vanish/>
          <w:lang w:val="en-AU"/>
        </w:rPr>
      </w:pPr>
    </w:p>
    <w:p w14:paraId="7B484FCD" w14:textId="77777777" w:rsidR="000E6EC9" w:rsidRPr="0003490A" w:rsidRDefault="007234B2" w:rsidP="007234B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202A65AF" w14:textId="77777777" w:rsidR="000E6EC9" w:rsidRPr="0003490A" w:rsidRDefault="000E6EC9" w:rsidP="007234B2">
      <w:pPr>
        <w:rPr>
          <w:rFonts w:ascii="Calibri" w:hAnsi="Calibri"/>
          <w:lang w:val="en-AU"/>
        </w:rPr>
      </w:pPr>
    </w:p>
    <w:p w14:paraId="158BA7F2" w14:textId="51BACF26" w:rsidR="000E6EC9" w:rsidRPr="0003490A" w:rsidRDefault="007234B2" w:rsidP="007234B2">
      <w:pPr>
        <w:rPr>
          <w:rFonts w:ascii="Calibri" w:hAnsi="Calibri"/>
          <w:lang w:val="en-AU"/>
        </w:rPr>
      </w:pPr>
      <w:r w:rsidRPr="617CA412">
        <w:rPr>
          <w:rFonts w:ascii="Calibri" w:hAnsi="Calibri"/>
          <w:lang w:val="en-AU"/>
        </w:rPr>
        <w:t>Administrator, Ms Peita Duncan;</w:t>
      </w:r>
      <w:r w:rsidR="003C0C1D">
        <w:rPr>
          <w:rFonts w:ascii="Calibri" w:hAnsi="Calibri"/>
          <w:lang w:val="en-AU"/>
        </w:rPr>
        <w:t xml:space="preserve"> a</w:t>
      </w:r>
      <w:r w:rsidR="00514493">
        <w:rPr>
          <w:rFonts w:ascii="Calibri" w:hAnsi="Calibri"/>
          <w:lang w:val="en-AU"/>
        </w:rPr>
        <w:t>nd</w:t>
      </w:r>
    </w:p>
    <w:p w14:paraId="5D24D7A6" w14:textId="77777777" w:rsidR="000E6EC9" w:rsidRPr="0003490A" w:rsidRDefault="007234B2" w:rsidP="007234B2">
      <w:pPr>
        <w:rPr>
          <w:rFonts w:ascii="Calibri" w:hAnsi="Calibri"/>
          <w:lang w:val="en-AU"/>
        </w:rPr>
      </w:pPr>
      <w:r w:rsidRPr="617CA412">
        <w:rPr>
          <w:rFonts w:ascii="Calibri" w:hAnsi="Calibri"/>
          <w:lang w:val="en-AU"/>
        </w:rPr>
        <w:t>Chief Executive Officer, Mr Craig Lloyd.</w:t>
      </w:r>
    </w:p>
    <w:p w14:paraId="6971D49E" w14:textId="77777777" w:rsidR="000E6EC9" w:rsidRPr="0003490A" w:rsidRDefault="000E6EC9" w:rsidP="007234B2">
      <w:pPr>
        <w:rPr>
          <w:rFonts w:ascii="Calibri" w:hAnsi="Calibri"/>
          <w:lang w:val="en-AU"/>
        </w:rPr>
      </w:pPr>
    </w:p>
    <w:p w14:paraId="4EF69F05" w14:textId="77777777" w:rsidR="000E6EC9" w:rsidRPr="0003490A" w:rsidRDefault="007234B2" w:rsidP="007234B2">
      <w:pPr>
        <w:rPr>
          <w:rFonts w:ascii="Calibri" w:hAnsi="Calibri"/>
          <w:lang w:val="en-AU"/>
        </w:rPr>
      </w:pPr>
      <w:r w:rsidRPr="617CA412">
        <w:rPr>
          <w:rFonts w:ascii="Calibri" w:hAnsi="Calibri"/>
          <w:lang w:val="en-AU"/>
        </w:rPr>
        <w:t>The Chief Executive Officer, Craig Lloyd will introduce members of the Executive Leadership Team:</w:t>
      </w:r>
    </w:p>
    <w:p w14:paraId="663F52B0" w14:textId="77777777" w:rsidR="000E6EC9" w:rsidRPr="0003490A" w:rsidRDefault="000E6EC9" w:rsidP="007234B2">
      <w:pPr>
        <w:rPr>
          <w:rFonts w:ascii="Calibri" w:hAnsi="Calibri"/>
          <w:lang w:val="en-AU"/>
        </w:rPr>
      </w:pPr>
    </w:p>
    <w:p w14:paraId="26541BE8" w14:textId="77777777" w:rsidR="000E6EC9" w:rsidRPr="0003490A" w:rsidRDefault="3AA67067" w:rsidP="007234B2">
      <w:pPr>
        <w:rPr>
          <w:rFonts w:ascii="Calibri" w:hAnsi="Calibri"/>
          <w:lang w:val="en-AU"/>
        </w:rPr>
      </w:pPr>
      <w:r w:rsidRPr="0A361861">
        <w:rPr>
          <w:rFonts w:ascii="Calibri" w:hAnsi="Calibri"/>
          <w:lang w:val="en-AU"/>
        </w:rPr>
        <w:t>Director Community Wellbeing, Ms Kate McCaughey;</w:t>
      </w:r>
    </w:p>
    <w:p w14:paraId="03BF5153" w14:textId="77777777" w:rsidR="000E6EC9" w:rsidRPr="0003490A" w:rsidRDefault="007234B2" w:rsidP="007234B2">
      <w:pPr>
        <w:rPr>
          <w:rFonts w:ascii="Calibri" w:hAnsi="Calibri"/>
          <w:lang w:val="en-AU"/>
        </w:rPr>
      </w:pPr>
      <w:r w:rsidRPr="0A361861">
        <w:rPr>
          <w:rFonts w:ascii="Calibri" w:hAnsi="Calibri"/>
          <w:lang w:val="en-AU"/>
        </w:rPr>
        <w:t>Director Planning and Development, Mr Justin O’Meara;</w:t>
      </w:r>
      <w:r w:rsidR="002E71D3" w:rsidRPr="0A361861">
        <w:rPr>
          <w:rFonts w:ascii="Calibri" w:hAnsi="Calibri"/>
          <w:lang w:val="en-AU"/>
        </w:rPr>
        <w:t xml:space="preserve"> </w:t>
      </w:r>
      <w:r>
        <w:rPr>
          <w:rFonts w:ascii="Calibri" w:hAnsi="Calibri"/>
          <w:sz w:val="22"/>
          <w:lang w:val="en-AU"/>
        </w:rPr>
        <w:br/>
      </w:r>
      <w:r w:rsidR="002E71D3" w:rsidRPr="0A361861">
        <w:rPr>
          <w:rFonts w:ascii="Calibri" w:hAnsi="Calibri"/>
          <w:lang w:val="en-AU"/>
        </w:rPr>
        <w:t>Director Corporate &amp; Customer Services, Ms Sarah Renner</w:t>
      </w:r>
      <w:r w:rsidRPr="0A361861">
        <w:rPr>
          <w:rFonts w:ascii="Calibri" w:hAnsi="Calibri"/>
          <w:lang w:val="en-AU"/>
        </w:rPr>
        <w:t xml:space="preserve">; </w:t>
      </w:r>
      <w:r>
        <w:rPr>
          <w:rFonts w:ascii="Calibri" w:hAnsi="Calibri"/>
          <w:sz w:val="22"/>
          <w:lang w:val="en-AU"/>
        </w:rPr>
        <w:br/>
      </w:r>
      <w:r w:rsidRPr="0A361861">
        <w:rPr>
          <w:rFonts w:ascii="Calibri" w:hAnsi="Calibri"/>
          <w:lang w:val="en-AU"/>
        </w:rPr>
        <w:t>Director Infrastructure and Environment, Ms Debbie Wood;</w:t>
      </w:r>
    </w:p>
    <w:p w14:paraId="5D9F9FE9" w14:textId="77777777" w:rsidR="000E6EC9" w:rsidRPr="0003490A" w:rsidRDefault="007234B2" w:rsidP="007234B2">
      <w:pPr>
        <w:rPr>
          <w:rFonts w:ascii="Calibri" w:hAnsi="Calibri"/>
          <w:lang w:val="en-AU"/>
        </w:rPr>
      </w:pPr>
      <w:r w:rsidRPr="0A361861">
        <w:rPr>
          <w:rFonts w:ascii="Calibri" w:hAnsi="Calibri"/>
          <w:lang w:val="en-AU"/>
        </w:rPr>
        <w:t>Executive Manager Governance and Strategy, Mr Frank Joyce; and</w:t>
      </w:r>
    </w:p>
    <w:p w14:paraId="4FC6A7C7" w14:textId="77777777" w:rsidR="000E6EC9" w:rsidRPr="0003490A" w:rsidRDefault="0C150F0B" w:rsidP="007234B2">
      <w:pPr>
        <w:rPr>
          <w:rFonts w:ascii="Calibri" w:hAnsi="Calibri"/>
          <w:lang w:val="en-AU"/>
        </w:rPr>
      </w:pPr>
      <w:r w:rsidRPr="0A361861">
        <w:rPr>
          <w:rFonts w:ascii="Calibri" w:hAnsi="Calibri"/>
          <w:lang w:val="en-AU"/>
        </w:rPr>
        <w:t>Executive Manager Public Affairs, Ms Janine Morgan</w:t>
      </w:r>
      <w:r w:rsidR="007234B2" w:rsidRPr="0A361861">
        <w:rPr>
          <w:rFonts w:ascii="Calibri" w:hAnsi="Calibri"/>
          <w:lang w:val="en-AU"/>
        </w:rPr>
        <w:t>.</w:t>
      </w:r>
    </w:p>
    <w:p w14:paraId="131F59FB" w14:textId="77777777" w:rsidR="000E6EC9" w:rsidRPr="0003490A" w:rsidRDefault="007234B2" w:rsidP="007234B2">
      <w:pPr>
        <w:rPr>
          <w:rFonts w:ascii="Calibri" w:hAnsi="Calibri"/>
          <w:lang w:val="en-AU"/>
        </w:rPr>
      </w:pPr>
      <w:r w:rsidRPr="617CA412">
        <w:rPr>
          <w:rFonts w:ascii="Calibri" w:hAnsi="Calibri"/>
          <w:lang w:val="en-AU"/>
        </w:rPr>
        <w:t xml:space="preserve"> </w:t>
      </w:r>
    </w:p>
    <w:p w14:paraId="34CBC01C" w14:textId="77777777" w:rsidR="000E6EC9" w:rsidRPr="0003490A" w:rsidRDefault="007234B2" w:rsidP="007234B2">
      <w:pPr>
        <w:rPr>
          <w:rFonts w:ascii="Calibri" w:hAnsi="Calibri"/>
          <w:lang w:val="en-AU"/>
        </w:rPr>
      </w:pPr>
      <w:r w:rsidRPr="48743EDF">
        <w:rPr>
          <w:rFonts w:ascii="Calibri" w:hAnsi="Calibri"/>
          <w:lang w:val="en-AU"/>
        </w:rPr>
        <w:t xml:space="preserve">Following the Introductions, the Chief Executive Officer, Craig Lloyd will then read the </w:t>
      </w:r>
      <w:r w:rsidR="416E5D95" w:rsidRPr="48743EDF">
        <w:rPr>
          <w:rFonts w:ascii="Calibri" w:hAnsi="Calibri"/>
          <w:lang w:val="en-AU"/>
        </w:rPr>
        <w:t>Diversity Statement</w:t>
      </w:r>
      <w:r w:rsidRPr="48743EDF">
        <w:rPr>
          <w:rFonts w:ascii="Calibri" w:hAnsi="Calibri"/>
          <w:lang w:val="en-AU"/>
        </w:rPr>
        <w:t>:</w:t>
      </w:r>
    </w:p>
    <w:p w14:paraId="0795C86B" w14:textId="77777777" w:rsidR="000E6EC9" w:rsidRPr="0003490A" w:rsidRDefault="007234B2" w:rsidP="007234B2">
      <w:pPr>
        <w:rPr>
          <w:rFonts w:ascii="Calibri" w:hAnsi="Calibri"/>
          <w:lang w:val="en-AU"/>
        </w:rPr>
      </w:pPr>
      <w:r w:rsidRPr="48743EDF">
        <w:rPr>
          <w:rFonts w:ascii="Calibri" w:hAnsi="Calibri"/>
          <w:lang w:val="en-AU"/>
        </w:rPr>
        <w:t xml:space="preserve"> </w:t>
      </w:r>
    </w:p>
    <w:p w14:paraId="183666F9" w14:textId="77777777" w:rsidR="76469160" w:rsidRDefault="007234B2" w:rsidP="007234B2">
      <w:pPr>
        <w:rPr>
          <w:rFonts w:ascii="Calibri" w:eastAsia="Calibri" w:hAnsi="Calibri" w:cs="Calibri"/>
          <w:i/>
          <w:iCs/>
          <w:lang w:val="en-AU"/>
        </w:rPr>
      </w:pPr>
      <w:r w:rsidRPr="48743EDF">
        <w:rPr>
          <w:rFonts w:ascii="Calibri" w:eastAsia="Calibri" w:hAnsi="Calibri" w:cs="Calibri"/>
          <w:i/>
          <w:iCs/>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7A191779" w14:textId="77777777" w:rsidR="48743EDF" w:rsidRDefault="48743EDF" w:rsidP="007234B2">
      <w:pPr>
        <w:rPr>
          <w:rFonts w:ascii="Calibri" w:eastAsia="Calibri" w:hAnsi="Calibri" w:cs="Calibri"/>
          <w:i/>
          <w:iCs/>
          <w:lang w:val="en-AU"/>
        </w:rPr>
      </w:pPr>
    </w:p>
    <w:p w14:paraId="2FA685ED" w14:textId="77777777" w:rsidR="000E6EC9" w:rsidRPr="0003490A" w:rsidRDefault="000E6EC9" w:rsidP="007234B2">
      <w:pPr>
        <w:rPr>
          <w:rFonts w:ascii="Calibri" w:hAnsi="Calibri"/>
          <w:vanish/>
          <w:sz w:val="22"/>
          <w:lang w:val="en-AU"/>
        </w:rPr>
      </w:pPr>
    </w:p>
    <w:p w14:paraId="226CB070" w14:textId="77777777" w:rsidR="00A77B3E" w:rsidRDefault="007234B2" w:rsidP="007234B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16570188"/>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EB97C46" w14:textId="77777777" w:rsidR="30FAA1B0" w:rsidRDefault="30FAA1B0" w:rsidP="007234B2">
      <w:pPr>
        <w:rPr>
          <w:rFonts w:ascii="Calibri" w:hAnsi="Calibri"/>
          <w:vanish/>
          <w:lang w:val="en-AU"/>
        </w:rPr>
      </w:pPr>
    </w:p>
    <w:p w14:paraId="6CE15D1F" w14:textId="77777777" w:rsidR="620CBA01" w:rsidRDefault="620CBA01" w:rsidP="007234B2">
      <w:pPr>
        <w:rPr>
          <w:rFonts w:ascii="Calibri" w:hAnsi="Calibri"/>
          <w:sz w:val="22"/>
          <w:szCs w:val="22"/>
          <w:lang w:val="en-AU"/>
        </w:rPr>
      </w:pPr>
    </w:p>
    <w:p w14:paraId="1CBE6A58" w14:textId="77777777" w:rsidR="576BA1D6" w:rsidRDefault="007234B2" w:rsidP="007234B2">
      <w:pPr>
        <w:rPr>
          <w:rFonts w:ascii="Calibri" w:eastAsia="Calibri" w:hAnsi="Calibri" w:cs="Calibri"/>
          <w:color w:val="000000"/>
          <w:lang w:val="en-AU"/>
        </w:rPr>
      </w:pPr>
      <w:r w:rsidRPr="4F75E03E">
        <w:rPr>
          <w:rFonts w:ascii="Calibri" w:eastAsia="Calibri" w:hAnsi="Calibri" w:cs="Calibri"/>
          <w:color w:val="000000" w:themeColor="text1"/>
          <w:lang w:val="en-AU"/>
        </w:rPr>
        <w:t xml:space="preserve">The Chair of Council, </w:t>
      </w:r>
      <w:r w:rsidRPr="4F75E03E">
        <w:rPr>
          <w:rFonts w:ascii="Calibri" w:hAnsi="Calibri"/>
          <w:lang w:val="en-AU"/>
        </w:rPr>
        <w:t>Lydia Wilson</w:t>
      </w:r>
      <w:r w:rsidRPr="4F75E03E">
        <w:rPr>
          <w:rFonts w:ascii="Calibri" w:eastAsia="Calibri" w:hAnsi="Calibri" w:cs="Calibri"/>
          <w:color w:val="000000" w:themeColor="text1"/>
          <w:lang w:val="en-AU"/>
        </w:rPr>
        <w:t xml:space="preserve"> will read the following Acknowledgement of Traditional Owners Statement:</w:t>
      </w:r>
    </w:p>
    <w:p w14:paraId="50028404" w14:textId="77777777" w:rsidR="4F75E03E" w:rsidRDefault="4F75E03E" w:rsidP="007234B2">
      <w:pPr>
        <w:rPr>
          <w:rFonts w:ascii="Calibri" w:eastAsia="Calibri" w:hAnsi="Calibri" w:cs="Calibri"/>
          <w:color w:val="000000"/>
          <w:sz w:val="22"/>
          <w:szCs w:val="22"/>
          <w:lang w:val="en-AU"/>
        </w:rPr>
      </w:pPr>
    </w:p>
    <w:p w14:paraId="0B8F6353" w14:textId="77777777" w:rsidR="576BA1D6" w:rsidRDefault="007234B2" w:rsidP="007234B2">
      <w:pPr>
        <w:rPr>
          <w:rFonts w:ascii="Calibri" w:eastAsia="Calibri" w:hAnsi="Calibri" w:cs="Calibri"/>
          <w:color w:val="000000"/>
          <w:lang w:val="en-AU"/>
        </w:rPr>
      </w:pPr>
      <w:r w:rsidRPr="4F75E03E">
        <w:rPr>
          <w:rFonts w:ascii="Calibri" w:eastAsia="Calibri" w:hAnsi="Calibri" w:cs="Calibri"/>
          <w:color w:val="000000" w:themeColor="text1"/>
          <w:lang w:val="en-AU"/>
        </w:rPr>
        <w:t xml:space="preserve">“On behalf of the City of Whittlesea I recognise the rich Aboriginal heritage of this country and acknowledge the Wurundjeri Willum Clan and </w:t>
      </w:r>
      <w:proofErr w:type="spellStart"/>
      <w:r w:rsidRPr="4F75E03E">
        <w:rPr>
          <w:rFonts w:ascii="Calibri" w:eastAsia="Calibri" w:hAnsi="Calibri" w:cs="Calibri"/>
          <w:color w:val="000000" w:themeColor="text1"/>
          <w:lang w:val="en-AU"/>
        </w:rPr>
        <w:t>Taungurung</w:t>
      </w:r>
      <w:proofErr w:type="spellEnd"/>
      <w:r w:rsidRPr="4F75E03E">
        <w:rPr>
          <w:rFonts w:ascii="Calibri" w:eastAsia="Calibri" w:hAnsi="Calibri" w:cs="Calibri"/>
          <w:color w:val="000000" w:themeColor="text1"/>
          <w:lang w:val="en-AU"/>
        </w:rPr>
        <w:t xml:space="preserve"> People as the Traditional Owners of lands within the City of Whittlesea.</w:t>
      </w:r>
    </w:p>
    <w:p w14:paraId="16E220C6" w14:textId="77777777" w:rsidR="4F75E03E" w:rsidRDefault="4F75E03E" w:rsidP="007234B2">
      <w:pPr>
        <w:rPr>
          <w:rFonts w:ascii="Calibri" w:eastAsia="Calibri" w:hAnsi="Calibri" w:cs="Calibri"/>
          <w:color w:val="000000"/>
          <w:lang w:val="en-AU"/>
        </w:rPr>
      </w:pPr>
    </w:p>
    <w:p w14:paraId="7C10198D" w14:textId="77777777" w:rsidR="576BA1D6" w:rsidRDefault="007234B2" w:rsidP="007234B2">
      <w:pPr>
        <w:rPr>
          <w:rFonts w:ascii="Calibri" w:eastAsia="Calibri" w:hAnsi="Calibri" w:cs="Calibri"/>
          <w:color w:val="000000"/>
          <w:lang w:val="en-AU"/>
        </w:rPr>
      </w:pPr>
      <w:r w:rsidRPr="4F75E03E">
        <w:rPr>
          <w:rFonts w:ascii="Calibri" w:eastAsia="Calibri" w:hAnsi="Calibri" w:cs="Calibri"/>
          <w:color w:val="000000" w:themeColor="text1"/>
          <w:lang w:val="en-AU"/>
        </w:rPr>
        <w:t>I would also like to personally acknowledge Elders past, present and emerging.”</w:t>
      </w:r>
    </w:p>
    <w:p w14:paraId="10B13D52" w14:textId="77777777" w:rsidR="4F75E03E" w:rsidRDefault="4F75E03E" w:rsidP="007234B2">
      <w:pPr>
        <w:rPr>
          <w:rFonts w:ascii="Calibri" w:hAnsi="Calibri"/>
          <w:lang w:val="en-AU"/>
        </w:rPr>
      </w:pPr>
    </w:p>
    <w:p w14:paraId="7A8A3971" w14:textId="77777777" w:rsidR="004E504B" w:rsidRDefault="007234B2">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16570189"/>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p w14:paraId="23CAAF45" w14:textId="77777777" w:rsidR="004E504B" w:rsidRDefault="004E504B">
      <w:pPr>
        <w:rPr>
          <w:rFonts w:ascii="Calibri" w:eastAsia="Calibri" w:hAnsi="Calibri" w:cs="Calibri"/>
          <w:b/>
          <w:color w:val="000000"/>
        </w:rPr>
      </w:pPr>
      <w:r>
        <w:rPr>
          <w:rFonts w:ascii="Calibri" w:eastAsia="Calibri" w:hAnsi="Calibri" w:cs="Calibri"/>
          <w:b/>
          <w:color w:val="000000"/>
        </w:rPr>
        <w:br w:type="page"/>
      </w:r>
    </w:p>
    <w:p w14:paraId="31B2B06D" w14:textId="77777777" w:rsidR="00A77B3E" w:rsidRDefault="00A77B3E">
      <w:pPr>
        <w:tabs>
          <w:tab w:val="left" w:pos="600"/>
        </w:tabs>
        <w:ind w:left="600" w:hanging="600"/>
        <w:rPr>
          <w:rFonts w:ascii="Calibri" w:eastAsia="Calibri" w:hAnsi="Calibri" w:cs="Calibri"/>
          <w:b/>
          <w:color w:val="000000"/>
        </w:rPr>
      </w:pPr>
    </w:p>
    <w:bookmarkEnd w:id="7"/>
    <w:p w14:paraId="2F270E94" w14:textId="77777777" w:rsidR="00A77B3E" w:rsidRDefault="007234B2" w:rsidP="007234B2">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 w:name="_Toc116570190"/>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08671A76" w14:textId="77777777" w:rsidR="00A77B3E" w:rsidRDefault="00A77B3E">
      <w:pPr>
        <w:tabs>
          <w:tab w:val="left" w:pos="600"/>
        </w:tabs>
        <w:ind w:left="600" w:hanging="600"/>
        <w:rPr>
          <w:rFonts w:ascii="Calibri" w:eastAsia="Calibri" w:hAnsi="Calibri" w:cs="Calibri"/>
          <w:b/>
          <w:color w:val="000000"/>
          <w:sz w:val="28"/>
        </w:rPr>
      </w:pPr>
    </w:p>
    <w:p w14:paraId="766EDA69" w14:textId="77777777" w:rsidR="00A77B3E" w:rsidRDefault="007234B2" w:rsidP="007234B2">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116570191"/>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15BDDB2B" w14:textId="77777777" w:rsidR="00BD2662" w:rsidRDefault="00BD2662" w:rsidP="0043583B">
      <w:pPr>
        <w:rPr>
          <w:rFonts w:ascii="Calibri" w:hAnsi="Calibri"/>
          <w:vanish/>
          <w:lang w:val="en-AU"/>
        </w:rPr>
      </w:pPr>
    </w:p>
    <w:p w14:paraId="2F8DBF30" w14:textId="77777777" w:rsidR="00BD2662" w:rsidRDefault="007234B2"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6BEC619C" w14:textId="77777777" w:rsidR="00A11A83" w:rsidRDefault="007234B2" w:rsidP="007234B2">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6669A152" w14:textId="77777777" w:rsidR="00147B9D" w:rsidRPr="00163BE0" w:rsidRDefault="00147B9D" w:rsidP="007234B2">
      <w:pPr>
        <w:spacing w:line="276" w:lineRule="auto"/>
        <w:rPr>
          <w:rFonts w:ascii="Calibri" w:hAnsi="Calibri"/>
          <w:b/>
          <w:bCs/>
          <w:lang w:val="en-AU"/>
        </w:rPr>
      </w:pPr>
    </w:p>
    <w:p w14:paraId="7D5EA62B" w14:textId="77777777" w:rsidR="00A11A83" w:rsidRPr="00163BE0" w:rsidRDefault="007234B2" w:rsidP="007234B2">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Pr>
          <w:rFonts w:ascii="Calibri" w:hAnsi="Calibri"/>
          <w:b/>
          <w:bCs/>
          <w:lang w:val="en-AU"/>
        </w:rPr>
        <w:t>19 September 2022.</w:t>
      </w:r>
    </w:p>
    <w:p w14:paraId="3319C897" w14:textId="77777777" w:rsidR="007807C3" w:rsidRDefault="007807C3" w:rsidP="007234B2">
      <w:pPr>
        <w:spacing w:line="276" w:lineRule="auto"/>
        <w:rPr>
          <w:rFonts w:ascii="Calibri" w:hAnsi="Calibri"/>
          <w:vanish/>
          <w:lang w:val="en-AU"/>
        </w:rPr>
      </w:pPr>
    </w:p>
    <w:p w14:paraId="7F312431" w14:textId="77777777" w:rsidR="00F73722" w:rsidRPr="00163BE0" w:rsidRDefault="00F73722" w:rsidP="380AB31D">
      <w:pPr>
        <w:rPr>
          <w:rFonts w:ascii="Calibri" w:hAnsi="Calibri"/>
          <w:lang w:val="en-AU"/>
        </w:rPr>
      </w:pPr>
    </w:p>
    <w:p w14:paraId="1B4655C1" w14:textId="77777777" w:rsidR="00A77B3E" w:rsidRDefault="007234B2" w:rsidP="00514493">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16570192"/>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74547A98" w14:textId="77777777" w:rsidR="00A77B3E" w:rsidRDefault="007234B2" w:rsidP="00514493">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1657019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67EFFCDF" w14:textId="77777777" w:rsidR="00A77B3E" w:rsidRDefault="007234B2" w:rsidP="00514493">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16570194"/>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7CC4E753" w14:textId="77777777"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16570195"/>
      <w:r>
        <w:rPr>
          <w:rFonts w:ascii="Calibri" w:eastAsia="Calibri" w:hAnsi="Calibri" w:cs="Calibri"/>
          <w:color w:val="000000"/>
        </w:rPr>
        <w:instrText>4.2.1</w:instrText>
      </w:r>
      <w:r>
        <w:rPr>
          <w:rFonts w:ascii="Calibri" w:eastAsia="Calibri" w:hAnsi="Calibri" w:cs="Calibri"/>
          <w:color w:val="000000"/>
        </w:rPr>
        <w:tab/>
        <w:instrText>Petition - Request for construction of footpath, Whittlesea-Yea Road, Whittlesea</w:instrText>
      </w:r>
      <w:bookmarkEnd w:id="18"/>
      <w:r>
        <w:rPr>
          <w:rFonts w:ascii="Calibri" w:eastAsia="Calibri" w:hAnsi="Calibri" w:cs="Calibri"/>
          <w:color w:val="000000"/>
        </w:rPr>
        <w:instrText>" \f \l 3</w:instrText>
      </w:r>
      <w:r>
        <w:rPr>
          <w:rFonts w:ascii="Calibri" w:eastAsia="Calibri" w:hAnsi="Calibri" w:cs="Calibri"/>
          <w:color w:val="000000"/>
        </w:rPr>
        <w:fldChar w:fldCharType="end"/>
      </w:r>
      <w:bookmarkStart w:id="19" w:name="4.2.1__Petition_-_Request_for_construct"/>
      <w:r>
        <w:rPr>
          <w:rFonts w:ascii="Calibri" w:eastAsia="Calibri" w:hAnsi="Calibri" w:cs="Calibri"/>
          <w:color w:val="FFFFFF"/>
          <w:sz w:val="4"/>
        </w:rPr>
        <w:t>4.2.1</w:t>
      </w:r>
      <w:r>
        <w:rPr>
          <w:rFonts w:ascii="Calibri" w:eastAsia="Calibri" w:hAnsi="Calibri" w:cs="Calibri"/>
          <w:color w:val="FFFFFF"/>
          <w:sz w:val="4"/>
        </w:rPr>
        <w:tab/>
        <w:t>Petition - Request for construction of footpath, Whittlesea-Yea Road, Whittlesea</w:t>
      </w:r>
    </w:p>
    <w:bookmarkEnd w:id="19"/>
    <w:p w14:paraId="28EB6612" w14:textId="77777777" w:rsidR="002A766D" w:rsidRPr="00E804AE" w:rsidRDefault="007234B2" w:rsidP="00514493">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Request for construction of footpath, Whittlesea-Yea Road, Whittlesea</w:t>
      </w:r>
    </w:p>
    <w:p w14:paraId="42515C6E" w14:textId="77777777" w:rsidR="2E308EF0" w:rsidRDefault="007234B2" w:rsidP="009E1AFF">
      <w:pPr>
        <w:spacing w:line="276" w:lineRule="auto"/>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1B413119">
        <w:rPr>
          <w:rFonts w:ascii="Calibri" w:hAnsi="Calibri"/>
          <w:lang w:val="en-AU"/>
        </w:rPr>
        <w:t>1</w:t>
      </w:r>
      <w:r w:rsidR="00117507">
        <w:rPr>
          <w:rFonts w:ascii="Calibri" w:hAnsi="Calibri"/>
          <w:lang w:val="en-AU"/>
        </w:rPr>
        <w:t>9</w:t>
      </w:r>
      <w:r w:rsidR="1B413119">
        <w:rPr>
          <w:rFonts w:ascii="Calibri" w:hAnsi="Calibri"/>
          <w:lang w:val="en-AU"/>
        </w:rPr>
        <w:t xml:space="preserve"> </w:t>
      </w:r>
      <w:r w:rsidR="093D4355">
        <w:rPr>
          <w:rFonts w:ascii="Calibri" w:hAnsi="Calibri"/>
          <w:lang w:val="en-AU"/>
        </w:rPr>
        <w:t>residents re</w:t>
      </w:r>
      <w:r w:rsidR="386A5D51">
        <w:rPr>
          <w:rFonts w:ascii="Calibri" w:hAnsi="Calibri"/>
          <w:lang w:val="en-AU"/>
        </w:rPr>
        <w:t>questing Council extend the footpath on Whittlesea-Yea Road from Jennifer Court to Cordell Court, Whittlesea.</w:t>
      </w:r>
      <w:r w:rsidR="00A275F8">
        <w:rPr>
          <w:rFonts w:ascii="Calibri" w:hAnsi="Calibri"/>
          <w:lang w:val="en-AU"/>
        </w:rPr>
        <w:t xml:space="preserve">  14 signatures are valid signatures in accordance with the Governance Rules.  </w:t>
      </w:r>
    </w:p>
    <w:p w14:paraId="4653BD28" w14:textId="77777777" w:rsidR="00984498" w:rsidRPr="002B0489" w:rsidRDefault="007234B2" w:rsidP="009E1AFF">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158C6F2A" w14:textId="77777777" w:rsidR="1DF2315D" w:rsidRDefault="007234B2" w:rsidP="009E1AFF">
      <w:pPr>
        <w:spacing w:line="276" w:lineRule="auto"/>
        <w:rPr>
          <w:rFonts w:ascii="Calibri" w:hAnsi="Calibri"/>
          <w:b/>
          <w:bCs/>
          <w:lang w:val="en-AU"/>
        </w:rPr>
      </w:pPr>
      <w:r w:rsidRPr="24523CE7">
        <w:rPr>
          <w:rFonts w:ascii="Calibri" w:hAnsi="Calibri"/>
          <w:b/>
          <w:bCs/>
          <w:lang w:val="en-AU"/>
        </w:rPr>
        <w:t>T</w:t>
      </w:r>
      <w:r w:rsidR="39F3F1F0" w:rsidRPr="24523CE7">
        <w:rPr>
          <w:rFonts w:ascii="Calibri" w:hAnsi="Calibri"/>
          <w:b/>
          <w:bCs/>
          <w:lang w:val="en-AU"/>
        </w:rPr>
        <w:t xml:space="preserve">HAT Council receive the petition </w:t>
      </w:r>
      <w:r w:rsidR="2A2F7A50" w:rsidRPr="24523CE7">
        <w:rPr>
          <w:rFonts w:ascii="Calibri" w:hAnsi="Calibri"/>
          <w:b/>
          <w:bCs/>
          <w:lang w:val="en-AU"/>
        </w:rPr>
        <w:t>from</w:t>
      </w:r>
      <w:r w:rsidR="2D82BF04" w:rsidRPr="24523CE7">
        <w:rPr>
          <w:rFonts w:ascii="Calibri" w:hAnsi="Calibri"/>
          <w:b/>
          <w:bCs/>
          <w:lang w:val="en-AU"/>
        </w:rPr>
        <w:t xml:space="preserve"> 1</w:t>
      </w:r>
      <w:r w:rsidR="00F65326">
        <w:rPr>
          <w:rFonts w:ascii="Calibri" w:hAnsi="Calibri"/>
          <w:b/>
          <w:bCs/>
          <w:lang w:val="en-AU"/>
        </w:rPr>
        <w:t xml:space="preserve">4 </w:t>
      </w:r>
      <w:r w:rsidR="2D82BF04" w:rsidRPr="24523CE7">
        <w:rPr>
          <w:rFonts w:ascii="Calibri" w:hAnsi="Calibri"/>
          <w:b/>
          <w:bCs/>
          <w:lang w:val="en-AU"/>
        </w:rPr>
        <w:t>residents, requesting construction of footpath along Whittlesea-Yea Road</w:t>
      </w:r>
      <w:r w:rsidR="00205ACF">
        <w:rPr>
          <w:rFonts w:ascii="Calibri" w:hAnsi="Calibri"/>
          <w:b/>
          <w:bCs/>
          <w:lang w:val="en-AU"/>
        </w:rPr>
        <w:t xml:space="preserve"> from Jennifer Court to Cordell Court</w:t>
      </w:r>
      <w:r w:rsidR="2D82BF04" w:rsidRPr="24523CE7">
        <w:rPr>
          <w:rFonts w:ascii="Calibri" w:hAnsi="Calibri"/>
          <w:b/>
          <w:bCs/>
          <w:lang w:val="en-AU"/>
        </w:rPr>
        <w:t xml:space="preserve">, Whittlesea and Officers present a final report </w:t>
      </w:r>
      <w:r w:rsidR="439476F0" w:rsidRPr="24523CE7">
        <w:rPr>
          <w:rFonts w:ascii="Calibri" w:hAnsi="Calibri"/>
          <w:b/>
          <w:bCs/>
          <w:lang w:val="en-AU"/>
        </w:rPr>
        <w:t xml:space="preserve">and recommendation at the 12 December 2022 Council Meeting. </w:t>
      </w:r>
    </w:p>
    <w:p w14:paraId="47916A9C" w14:textId="77777777" w:rsidR="00FE1DAF" w:rsidRDefault="00FE1DAF" w:rsidP="009E1AFF">
      <w:pPr>
        <w:tabs>
          <w:tab w:val="left" w:pos="600"/>
        </w:tabs>
        <w:spacing w:line="276" w:lineRule="auto"/>
        <w:ind w:left="600" w:hanging="600"/>
        <w:rPr>
          <w:rFonts w:ascii="Calibri" w:eastAsia="Calibri" w:hAnsi="Calibri" w:cs="Calibri"/>
          <w:color w:val="000000"/>
        </w:rPr>
      </w:pPr>
      <w:bookmarkStart w:id="20" w:name="_Hlk73455122"/>
      <w:bookmarkEnd w:id="20"/>
    </w:p>
    <w:p w14:paraId="38CAB797" w14:textId="77777777" w:rsidR="00A77B3E" w:rsidRDefault="007234B2" w:rsidP="00514493">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16570196"/>
      <w:r>
        <w:rPr>
          <w:rFonts w:ascii="Calibri" w:eastAsia="Calibri" w:hAnsi="Calibri" w:cs="Calibri"/>
          <w:color w:val="000000"/>
        </w:rPr>
        <w:instrText>4.3</w:instrText>
      </w:r>
      <w:r>
        <w:rPr>
          <w:rFonts w:ascii="Calibri" w:eastAsia="Calibri" w:hAnsi="Calibri" w:cs="Calibri"/>
          <w:color w:val="000000"/>
        </w:rPr>
        <w:tab/>
        <w:instrText>Joint Letters</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3__Joint_Letters"/>
      <w:r>
        <w:rPr>
          <w:rFonts w:ascii="Calibri" w:eastAsia="Calibri" w:hAnsi="Calibri" w:cs="Calibri"/>
          <w:b/>
          <w:color w:val="000000"/>
        </w:rPr>
        <w:t>4.3</w:t>
      </w:r>
      <w:r>
        <w:rPr>
          <w:rFonts w:ascii="Calibri" w:eastAsia="Calibri" w:hAnsi="Calibri" w:cs="Calibri"/>
          <w:b/>
          <w:color w:val="000000"/>
        </w:rPr>
        <w:tab/>
        <w:t>Joint Letters</w:t>
      </w:r>
    </w:p>
    <w:bookmarkEnd w:id="22"/>
    <w:p w14:paraId="055174FE" w14:textId="5CC48F37" w:rsidR="000E6EC9" w:rsidRDefault="007234B2" w:rsidP="007209A7">
      <w:pPr>
        <w:ind w:firstLine="720"/>
        <w:rPr>
          <w:rFonts w:ascii="Calibri" w:hAnsi="Calibri"/>
          <w:lang w:val="en-AU"/>
        </w:rPr>
      </w:pPr>
      <w:r w:rsidRPr="5543BFA1">
        <w:rPr>
          <w:rFonts w:ascii="Calibri" w:hAnsi="Calibri"/>
          <w:lang w:val="en-AU"/>
        </w:rPr>
        <w:t>Nil</w:t>
      </w:r>
      <w:r w:rsidR="32F6AAB5" w:rsidRPr="5543BFA1">
        <w:rPr>
          <w:rFonts w:ascii="Calibri" w:hAnsi="Calibri"/>
          <w:lang w:val="en-AU"/>
        </w:rPr>
        <w:t xml:space="preserve"> Joint Letters</w:t>
      </w:r>
    </w:p>
    <w:p w14:paraId="7BB70A11" w14:textId="380A2D41" w:rsidR="006A08FE" w:rsidRDefault="006A08FE">
      <w:pPr>
        <w:rPr>
          <w:rFonts w:ascii="Calibri" w:hAnsi="Calibri"/>
          <w:lang w:val="en-AU"/>
        </w:rPr>
      </w:pPr>
      <w:r>
        <w:rPr>
          <w:rFonts w:ascii="Calibri" w:hAnsi="Calibri"/>
          <w:lang w:val="en-AU"/>
        </w:rPr>
        <w:br w:type="page"/>
      </w:r>
    </w:p>
    <w:p w14:paraId="15BC0B50" w14:textId="77777777" w:rsidR="00A77B3E" w:rsidRDefault="007234B2" w:rsidP="00514493">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3" w:name="_Toc116570197"/>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4"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4"/>
    <w:p w14:paraId="6A0AB2FC" w14:textId="77777777" w:rsidR="00A77B3E" w:rsidRDefault="007234B2" w:rsidP="00383881">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16570198"/>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6"/>
    <w:p w14:paraId="3044867B" w14:textId="77777777" w:rsidR="003D4103" w:rsidRDefault="003D4103" w:rsidP="003D4103">
      <w:pPr>
        <w:rPr>
          <w:rFonts w:ascii="Calibri" w:hAnsi="Calibri"/>
          <w:lang w:val="en-AU"/>
        </w:rPr>
      </w:pPr>
    </w:p>
    <w:p w14:paraId="4FE7EAD5" w14:textId="0495F7D0" w:rsidR="003D4103" w:rsidRDefault="003D4103" w:rsidP="003D4103">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16570199"/>
      <w:r>
        <w:rPr>
          <w:rFonts w:ascii="Calibri" w:eastAsia="Calibri" w:hAnsi="Calibri" w:cs="Calibri"/>
          <w:color w:val="000000"/>
        </w:rPr>
        <w:instrText>5.1.1</w:instrText>
      </w:r>
      <w:r>
        <w:rPr>
          <w:rFonts w:ascii="Calibri" w:eastAsia="Calibri" w:hAnsi="Calibri" w:cs="Calibri"/>
          <w:color w:val="000000"/>
        </w:rPr>
        <w:tab/>
        <w:instrText>Epping Animal Welfare Facility Renaming</w:instrText>
      </w:r>
      <w:bookmarkEnd w:id="27"/>
      <w:r>
        <w:rPr>
          <w:rFonts w:ascii="Calibri" w:eastAsia="Calibri" w:hAnsi="Calibri" w:cs="Calibri"/>
          <w:color w:val="000000"/>
        </w:rPr>
        <w:instrText>" \f \l 3</w:instrText>
      </w:r>
      <w:r>
        <w:rPr>
          <w:rFonts w:ascii="Calibri" w:eastAsia="Calibri" w:hAnsi="Calibri" w:cs="Calibri"/>
          <w:color w:val="000000"/>
        </w:rPr>
        <w:fldChar w:fldCharType="end"/>
      </w:r>
      <w:bookmarkStart w:id="28" w:name="5.5.4__Epping_Animal_Welfare_Facility_R"/>
      <w:r>
        <w:rPr>
          <w:rFonts w:ascii="Calibri" w:eastAsia="Calibri" w:hAnsi="Calibri" w:cs="Calibri"/>
          <w:color w:val="FFFFFF"/>
          <w:sz w:val="4"/>
        </w:rPr>
        <w:t>5.5.4</w:t>
      </w:r>
      <w:r>
        <w:rPr>
          <w:rFonts w:ascii="Calibri" w:eastAsia="Calibri" w:hAnsi="Calibri" w:cs="Calibri"/>
          <w:color w:val="FFFFFF"/>
          <w:sz w:val="4"/>
        </w:rPr>
        <w:tab/>
        <w:t>Epping Animal Welfare Facility Renaming</w:t>
      </w:r>
    </w:p>
    <w:bookmarkEnd w:id="28"/>
    <w:p w14:paraId="0F28D888" w14:textId="5DC4A1E2" w:rsidR="003D4103" w:rsidRDefault="003D4103" w:rsidP="003D4103">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w:t>
      </w:r>
      <w:r>
        <w:rPr>
          <w:rFonts w:ascii="Calibri" w:eastAsia="Calibri" w:hAnsi="Calibri"/>
          <w:b/>
          <w:bCs/>
          <w:color w:val="003266"/>
          <w:sz w:val="28"/>
          <w:szCs w:val="28"/>
          <w:lang w:val="en-AU"/>
        </w:rPr>
        <w:t>1.1</w:t>
      </w:r>
      <w:r w:rsidRPr="6C9FA3FF">
        <w:rPr>
          <w:rFonts w:ascii="Calibri" w:eastAsia="Calibri" w:hAnsi="Calibri"/>
          <w:b/>
          <w:bCs/>
          <w:color w:val="003266"/>
          <w:sz w:val="28"/>
          <w:szCs w:val="28"/>
          <w:lang w:val="en-AU"/>
        </w:rPr>
        <w:t xml:space="preserve"> Epping Animal Welfare Facility Renaming</w:t>
      </w:r>
    </w:p>
    <w:p w14:paraId="2D078325" w14:textId="77777777" w:rsidR="003D4103" w:rsidRDefault="003D4103" w:rsidP="003D4103">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143EDC97" w14:textId="77777777" w:rsidR="003D4103" w:rsidRDefault="003D4103" w:rsidP="003D4103">
      <w:pPr>
        <w:spacing w:before="120" w:after="120" w:line="276" w:lineRule="auto"/>
        <w:ind w:left="2880" w:hanging="2880"/>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t xml:space="preserve">Debbie Blandford, Manager Compliance &amp; </w:t>
      </w:r>
      <w:r>
        <w:rPr>
          <w:rFonts w:ascii="Calibri" w:hAnsi="Calibri"/>
          <w:lang w:val="en-AU"/>
        </w:rPr>
        <w:br/>
        <w:t>Environmental Health</w:t>
      </w:r>
    </w:p>
    <w:p w14:paraId="4AA13E88" w14:textId="7A54C7D3" w:rsidR="003D4103" w:rsidRPr="008D0CE5" w:rsidRDefault="003D4103" w:rsidP="003D4103">
      <w:pPr>
        <w:spacing w:before="120" w:after="120" w:line="276" w:lineRule="auto"/>
        <w:ind w:left="2880" w:hanging="2880"/>
        <w:rPr>
          <w:rFonts w:ascii="Calibri" w:eastAsia="Calibri" w:hAnsi="Calibri" w:cs="Calibri"/>
          <w:color w:val="000000"/>
          <w:lang w:val="en-AU"/>
        </w:rPr>
      </w:pPr>
      <w:r w:rsidRPr="6C9FA3FF">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 xml:space="preserve">Debbie Blandford, Manager Compliance &amp; </w:t>
      </w:r>
      <w:r>
        <w:rPr>
          <w:rFonts w:ascii="Calibri" w:eastAsia="Calibri" w:hAnsi="Calibri" w:cs="Calibri"/>
          <w:color w:val="000000"/>
          <w:lang w:val="en-AU"/>
        </w:rPr>
        <w:br/>
        <w:t>Environmental Health</w:t>
      </w:r>
      <w:r>
        <w:rPr>
          <w:rFonts w:ascii="Calibri" w:eastAsia="Calibri" w:hAnsi="Calibri" w:cs="Calibri"/>
          <w:color w:val="000000"/>
          <w:lang w:val="en-AU"/>
        </w:rPr>
        <w:br/>
      </w:r>
      <w:bookmarkStart w:id="29" w:name="_GoBack"/>
      <w:bookmarkEnd w:id="29"/>
    </w:p>
    <w:p w14:paraId="26E8D1A8" w14:textId="77777777" w:rsidR="003D4103" w:rsidRDefault="003D4103" w:rsidP="003D4103">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Attachments</w:t>
      </w:r>
      <w:r>
        <w:rPr>
          <w:rFonts w:ascii="Calibri" w:hAnsi="Calibri"/>
          <w:lang w:val="en-AU"/>
        </w:rPr>
        <w:tab/>
      </w:r>
    </w:p>
    <w:p w14:paraId="4CBFE33C" w14:textId="4B7D7EEA" w:rsidR="003D4103" w:rsidRDefault="00D67496" w:rsidP="003D4103">
      <w:pPr>
        <w:numPr>
          <w:ilvl w:val="0"/>
          <w:numId w:val="38"/>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w</w:t>
      </w:r>
      <w:r w:rsidR="003D4103">
        <w:rPr>
          <w:rFonts w:ascii="Calibri" w:eastAsia="Calibri" w:hAnsi="Calibri" w:cs="Calibri"/>
          <w:color w:val="000000"/>
          <w:lang w:val="en-AU"/>
        </w:rPr>
        <w:t xml:space="preserve">at </w:t>
      </w:r>
      <w:proofErr w:type="spellStart"/>
      <w:r>
        <w:rPr>
          <w:rFonts w:ascii="Calibri" w:eastAsia="Calibri" w:hAnsi="Calibri" w:cs="Calibri"/>
          <w:color w:val="000000"/>
          <w:lang w:val="en-AU"/>
        </w:rPr>
        <w:t>d</w:t>
      </w:r>
      <w:r w:rsidR="003D4103">
        <w:rPr>
          <w:rFonts w:ascii="Calibri" w:eastAsia="Calibri" w:hAnsi="Calibri" w:cs="Calibri"/>
          <w:color w:val="000000"/>
          <w:lang w:val="en-AU"/>
        </w:rPr>
        <w:t>jerring</w:t>
      </w:r>
      <w:proofErr w:type="spellEnd"/>
      <w:r w:rsidR="003D4103">
        <w:rPr>
          <w:rFonts w:ascii="Calibri" w:eastAsia="Calibri" w:hAnsi="Calibri" w:cs="Calibri"/>
          <w:color w:val="000000"/>
          <w:lang w:val="en-AU"/>
        </w:rPr>
        <w:t xml:space="preserve"> Animal Facility Logo Mock Ups [</w:t>
      </w:r>
      <w:r w:rsidR="003D4103">
        <w:rPr>
          <w:rFonts w:ascii="Calibri" w:eastAsia="Calibri" w:hAnsi="Calibri" w:cs="Calibri"/>
          <w:b/>
          <w:bCs/>
          <w:color w:val="000000"/>
          <w:lang w:val="en-AU"/>
        </w:rPr>
        <w:t>5.1.1</w:t>
      </w:r>
      <w:r w:rsidR="003D4103">
        <w:rPr>
          <w:rFonts w:ascii="Calibri" w:eastAsia="Calibri" w:hAnsi="Calibri" w:cs="Calibri"/>
          <w:color w:val="000000"/>
          <w:lang w:val="en-AU"/>
        </w:rPr>
        <w:t xml:space="preserve"> - 1 page]</w:t>
      </w:r>
    </w:p>
    <w:p w14:paraId="787D6064" w14:textId="77777777" w:rsidR="003D4103"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Pr="60AD189A">
        <w:rPr>
          <w:rFonts w:ascii="Calibri" w:eastAsia="Calibri" w:hAnsi="Calibri"/>
          <w:b/>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7CE7D63C" w14:textId="77777777" w:rsidR="003D4103" w:rsidRDefault="003D4103" w:rsidP="003D4103">
      <w:pPr>
        <w:spacing w:line="276" w:lineRule="auto"/>
        <w:rPr>
          <w:rFonts w:ascii="Calibri" w:eastAsia="Calibri" w:hAnsi="Calibri" w:cs="Calibri"/>
          <w:color w:val="000000" w:themeColor="text1"/>
          <w:lang w:val="en-GB"/>
        </w:rPr>
      </w:pPr>
      <w:r w:rsidRPr="50FC9CC4">
        <w:rPr>
          <w:rFonts w:ascii="Calibri" w:eastAsia="Calibri" w:hAnsi="Calibri" w:cs="Calibri"/>
          <w:color w:val="000000" w:themeColor="text1"/>
          <w:lang w:val="en-GB"/>
        </w:rPr>
        <w:t xml:space="preserve">To seek Council approval to </w:t>
      </w:r>
      <w:r>
        <w:rPr>
          <w:rFonts w:ascii="Calibri" w:hAnsi="Calibri"/>
          <w:lang w:val="en-AU"/>
        </w:rPr>
        <w:t>raise awareness and invite feedback from the community by inviting public submissions</w:t>
      </w:r>
      <w:r w:rsidRPr="50FC9CC4">
        <w:rPr>
          <w:rFonts w:ascii="Calibri" w:eastAsia="Calibri" w:hAnsi="Calibri" w:cs="Calibri"/>
          <w:color w:val="000000" w:themeColor="text1"/>
          <w:lang w:val="en-GB"/>
        </w:rPr>
        <w:t xml:space="preserve"> on a proposed new name for the Epping Animal Welfare Facility (the Facility) located at 20 Companion Place, Epping (previously Lot 3, 490 Cooper Street, Epping). </w:t>
      </w:r>
    </w:p>
    <w:p w14:paraId="6512AA04" w14:textId="77777777" w:rsidR="003D4103" w:rsidRDefault="003D4103" w:rsidP="003D410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t xml:space="preserve"> </w:t>
      </w:r>
      <w:r w:rsidRPr="52945F05">
        <w:rPr>
          <w:rFonts w:ascii="Calibri" w:eastAsia="Calibri" w:hAnsi="Calibri"/>
          <w:b/>
          <w:color w:val="FFFFFF" w:themeColor="background1"/>
          <w:lang w:val="en-AU"/>
        </w:rPr>
        <w:t>Brief Overview</w:t>
      </w:r>
    </w:p>
    <w:p w14:paraId="18113CCA" w14:textId="77777777" w:rsidR="003D4103" w:rsidRDefault="003D4103" w:rsidP="003D4103">
      <w:pPr>
        <w:spacing w:line="276" w:lineRule="auto"/>
        <w:rPr>
          <w:rFonts w:ascii="Calibri" w:eastAsia="Calibri" w:hAnsi="Calibri" w:cs="Calibri"/>
          <w:color w:val="000000" w:themeColor="text1"/>
          <w:lang w:val="en-AU"/>
        </w:rPr>
      </w:pPr>
      <w:r w:rsidRPr="56120338">
        <w:rPr>
          <w:rFonts w:ascii="Calibri" w:eastAsia="Calibri" w:hAnsi="Calibri" w:cs="Calibri"/>
          <w:color w:val="000000" w:themeColor="text1"/>
          <w:lang w:val="en-AU"/>
        </w:rPr>
        <w:t>Council is bringing the management of the Facility in-house from 16 October 2022 and will provide regional services for the Cities of Whittlesea, Merri-</w:t>
      </w:r>
      <w:proofErr w:type="spellStart"/>
      <w:r w:rsidRPr="56120338">
        <w:rPr>
          <w:rFonts w:ascii="Calibri" w:eastAsia="Calibri" w:hAnsi="Calibri" w:cs="Calibri"/>
          <w:color w:val="000000" w:themeColor="text1"/>
          <w:lang w:val="en-AU"/>
        </w:rPr>
        <w:t>bek</w:t>
      </w:r>
      <w:proofErr w:type="spellEnd"/>
      <w:r w:rsidRPr="56120338">
        <w:rPr>
          <w:rFonts w:ascii="Calibri" w:eastAsia="Calibri" w:hAnsi="Calibri" w:cs="Calibri"/>
          <w:color w:val="000000" w:themeColor="text1"/>
          <w:lang w:val="en-AU"/>
        </w:rPr>
        <w:t xml:space="preserve"> and Darebin. It is proposed that the Facility is relaunched with a new name following the change to in-house operations.</w:t>
      </w:r>
    </w:p>
    <w:p w14:paraId="6855C2FC" w14:textId="77777777" w:rsidR="003D4103" w:rsidRDefault="003D4103" w:rsidP="003D4103">
      <w:pPr>
        <w:spacing w:line="276" w:lineRule="auto"/>
        <w:rPr>
          <w:rFonts w:ascii="Calibri" w:eastAsia="Calibri" w:hAnsi="Calibri" w:cs="Calibri"/>
          <w:color w:val="000000" w:themeColor="text1"/>
          <w:lang w:val="en-AU"/>
        </w:rPr>
      </w:pPr>
    </w:p>
    <w:p w14:paraId="3D2620D4" w14:textId="21076F31" w:rsidR="003D4103" w:rsidRDefault="003D4103" w:rsidP="003D4103">
      <w:pPr>
        <w:spacing w:line="276" w:lineRule="auto"/>
        <w:rPr>
          <w:rFonts w:ascii="Calibri" w:eastAsia="Calibri" w:hAnsi="Calibri" w:cs="Calibri"/>
          <w:color w:val="000000" w:themeColor="text1"/>
          <w:lang w:val="en-AU"/>
        </w:rPr>
      </w:pPr>
      <w:r w:rsidRPr="56120338">
        <w:rPr>
          <w:rFonts w:ascii="Calibri" w:eastAsia="Calibri" w:hAnsi="Calibri" w:cs="Calibri"/>
          <w:color w:val="000000" w:themeColor="text1"/>
          <w:lang w:val="en-AU"/>
        </w:rPr>
        <w:t>To acknowledge the traditional owners of the land on which the Facility is located, the Wurundjeri Willum Clan, it is proposed to rename the Facility with the Aboriginal name ‘</w:t>
      </w:r>
      <w:r w:rsidR="00D67496">
        <w:rPr>
          <w:rFonts w:ascii="Calibri" w:eastAsia="Calibri" w:hAnsi="Calibri" w:cs="Calibri"/>
          <w:color w:val="000000" w:themeColor="text1"/>
          <w:lang w:val="en-AU"/>
        </w:rPr>
        <w:t>w</w:t>
      </w:r>
      <w:r w:rsidRPr="56120338">
        <w:rPr>
          <w:rFonts w:ascii="Calibri" w:eastAsia="Calibri" w:hAnsi="Calibri" w:cs="Calibri"/>
          <w:color w:val="000000" w:themeColor="text1"/>
          <w:lang w:val="en-AU"/>
        </w:rPr>
        <w:t xml:space="preserve">at </w:t>
      </w:r>
      <w:proofErr w:type="spellStart"/>
      <w:r w:rsidRPr="56120338">
        <w:rPr>
          <w:rFonts w:ascii="Calibri" w:eastAsia="Calibri" w:hAnsi="Calibri" w:cs="Calibri"/>
          <w:color w:val="000000" w:themeColor="text1"/>
          <w:lang w:val="en-AU"/>
        </w:rPr>
        <w:t>djerring</w:t>
      </w:r>
      <w:proofErr w:type="spellEnd"/>
      <w:r w:rsidRPr="56120338">
        <w:rPr>
          <w:rFonts w:ascii="Calibri" w:eastAsia="Calibri" w:hAnsi="Calibri" w:cs="Calibri"/>
          <w:color w:val="000000" w:themeColor="text1"/>
          <w:lang w:val="en-AU"/>
        </w:rPr>
        <w:t xml:space="preserve"> Animal Facility’.</w:t>
      </w:r>
    </w:p>
    <w:p w14:paraId="5319B920" w14:textId="2B2B4C60" w:rsidR="00383881" w:rsidRDefault="00383881">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AC63257" w14:textId="77777777" w:rsidR="003D4103" w:rsidRDefault="003D4103" w:rsidP="003D410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lastRenderedPageBreak/>
        <w:t xml:space="preserve"> </w:t>
      </w:r>
      <w:r w:rsidRPr="52945F05">
        <w:rPr>
          <w:rFonts w:ascii="Calibri" w:eastAsia="Calibri" w:hAnsi="Calibri"/>
          <w:b/>
          <w:color w:val="FFFFFF" w:themeColor="background1"/>
          <w:lang w:val="en-AU"/>
        </w:rPr>
        <w:t>Recommendation</w:t>
      </w:r>
    </w:p>
    <w:p w14:paraId="20861ED5" w14:textId="77777777" w:rsidR="003D4103" w:rsidRDefault="003D4103" w:rsidP="003D4103">
      <w:pPr>
        <w:spacing w:line="276" w:lineRule="auto"/>
        <w:rPr>
          <w:rFonts w:ascii="Calibri" w:eastAsia="Calibri" w:hAnsi="Calibri" w:cs="Calibri"/>
          <w:b/>
          <w:bCs/>
          <w:color w:val="000000" w:themeColor="text1"/>
          <w:lang w:val="en-AU"/>
        </w:rPr>
      </w:pPr>
      <w:r w:rsidRPr="56120338">
        <w:rPr>
          <w:rFonts w:ascii="Calibri" w:eastAsia="Calibri" w:hAnsi="Calibri" w:cs="Calibri"/>
          <w:b/>
          <w:bCs/>
          <w:color w:val="000000" w:themeColor="text1"/>
          <w:lang w:val="en-AU"/>
        </w:rPr>
        <w:t>THAT Council:</w:t>
      </w:r>
    </w:p>
    <w:p w14:paraId="54598228" w14:textId="77777777" w:rsidR="003D4103" w:rsidRPr="00AE6053" w:rsidRDefault="003D4103" w:rsidP="003D4103">
      <w:pPr>
        <w:numPr>
          <w:ilvl w:val="0"/>
          <w:numId w:val="39"/>
        </w:numPr>
        <w:spacing w:line="276" w:lineRule="auto"/>
        <w:ind w:left="709" w:hanging="425"/>
        <w:rPr>
          <w:rFonts w:ascii="Calibri" w:eastAsia="Calibri" w:hAnsi="Calibri" w:cs="Calibri"/>
          <w:b/>
          <w:bCs/>
          <w:i/>
          <w:iCs/>
          <w:color w:val="000000" w:themeColor="text1"/>
          <w:szCs w:val="20"/>
          <w:lang w:val="en-AU"/>
        </w:rPr>
      </w:pPr>
      <w:r w:rsidRPr="009C44B9">
        <w:rPr>
          <w:rFonts w:ascii="Calibri" w:eastAsia="Calibri" w:hAnsi="Calibri" w:cs="Calibri"/>
          <w:b/>
          <w:bCs/>
          <w:color w:val="000000" w:themeColor="text1"/>
          <w:szCs w:val="20"/>
          <w:lang w:val="en-AU"/>
        </w:rPr>
        <w:t xml:space="preserve">Invite public submissions </w:t>
      </w:r>
      <w:r w:rsidRPr="009C44B9">
        <w:rPr>
          <w:rFonts w:ascii="Calibri" w:eastAsia="Calibri" w:hAnsi="Calibri" w:cs="Calibri"/>
          <w:b/>
          <w:bCs/>
          <w:color w:val="000000" w:themeColor="text1"/>
          <w:szCs w:val="20"/>
          <w:lang w:val="en-GB"/>
        </w:rPr>
        <w:t xml:space="preserve">on the proposed renaming of the </w:t>
      </w:r>
      <w:r w:rsidRPr="009C44B9">
        <w:rPr>
          <w:rFonts w:ascii="Calibri" w:eastAsia="Calibri" w:hAnsi="Calibri" w:cs="Calibri"/>
          <w:b/>
          <w:bCs/>
          <w:color w:val="000000" w:themeColor="text1"/>
          <w:szCs w:val="20"/>
          <w:lang w:val="en-AU"/>
        </w:rPr>
        <w:t>Epping Animal Welfare</w:t>
      </w:r>
      <w:r w:rsidRPr="56120338">
        <w:rPr>
          <w:rFonts w:ascii="Calibri" w:eastAsia="Calibri" w:hAnsi="Calibri" w:cs="Calibri"/>
          <w:b/>
          <w:bCs/>
          <w:color w:val="000000" w:themeColor="text1"/>
          <w:szCs w:val="20"/>
          <w:lang w:val="en-AU"/>
        </w:rPr>
        <w:t xml:space="preserve"> Facility at 20 Companion Place, Epping to</w:t>
      </w:r>
      <w:r w:rsidRPr="56120338">
        <w:rPr>
          <w:rFonts w:ascii="Calibri" w:eastAsia="Calibri" w:hAnsi="Calibri" w:cs="Calibri"/>
          <w:b/>
          <w:bCs/>
          <w:color w:val="000000" w:themeColor="text1"/>
          <w:szCs w:val="20"/>
          <w:lang w:val="en-GB"/>
        </w:rPr>
        <w:t xml:space="preserve"> </w:t>
      </w:r>
      <w:r w:rsidRPr="56120338">
        <w:rPr>
          <w:rFonts w:ascii="Calibri" w:eastAsia="Calibri" w:hAnsi="Calibri" w:cs="Calibri"/>
          <w:b/>
          <w:bCs/>
          <w:i/>
          <w:iCs/>
          <w:color w:val="000000" w:themeColor="text1"/>
          <w:szCs w:val="20"/>
          <w:lang w:val="en-GB"/>
        </w:rPr>
        <w:t xml:space="preserve">wat </w:t>
      </w:r>
      <w:proofErr w:type="spellStart"/>
      <w:r w:rsidRPr="56120338">
        <w:rPr>
          <w:rFonts w:ascii="Calibri" w:eastAsia="Calibri" w:hAnsi="Calibri" w:cs="Calibri"/>
          <w:b/>
          <w:bCs/>
          <w:i/>
          <w:iCs/>
          <w:color w:val="000000" w:themeColor="text1"/>
          <w:szCs w:val="20"/>
          <w:lang w:val="en-GB"/>
        </w:rPr>
        <w:t>djerring</w:t>
      </w:r>
      <w:proofErr w:type="spellEnd"/>
      <w:r w:rsidRPr="56120338">
        <w:rPr>
          <w:rFonts w:ascii="Calibri" w:eastAsia="Calibri" w:hAnsi="Calibri" w:cs="Calibri"/>
          <w:b/>
          <w:bCs/>
          <w:i/>
          <w:iCs/>
          <w:color w:val="000000" w:themeColor="text1"/>
          <w:szCs w:val="20"/>
          <w:lang w:val="en-GB"/>
        </w:rPr>
        <w:t xml:space="preserve"> Animal Facility</w:t>
      </w:r>
      <w:r w:rsidRPr="56120338">
        <w:rPr>
          <w:rFonts w:ascii="Calibri" w:eastAsia="Calibri" w:hAnsi="Calibri" w:cs="Calibri"/>
          <w:b/>
          <w:bCs/>
          <w:color w:val="000000" w:themeColor="text1"/>
          <w:szCs w:val="20"/>
          <w:lang w:val="en-GB"/>
        </w:rPr>
        <w:t xml:space="preserve"> for 30 days, in accordance with the </w:t>
      </w:r>
      <w:r w:rsidRPr="56120338">
        <w:rPr>
          <w:rFonts w:ascii="Calibri" w:eastAsia="Calibri" w:hAnsi="Calibri" w:cs="Calibri"/>
          <w:b/>
          <w:bCs/>
          <w:i/>
          <w:iCs/>
          <w:color w:val="000000" w:themeColor="text1"/>
          <w:szCs w:val="20"/>
          <w:lang w:val="en-GB"/>
        </w:rPr>
        <w:t>Naming Rules for Places in Victoria 2022.</w:t>
      </w:r>
      <w:r w:rsidRPr="56120338">
        <w:rPr>
          <w:rFonts w:ascii="Calibri" w:eastAsia="Calibri" w:hAnsi="Calibri" w:cs="Calibri"/>
          <w:b/>
          <w:bCs/>
          <w:color w:val="000000" w:themeColor="text1"/>
          <w:szCs w:val="20"/>
          <w:lang w:val="en-AU"/>
        </w:rPr>
        <w:t xml:space="preserve"> </w:t>
      </w:r>
    </w:p>
    <w:p w14:paraId="08E31BE4" w14:textId="77777777" w:rsidR="003D4103" w:rsidRPr="00AE6053" w:rsidRDefault="003D4103" w:rsidP="003D4103">
      <w:pPr>
        <w:numPr>
          <w:ilvl w:val="0"/>
          <w:numId w:val="39"/>
        </w:numPr>
        <w:spacing w:line="276" w:lineRule="auto"/>
        <w:ind w:left="709" w:hanging="425"/>
        <w:rPr>
          <w:rFonts w:ascii="Calibri" w:eastAsia="Calibri" w:hAnsi="Calibri" w:cs="Calibri"/>
          <w:b/>
          <w:bCs/>
          <w:color w:val="000000" w:themeColor="text1"/>
          <w:szCs w:val="20"/>
          <w:lang w:val="en-AU"/>
        </w:rPr>
      </w:pPr>
      <w:r w:rsidRPr="28034FBE">
        <w:rPr>
          <w:rFonts w:ascii="Calibri" w:eastAsia="Calibri" w:hAnsi="Calibri" w:cs="Calibri"/>
          <w:b/>
          <w:bCs/>
          <w:color w:val="000000" w:themeColor="text1"/>
          <w:szCs w:val="20"/>
          <w:lang w:val="en-AU"/>
        </w:rPr>
        <w:t>Consider a report from officers summarising any submissions received during the public consultation period and a recommendation on the name of the Facility.</w:t>
      </w:r>
    </w:p>
    <w:p w14:paraId="397DA494" w14:textId="78DCBBD0" w:rsidR="003D4103" w:rsidRPr="003A6573" w:rsidRDefault="00383881" w:rsidP="003D410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3D4103" w:rsidRPr="60AD189A">
        <w:rPr>
          <w:rFonts w:ascii="Calibri" w:eastAsia="Calibri" w:hAnsi="Calibri"/>
          <w:b/>
          <w:color w:val="FFFFFF" w:themeColor="background1"/>
          <w:lang w:val="en-AU"/>
        </w:rPr>
        <w:t>Key Information</w:t>
      </w:r>
    </w:p>
    <w:p w14:paraId="241F9935" w14:textId="77777777" w:rsidR="003D4103" w:rsidRPr="00383881" w:rsidRDefault="003D4103" w:rsidP="003D4103">
      <w:pPr>
        <w:spacing w:line="276" w:lineRule="auto"/>
        <w:rPr>
          <w:rFonts w:ascii="Calibri" w:eastAsia="Calibri" w:hAnsi="Calibri" w:cs="Calibri"/>
          <w:lang w:val="en-AU"/>
        </w:rPr>
      </w:pPr>
      <w:r w:rsidRPr="00383881">
        <w:rPr>
          <w:rFonts w:ascii="Calibri" w:eastAsia="Calibri" w:hAnsi="Calibri" w:cs="Calibri"/>
          <w:lang w:val="en-AU"/>
        </w:rPr>
        <w:t>From 16 October 2022, the City of Whittlesea will be managing the Facility on behalf of the Cities of Whittlesea, Merri-</w:t>
      </w:r>
      <w:proofErr w:type="spellStart"/>
      <w:r w:rsidRPr="00383881">
        <w:rPr>
          <w:rFonts w:ascii="Calibri" w:eastAsia="Calibri" w:hAnsi="Calibri" w:cs="Calibri"/>
          <w:lang w:val="en-AU"/>
        </w:rPr>
        <w:t>bek</w:t>
      </w:r>
      <w:proofErr w:type="spellEnd"/>
      <w:r w:rsidRPr="00383881">
        <w:rPr>
          <w:rFonts w:ascii="Calibri" w:eastAsia="Calibri" w:hAnsi="Calibri" w:cs="Calibri"/>
          <w:lang w:val="en-AU"/>
        </w:rPr>
        <w:t xml:space="preserve"> and Darebin.</w:t>
      </w:r>
    </w:p>
    <w:p w14:paraId="6B455F1E" w14:textId="77777777" w:rsidR="003D4103" w:rsidRPr="00383881" w:rsidRDefault="003D4103" w:rsidP="003D4103">
      <w:pPr>
        <w:spacing w:line="276" w:lineRule="auto"/>
        <w:rPr>
          <w:rFonts w:ascii="Calibri" w:eastAsia="Calibri" w:hAnsi="Calibri" w:cs="Calibri"/>
          <w:lang w:val="en-GB"/>
        </w:rPr>
      </w:pPr>
    </w:p>
    <w:p w14:paraId="5F5EEC12"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It is proposed that the Facility is launched with a new name following the change to </w:t>
      </w:r>
      <w:r w:rsidRPr="00383881">
        <w:rPr>
          <w:rFonts w:ascii="Calibri" w:hAnsi="Calibri"/>
          <w:lang w:val="en-AU"/>
        </w:rPr>
        <w:br/>
      </w:r>
      <w:r w:rsidRPr="00383881">
        <w:rPr>
          <w:rFonts w:ascii="Calibri" w:eastAsia="Calibri" w:hAnsi="Calibri" w:cs="Calibri"/>
          <w:lang w:val="en-GB"/>
        </w:rPr>
        <w:t>in-house operations to move away from being suburb-specific and reflect that the Facility services a much broader region.</w:t>
      </w:r>
    </w:p>
    <w:p w14:paraId="57935736" w14:textId="77777777" w:rsidR="003D4103" w:rsidRPr="00383881" w:rsidRDefault="003D4103" w:rsidP="003D4103">
      <w:pPr>
        <w:spacing w:line="276" w:lineRule="auto"/>
        <w:rPr>
          <w:rFonts w:ascii="Calibri" w:eastAsia="Calibri" w:hAnsi="Calibri" w:cs="Calibri"/>
          <w:lang w:val="en-GB"/>
        </w:rPr>
      </w:pPr>
    </w:p>
    <w:p w14:paraId="4A85A94E"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In early 2022, an application was submitted to the </w:t>
      </w:r>
      <w:proofErr w:type="spellStart"/>
      <w:r w:rsidRPr="00383881">
        <w:rPr>
          <w:rFonts w:ascii="Calibri" w:eastAsia="Calibri" w:hAnsi="Calibri" w:cs="Calibri"/>
          <w:lang w:val="en-GB"/>
        </w:rPr>
        <w:t>Wurundjeri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Woi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Wurrung</w:t>
      </w:r>
      <w:proofErr w:type="spellEnd"/>
      <w:r w:rsidRPr="00383881">
        <w:rPr>
          <w:rFonts w:ascii="Calibri" w:eastAsia="Calibri" w:hAnsi="Calibri" w:cs="Calibri"/>
          <w:lang w:val="en-GB"/>
        </w:rPr>
        <w:t xml:space="preserve"> Cultural Heritage Aboriginal Corporation (‘Corporation’) seeking suggested Aboriginal names to be provided for use in the title of the Facility. The name the Corporation offered is </w:t>
      </w:r>
      <w:r w:rsidRPr="00383881">
        <w:rPr>
          <w:rFonts w:ascii="Calibri" w:eastAsia="Calibri" w:hAnsi="Calibri" w:cs="Calibri"/>
          <w:i/>
          <w:iCs/>
          <w:lang w:val="en-GB"/>
        </w:rPr>
        <w:t xml:space="preserve">wat </w:t>
      </w:r>
      <w:proofErr w:type="spellStart"/>
      <w:r w:rsidRPr="00383881">
        <w:rPr>
          <w:rFonts w:ascii="Calibri" w:eastAsia="Calibri" w:hAnsi="Calibri" w:cs="Calibri"/>
          <w:i/>
          <w:iCs/>
          <w:lang w:val="en-GB"/>
        </w:rPr>
        <w:t>djerring</w:t>
      </w:r>
      <w:proofErr w:type="spellEnd"/>
      <w:r w:rsidRPr="00383881">
        <w:rPr>
          <w:rFonts w:ascii="Calibri" w:eastAsia="Calibri" w:hAnsi="Calibri" w:cs="Calibri"/>
          <w:lang w:val="en-GB"/>
        </w:rPr>
        <w:t>, meaning ‘we together’.</w:t>
      </w:r>
    </w:p>
    <w:p w14:paraId="04BCE464"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 </w:t>
      </w:r>
    </w:p>
    <w:p w14:paraId="5D9275A4"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The name is pronounced “wot </w:t>
      </w:r>
      <w:proofErr w:type="spellStart"/>
      <w:r w:rsidRPr="00383881">
        <w:rPr>
          <w:rFonts w:ascii="Calibri" w:eastAsia="Calibri" w:hAnsi="Calibri" w:cs="Calibri"/>
          <w:lang w:val="en-GB"/>
        </w:rPr>
        <w:t>jerring</w:t>
      </w:r>
      <w:proofErr w:type="spellEnd"/>
      <w:r w:rsidRPr="00383881">
        <w:rPr>
          <w:rFonts w:ascii="Calibri" w:eastAsia="Calibri" w:hAnsi="Calibri" w:cs="Calibri"/>
          <w:lang w:val="en-GB"/>
        </w:rPr>
        <w:t>” – the ‘</w:t>
      </w:r>
      <w:proofErr w:type="spellStart"/>
      <w:r w:rsidRPr="00383881">
        <w:rPr>
          <w:rFonts w:ascii="Calibri" w:eastAsia="Calibri" w:hAnsi="Calibri" w:cs="Calibri"/>
          <w:lang w:val="en-GB"/>
        </w:rPr>
        <w:t>dj</w:t>
      </w:r>
      <w:proofErr w:type="spellEnd"/>
      <w:r w:rsidRPr="00383881">
        <w:rPr>
          <w:rFonts w:ascii="Calibri" w:eastAsia="Calibri" w:hAnsi="Calibri" w:cs="Calibri"/>
          <w:lang w:val="en-GB"/>
        </w:rPr>
        <w:t>’ sound is not known in the English language but is a combination of the two sounds. They are pronounced together, but there is more emphasis on the ‘j’.  The name is displayed in lower case lettering, with no initial capitalisation.</w:t>
      </w:r>
    </w:p>
    <w:p w14:paraId="56B7FFF3"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 </w:t>
      </w:r>
    </w:p>
    <w:p w14:paraId="6BE2F247"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It should be noted that this was the only name supplied for Council’s consideration by the </w:t>
      </w:r>
      <w:proofErr w:type="spellStart"/>
      <w:r w:rsidRPr="00383881">
        <w:rPr>
          <w:rFonts w:ascii="Calibri" w:eastAsia="Calibri" w:hAnsi="Calibri" w:cs="Calibri"/>
          <w:lang w:val="en-GB"/>
        </w:rPr>
        <w:t>Wurundjeri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Woi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Wurrung</w:t>
      </w:r>
      <w:proofErr w:type="spellEnd"/>
      <w:r w:rsidRPr="00383881">
        <w:rPr>
          <w:rFonts w:ascii="Calibri" w:eastAsia="Calibri" w:hAnsi="Calibri" w:cs="Calibri"/>
          <w:lang w:val="en-GB"/>
        </w:rPr>
        <w:t xml:space="preserve"> Cultural Heritage Aboriginal Corporation.</w:t>
      </w:r>
    </w:p>
    <w:p w14:paraId="7C75884C"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 </w:t>
      </w:r>
    </w:p>
    <w:p w14:paraId="43FACB36"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At the time of seeking a new name for the Facility, an Aboriginal artist was engaged to develop concept logos to strengthen and consolidate branding which will sit alongside branding of the three councils.  </w:t>
      </w:r>
    </w:p>
    <w:p w14:paraId="0752BD59" w14:textId="77777777" w:rsidR="003D4103" w:rsidRPr="00383881" w:rsidRDefault="003D4103" w:rsidP="003D4103">
      <w:pPr>
        <w:spacing w:line="276" w:lineRule="auto"/>
        <w:rPr>
          <w:rFonts w:ascii="Calibri" w:eastAsia="Calibri" w:hAnsi="Calibri" w:cs="Calibri"/>
          <w:lang w:val="en-GB"/>
        </w:rPr>
      </w:pPr>
    </w:p>
    <w:p w14:paraId="0C36B3EF" w14:textId="77777777" w:rsidR="003D4103" w:rsidRPr="00383881" w:rsidRDefault="003D4103" w:rsidP="003D4103">
      <w:pPr>
        <w:spacing w:line="276" w:lineRule="auto"/>
        <w:rPr>
          <w:rFonts w:ascii="Calibri" w:eastAsia="Calibri" w:hAnsi="Calibri" w:cs="Calibri"/>
          <w:lang w:val="en-GB"/>
        </w:rPr>
      </w:pPr>
      <w:r w:rsidRPr="00383881">
        <w:rPr>
          <w:rFonts w:ascii="Calibri" w:eastAsia="Calibri" w:hAnsi="Calibri" w:cs="Calibri"/>
          <w:lang w:val="en-GB"/>
        </w:rPr>
        <w:t xml:space="preserve">The logo concepts were provided to the </w:t>
      </w:r>
      <w:proofErr w:type="spellStart"/>
      <w:r w:rsidRPr="00383881">
        <w:rPr>
          <w:rFonts w:ascii="Calibri" w:eastAsia="Calibri" w:hAnsi="Calibri" w:cs="Calibri"/>
          <w:lang w:val="en-GB"/>
        </w:rPr>
        <w:t>Wurundjeri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Woi</w:t>
      </w:r>
      <w:proofErr w:type="spellEnd"/>
      <w:r w:rsidRPr="00383881">
        <w:rPr>
          <w:rFonts w:ascii="Calibri" w:eastAsia="Calibri" w:hAnsi="Calibri" w:cs="Calibri"/>
          <w:lang w:val="en-GB"/>
        </w:rPr>
        <w:t xml:space="preserve"> </w:t>
      </w:r>
      <w:proofErr w:type="spellStart"/>
      <w:r w:rsidRPr="00383881">
        <w:rPr>
          <w:rFonts w:ascii="Calibri" w:eastAsia="Calibri" w:hAnsi="Calibri" w:cs="Calibri"/>
          <w:lang w:val="en-GB"/>
        </w:rPr>
        <w:t>Wurrung</w:t>
      </w:r>
      <w:proofErr w:type="spellEnd"/>
      <w:r w:rsidRPr="00383881">
        <w:rPr>
          <w:rFonts w:ascii="Calibri" w:eastAsia="Calibri" w:hAnsi="Calibri" w:cs="Calibri"/>
          <w:lang w:val="en-GB"/>
        </w:rPr>
        <w:t xml:space="preserve"> Cultural Heritage Aboriginal Corporation to ensure that the background, purpose and goals of the service and its connection to communities in </w:t>
      </w:r>
      <w:proofErr w:type="spellStart"/>
      <w:r w:rsidRPr="00383881">
        <w:rPr>
          <w:rFonts w:ascii="Calibri" w:eastAsia="Calibri" w:hAnsi="Calibri" w:cs="Calibri"/>
          <w:lang w:val="en-GB"/>
        </w:rPr>
        <w:t>Darebin</w:t>
      </w:r>
      <w:proofErr w:type="spellEnd"/>
      <w:r w:rsidRPr="00383881">
        <w:rPr>
          <w:rFonts w:ascii="Calibri" w:eastAsia="Calibri" w:hAnsi="Calibri" w:cs="Calibri"/>
          <w:lang w:val="en-GB"/>
        </w:rPr>
        <w:t>, Merri-</w:t>
      </w:r>
      <w:proofErr w:type="spellStart"/>
      <w:r w:rsidRPr="00383881">
        <w:rPr>
          <w:rFonts w:ascii="Calibri" w:eastAsia="Calibri" w:hAnsi="Calibri" w:cs="Calibri"/>
          <w:lang w:val="en-GB"/>
        </w:rPr>
        <w:t>bek</w:t>
      </w:r>
      <w:proofErr w:type="spellEnd"/>
      <w:r w:rsidRPr="00383881">
        <w:rPr>
          <w:rFonts w:ascii="Calibri" w:eastAsia="Calibri" w:hAnsi="Calibri" w:cs="Calibri"/>
          <w:lang w:val="en-GB"/>
        </w:rPr>
        <w:t xml:space="preserve"> and Whittlesea were understood when considering potential names.</w:t>
      </w:r>
    </w:p>
    <w:p w14:paraId="29A19EEF" w14:textId="471E1D50" w:rsidR="003D4103" w:rsidRPr="00383881" w:rsidRDefault="003D4103" w:rsidP="003D4103">
      <w:pPr>
        <w:spacing w:line="276" w:lineRule="auto"/>
        <w:rPr>
          <w:rFonts w:ascii="Calibri" w:eastAsia="Calibri" w:hAnsi="Calibri" w:cs="Calibri"/>
          <w:lang w:val="en-GB"/>
        </w:rPr>
      </w:pPr>
    </w:p>
    <w:p w14:paraId="385AF8C3" w14:textId="77777777" w:rsidR="003D4103" w:rsidRDefault="003D4103" w:rsidP="003D4103">
      <w:pPr>
        <w:spacing w:line="276" w:lineRule="auto"/>
        <w:rPr>
          <w:rFonts w:ascii="Calibri" w:eastAsia="Calibri" w:hAnsi="Calibri" w:cs="Calibri"/>
          <w:color w:val="000000" w:themeColor="text1"/>
          <w:lang w:val="en-GB"/>
        </w:rPr>
      </w:pPr>
      <w:r w:rsidRPr="00383881">
        <w:rPr>
          <w:rFonts w:ascii="Calibri" w:eastAsia="Calibri" w:hAnsi="Calibri" w:cs="Calibri"/>
          <w:lang w:val="en-GB"/>
        </w:rPr>
        <w:t xml:space="preserve">The name and meaning of </w:t>
      </w:r>
      <w:r w:rsidRPr="00383881">
        <w:rPr>
          <w:rFonts w:ascii="Calibri" w:eastAsia="Calibri" w:hAnsi="Calibri" w:cs="Calibri"/>
          <w:i/>
          <w:iCs/>
          <w:lang w:val="en-GB"/>
        </w:rPr>
        <w:t xml:space="preserve">wat </w:t>
      </w:r>
      <w:proofErr w:type="spellStart"/>
      <w:r w:rsidRPr="00383881">
        <w:rPr>
          <w:rFonts w:ascii="Calibri" w:eastAsia="Calibri" w:hAnsi="Calibri" w:cs="Calibri"/>
          <w:i/>
          <w:iCs/>
          <w:lang w:val="en-GB"/>
        </w:rPr>
        <w:t>djerring</w:t>
      </w:r>
      <w:proofErr w:type="spellEnd"/>
      <w:r w:rsidRPr="00383881">
        <w:rPr>
          <w:rFonts w:ascii="Calibri" w:eastAsia="Calibri" w:hAnsi="Calibri" w:cs="Calibri"/>
          <w:lang w:val="en-GB"/>
        </w:rPr>
        <w:t xml:space="preserve"> align with the logo concept and artist’s narrative for the logo. A sample of the logo design with the proposed name is attached at Attachment </w:t>
      </w:r>
      <w:r w:rsidRPr="4D2D5107">
        <w:rPr>
          <w:rFonts w:ascii="Calibri" w:eastAsia="Calibri" w:hAnsi="Calibri" w:cs="Calibri"/>
          <w:color w:val="000000" w:themeColor="text1"/>
          <w:lang w:val="en-GB"/>
        </w:rPr>
        <w:t xml:space="preserve">1.  </w:t>
      </w:r>
    </w:p>
    <w:p w14:paraId="150624B0" w14:textId="77777777" w:rsidR="003D4103" w:rsidRDefault="003D4103" w:rsidP="003D4103">
      <w:pPr>
        <w:spacing w:line="276" w:lineRule="auto"/>
        <w:rPr>
          <w:rFonts w:ascii="Calibri" w:eastAsia="Calibri" w:hAnsi="Calibri" w:cs="Calibri"/>
          <w:color w:val="000000" w:themeColor="text1"/>
          <w:lang w:val="en-GB"/>
        </w:rPr>
      </w:pPr>
      <w:r w:rsidRPr="60AD189A">
        <w:rPr>
          <w:rFonts w:ascii="Calibri" w:eastAsia="Calibri" w:hAnsi="Calibri" w:cs="Calibri"/>
          <w:color w:val="000000" w:themeColor="text1"/>
          <w:lang w:val="en-GB"/>
        </w:rPr>
        <w:br w:type="page"/>
      </w:r>
    </w:p>
    <w:p w14:paraId="27BA313B" w14:textId="77777777" w:rsidR="003D4103" w:rsidRPr="002B0489"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lastRenderedPageBreak/>
        <w:t xml:space="preserve"> </w:t>
      </w:r>
      <w:r w:rsidRPr="52945F05">
        <w:rPr>
          <w:rFonts w:ascii="Calibri" w:eastAsia="Calibri" w:hAnsi="Calibri"/>
          <w:b/>
          <w:color w:val="FFFFFF" w:themeColor="background1"/>
          <w:lang w:val="en-AU"/>
        </w:rPr>
        <w:t>Community Consultation and Engagement</w:t>
      </w:r>
    </w:p>
    <w:p w14:paraId="2CFF6E3D" w14:textId="77777777" w:rsidR="003D4103" w:rsidRDefault="003D4103" w:rsidP="003D4103">
      <w:pPr>
        <w:spacing w:line="276" w:lineRule="auto"/>
        <w:rPr>
          <w:rFonts w:ascii="Calibri" w:eastAsia="Calibri" w:hAnsi="Calibri" w:cs="Calibri"/>
          <w:color w:val="000000" w:themeColor="text1"/>
          <w:lang w:val="en-AU"/>
        </w:rPr>
      </w:pPr>
      <w:r w:rsidRPr="4D2D5107">
        <w:rPr>
          <w:rFonts w:ascii="Calibri" w:eastAsia="Calibri" w:hAnsi="Calibri" w:cs="Calibri"/>
          <w:color w:val="000000" w:themeColor="text1"/>
          <w:lang w:val="en-AU"/>
        </w:rPr>
        <w:t xml:space="preserve">Proposed names were sought from the Wurundjeri </w:t>
      </w:r>
      <w:proofErr w:type="spellStart"/>
      <w:r w:rsidRPr="4D2D5107">
        <w:rPr>
          <w:rFonts w:ascii="Calibri" w:eastAsia="Calibri" w:hAnsi="Calibri" w:cs="Calibri"/>
          <w:color w:val="000000" w:themeColor="text1"/>
          <w:lang w:val="en-AU"/>
        </w:rPr>
        <w:t>Woi</w:t>
      </w:r>
      <w:proofErr w:type="spellEnd"/>
      <w:r w:rsidRPr="4D2D5107">
        <w:rPr>
          <w:rFonts w:ascii="Calibri" w:eastAsia="Calibri" w:hAnsi="Calibri" w:cs="Calibri"/>
          <w:color w:val="000000" w:themeColor="text1"/>
          <w:lang w:val="en-AU"/>
        </w:rPr>
        <w:t xml:space="preserve"> Wurrung Aboriginal Cultural Heritage Corporation. </w:t>
      </w:r>
      <w:r w:rsidRPr="4D2D5107">
        <w:rPr>
          <w:rFonts w:ascii="Calibri" w:eastAsia="Calibri" w:hAnsi="Calibri" w:cs="Calibri"/>
          <w:i/>
          <w:iCs/>
          <w:color w:val="000000" w:themeColor="text1"/>
          <w:lang w:val="en-AU"/>
        </w:rPr>
        <w:t xml:space="preserve">wat </w:t>
      </w:r>
      <w:proofErr w:type="spellStart"/>
      <w:r w:rsidRPr="4D2D5107">
        <w:rPr>
          <w:rFonts w:ascii="Calibri" w:eastAsia="Calibri" w:hAnsi="Calibri" w:cs="Calibri"/>
          <w:i/>
          <w:iCs/>
          <w:color w:val="000000" w:themeColor="text1"/>
          <w:lang w:val="en-AU"/>
        </w:rPr>
        <w:t>djerring</w:t>
      </w:r>
      <w:proofErr w:type="spellEnd"/>
      <w:r w:rsidRPr="4D2D5107">
        <w:rPr>
          <w:rFonts w:ascii="Calibri" w:eastAsia="Calibri" w:hAnsi="Calibri" w:cs="Calibri"/>
          <w:color w:val="000000" w:themeColor="text1"/>
          <w:lang w:val="en-AU"/>
        </w:rPr>
        <w:t xml:space="preserve"> was the only name offered.</w:t>
      </w:r>
    </w:p>
    <w:p w14:paraId="5E34F0C7" w14:textId="77777777" w:rsidR="003D4103" w:rsidRDefault="003D4103" w:rsidP="003D4103">
      <w:pPr>
        <w:spacing w:line="276" w:lineRule="auto"/>
        <w:rPr>
          <w:rFonts w:ascii="Calibri" w:eastAsia="Calibri" w:hAnsi="Calibri" w:cs="Calibri"/>
          <w:color w:val="000000" w:themeColor="text1"/>
          <w:lang w:val="en-AU"/>
        </w:rPr>
      </w:pPr>
    </w:p>
    <w:p w14:paraId="3005DB3C" w14:textId="77777777" w:rsidR="003D4103" w:rsidRDefault="003D4103" w:rsidP="003D4103">
      <w:pPr>
        <w:spacing w:line="276" w:lineRule="auto"/>
        <w:rPr>
          <w:rFonts w:ascii="Calibri" w:eastAsia="Calibri" w:hAnsi="Calibri" w:cs="Calibri"/>
          <w:color w:val="000000" w:themeColor="text1"/>
          <w:lang w:val="en-GB"/>
        </w:rPr>
      </w:pPr>
      <w:r w:rsidRPr="4D2D5107">
        <w:rPr>
          <w:rFonts w:ascii="Calibri" w:eastAsia="Calibri" w:hAnsi="Calibri" w:cs="Calibri"/>
          <w:color w:val="000000" w:themeColor="text1"/>
          <w:lang w:val="en-GB"/>
        </w:rPr>
        <w:t>Council’s Aboriginal Communities Department was consulted to advise of any local community issues or sensitivities and provided positive feedback to the logo concepts and proposed name.</w:t>
      </w:r>
    </w:p>
    <w:p w14:paraId="6BB85793" w14:textId="77777777" w:rsidR="003D4103" w:rsidRDefault="003D4103" w:rsidP="003D4103">
      <w:pPr>
        <w:spacing w:line="276" w:lineRule="auto"/>
        <w:rPr>
          <w:rFonts w:ascii="Calibri" w:eastAsia="Calibri" w:hAnsi="Calibri" w:cs="Calibri"/>
          <w:color w:val="000000" w:themeColor="text1"/>
          <w:lang w:val="en-GB"/>
        </w:rPr>
      </w:pPr>
    </w:p>
    <w:p w14:paraId="1A0486E2" w14:textId="77777777" w:rsidR="003D4103" w:rsidRDefault="003D4103" w:rsidP="003D4103">
      <w:pPr>
        <w:spacing w:line="276" w:lineRule="auto"/>
        <w:rPr>
          <w:rFonts w:ascii="Calibri" w:eastAsia="Calibri" w:hAnsi="Calibri" w:cs="Calibri"/>
          <w:color w:val="000000" w:themeColor="text1"/>
          <w:lang w:val="en-GB"/>
        </w:rPr>
      </w:pPr>
      <w:r w:rsidRPr="1E8572DD">
        <w:rPr>
          <w:rFonts w:ascii="Calibri" w:eastAsia="Calibri" w:hAnsi="Calibri" w:cs="Calibri"/>
          <w:color w:val="000000" w:themeColor="text1"/>
          <w:lang w:val="en-GB"/>
        </w:rPr>
        <w:t xml:space="preserve">The proposed name was considered by Council's internal Naming Committee, who endorsed the proposal for the Facility to be renamed </w:t>
      </w:r>
      <w:r w:rsidRPr="1E8572DD">
        <w:rPr>
          <w:rFonts w:ascii="Calibri" w:eastAsia="Calibri" w:hAnsi="Calibri" w:cs="Calibri"/>
          <w:i/>
          <w:iCs/>
          <w:color w:val="000000" w:themeColor="text1"/>
          <w:lang w:val="en-GB"/>
        </w:rPr>
        <w:t xml:space="preserve">wat </w:t>
      </w:r>
      <w:proofErr w:type="spellStart"/>
      <w:r w:rsidRPr="1E8572DD">
        <w:rPr>
          <w:rFonts w:ascii="Calibri" w:eastAsia="Calibri" w:hAnsi="Calibri" w:cs="Calibri"/>
          <w:i/>
          <w:iCs/>
          <w:color w:val="000000" w:themeColor="text1"/>
          <w:lang w:val="en-GB"/>
        </w:rPr>
        <w:t>djerring</w:t>
      </w:r>
      <w:proofErr w:type="spellEnd"/>
      <w:r w:rsidRPr="1E8572DD">
        <w:rPr>
          <w:rFonts w:ascii="Calibri" w:eastAsia="Calibri" w:hAnsi="Calibri" w:cs="Calibri"/>
          <w:i/>
          <w:iCs/>
          <w:color w:val="000000" w:themeColor="text1"/>
          <w:lang w:val="en-GB"/>
        </w:rPr>
        <w:t xml:space="preserve"> Animal Facility </w:t>
      </w:r>
      <w:r w:rsidRPr="1E8572DD">
        <w:rPr>
          <w:rFonts w:ascii="Calibri" w:eastAsia="Calibri" w:hAnsi="Calibri" w:cs="Calibri"/>
          <w:color w:val="000000" w:themeColor="text1"/>
          <w:lang w:val="en-GB"/>
        </w:rPr>
        <w:t>subject to public consultation.</w:t>
      </w:r>
    </w:p>
    <w:p w14:paraId="3AB755E8" w14:textId="77777777" w:rsidR="003D4103" w:rsidRDefault="003D4103" w:rsidP="003D4103">
      <w:pPr>
        <w:spacing w:line="276" w:lineRule="auto"/>
        <w:rPr>
          <w:rFonts w:ascii="Calibri" w:eastAsia="Calibri" w:hAnsi="Calibri" w:cs="Calibri"/>
          <w:color w:val="000000" w:themeColor="text1"/>
          <w:lang w:val="en-GB"/>
        </w:rPr>
      </w:pPr>
    </w:p>
    <w:p w14:paraId="26677BE6" w14:textId="77777777" w:rsidR="003D4103" w:rsidRPr="00FD0792" w:rsidRDefault="003D4103" w:rsidP="003D4103">
      <w:pPr>
        <w:spacing w:line="276" w:lineRule="auto"/>
        <w:rPr>
          <w:rFonts w:ascii="Calibri" w:eastAsia="Calibri" w:hAnsi="Calibri" w:cs="Calibri"/>
          <w:i/>
          <w:iCs/>
          <w:color w:val="000000" w:themeColor="text1"/>
          <w:lang w:val="en-GB"/>
        </w:rPr>
      </w:pPr>
      <w:r w:rsidRPr="1E8572DD">
        <w:rPr>
          <w:rFonts w:ascii="Calibri" w:eastAsia="Calibri" w:hAnsi="Calibri" w:cs="Calibri"/>
          <w:color w:val="000000" w:themeColor="text1"/>
          <w:lang w:val="en-GB"/>
        </w:rPr>
        <w:t xml:space="preserve">If endorsed, public submissions will be invited on the proposed name, </w:t>
      </w:r>
      <w:r w:rsidRPr="1E8572DD">
        <w:rPr>
          <w:rFonts w:ascii="Calibri" w:eastAsia="Calibri" w:hAnsi="Calibri" w:cs="Calibri"/>
          <w:i/>
          <w:iCs/>
          <w:color w:val="000000" w:themeColor="text1"/>
          <w:lang w:val="en-GB"/>
        </w:rPr>
        <w:t xml:space="preserve">wat </w:t>
      </w:r>
      <w:proofErr w:type="spellStart"/>
      <w:r w:rsidRPr="1E8572DD">
        <w:rPr>
          <w:rFonts w:ascii="Calibri" w:eastAsia="Calibri" w:hAnsi="Calibri" w:cs="Calibri"/>
          <w:i/>
          <w:iCs/>
          <w:color w:val="000000" w:themeColor="text1"/>
          <w:lang w:val="en-GB"/>
        </w:rPr>
        <w:t>djerring</w:t>
      </w:r>
      <w:proofErr w:type="spellEnd"/>
      <w:r w:rsidRPr="1E8572DD">
        <w:rPr>
          <w:rFonts w:ascii="Calibri" w:eastAsia="Calibri" w:hAnsi="Calibri" w:cs="Calibri"/>
          <w:i/>
          <w:iCs/>
          <w:color w:val="000000" w:themeColor="text1"/>
          <w:lang w:val="en-GB"/>
        </w:rPr>
        <w:t xml:space="preserve"> Animal Facility</w:t>
      </w:r>
      <w:r w:rsidRPr="1E8572DD">
        <w:rPr>
          <w:rFonts w:ascii="Calibri" w:eastAsia="Calibri" w:hAnsi="Calibri" w:cs="Calibri"/>
          <w:color w:val="000000" w:themeColor="text1"/>
          <w:lang w:val="en-GB"/>
        </w:rPr>
        <w:t xml:space="preserve"> for 30 days, in accordance with the </w:t>
      </w:r>
      <w:r w:rsidRPr="1E8572DD">
        <w:rPr>
          <w:rFonts w:ascii="Calibri" w:eastAsia="Calibri" w:hAnsi="Calibri" w:cs="Calibri"/>
          <w:i/>
          <w:iCs/>
          <w:color w:val="000000" w:themeColor="text1"/>
          <w:lang w:val="en-GB"/>
        </w:rPr>
        <w:t>Naming Rules for Places in Victoria 2022.</w:t>
      </w:r>
    </w:p>
    <w:p w14:paraId="6B08FF7E" w14:textId="77777777" w:rsidR="003D4103" w:rsidRDefault="003D4103" w:rsidP="003D4103">
      <w:pPr>
        <w:spacing w:line="276" w:lineRule="auto"/>
        <w:rPr>
          <w:rFonts w:ascii="Calibri" w:eastAsia="Calibri" w:hAnsi="Calibri" w:cs="Calibri"/>
          <w:color w:val="000000" w:themeColor="text1"/>
          <w:lang w:val="en-GB"/>
        </w:rPr>
      </w:pPr>
    </w:p>
    <w:p w14:paraId="533E75EA" w14:textId="77777777" w:rsidR="003D4103" w:rsidRDefault="003D4103" w:rsidP="003D4103">
      <w:pPr>
        <w:keepNext/>
        <w:shd w:val="clear" w:color="auto" w:fill="003266"/>
        <w:spacing w:before="120" w:after="120" w:line="276" w:lineRule="auto"/>
        <w:outlineLvl w:val="0"/>
        <w:rPr>
          <w:rFonts w:ascii="Calibri" w:eastAsia="Calibri" w:hAnsi="Calibri" w:cs="Calibri"/>
          <w:b/>
          <w:color w:val="FFFFFF" w:themeColor="background1"/>
          <w:lang w:val="en-AU"/>
        </w:rPr>
      </w:pPr>
      <w:r w:rsidRPr="1E8572DD">
        <w:rPr>
          <w:rFonts w:ascii="Calibri" w:eastAsia="Calibri" w:hAnsi="Calibri"/>
          <w:b/>
          <w:color w:val="FFFFFF" w:themeColor="background1"/>
          <w:sz w:val="28"/>
          <w:szCs w:val="28"/>
          <w:lang w:val="en-AU"/>
        </w:rPr>
        <w:t xml:space="preserve"> </w:t>
      </w:r>
      <w:r w:rsidRPr="1E8572DD">
        <w:rPr>
          <w:rFonts w:ascii="Calibri" w:eastAsia="Calibri" w:hAnsi="Calibri"/>
          <w:b/>
          <w:color w:val="FFFFFF" w:themeColor="background1"/>
          <w:lang w:val="en-AU"/>
        </w:rPr>
        <w:t>Alignment to Community Plan, Policies or Strategies</w:t>
      </w:r>
    </w:p>
    <w:p w14:paraId="1E3E76A4" w14:textId="77777777" w:rsidR="003D4103" w:rsidRDefault="003D4103" w:rsidP="003D4103">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5D5A22E1" w14:textId="77777777" w:rsidR="003D4103" w:rsidRDefault="003D4103" w:rsidP="003D4103">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Connected communities  </w:t>
      </w:r>
    </w:p>
    <w:p w14:paraId="65F8FF82" w14:textId="77777777" w:rsidR="003D4103" w:rsidRDefault="003D4103" w:rsidP="003D4103">
      <w:pPr>
        <w:spacing w:line="276" w:lineRule="auto"/>
        <w:rPr>
          <w:rFonts w:ascii="Calibri" w:eastAsia="Calibri" w:hAnsi="Calibri" w:cs="Calibri"/>
          <w:color w:val="000000" w:themeColor="text1"/>
          <w:lang w:val="en-AU"/>
        </w:rPr>
      </w:pPr>
      <w:r>
        <w:rPr>
          <w:rFonts w:ascii="Calibri" w:eastAsia="Calibri" w:hAnsi="Calibri" w:cs="Calibri"/>
          <w:color w:val="000000"/>
          <w:lang w:val="en-AU"/>
        </w:rPr>
        <w:t>We work to foster and inclusive, healthy, safe and welcoming community where all ways of life are celebrated and supported</w:t>
      </w:r>
    </w:p>
    <w:p w14:paraId="1C6EFC0A" w14:textId="77777777" w:rsidR="003D4103" w:rsidRDefault="003D4103" w:rsidP="003D4103">
      <w:pPr>
        <w:spacing w:line="276" w:lineRule="auto"/>
        <w:rPr>
          <w:rFonts w:ascii="Calibri" w:eastAsia="Calibri" w:hAnsi="Calibri" w:cs="Calibri"/>
          <w:color w:val="000000" w:themeColor="text1"/>
          <w:lang w:val="en-AU"/>
        </w:rPr>
      </w:pPr>
    </w:p>
    <w:p w14:paraId="68C7CEFE" w14:textId="77777777" w:rsidR="003D4103" w:rsidRDefault="003D4103" w:rsidP="003D4103">
      <w:pPr>
        <w:spacing w:line="276" w:lineRule="auto"/>
        <w:rPr>
          <w:rFonts w:ascii="Calibri" w:eastAsia="Calibri" w:hAnsi="Calibri" w:cs="Calibri"/>
          <w:color w:val="000000" w:themeColor="text1"/>
          <w:lang w:val="en-AU"/>
        </w:rPr>
      </w:pPr>
      <w:r w:rsidRPr="0EDF1365">
        <w:rPr>
          <w:rFonts w:ascii="Calibri" w:eastAsia="Calibri" w:hAnsi="Calibri" w:cs="Calibri"/>
          <w:color w:val="000000" w:themeColor="text1"/>
          <w:lang w:val="en-AU"/>
        </w:rPr>
        <w:t>The proposed renaming of the Epping Animal Welfare Facility connects the Facility to the broader northern Melbourne region that it accommodates and acknowledges the traditional owners of the land on which the Facility is located.</w:t>
      </w:r>
    </w:p>
    <w:p w14:paraId="545CCB6D" w14:textId="77777777" w:rsidR="003D4103" w:rsidRPr="00290BE8"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Considerations</w:t>
      </w:r>
    </w:p>
    <w:p w14:paraId="06F4F6AF" w14:textId="77777777" w:rsidR="003D4103" w:rsidRDefault="003D4103" w:rsidP="003D410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7EA84221" w14:textId="77777777" w:rsidR="003D4103" w:rsidRDefault="003D4103" w:rsidP="003D4103">
      <w:pPr>
        <w:spacing w:line="276" w:lineRule="auto"/>
        <w:rPr>
          <w:rFonts w:ascii="Calibri" w:eastAsia="Calibri" w:hAnsi="Calibri" w:cs="Calibri"/>
          <w:color w:val="000000" w:themeColor="text1"/>
          <w:lang w:val="en-AU"/>
        </w:rPr>
      </w:pPr>
      <w:r>
        <w:rPr>
          <w:rFonts w:ascii="Calibri" w:eastAsia="Calibri" w:hAnsi="Calibri"/>
          <w:color w:val="000000" w:themeColor="text1"/>
          <w:lang w:val="en-AU"/>
        </w:rPr>
        <w:t>No</w:t>
      </w:r>
      <w:r w:rsidRPr="00CC155E">
        <w:rPr>
          <w:rFonts w:ascii="Calibri" w:eastAsia="Calibri" w:hAnsi="Calibri"/>
          <w:color w:val="000000" w:themeColor="text1"/>
          <w:lang w:val="en-AU"/>
        </w:rPr>
        <w:t xml:space="preserve"> implications</w:t>
      </w:r>
    </w:p>
    <w:p w14:paraId="17FDF2C9" w14:textId="77777777" w:rsidR="003D4103" w:rsidRDefault="003D4103" w:rsidP="003D410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0457DA2C" w14:textId="77777777" w:rsidR="003D4103" w:rsidRDefault="003D4103" w:rsidP="003D4103">
      <w:pPr>
        <w:spacing w:line="276" w:lineRule="auto"/>
        <w:rPr>
          <w:rFonts w:ascii="Calibri" w:eastAsia="Calibri" w:hAnsi="Calibri" w:cs="Calibri"/>
          <w:color w:val="000000" w:themeColor="text1"/>
          <w:lang w:val="en-AU"/>
        </w:rPr>
      </w:pPr>
      <w:r w:rsidRPr="56120338">
        <w:rPr>
          <w:rFonts w:ascii="Calibri" w:eastAsia="Calibri" w:hAnsi="Calibri" w:cs="Calibri"/>
          <w:color w:val="000000" w:themeColor="text1"/>
          <w:lang w:val="en-AU"/>
        </w:rPr>
        <w:t>Renaming the Epping Animal Welfare Facility with an Aboriginal name will acknowledge the traditional owners of the land on which the Facility is located.</w:t>
      </w:r>
    </w:p>
    <w:p w14:paraId="39597299" w14:textId="77777777" w:rsidR="003D4103" w:rsidRDefault="003D4103" w:rsidP="003D410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378E1C4B" w14:textId="77777777" w:rsidR="003D4103" w:rsidRDefault="003D4103" w:rsidP="003D4103">
      <w:pPr>
        <w:spacing w:line="276" w:lineRule="auto"/>
        <w:rPr>
          <w:rFonts w:ascii="Calibri" w:eastAsia="Calibri" w:hAnsi="Calibri" w:cs="Calibri"/>
          <w:color w:val="000000" w:themeColor="text1"/>
          <w:lang w:val="en-AU"/>
        </w:rPr>
      </w:pPr>
      <w:r>
        <w:rPr>
          <w:rFonts w:ascii="Calibri" w:eastAsia="Calibri" w:hAnsi="Calibri"/>
          <w:color w:val="000000" w:themeColor="text1"/>
          <w:lang w:val="en-AU"/>
        </w:rPr>
        <w:t>No</w:t>
      </w:r>
      <w:r w:rsidRPr="0031180E">
        <w:rPr>
          <w:rFonts w:ascii="Calibri" w:eastAsia="Calibri" w:hAnsi="Calibri"/>
          <w:color w:val="000000" w:themeColor="text1"/>
          <w:lang w:val="en-AU"/>
        </w:rPr>
        <w:t xml:space="preserve"> implications</w:t>
      </w:r>
    </w:p>
    <w:p w14:paraId="61E03260" w14:textId="77777777" w:rsidR="003D4103" w:rsidRDefault="003D4103" w:rsidP="003D410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70F97180" w14:textId="77777777" w:rsidR="003D4103" w:rsidRDefault="003D4103" w:rsidP="003D4103">
      <w:pPr>
        <w:spacing w:line="276" w:lineRule="auto"/>
        <w:rPr>
          <w:rFonts w:ascii="Calibri" w:eastAsia="Calibri" w:hAnsi="Calibri" w:cs="Calibri"/>
          <w:color w:val="000000" w:themeColor="text1"/>
          <w:lang w:val="en-AU"/>
        </w:rPr>
      </w:pPr>
      <w:r w:rsidRPr="56120338">
        <w:rPr>
          <w:rFonts w:ascii="Calibri" w:eastAsia="Calibri" w:hAnsi="Calibri" w:cs="Calibri"/>
          <w:color w:val="000000" w:themeColor="text1"/>
          <w:lang w:val="en-AU"/>
        </w:rPr>
        <w:t>The cost of renaming and rebranding the Facility is included in the operating budget.</w:t>
      </w:r>
    </w:p>
    <w:p w14:paraId="2C843988" w14:textId="77777777" w:rsidR="003D4103" w:rsidRPr="00E94556"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sidRPr="00554CE3">
        <w:rPr>
          <w:rFonts w:ascii="Calibri" w:eastAsia="Calibri" w:hAnsi="Calibri" w:cs="Calibri"/>
          <w:b/>
          <w:bCs/>
          <w:color w:val="FFFFFF" w:themeColor="background1"/>
          <w:lang w:val="en-AU"/>
        </w:rPr>
        <w:lastRenderedPageBreak/>
        <w:t xml:space="preserve"> </w:t>
      </w:r>
      <w:r w:rsidRPr="00E94556">
        <w:rPr>
          <w:rFonts w:ascii="Calibri" w:eastAsia="Calibri" w:hAnsi="Calibri"/>
          <w:b/>
          <w:color w:val="FFFFFF" w:themeColor="background1"/>
          <w:lang w:val="en-AU"/>
        </w:rPr>
        <w:t>Link to Strategic Risk</w:t>
      </w:r>
    </w:p>
    <w:p w14:paraId="679FDDF6" w14:textId="77777777" w:rsidR="003D4103" w:rsidRPr="002811E9" w:rsidRDefault="003D4103" w:rsidP="003D4103">
      <w:pPr>
        <w:keepNext/>
        <w:spacing w:before="240" w:after="60" w:line="276" w:lineRule="auto"/>
        <w:outlineLvl w:val="1"/>
        <w:rPr>
          <w:rFonts w:ascii="Calibri" w:eastAsia="Calibri" w:hAnsi="Calibri" w:cs="Calibri"/>
          <w:b/>
          <w:bCs/>
          <w:color w:val="000000" w:themeColor="text1"/>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w:t>
      </w:r>
    </w:p>
    <w:p w14:paraId="7B13121C" w14:textId="77777777" w:rsidR="003D4103" w:rsidRPr="00E94556"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Pr="00E94556">
        <w:rPr>
          <w:rFonts w:ascii="Calibri" w:eastAsia="Calibri" w:hAnsi="Calibri"/>
          <w:b/>
          <w:color w:val="FFFFFF" w:themeColor="background1"/>
          <w:lang w:val="en-AU"/>
        </w:rPr>
        <w:t>Implementation Strategy</w:t>
      </w:r>
    </w:p>
    <w:p w14:paraId="25AAC405" w14:textId="77777777" w:rsidR="003D4103" w:rsidRDefault="003D4103" w:rsidP="003D4103">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232EB36F" w14:textId="77777777" w:rsidR="003D4103" w:rsidRDefault="003D4103" w:rsidP="003D4103">
      <w:pPr>
        <w:spacing w:line="276" w:lineRule="auto"/>
        <w:rPr>
          <w:rFonts w:ascii="Calibri" w:eastAsia="Calibri" w:hAnsi="Calibri" w:cs="Calibri"/>
          <w:color w:val="000000" w:themeColor="text1"/>
          <w:lang w:val="en-AU"/>
        </w:rPr>
      </w:pPr>
      <w:r w:rsidRPr="1E8572DD">
        <w:rPr>
          <w:rFonts w:ascii="Calibri" w:eastAsia="Calibri" w:hAnsi="Calibri" w:cs="Calibri"/>
          <w:color w:val="000000" w:themeColor="text1"/>
          <w:lang w:val="en-AU"/>
        </w:rPr>
        <w:t>If endorsed, the community will have an opportunity to provide their feedback on the proposed name via the Engage Whittlesea platform.</w:t>
      </w:r>
    </w:p>
    <w:p w14:paraId="51A664F7" w14:textId="77777777" w:rsidR="003D4103" w:rsidRDefault="003D4103" w:rsidP="003D4103">
      <w:pPr>
        <w:keepNext/>
        <w:spacing w:before="240" w:after="60" w:line="276" w:lineRule="auto"/>
        <w:outlineLvl w:val="1"/>
        <w:rPr>
          <w:rFonts w:ascii="Calibri" w:eastAsia="Calibri" w:hAnsi="Calibri" w:cs="Calibri"/>
          <w:b/>
          <w:bCs/>
          <w:iCs/>
          <w:color w:val="000000" w:themeColor="text1"/>
          <w:lang w:val="en-AU"/>
        </w:rPr>
      </w:pPr>
      <w:r w:rsidRPr="50654007">
        <w:rPr>
          <w:rFonts w:ascii="Calibri" w:eastAsia="Calibri" w:hAnsi="Calibri" w:cs="Calibri"/>
          <w:b/>
          <w:bCs/>
          <w:iCs/>
          <w:color w:val="000000" w:themeColor="text1"/>
          <w:lang w:val="en-AU"/>
        </w:rPr>
        <w:t>Critical Dates</w:t>
      </w:r>
    </w:p>
    <w:p w14:paraId="777C480B" w14:textId="77777777" w:rsidR="003D4103" w:rsidRDefault="003D4103" w:rsidP="003D4103">
      <w:pPr>
        <w:spacing w:line="276" w:lineRule="auto"/>
        <w:rPr>
          <w:rFonts w:ascii="Calibri" w:eastAsia="Calibri" w:hAnsi="Calibri" w:cs="Calibri"/>
          <w:color w:val="000000" w:themeColor="text1"/>
          <w:lang w:val="en-AU"/>
        </w:rPr>
      </w:pPr>
      <w:r w:rsidRPr="5B8F6451">
        <w:rPr>
          <w:rFonts w:ascii="Calibri" w:eastAsia="Calibri" w:hAnsi="Calibri" w:cs="Calibri"/>
          <w:color w:val="000000" w:themeColor="text1"/>
          <w:lang w:val="en-AU"/>
        </w:rPr>
        <w:t xml:space="preserve">Although Council will manage the Facility from 16 October 2022, a new name will not </w:t>
      </w:r>
      <w:r>
        <w:rPr>
          <w:rFonts w:ascii="Calibri" w:eastAsia="Calibri" w:hAnsi="Calibri" w:cs="Calibri"/>
          <w:color w:val="000000" w:themeColor="text1"/>
          <w:lang w:val="en-AU"/>
        </w:rPr>
        <w:t xml:space="preserve">be </w:t>
      </w:r>
      <w:r w:rsidRPr="5B8F6451">
        <w:rPr>
          <w:rFonts w:ascii="Calibri" w:eastAsia="Calibri" w:hAnsi="Calibri" w:cs="Calibri"/>
          <w:color w:val="000000" w:themeColor="text1"/>
          <w:lang w:val="en-AU"/>
        </w:rPr>
        <w:t xml:space="preserve">finalised within this timeframe and the current name will remain in place until a decision is made on the name and an official launch takes place. </w:t>
      </w:r>
    </w:p>
    <w:p w14:paraId="75E4D8E9" w14:textId="77777777" w:rsidR="003D4103" w:rsidRDefault="003D4103" w:rsidP="003D4103">
      <w:pPr>
        <w:spacing w:line="276" w:lineRule="auto"/>
        <w:rPr>
          <w:rFonts w:ascii="Calibri" w:eastAsia="Calibri" w:hAnsi="Calibri" w:cs="Calibri"/>
          <w:color w:val="000000" w:themeColor="text1"/>
          <w:lang w:val="en-AU"/>
        </w:rPr>
      </w:pPr>
    </w:p>
    <w:p w14:paraId="676259DA" w14:textId="77777777" w:rsidR="003D4103" w:rsidRDefault="003D4103" w:rsidP="003D4103">
      <w:pPr>
        <w:spacing w:line="276" w:lineRule="auto"/>
        <w:rPr>
          <w:rFonts w:ascii="Calibri" w:eastAsia="Calibri" w:hAnsi="Calibri" w:cs="Calibri"/>
          <w:color w:val="000000" w:themeColor="text1"/>
          <w:lang w:val="en-AU"/>
        </w:rPr>
      </w:pPr>
      <w:r w:rsidRPr="4D2D5107">
        <w:rPr>
          <w:rFonts w:ascii="Calibri" w:eastAsia="Calibri" w:hAnsi="Calibri" w:cs="Calibri"/>
          <w:color w:val="000000" w:themeColor="text1"/>
          <w:lang w:val="en-AU"/>
        </w:rPr>
        <w:t xml:space="preserve">It is proposed that the Facility is relaunched in early 2023 following </w:t>
      </w:r>
      <w:r w:rsidRPr="00584F5F">
        <w:rPr>
          <w:rFonts w:ascii="Calibri" w:eastAsia="Calibri" w:hAnsi="Calibri" w:cs="Calibri"/>
          <w:color w:val="000000" w:themeColor="text1"/>
          <w:lang w:val="en-AU"/>
        </w:rPr>
        <w:t>finalisation of the new name and associated branding</w:t>
      </w:r>
      <w:r>
        <w:rPr>
          <w:rFonts w:ascii="Calibri" w:eastAsia="Calibri" w:hAnsi="Calibri" w:cs="Calibri"/>
          <w:color w:val="000000" w:themeColor="text1"/>
          <w:lang w:val="en-AU"/>
        </w:rPr>
        <w:t>.</w:t>
      </w:r>
    </w:p>
    <w:p w14:paraId="431E0019" w14:textId="77777777" w:rsidR="003D4103" w:rsidRPr="00E94556"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Declaration of Conflict of Interest</w:t>
      </w:r>
    </w:p>
    <w:p w14:paraId="70F69B3E" w14:textId="77777777" w:rsidR="003D4103" w:rsidRDefault="003D4103" w:rsidP="003D4103">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3FAE8366" w14:textId="77777777" w:rsidR="003D4103" w:rsidRDefault="003D4103" w:rsidP="003D4103">
      <w:pPr>
        <w:spacing w:line="276" w:lineRule="auto"/>
        <w:rPr>
          <w:rFonts w:ascii="Calibri" w:eastAsia="Calibri" w:hAnsi="Calibri" w:cs="Calibri"/>
          <w:color w:val="000000"/>
          <w:lang w:val="en-AU"/>
        </w:rPr>
      </w:pPr>
    </w:p>
    <w:p w14:paraId="24F3ACDC" w14:textId="77777777" w:rsidR="003D4103" w:rsidRPr="00E30941" w:rsidRDefault="003D4103" w:rsidP="003D4103">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33B2E5E" w14:textId="77777777" w:rsidR="003D4103" w:rsidRPr="00E94556" w:rsidRDefault="003D4103" w:rsidP="003D4103">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Conclusion</w:t>
      </w:r>
    </w:p>
    <w:p w14:paraId="006E99B4" w14:textId="77777777" w:rsidR="003D4103" w:rsidRDefault="003D4103" w:rsidP="003D4103">
      <w:pPr>
        <w:spacing w:line="276" w:lineRule="auto"/>
        <w:rPr>
          <w:rFonts w:ascii="Calibri" w:hAnsi="Calibri"/>
          <w:lang w:val="en-AU"/>
        </w:rPr>
      </w:pPr>
      <w:r w:rsidRPr="5B8F6451">
        <w:rPr>
          <w:rFonts w:ascii="Calibri" w:eastAsia="Calibri" w:hAnsi="Calibri" w:cs="Calibri"/>
          <w:color w:val="000000" w:themeColor="text1"/>
          <w:lang w:val="en-AU"/>
        </w:rPr>
        <w:t xml:space="preserve">As the Facility transitions to Council management, it is a good opportunity to relaunch the Facility with a new name </w:t>
      </w:r>
      <w:r>
        <w:rPr>
          <w:rFonts w:ascii="Calibri" w:eastAsia="Calibri" w:hAnsi="Calibri" w:cs="Calibri"/>
          <w:color w:val="000000" w:themeColor="text1"/>
          <w:lang w:val="en-AU"/>
        </w:rPr>
        <w:t xml:space="preserve">and branding </w:t>
      </w:r>
      <w:r w:rsidRPr="5B8F6451">
        <w:rPr>
          <w:rFonts w:ascii="Calibri" w:eastAsia="Calibri" w:hAnsi="Calibri" w:cs="Calibri"/>
          <w:color w:val="000000" w:themeColor="text1"/>
          <w:lang w:val="en-AU"/>
        </w:rPr>
        <w:t xml:space="preserve">that </w:t>
      </w:r>
      <w:r w:rsidRPr="002B7915">
        <w:rPr>
          <w:rFonts w:ascii="Calibri" w:eastAsia="Calibri" w:hAnsi="Calibri" w:cs="Calibri"/>
          <w:color w:val="000000" w:themeColor="text1"/>
          <w:lang w:val="en-AU"/>
        </w:rPr>
        <w:t>better reflects its role as a regional provider of animal welfare services</w:t>
      </w:r>
      <w:r w:rsidRPr="5B8F6451">
        <w:rPr>
          <w:rFonts w:ascii="Calibri" w:eastAsia="Calibri" w:hAnsi="Calibri" w:cs="Calibri"/>
          <w:color w:val="000000" w:themeColor="text1"/>
          <w:lang w:val="en-AU"/>
        </w:rPr>
        <w:t>.</w:t>
      </w:r>
    </w:p>
    <w:p w14:paraId="2E0B41CB" w14:textId="77777777" w:rsidR="003D4103" w:rsidRDefault="003D4103" w:rsidP="003D4103">
      <w:pPr>
        <w:spacing w:line="276" w:lineRule="auto"/>
        <w:rPr>
          <w:rFonts w:ascii="Calibri" w:eastAsia="Calibri" w:hAnsi="Calibri" w:cs="Calibri"/>
          <w:color w:val="000000" w:themeColor="text1"/>
          <w:lang w:val="en-AU"/>
        </w:rPr>
      </w:pPr>
    </w:p>
    <w:p w14:paraId="00E7D374" w14:textId="77777777" w:rsidR="003D4103" w:rsidRDefault="003D4103" w:rsidP="003D4103">
      <w:pPr>
        <w:spacing w:line="276" w:lineRule="auto"/>
        <w:rPr>
          <w:rFonts w:ascii="Calibri" w:eastAsia="Calibri" w:hAnsi="Calibri" w:cs="Calibri"/>
          <w:color w:val="000000" w:themeColor="text1"/>
          <w:lang w:val="en-AU"/>
        </w:rPr>
      </w:pPr>
      <w:r w:rsidRPr="56120338">
        <w:rPr>
          <w:rFonts w:ascii="Calibri" w:eastAsia="Calibri" w:hAnsi="Calibri" w:cs="Calibri"/>
          <w:color w:val="000000" w:themeColor="text1"/>
          <w:lang w:val="en-AU"/>
        </w:rPr>
        <w:t>Considering an Aboriginal name for the Facility acknowledges the traditional owners of the land on which the Facility is located, the Wurundjeri Willum Clan, and matches the proposed logo for the Facility.</w:t>
      </w:r>
    </w:p>
    <w:p w14:paraId="5CC91D12" w14:textId="28C51815" w:rsidR="000E5704" w:rsidRDefault="003D4103" w:rsidP="000E5704">
      <w:pPr>
        <w:tabs>
          <w:tab w:val="left" w:pos="600"/>
        </w:tabs>
        <w:ind w:left="600" w:hanging="600"/>
      </w:pPr>
      <w:r>
        <w:rPr>
          <w:rFonts w:ascii="Calibri" w:eastAsia="Calibri" w:hAnsi="Calibri" w:cs="Calibri"/>
          <w:color w:val="FFFFFF"/>
          <w:sz w:val="4"/>
        </w:rPr>
        <w:br w:type="page"/>
      </w:r>
    </w:p>
    <w:p w14:paraId="7FFAE29F" w14:textId="5C7AD1DF" w:rsidR="00A77B3E" w:rsidRDefault="007234B2" w:rsidP="00D1236F">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0" w:name="_Toc116570200"/>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p>
    <w:bookmarkEnd w:id="31"/>
    <w:p w14:paraId="56D4D77C" w14:textId="77777777"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116570201"/>
      <w:r>
        <w:rPr>
          <w:rFonts w:ascii="Calibri" w:eastAsia="Calibri" w:hAnsi="Calibri" w:cs="Calibri"/>
          <w:color w:val="000000"/>
        </w:rPr>
        <w:instrText>5.2.1</w:instrText>
      </w:r>
      <w:r>
        <w:rPr>
          <w:rFonts w:ascii="Calibri" w:eastAsia="Calibri" w:hAnsi="Calibri" w:cs="Calibri"/>
          <w:color w:val="000000"/>
        </w:rPr>
        <w:tab/>
        <w:instrText>Draft Thomastown and Lalor Place Framework</w:instrText>
      </w:r>
      <w:bookmarkEnd w:id="32"/>
      <w:r>
        <w:rPr>
          <w:rFonts w:ascii="Calibri" w:eastAsia="Calibri" w:hAnsi="Calibri" w:cs="Calibri"/>
          <w:color w:val="000000"/>
        </w:rPr>
        <w:instrText>" \f \l 3</w:instrText>
      </w:r>
      <w:r>
        <w:rPr>
          <w:rFonts w:ascii="Calibri" w:eastAsia="Calibri" w:hAnsi="Calibri" w:cs="Calibri"/>
          <w:color w:val="000000"/>
        </w:rPr>
        <w:fldChar w:fldCharType="end"/>
      </w:r>
      <w:bookmarkStart w:id="33" w:name="5.2.1__Draft_Thomastown_and_Lalor_Place"/>
      <w:r>
        <w:rPr>
          <w:rFonts w:ascii="Calibri" w:eastAsia="Calibri" w:hAnsi="Calibri" w:cs="Calibri"/>
          <w:color w:val="FFFFFF"/>
          <w:sz w:val="4"/>
        </w:rPr>
        <w:t>5.2.1</w:t>
      </w:r>
      <w:r>
        <w:rPr>
          <w:rFonts w:ascii="Calibri" w:eastAsia="Calibri" w:hAnsi="Calibri" w:cs="Calibri"/>
          <w:color w:val="FFFFFF"/>
          <w:sz w:val="4"/>
        </w:rPr>
        <w:tab/>
        <w:t>Draft Thomastown and Lalor Place Framework</w:t>
      </w:r>
    </w:p>
    <w:bookmarkEnd w:id="33"/>
    <w:p w14:paraId="3E5B9547" w14:textId="77777777" w:rsidR="006F6287" w:rsidRDefault="007234B2" w:rsidP="00A60071">
      <w:pPr>
        <w:spacing w:before="120" w:after="120" w:line="276" w:lineRule="auto"/>
        <w:rPr>
          <w:rFonts w:ascii="Calibri" w:eastAsia="Calibri" w:hAnsi="Calibri" w:cs="Calibri"/>
          <w:color w:val="003266"/>
          <w:sz w:val="28"/>
          <w:szCs w:val="28"/>
          <w:lang w:val="en-AU"/>
        </w:rPr>
      </w:pPr>
      <w:r w:rsidRPr="5751395E">
        <w:rPr>
          <w:rFonts w:ascii="Calibri" w:eastAsia="Calibri" w:hAnsi="Calibri"/>
          <w:b/>
          <w:bCs/>
          <w:color w:val="003266"/>
          <w:sz w:val="28"/>
          <w:szCs w:val="28"/>
          <w:lang w:val="en-AU"/>
        </w:rPr>
        <w:t>5.2.1 Draft Thomastown and Lalor Place Framework</w:t>
      </w:r>
    </w:p>
    <w:p w14:paraId="5A7A877A" w14:textId="77777777" w:rsidR="006F6287" w:rsidRDefault="007234B2" w:rsidP="00A60071">
      <w:pPr>
        <w:spacing w:before="120" w:after="120" w:line="276" w:lineRule="auto"/>
        <w:rPr>
          <w:rFonts w:ascii="Calibri" w:eastAsia="Calibri" w:hAnsi="Calibri" w:cs="Calibri"/>
          <w:color w:val="000000" w:themeColor="text1"/>
          <w:lang w:val="en-AU"/>
        </w:rPr>
      </w:pPr>
      <w:r w:rsidRPr="5751395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Pr="5751395E">
        <w:rPr>
          <w:rFonts w:ascii="Calibri" w:eastAsia="Calibri" w:hAnsi="Calibri" w:cs="Calibri"/>
          <w:lang w:val="en-AU"/>
        </w:rPr>
        <w:t>Director Infrastructure &amp; Environment</w:t>
      </w:r>
    </w:p>
    <w:p w14:paraId="29AC467D" w14:textId="77777777" w:rsidR="006F6287" w:rsidRDefault="007234B2" w:rsidP="45A25219">
      <w:pPr>
        <w:spacing w:before="120" w:after="120" w:line="276" w:lineRule="auto"/>
        <w:ind w:left="2880" w:hanging="2880"/>
        <w:rPr>
          <w:rFonts w:ascii="Calibri" w:eastAsia="Calibri" w:hAnsi="Calibri" w:cs="Calibri"/>
          <w:color w:val="000000" w:themeColor="text1"/>
          <w:lang w:val="en-AU"/>
        </w:rPr>
      </w:pPr>
      <w:r w:rsidRPr="5751395E">
        <w:rPr>
          <w:rFonts w:ascii="Calibri" w:eastAsia="Calibri" w:hAnsi="Calibri" w:cs="Calibri"/>
          <w:b/>
          <w:bCs/>
          <w:color w:val="000000" w:themeColor="text1"/>
          <w:lang w:val="en-AU"/>
        </w:rPr>
        <w:t>Author</w:t>
      </w:r>
      <w:r w:rsidR="00345441">
        <w:rPr>
          <w:rFonts w:ascii="Calibri" w:hAnsi="Calibri"/>
          <w:lang w:val="en-AU"/>
        </w:rPr>
        <w:tab/>
      </w:r>
      <w:r w:rsidR="05F3593A" w:rsidRPr="5751395E">
        <w:rPr>
          <w:rFonts w:ascii="Calibri" w:eastAsia="Calibri" w:hAnsi="Calibri" w:cs="Calibri"/>
          <w:lang w:val="en-AU"/>
        </w:rPr>
        <w:t>Jason Cahill, Senior Urban Designer</w:t>
      </w:r>
    </w:p>
    <w:p w14:paraId="5118E3DA" w14:textId="77777777" w:rsidR="006F6287" w:rsidRDefault="007234B2" w:rsidP="00CD15EC">
      <w:pPr>
        <w:spacing w:before="120" w:after="120" w:line="276" w:lineRule="auto"/>
        <w:ind w:left="2880" w:hanging="2880"/>
        <w:rPr>
          <w:rFonts w:ascii="Calibri" w:eastAsia="Calibri" w:hAnsi="Calibri" w:cs="Calibri"/>
          <w:color w:val="000000" w:themeColor="text1"/>
          <w:lang w:val="en-AU"/>
        </w:rPr>
      </w:pPr>
      <w:r w:rsidRPr="5751395E">
        <w:rPr>
          <w:rFonts w:ascii="Calibri" w:eastAsia="Calibri" w:hAnsi="Calibri" w:cs="Calibri"/>
          <w:b/>
          <w:bCs/>
          <w:color w:val="000000" w:themeColor="text1"/>
          <w:lang w:val="en-AU"/>
        </w:rPr>
        <w:t>In Attendance</w:t>
      </w:r>
      <w:r w:rsidR="00345441">
        <w:rPr>
          <w:rFonts w:ascii="Calibri" w:hAnsi="Calibri"/>
          <w:lang w:val="en-AU"/>
        </w:rPr>
        <w:tab/>
      </w:r>
      <w:r w:rsidR="00345441">
        <w:rPr>
          <w:rFonts w:ascii="Calibri" w:eastAsia="Calibri" w:hAnsi="Calibri" w:cs="Calibri"/>
          <w:color w:val="000000"/>
          <w:lang w:val="en-AU"/>
        </w:rPr>
        <w:t>Arashdeep Singh, Manager Urban Design &amp; Transport</w:t>
      </w:r>
      <w:r w:rsidR="00345441">
        <w:rPr>
          <w:rFonts w:ascii="Calibri" w:eastAsia="Calibri" w:hAnsi="Calibri" w:cs="Calibri"/>
          <w:color w:val="000000"/>
          <w:lang w:val="en-AU"/>
        </w:rPr>
        <w:br/>
        <w:t>Jason Cahill, Senior Urban Designer</w:t>
      </w:r>
      <w:r w:rsidR="00345441">
        <w:rPr>
          <w:rFonts w:ascii="Calibri" w:eastAsia="Calibri" w:hAnsi="Calibri" w:cs="Calibri"/>
          <w:color w:val="000000"/>
          <w:lang w:val="en-AU"/>
        </w:rPr>
        <w:br/>
        <w:t>Tim D'Agostino, Senior Urban Designer</w:t>
      </w:r>
    </w:p>
    <w:p w14:paraId="42EA161C" w14:textId="77777777" w:rsidR="006F6287" w:rsidRDefault="0A57084D" w:rsidP="5751395E">
      <w:pPr>
        <w:spacing w:before="120" w:after="120" w:line="276" w:lineRule="auto"/>
        <w:rPr>
          <w:rFonts w:ascii="Calibri" w:eastAsia="Calibri" w:hAnsi="Calibri" w:cs="Calibri"/>
          <w:b/>
          <w:bCs/>
          <w:color w:val="000000" w:themeColor="text1"/>
          <w:lang w:val="en-AU"/>
        </w:rPr>
      </w:pPr>
      <w:r w:rsidRPr="1BF5F0CB">
        <w:rPr>
          <w:rFonts w:ascii="Calibri" w:eastAsia="Calibri" w:hAnsi="Calibri" w:cs="Calibri"/>
          <w:b/>
          <w:bCs/>
          <w:color w:val="000000" w:themeColor="text1"/>
          <w:lang w:val="en-AU"/>
        </w:rPr>
        <w:t>Attachments</w:t>
      </w:r>
      <w:r w:rsidR="007234B2">
        <w:rPr>
          <w:rFonts w:ascii="Calibri" w:hAnsi="Calibri"/>
          <w:lang w:val="en-AU"/>
        </w:rPr>
        <w:tab/>
      </w:r>
    </w:p>
    <w:p w14:paraId="295F09F0" w14:textId="77777777" w:rsidR="006D7394" w:rsidRDefault="007234B2" w:rsidP="009E1AFF">
      <w:pPr>
        <w:numPr>
          <w:ilvl w:val="0"/>
          <w:numId w:val="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Thomastown- Lalor Draft Place Framework [</w:t>
      </w:r>
      <w:r>
        <w:rPr>
          <w:rFonts w:ascii="Calibri" w:eastAsia="Calibri" w:hAnsi="Calibri" w:cs="Calibri"/>
          <w:b/>
          <w:bCs/>
          <w:color w:val="000000"/>
          <w:lang w:val="en-AU"/>
        </w:rPr>
        <w:t>5.2.1.1</w:t>
      </w:r>
      <w:r>
        <w:rPr>
          <w:rFonts w:ascii="Calibri" w:eastAsia="Calibri" w:hAnsi="Calibri" w:cs="Calibri"/>
          <w:color w:val="000000"/>
          <w:lang w:val="en-AU"/>
        </w:rPr>
        <w:t xml:space="preserve"> - 34 pages]</w:t>
      </w:r>
    </w:p>
    <w:p w14:paraId="3E0D06E4" w14:textId="77777777" w:rsidR="006F6287" w:rsidRDefault="007234B2" w:rsidP="33444D5A">
      <w:pPr>
        <w:shd w:val="clear" w:color="auto" w:fill="003266"/>
        <w:spacing w:before="120" w:after="120" w:line="276" w:lineRule="auto"/>
        <w:outlineLvl w:val="0"/>
        <w:rPr>
          <w:rFonts w:ascii="Calibri" w:eastAsia="Calibri" w:hAnsi="Calibri"/>
          <w:b/>
          <w:color w:val="FFFFFF" w:themeColor="background1"/>
          <w:lang w:val="en-AU"/>
        </w:rPr>
      </w:pPr>
      <w:r w:rsidRPr="33444D5A">
        <w:rPr>
          <w:rFonts w:ascii="Calibri" w:eastAsia="Calibri" w:hAnsi="Calibri"/>
          <w:b/>
          <w:color w:val="FFFFFF" w:themeColor="background1"/>
          <w:lang w:val="en-AU"/>
        </w:rPr>
        <w:t xml:space="preserve"> Purpose</w:t>
      </w:r>
      <w:r w:rsidR="00345441">
        <w:rPr>
          <w:rFonts w:ascii="Calibri" w:hAnsi="Calibri"/>
          <w:b/>
          <w:color w:val="FFFFFF" w:themeColor="background1"/>
          <w:sz w:val="32"/>
          <w:lang w:val="en-AU"/>
        </w:rPr>
        <w:tab/>
      </w:r>
      <w:r w:rsidR="00345441">
        <w:rPr>
          <w:rFonts w:ascii="Calibri" w:hAnsi="Calibri"/>
          <w:b/>
          <w:color w:val="FFFFFF" w:themeColor="background1"/>
          <w:sz w:val="32"/>
          <w:lang w:val="en-AU"/>
        </w:rPr>
        <w:tab/>
      </w:r>
      <w:r w:rsidR="00345441">
        <w:rPr>
          <w:rFonts w:ascii="Calibri" w:hAnsi="Calibri"/>
          <w:b/>
          <w:color w:val="FFFFFF" w:themeColor="background1"/>
          <w:sz w:val="32"/>
          <w:lang w:val="en-AU"/>
        </w:rPr>
        <w:tab/>
      </w:r>
    </w:p>
    <w:p w14:paraId="14CE3657" w14:textId="77777777" w:rsidR="06D61943"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purpose of this report is to inform Council that a draft Thomastown and Lalor Place Framework has been prepared to guide the future of Thomastown and Lalor. It is recommended that Council endorse the draft Thomastown and Lalor Place Framework for community consultation, to be </w:t>
      </w:r>
      <w:r w:rsidRPr="4A4C67E7">
        <w:rPr>
          <w:rFonts w:ascii="Calibri" w:eastAsia="Calibri" w:hAnsi="Calibri" w:cs="Calibri"/>
          <w:lang w:val="en-AU"/>
        </w:rPr>
        <w:t>conducted from 1-30 November 2022.</w:t>
      </w:r>
    </w:p>
    <w:p w14:paraId="46077575" w14:textId="77777777" w:rsidR="006F6287" w:rsidRDefault="009E1AFF" w:rsidP="5751395E">
      <w:pPr>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t xml:space="preserve"> </w:t>
      </w:r>
      <w:r w:rsidR="007234B2" w:rsidRPr="5751395E">
        <w:rPr>
          <w:rFonts w:ascii="Calibri" w:eastAsia="Calibri" w:hAnsi="Calibri"/>
          <w:b/>
          <w:color w:val="FFFFFF" w:themeColor="background1"/>
          <w:lang w:val="en-AU"/>
        </w:rPr>
        <w:t>Brief Overview</w:t>
      </w:r>
    </w:p>
    <w:p w14:paraId="2731D8C8" w14:textId="77777777" w:rsidR="54B250AF" w:rsidRDefault="007234B2" w:rsidP="4A4C67E7">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The draft Thomastown and Lalor Place Framework (the draft Framework), seeks to outline a vision, themes, key focus areas and place shaping opportunities to locally translate Whittlesea 2040’s goals to Thomastown and Lalor</w:t>
      </w:r>
      <w:r w:rsidR="544427F6" w:rsidRPr="4A4C67E7">
        <w:rPr>
          <w:rFonts w:ascii="Calibri" w:eastAsia="Calibri" w:hAnsi="Calibri" w:cs="Calibri"/>
          <w:color w:val="000000" w:themeColor="text1"/>
          <w:lang w:val="en-AU"/>
        </w:rPr>
        <w:t>. This will</w:t>
      </w:r>
      <w:r w:rsidRPr="4A4C67E7">
        <w:rPr>
          <w:rFonts w:ascii="Calibri" w:eastAsia="Calibri" w:hAnsi="Calibri" w:cs="Calibri"/>
          <w:color w:val="000000" w:themeColor="text1"/>
          <w:lang w:val="en-AU"/>
        </w:rPr>
        <w:t xml:space="preserve"> guide and support future priority projects</w:t>
      </w:r>
      <w:r w:rsidR="352E9E66"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 xml:space="preserve"> activities</w:t>
      </w:r>
      <w:r w:rsidR="0D0FED57" w:rsidRPr="4A4C67E7">
        <w:rPr>
          <w:rFonts w:ascii="Calibri" w:eastAsia="Calibri" w:hAnsi="Calibri" w:cs="Calibri"/>
          <w:color w:val="000000" w:themeColor="text1"/>
          <w:lang w:val="en-AU"/>
        </w:rPr>
        <w:t xml:space="preserve"> and drive change</w:t>
      </w:r>
      <w:r w:rsidRPr="4A4C67E7">
        <w:rPr>
          <w:rFonts w:ascii="Calibri" w:eastAsia="Calibri" w:hAnsi="Calibri" w:cs="Calibri"/>
          <w:color w:val="000000" w:themeColor="text1"/>
          <w:lang w:val="en-AU"/>
        </w:rPr>
        <w:t xml:space="preserve"> in Thomastown and Lalor.</w:t>
      </w:r>
    </w:p>
    <w:p w14:paraId="3E562AE0" w14:textId="77777777" w:rsidR="4A4C67E7" w:rsidRDefault="4A4C67E7" w:rsidP="4A4C67E7">
      <w:pPr>
        <w:spacing w:line="276" w:lineRule="auto"/>
        <w:rPr>
          <w:rFonts w:ascii="Calibri" w:eastAsia="Calibri" w:hAnsi="Calibri" w:cs="Calibri"/>
          <w:color w:val="000000" w:themeColor="text1"/>
          <w:lang w:val="en-AU"/>
        </w:rPr>
      </w:pPr>
    </w:p>
    <w:p w14:paraId="0AB7B263" w14:textId="77777777" w:rsidR="54B250AF"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The draft Framework responds to the Challenges and Opportunities Report: Thomastown and Lalor Urban Design Framework (June 2021), endorsed by Council on 21 June 2021</w:t>
      </w:r>
      <w:r w:rsidR="61DABD82" w:rsidRPr="4A4C67E7">
        <w:rPr>
          <w:rFonts w:ascii="Calibri" w:eastAsia="Calibri" w:hAnsi="Calibri" w:cs="Calibri"/>
          <w:color w:val="000000" w:themeColor="text1"/>
          <w:lang w:val="en-AU"/>
        </w:rPr>
        <w:t>. It is</w:t>
      </w:r>
      <w:r w:rsidRPr="4A4C67E7">
        <w:rPr>
          <w:rFonts w:ascii="Calibri" w:eastAsia="Calibri" w:hAnsi="Calibri" w:cs="Calibri"/>
          <w:color w:val="000000" w:themeColor="text1"/>
          <w:lang w:val="en-AU"/>
        </w:rPr>
        <w:t xml:space="preserve"> informed by background analysis and two rounds of community consultation</w:t>
      </w:r>
      <w:r w:rsidR="2DE64889" w:rsidRPr="4A4C67E7">
        <w:rPr>
          <w:rFonts w:ascii="Calibri" w:eastAsia="Calibri" w:hAnsi="Calibri" w:cs="Calibri"/>
          <w:color w:val="000000" w:themeColor="text1"/>
          <w:lang w:val="en-AU"/>
        </w:rPr>
        <w:t xml:space="preserve"> undertaken</w:t>
      </w:r>
      <w:r w:rsidRPr="4A4C67E7">
        <w:rPr>
          <w:rFonts w:ascii="Calibri" w:eastAsia="Calibri" w:hAnsi="Calibri" w:cs="Calibri"/>
          <w:color w:val="000000" w:themeColor="text1"/>
          <w:lang w:val="en-AU"/>
        </w:rPr>
        <w:t xml:space="preserve"> between 2019 and 2021.</w:t>
      </w:r>
    </w:p>
    <w:p w14:paraId="44433FBB" w14:textId="77777777" w:rsidR="4A4C67E7" w:rsidRDefault="4A4C67E7" w:rsidP="4A4C67E7">
      <w:pPr>
        <w:spacing w:line="276" w:lineRule="auto"/>
        <w:rPr>
          <w:rFonts w:ascii="Calibri" w:eastAsia="Calibri" w:hAnsi="Calibri" w:cs="Calibri"/>
          <w:color w:val="000000" w:themeColor="text1"/>
          <w:lang w:val="en-AU"/>
        </w:rPr>
      </w:pPr>
    </w:p>
    <w:p w14:paraId="62F0B283" w14:textId="77777777" w:rsidR="54B250AF" w:rsidRDefault="007234B2" w:rsidP="4A4C67E7">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It is important to note th</w:t>
      </w:r>
      <w:r w:rsidR="43AA2895" w:rsidRPr="4A4C67E7">
        <w:rPr>
          <w:rFonts w:ascii="Calibri" w:eastAsia="Calibri" w:hAnsi="Calibri" w:cs="Calibri"/>
          <w:color w:val="000000" w:themeColor="text1"/>
          <w:lang w:val="en-AU"/>
        </w:rPr>
        <w:t>e</w:t>
      </w:r>
      <w:r w:rsidRPr="4A4C67E7">
        <w:rPr>
          <w:rFonts w:ascii="Calibri" w:eastAsia="Calibri" w:hAnsi="Calibri" w:cs="Calibri"/>
          <w:color w:val="000000" w:themeColor="text1"/>
          <w:lang w:val="en-AU"/>
        </w:rPr>
        <w:t xml:space="preserve"> document name changed from </w:t>
      </w:r>
      <w:r w:rsidR="70934877"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Urban Design Framework</w:t>
      </w:r>
      <w:r w:rsidR="634CF730"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 xml:space="preserve"> to </w:t>
      </w:r>
      <w:r w:rsidR="3FDEE13E"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Place Framework</w:t>
      </w:r>
      <w:r w:rsidR="4D2C8707"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 xml:space="preserve"> to better align with the purpose of the document and Council’s </w:t>
      </w:r>
      <w:r w:rsidR="7652A39E" w:rsidRPr="4A4C67E7">
        <w:rPr>
          <w:rFonts w:ascii="Calibri" w:eastAsia="Calibri" w:hAnsi="Calibri" w:cs="Calibri"/>
          <w:color w:val="000000" w:themeColor="text1"/>
          <w:lang w:val="en-AU"/>
        </w:rPr>
        <w:t xml:space="preserve">place-based approach, </w:t>
      </w:r>
      <w:r w:rsidRPr="4A4C67E7">
        <w:rPr>
          <w:rFonts w:ascii="Calibri" w:eastAsia="Calibri" w:hAnsi="Calibri" w:cs="Calibri"/>
          <w:color w:val="000000" w:themeColor="text1"/>
          <w:lang w:val="en-AU"/>
        </w:rPr>
        <w:t>policy and strategies.</w:t>
      </w:r>
    </w:p>
    <w:p w14:paraId="46FD33AA" w14:textId="77777777" w:rsidR="54B250AF"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 </w:t>
      </w:r>
    </w:p>
    <w:p w14:paraId="7AB3E60F" w14:textId="77777777" w:rsidR="54B250AF" w:rsidRDefault="007234B2" w:rsidP="4A4C67E7">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The draft Framework is intended to be released for community consultation in November 2022</w:t>
      </w:r>
      <w:r w:rsidR="5D13520B"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 xml:space="preserve"> </w:t>
      </w:r>
      <w:r w:rsidR="1E009497" w:rsidRPr="4A4C67E7">
        <w:rPr>
          <w:rFonts w:ascii="Calibri" w:eastAsia="Calibri" w:hAnsi="Calibri" w:cs="Calibri"/>
          <w:color w:val="000000" w:themeColor="text1"/>
          <w:lang w:val="en-AU"/>
        </w:rPr>
        <w:t>T</w:t>
      </w:r>
      <w:r w:rsidR="74A4E173" w:rsidRPr="4A4C67E7">
        <w:rPr>
          <w:rFonts w:ascii="Calibri" w:eastAsia="Calibri" w:hAnsi="Calibri" w:cs="Calibri"/>
          <w:color w:val="000000" w:themeColor="text1"/>
          <w:lang w:val="en-AU"/>
        </w:rPr>
        <w:t>he</w:t>
      </w:r>
      <w:r w:rsidRPr="4A4C67E7">
        <w:rPr>
          <w:rFonts w:ascii="Calibri" w:eastAsia="Calibri" w:hAnsi="Calibri" w:cs="Calibri"/>
          <w:color w:val="000000" w:themeColor="text1"/>
          <w:lang w:val="en-AU"/>
        </w:rPr>
        <w:t xml:space="preserve"> findings</w:t>
      </w:r>
      <w:r w:rsidR="469B66F9" w:rsidRPr="4A4C67E7">
        <w:rPr>
          <w:rFonts w:ascii="Calibri" w:eastAsia="Calibri" w:hAnsi="Calibri" w:cs="Calibri"/>
          <w:color w:val="000000" w:themeColor="text1"/>
          <w:lang w:val="en-AU"/>
        </w:rPr>
        <w:t xml:space="preserve"> </w:t>
      </w:r>
      <w:r w:rsidR="582F79E4" w:rsidRPr="4A4C67E7">
        <w:rPr>
          <w:rFonts w:ascii="Calibri" w:eastAsia="Calibri" w:hAnsi="Calibri" w:cs="Calibri"/>
          <w:color w:val="000000" w:themeColor="text1"/>
          <w:lang w:val="en-AU"/>
        </w:rPr>
        <w:t xml:space="preserve">from this </w:t>
      </w:r>
      <w:r w:rsidR="469B66F9" w:rsidRPr="4A4C67E7">
        <w:rPr>
          <w:rFonts w:ascii="Calibri" w:eastAsia="Calibri" w:hAnsi="Calibri" w:cs="Calibri"/>
          <w:color w:val="000000" w:themeColor="text1"/>
          <w:lang w:val="en-AU"/>
        </w:rPr>
        <w:t xml:space="preserve">will be </w:t>
      </w:r>
      <w:r w:rsidRPr="4A4C67E7">
        <w:rPr>
          <w:rFonts w:ascii="Calibri" w:eastAsia="Calibri" w:hAnsi="Calibri" w:cs="Calibri"/>
          <w:color w:val="000000" w:themeColor="text1"/>
          <w:lang w:val="en-AU"/>
        </w:rPr>
        <w:t xml:space="preserve">used to inform the development of a final Place Framework that reflects community aspirations for the local area. </w:t>
      </w:r>
    </w:p>
    <w:p w14:paraId="628DBD77" w14:textId="77777777" w:rsidR="4A4C67E7" w:rsidRDefault="4A4C67E7" w:rsidP="4A4C67E7">
      <w:pPr>
        <w:spacing w:line="276" w:lineRule="auto"/>
        <w:rPr>
          <w:rFonts w:ascii="Calibri" w:eastAsia="Calibri" w:hAnsi="Calibri" w:cs="Calibri"/>
          <w:color w:val="008080"/>
          <w:u w:val="single"/>
          <w:lang w:val="en-AU"/>
        </w:rPr>
      </w:pPr>
    </w:p>
    <w:p w14:paraId="689FD428" w14:textId="0C25F6B4" w:rsidR="00D1236F" w:rsidRDefault="007234B2" w:rsidP="00D960E9">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It is intended that the final Thomastown and Lalor Place Framework will be presented to Council for endorsement by June 2023 and be used to inform the development of future Council actions.  </w:t>
      </w:r>
      <w:r w:rsidR="00D1236F">
        <w:rPr>
          <w:rFonts w:ascii="Calibri" w:eastAsia="Calibri" w:hAnsi="Calibri" w:cs="Calibri"/>
          <w:color w:val="000000" w:themeColor="text1"/>
          <w:lang w:val="en-AU"/>
        </w:rPr>
        <w:br w:type="page"/>
      </w:r>
    </w:p>
    <w:p w14:paraId="0F31D77C" w14:textId="77777777" w:rsidR="006F6287" w:rsidRDefault="009E1AFF" w:rsidP="5751395E">
      <w:pPr>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lastRenderedPageBreak/>
        <w:t xml:space="preserve"> </w:t>
      </w:r>
      <w:r w:rsidR="007234B2" w:rsidRPr="5751395E">
        <w:rPr>
          <w:rFonts w:ascii="Calibri" w:eastAsia="Calibri" w:hAnsi="Calibri"/>
          <w:b/>
          <w:color w:val="FFFFFF" w:themeColor="background1"/>
          <w:lang w:val="en-AU"/>
        </w:rPr>
        <w:t>Recommendation</w:t>
      </w:r>
    </w:p>
    <w:p w14:paraId="0624761C" w14:textId="704538A3" w:rsidR="07A55B95" w:rsidRDefault="007234B2" w:rsidP="4A4C67E7">
      <w:pPr>
        <w:spacing w:line="276" w:lineRule="auto"/>
        <w:rPr>
          <w:rFonts w:ascii="Calibri" w:hAnsi="Calibri"/>
          <w:lang w:val="en-AU"/>
        </w:rPr>
      </w:pPr>
      <w:r w:rsidRPr="4A4C67E7">
        <w:rPr>
          <w:rFonts w:ascii="Calibri" w:eastAsia="Calibri" w:hAnsi="Calibri" w:cs="Calibri"/>
          <w:b/>
          <w:bCs/>
          <w:color w:val="000000" w:themeColor="text1"/>
          <w:lang w:val="en-AU"/>
        </w:rPr>
        <w:t>T</w:t>
      </w:r>
      <w:r w:rsidR="00383881">
        <w:rPr>
          <w:rFonts w:ascii="Calibri" w:eastAsia="Calibri" w:hAnsi="Calibri" w:cs="Calibri"/>
          <w:b/>
          <w:bCs/>
          <w:color w:val="000000" w:themeColor="text1"/>
          <w:lang w:val="en-AU"/>
        </w:rPr>
        <w:t>HAT</w:t>
      </w:r>
      <w:r w:rsidRPr="4A4C67E7">
        <w:rPr>
          <w:rFonts w:ascii="Calibri" w:eastAsia="Calibri" w:hAnsi="Calibri" w:cs="Calibri"/>
          <w:b/>
          <w:bCs/>
          <w:color w:val="000000" w:themeColor="text1"/>
          <w:lang w:val="en-AU"/>
        </w:rPr>
        <w:t xml:space="preserve"> Council endorse the draft Thomastown and Lalor Place Framework (Attachment One) for community consultation from 1-30 November 2022.</w:t>
      </w:r>
    </w:p>
    <w:p w14:paraId="3FD3BD47" w14:textId="77777777" w:rsidR="006F6287" w:rsidRPr="003A6573" w:rsidRDefault="007234B2" w:rsidP="5751395E">
      <w:pPr>
        <w:shd w:val="clear" w:color="auto" w:fill="003266"/>
        <w:spacing w:before="120" w:after="120" w:line="276" w:lineRule="auto"/>
        <w:outlineLvl w:val="0"/>
        <w:rPr>
          <w:rFonts w:ascii="Calibri" w:eastAsia="Calibri" w:hAnsi="Calibri"/>
          <w:b/>
          <w:color w:val="FFFFFF" w:themeColor="background1"/>
          <w:lang w:val="en-AU"/>
        </w:rPr>
      </w:pPr>
      <w:r w:rsidRPr="5751395E">
        <w:rPr>
          <w:rFonts w:ascii="Calibri" w:eastAsia="Calibri" w:hAnsi="Calibri" w:cs="Calibri"/>
          <w:b/>
          <w:color w:val="FFFFFF" w:themeColor="background1"/>
          <w:lang w:val="en-AU"/>
        </w:rPr>
        <w:t xml:space="preserve"> </w:t>
      </w:r>
      <w:r w:rsidRPr="5751395E">
        <w:rPr>
          <w:rFonts w:ascii="Calibri" w:eastAsia="Calibri" w:hAnsi="Calibri"/>
          <w:b/>
          <w:color w:val="FFFFFF" w:themeColor="background1"/>
          <w:lang w:val="en-AU"/>
        </w:rPr>
        <w:t>Key Information</w:t>
      </w:r>
    </w:p>
    <w:p w14:paraId="391133F8" w14:textId="77777777" w:rsidR="011C72D8" w:rsidRDefault="007234B2" w:rsidP="009E1AFF">
      <w:pPr>
        <w:spacing w:line="276" w:lineRule="auto"/>
        <w:rPr>
          <w:rFonts w:ascii="Calibri" w:hAnsi="Calibri"/>
          <w:lang w:val="en-AU"/>
        </w:rPr>
      </w:pPr>
      <w:r w:rsidRPr="4A4C67E7">
        <w:rPr>
          <w:rFonts w:ascii="Calibri" w:eastAsia="Calibri" w:hAnsi="Calibri" w:cs="Calibri"/>
          <w:lang w:val="en-GB"/>
        </w:rPr>
        <w:t xml:space="preserve">Thomastown and Lalor are centrally located along High Street, a strategic corridor located between the Epping Metropolitan Activity Centre and the future Suburban Rail Loop. </w:t>
      </w:r>
    </w:p>
    <w:p w14:paraId="64038F80" w14:textId="77777777" w:rsidR="011C72D8" w:rsidRDefault="007234B2" w:rsidP="009E1AFF">
      <w:pPr>
        <w:spacing w:line="276" w:lineRule="auto"/>
        <w:rPr>
          <w:rFonts w:ascii="Calibri" w:hAnsi="Calibri"/>
          <w:lang w:val="en-AU"/>
        </w:rPr>
      </w:pPr>
      <w:r w:rsidRPr="4A4C67E7">
        <w:rPr>
          <w:rFonts w:ascii="Calibri" w:eastAsia="Calibri" w:hAnsi="Calibri" w:cs="Calibri"/>
          <w:lang w:val="en-GB"/>
        </w:rPr>
        <w:t xml:space="preserve"> </w:t>
      </w:r>
    </w:p>
    <w:p w14:paraId="77A51C9B" w14:textId="77777777" w:rsidR="011C72D8" w:rsidRDefault="007234B2" w:rsidP="009E1AFF">
      <w:pPr>
        <w:spacing w:line="276" w:lineRule="auto"/>
        <w:rPr>
          <w:rFonts w:ascii="Calibri" w:hAnsi="Calibri"/>
          <w:lang w:val="en-AU"/>
        </w:rPr>
      </w:pPr>
      <w:r w:rsidRPr="4A4C67E7">
        <w:rPr>
          <w:rFonts w:ascii="Calibri" w:eastAsia="Calibri" w:hAnsi="Calibri" w:cs="Calibri"/>
          <w:lang w:val="en-GB"/>
        </w:rPr>
        <w:t>The draft Thomastown and Lalor Place Framework has been developed to establish a local, place responsive vision that connects to community aspirations, and will be used to provide a clear direction for place shaping and investment priorities. The draft Place Framework:</w:t>
      </w:r>
    </w:p>
    <w:p w14:paraId="144750DC" w14:textId="77777777" w:rsidR="011C72D8" w:rsidRDefault="007234B2" w:rsidP="009E1AFF">
      <w:pPr>
        <w:numPr>
          <w:ilvl w:val="0"/>
          <w:numId w:val="2"/>
        </w:numPr>
        <w:spacing w:line="276" w:lineRule="auto"/>
        <w:rPr>
          <w:rFonts w:ascii="Calibri" w:eastAsia="Calibri" w:hAnsi="Calibri" w:cs="Calibri"/>
          <w:lang w:val="en-GB"/>
        </w:rPr>
      </w:pPr>
      <w:r w:rsidRPr="4A4C67E7">
        <w:rPr>
          <w:rFonts w:ascii="Calibri" w:eastAsia="Calibri" w:hAnsi="Calibri" w:cs="Calibri"/>
          <w:lang w:val="en-GB"/>
        </w:rPr>
        <w:t>Translates the Whittlesea 2040 vision specifically to Thomastown and Lalor by identifying local challenges and opportunities</w:t>
      </w:r>
    </w:p>
    <w:p w14:paraId="0EF5C6CA" w14:textId="77777777" w:rsidR="011C72D8" w:rsidRDefault="007234B2" w:rsidP="009E1AFF">
      <w:pPr>
        <w:numPr>
          <w:ilvl w:val="0"/>
          <w:numId w:val="2"/>
        </w:numPr>
        <w:spacing w:line="276" w:lineRule="auto"/>
        <w:rPr>
          <w:rFonts w:ascii="Calibri" w:eastAsia="Calibri" w:hAnsi="Calibri" w:cs="Calibri"/>
          <w:lang w:val="en-GB"/>
        </w:rPr>
      </w:pPr>
      <w:r w:rsidRPr="4A4C67E7">
        <w:rPr>
          <w:rFonts w:ascii="Calibri" w:eastAsia="Calibri" w:hAnsi="Calibri" w:cs="Calibri"/>
          <w:lang w:val="en-GB"/>
        </w:rPr>
        <w:t xml:space="preserve">Fills the gap in strategic direction for these established areas </w:t>
      </w:r>
    </w:p>
    <w:p w14:paraId="05D7F613" w14:textId="77777777" w:rsidR="011C72D8" w:rsidRDefault="007234B2" w:rsidP="009E1AFF">
      <w:pPr>
        <w:numPr>
          <w:ilvl w:val="0"/>
          <w:numId w:val="2"/>
        </w:numPr>
        <w:spacing w:line="276" w:lineRule="auto"/>
        <w:rPr>
          <w:rFonts w:ascii="Calibri" w:eastAsia="Calibri" w:hAnsi="Calibri" w:cs="Calibri"/>
          <w:lang w:val="en-GB"/>
        </w:rPr>
      </w:pPr>
      <w:r w:rsidRPr="4A4C67E7">
        <w:rPr>
          <w:rFonts w:ascii="Calibri" w:eastAsia="Calibri" w:hAnsi="Calibri" w:cs="Calibri"/>
          <w:lang w:val="en-GB"/>
        </w:rPr>
        <w:t>Ensures Council planning and delivery considers the unique qualities of Thomastown and Lalor to enhance the area over time</w:t>
      </w:r>
    </w:p>
    <w:p w14:paraId="4907DD57" w14:textId="77777777" w:rsidR="011C72D8" w:rsidRDefault="007234B2" w:rsidP="009E1AFF">
      <w:pPr>
        <w:numPr>
          <w:ilvl w:val="0"/>
          <w:numId w:val="2"/>
        </w:numPr>
        <w:spacing w:line="276" w:lineRule="auto"/>
        <w:rPr>
          <w:rFonts w:ascii="Calibri" w:eastAsia="Calibri" w:hAnsi="Calibri" w:cs="Calibri"/>
          <w:lang w:val="en-GB"/>
        </w:rPr>
      </w:pPr>
      <w:r w:rsidRPr="4A4C67E7">
        <w:rPr>
          <w:rFonts w:ascii="Calibri" w:eastAsia="Calibri" w:hAnsi="Calibri" w:cs="Calibri"/>
          <w:lang w:val="en-GB"/>
        </w:rPr>
        <w:t>Ensures that Thomastown and Lalor are a cohesive and connected community that encompasses all places, including residential, town centre and industrial areas.</w:t>
      </w:r>
    </w:p>
    <w:p w14:paraId="4DC3336A" w14:textId="77777777" w:rsidR="011C72D8" w:rsidRDefault="007234B2" w:rsidP="009E1AFF">
      <w:pPr>
        <w:numPr>
          <w:ilvl w:val="0"/>
          <w:numId w:val="2"/>
        </w:numPr>
        <w:spacing w:line="276" w:lineRule="auto"/>
        <w:rPr>
          <w:rFonts w:ascii="Calibri" w:eastAsia="Calibri" w:hAnsi="Calibri" w:cs="Calibri"/>
          <w:lang w:val="en-GB"/>
        </w:rPr>
      </w:pPr>
      <w:r w:rsidRPr="4A4C67E7">
        <w:rPr>
          <w:rFonts w:ascii="Calibri" w:eastAsia="Calibri" w:hAnsi="Calibri" w:cs="Calibri"/>
          <w:lang w:val="en-GB"/>
        </w:rPr>
        <w:t>References State Government policy that has identified the suburbs as locations for urban renewal.</w:t>
      </w:r>
    </w:p>
    <w:p w14:paraId="5498370F" w14:textId="77777777" w:rsidR="011C72D8" w:rsidRDefault="007234B2" w:rsidP="009E1AFF">
      <w:pPr>
        <w:spacing w:before="240" w:after="60" w:line="276" w:lineRule="auto"/>
        <w:rPr>
          <w:rFonts w:ascii="Calibri" w:hAnsi="Calibri"/>
          <w:lang w:val="en-AU"/>
        </w:rPr>
      </w:pPr>
      <w:r w:rsidRPr="4A4C67E7">
        <w:rPr>
          <w:rFonts w:ascii="Calibri" w:eastAsia="Calibri" w:hAnsi="Calibri" w:cs="Calibri"/>
          <w:b/>
          <w:bCs/>
          <w:color w:val="000000" w:themeColor="text1"/>
          <w:lang w:val="en-AU"/>
        </w:rPr>
        <w:t>Background of Framework</w:t>
      </w:r>
    </w:p>
    <w:p w14:paraId="6E851436" w14:textId="77777777" w:rsidR="4BA86255" w:rsidRDefault="358BDD45" w:rsidP="1BF5F0CB">
      <w:pPr>
        <w:spacing w:line="276" w:lineRule="auto"/>
        <w:rPr>
          <w:rFonts w:ascii="Calibri" w:hAnsi="Calibri"/>
          <w:lang w:val="en-AU"/>
        </w:rPr>
      </w:pPr>
      <w:r>
        <w:rPr>
          <w:noProof/>
        </w:rPr>
        <w:drawing>
          <wp:inline distT="0" distB="0" distL="0" distR="0" wp14:anchorId="54B1E1D6" wp14:editId="4731B2D9">
            <wp:extent cx="6062870" cy="1162050"/>
            <wp:effectExtent l="0" t="0" r="0" b="0"/>
            <wp:docPr id="1679442138" name="Picture 167944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7046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2870" cy="1162050"/>
                    </a:xfrm>
                    <a:prstGeom prst="rect">
                      <a:avLst/>
                    </a:prstGeom>
                  </pic:spPr>
                </pic:pic>
              </a:graphicData>
            </a:graphic>
          </wp:inline>
        </w:drawing>
      </w:r>
    </w:p>
    <w:p w14:paraId="02654CB0" w14:textId="77777777" w:rsidR="1D04D319" w:rsidRDefault="007234B2" w:rsidP="4A4C67E7">
      <w:pPr>
        <w:spacing w:line="276" w:lineRule="auto"/>
        <w:rPr>
          <w:rFonts w:ascii="Calibri" w:eastAsia="Calibri" w:hAnsi="Calibri" w:cs="Calibri"/>
          <w:lang w:val="en-AU"/>
        </w:rPr>
      </w:pPr>
      <w:r w:rsidRPr="4A4C67E7">
        <w:rPr>
          <w:rFonts w:ascii="Calibri" w:eastAsia="Calibri" w:hAnsi="Calibri" w:cs="Calibri"/>
          <w:color w:val="000000" w:themeColor="text1"/>
          <w:lang w:val="en-AU"/>
        </w:rPr>
        <w:t>Figure 1: Thomastown and Lalor Place Framework Project Plan</w:t>
      </w:r>
    </w:p>
    <w:p w14:paraId="033BB32A" w14:textId="77777777" w:rsidR="1BF5F0CB" w:rsidRDefault="1BF5F0CB" w:rsidP="1BF5F0CB">
      <w:pPr>
        <w:spacing w:line="276" w:lineRule="auto"/>
        <w:rPr>
          <w:rFonts w:ascii="Calibri" w:eastAsia="Calibri" w:hAnsi="Calibri" w:cs="Calibri"/>
          <w:color w:val="000000" w:themeColor="text1"/>
          <w:lang w:val="en-AU"/>
        </w:rPr>
      </w:pPr>
    </w:p>
    <w:p w14:paraId="245500B8" w14:textId="77777777" w:rsidR="1D04D31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Thomastown and Lalor Place Framework project began in 2019 and includes five stages. Stage 1 comprised the Background, Review and Desktop Analysis of existing plans and strategies of the area. Community consultation was also undertaken during stage one to uncover what the community love about Thomastown and Lalor and what the challenges and opportunities of the area are. </w:t>
      </w:r>
    </w:p>
    <w:p w14:paraId="6C094EA1" w14:textId="77777777" w:rsidR="009E1AFF" w:rsidRDefault="009E1AFF">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C1A6D1A" w14:textId="77777777" w:rsidR="1D04D31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lastRenderedPageBreak/>
        <w:t>The findings from Stage 1 informed the development of the Challenges and Opportunities Report - Thomastown</w:t>
      </w:r>
      <w:r w:rsidRPr="4A4C67E7">
        <w:rPr>
          <w:rFonts w:ascii="Calibri" w:eastAsia="Calibri" w:hAnsi="Calibri" w:cs="Calibri"/>
          <w:lang w:val="en-AU"/>
        </w:rPr>
        <w:t xml:space="preserve"> and Lalor Urban Design Framework in Stage 2. This </w:t>
      </w:r>
      <w:r w:rsidRPr="4A4C67E7">
        <w:rPr>
          <w:rFonts w:ascii="Calibri" w:eastAsia="Calibri" w:hAnsi="Calibri" w:cs="Calibri"/>
          <w:color w:val="000000" w:themeColor="text1"/>
          <w:lang w:val="en-AU"/>
        </w:rPr>
        <w:t xml:space="preserve">was finalised in June 2021 and was released for community </w:t>
      </w:r>
      <w:r w:rsidR="1ED6CD8D" w:rsidRPr="4A4C67E7">
        <w:rPr>
          <w:rFonts w:ascii="Calibri" w:eastAsia="Calibri" w:hAnsi="Calibri" w:cs="Calibri"/>
          <w:color w:val="000000" w:themeColor="text1"/>
          <w:lang w:val="en-AU"/>
        </w:rPr>
        <w:t>consultation</w:t>
      </w:r>
      <w:r w:rsidRPr="4A4C67E7">
        <w:rPr>
          <w:rFonts w:ascii="Calibri" w:eastAsia="Calibri" w:hAnsi="Calibri" w:cs="Calibri"/>
          <w:color w:val="000000" w:themeColor="text1"/>
          <w:lang w:val="en-AU"/>
        </w:rPr>
        <w:t xml:space="preserve"> from June to July 2021. Internal and external stakeholders, including community groups were engaged during this process.</w:t>
      </w:r>
    </w:p>
    <w:p w14:paraId="5CD8469A" w14:textId="77777777" w:rsidR="1D04D31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 </w:t>
      </w:r>
    </w:p>
    <w:p w14:paraId="701958B6" w14:textId="77777777" w:rsidR="1D04D31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The feedback received from the Stage 2 consultation ha</w:t>
      </w:r>
      <w:r w:rsidR="4D6D10C3" w:rsidRPr="4A4C67E7">
        <w:rPr>
          <w:rFonts w:ascii="Calibri" w:eastAsia="Calibri" w:hAnsi="Calibri" w:cs="Calibri"/>
          <w:color w:val="000000" w:themeColor="text1"/>
          <w:lang w:val="en-AU"/>
        </w:rPr>
        <w:t>s</w:t>
      </w:r>
      <w:r w:rsidRPr="4A4C67E7">
        <w:rPr>
          <w:rFonts w:ascii="Calibri" w:eastAsia="Calibri" w:hAnsi="Calibri" w:cs="Calibri"/>
          <w:color w:val="000000" w:themeColor="text1"/>
          <w:lang w:val="en-AU"/>
        </w:rPr>
        <w:t xml:space="preserve"> informed the draft Thomastown and Lalor Place Framework. This third stage of the project will</w:t>
      </w:r>
      <w:r w:rsidR="5786C6BF" w:rsidRPr="4A4C67E7">
        <w:rPr>
          <w:rFonts w:ascii="Calibri" w:eastAsia="Calibri" w:hAnsi="Calibri" w:cs="Calibri"/>
          <w:color w:val="000000" w:themeColor="text1"/>
          <w:lang w:val="en-AU"/>
        </w:rPr>
        <w:t xml:space="preserve"> </w:t>
      </w:r>
      <w:r w:rsidRPr="4A4C67E7">
        <w:rPr>
          <w:rFonts w:ascii="Calibri" w:eastAsia="Calibri" w:hAnsi="Calibri" w:cs="Calibri"/>
          <w:color w:val="000000" w:themeColor="text1"/>
          <w:lang w:val="en-AU"/>
        </w:rPr>
        <w:t xml:space="preserve">include </w:t>
      </w:r>
      <w:r w:rsidR="58FBA131" w:rsidRPr="4A4C67E7">
        <w:rPr>
          <w:rFonts w:ascii="Calibri" w:eastAsia="Calibri" w:hAnsi="Calibri" w:cs="Calibri"/>
          <w:color w:val="000000" w:themeColor="text1"/>
          <w:lang w:val="en-AU"/>
        </w:rPr>
        <w:t>the</w:t>
      </w:r>
      <w:r w:rsidRPr="4A4C67E7">
        <w:rPr>
          <w:rFonts w:ascii="Calibri" w:eastAsia="Calibri" w:hAnsi="Calibri" w:cs="Calibri"/>
          <w:color w:val="000000" w:themeColor="text1"/>
          <w:lang w:val="en-AU"/>
        </w:rPr>
        <w:t xml:space="preserve"> final round of community </w:t>
      </w:r>
      <w:r w:rsidR="36EC4144" w:rsidRPr="4A4C67E7">
        <w:rPr>
          <w:rFonts w:ascii="Calibri" w:eastAsia="Calibri" w:hAnsi="Calibri" w:cs="Calibri"/>
          <w:color w:val="000000" w:themeColor="text1"/>
          <w:lang w:val="en-AU"/>
        </w:rPr>
        <w:t>consultation</w:t>
      </w:r>
      <w:r w:rsidRPr="4A4C67E7">
        <w:rPr>
          <w:rFonts w:ascii="Calibri" w:eastAsia="Calibri" w:hAnsi="Calibri" w:cs="Calibri"/>
          <w:color w:val="000000" w:themeColor="text1"/>
          <w:lang w:val="en-AU"/>
        </w:rPr>
        <w:t>.</w:t>
      </w:r>
    </w:p>
    <w:p w14:paraId="176D24FF" w14:textId="77777777" w:rsidR="1D04D319" w:rsidRDefault="007234B2" w:rsidP="009E1AFF">
      <w:pPr>
        <w:spacing w:before="240" w:after="60" w:line="276" w:lineRule="auto"/>
        <w:rPr>
          <w:rFonts w:ascii="Calibri" w:hAnsi="Calibri"/>
          <w:lang w:val="en-AU"/>
        </w:rPr>
      </w:pPr>
      <w:r w:rsidRPr="4A4C67E7">
        <w:rPr>
          <w:rFonts w:ascii="Calibri" w:eastAsia="Calibri" w:hAnsi="Calibri" w:cs="Calibri"/>
          <w:b/>
          <w:bCs/>
          <w:color w:val="000000" w:themeColor="text1"/>
          <w:lang w:val="en-AU"/>
        </w:rPr>
        <w:t>Draft Framework Overview</w:t>
      </w:r>
    </w:p>
    <w:p w14:paraId="51310D3F" w14:textId="77777777" w:rsidR="1D04D319" w:rsidRDefault="007234B2" w:rsidP="009E1AFF">
      <w:pPr>
        <w:spacing w:line="276" w:lineRule="auto"/>
        <w:rPr>
          <w:rFonts w:ascii="Calibri" w:hAnsi="Calibri"/>
          <w:lang w:val="en-AU"/>
        </w:rPr>
      </w:pPr>
      <w:r w:rsidRPr="4A4C67E7">
        <w:rPr>
          <w:rFonts w:ascii="Calibri" w:eastAsia="Calibri" w:hAnsi="Calibri" w:cs="Calibri"/>
          <w:color w:val="000000" w:themeColor="text1"/>
          <w:lang w:val="en-AU"/>
        </w:rPr>
        <w:t>The draft Framework aligns to the Whittlesea 2040 goals, through five key themes:</w:t>
      </w:r>
    </w:p>
    <w:p w14:paraId="61D61615" w14:textId="77777777" w:rsidR="1D04D319" w:rsidRDefault="007234B2" w:rsidP="009E1AFF">
      <w:pPr>
        <w:numPr>
          <w:ilvl w:val="0"/>
          <w:numId w:val="3"/>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Sustainable Environment: Greener spaces</w:t>
      </w:r>
    </w:p>
    <w:p w14:paraId="6D1A088E" w14:textId="77777777" w:rsidR="1D04D319" w:rsidRDefault="007234B2" w:rsidP="009E1AFF">
      <w:pPr>
        <w:numPr>
          <w:ilvl w:val="0"/>
          <w:numId w:val="3"/>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Liveable Neighbourhoods: Connected places</w:t>
      </w:r>
    </w:p>
    <w:p w14:paraId="1AC72321" w14:textId="77777777" w:rsidR="1D04D319" w:rsidRDefault="007234B2" w:rsidP="009E1AFF">
      <w:pPr>
        <w:numPr>
          <w:ilvl w:val="0"/>
          <w:numId w:val="3"/>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Connected Community: Shared local culture</w:t>
      </w:r>
    </w:p>
    <w:p w14:paraId="649B600F" w14:textId="77777777" w:rsidR="1D04D319" w:rsidRDefault="007234B2" w:rsidP="009E1AFF">
      <w:pPr>
        <w:numPr>
          <w:ilvl w:val="0"/>
          <w:numId w:val="3"/>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Strong Local Economy: Vibrant centres and industries</w:t>
      </w:r>
    </w:p>
    <w:p w14:paraId="37C10CB2" w14:textId="77777777" w:rsidR="1D04D319" w:rsidRDefault="007234B2" w:rsidP="009E1AFF">
      <w:pPr>
        <w:numPr>
          <w:ilvl w:val="0"/>
          <w:numId w:val="3"/>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High Performing Organisation: Enhanced character</w:t>
      </w:r>
    </w:p>
    <w:p w14:paraId="0410DC10" w14:textId="77777777" w:rsidR="009E1AFF" w:rsidRDefault="009E1AFF" w:rsidP="009E1AFF">
      <w:pPr>
        <w:spacing w:line="276" w:lineRule="auto"/>
        <w:rPr>
          <w:rFonts w:ascii="Calibri" w:eastAsia="Calibri" w:hAnsi="Calibri" w:cs="Calibri"/>
          <w:color w:val="000000" w:themeColor="text1"/>
          <w:lang w:val="en-AU"/>
        </w:rPr>
      </w:pPr>
    </w:p>
    <w:p w14:paraId="15D70BA9" w14:textId="77777777" w:rsidR="1D04D319" w:rsidRDefault="007234B2" w:rsidP="009E1AFF">
      <w:pPr>
        <w:spacing w:line="276" w:lineRule="auto"/>
        <w:rPr>
          <w:rFonts w:ascii="Calibri" w:hAnsi="Calibri"/>
          <w:lang w:val="en-AU"/>
        </w:rPr>
      </w:pPr>
      <w:r w:rsidRPr="4A4C67E7">
        <w:rPr>
          <w:rFonts w:ascii="Calibri" w:eastAsia="Calibri" w:hAnsi="Calibri" w:cs="Calibri"/>
          <w:color w:val="000000" w:themeColor="text1"/>
          <w:lang w:val="en-AU"/>
        </w:rPr>
        <w:t>Each theme identifies key focus areas, outcomes and place shaping opportunities informed by the analysis and stakeholder feedback conducted in the earlier stages of the project. Note that the six themes identified in the Challenges and Opportunities Report have been refined to five themes in this draft Framework.</w:t>
      </w:r>
    </w:p>
    <w:p w14:paraId="75E70E8F" w14:textId="77777777" w:rsidR="009E1AFF" w:rsidRDefault="009E1AFF" w:rsidP="009E1AFF">
      <w:pPr>
        <w:spacing w:line="276" w:lineRule="auto"/>
        <w:rPr>
          <w:rFonts w:ascii="Calibri" w:eastAsia="Calibri" w:hAnsi="Calibri" w:cs="Calibri"/>
          <w:color w:val="000000" w:themeColor="text1"/>
          <w:lang w:val="en-AU"/>
        </w:rPr>
      </w:pPr>
    </w:p>
    <w:p w14:paraId="3C267EAF" w14:textId="77777777" w:rsidR="1D04D319" w:rsidRDefault="007234B2" w:rsidP="009E1AFF">
      <w:pPr>
        <w:spacing w:line="276" w:lineRule="auto"/>
        <w:rPr>
          <w:rFonts w:ascii="Calibri" w:eastAsia="Calibri" w:hAnsi="Calibri" w:cs="Calibri"/>
          <w:strike/>
          <w:color w:val="FF0000"/>
          <w:lang w:val="en-AU"/>
        </w:rPr>
      </w:pPr>
      <w:r w:rsidRPr="4A4C67E7">
        <w:rPr>
          <w:rFonts w:ascii="Calibri" w:eastAsia="Calibri" w:hAnsi="Calibri" w:cs="Calibri"/>
          <w:color w:val="000000" w:themeColor="text1"/>
          <w:lang w:val="en-AU"/>
        </w:rPr>
        <w:t xml:space="preserve">The draft Framework: </w:t>
      </w:r>
    </w:p>
    <w:p w14:paraId="2BD6C76F" w14:textId="77777777" w:rsidR="1D04D319" w:rsidRPr="009E1AFF" w:rsidRDefault="007234B2" w:rsidP="009E1AFF">
      <w:pPr>
        <w:numPr>
          <w:ilvl w:val="0"/>
          <w:numId w:val="4"/>
        </w:numPr>
        <w:spacing w:line="276" w:lineRule="auto"/>
        <w:rPr>
          <w:rFonts w:ascii="Calibri" w:eastAsia="Calibri" w:hAnsi="Calibri" w:cs="Calibri"/>
          <w:strike/>
          <w:lang w:val="en-AU"/>
        </w:rPr>
      </w:pPr>
      <w:r w:rsidRPr="009E1AFF">
        <w:rPr>
          <w:rFonts w:ascii="Calibri" w:eastAsia="Calibri" w:hAnsi="Calibri" w:cs="Calibri"/>
          <w:lang w:val="en-AU"/>
        </w:rPr>
        <w:t>illustrates sites and locations that have clear opportunities for improvement,</w:t>
      </w:r>
    </w:p>
    <w:p w14:paraId="69ADA837" w14:textId="77777777" w:rsidR="009E1AFF" w:rsidRDefault="007234B2" w:rsidP="009E1AFF">
      <w:pPr>
        <w:numPr>
          <w:ilvl w:val="0"/>
          <w:numId w:val="4"/>
        </w:numPr>
        <w:spacing w:line="276" w:lineRule="auto"/>
        <w:rPr>
          <w:rFonts w:ascii="Calibri" w:eastAsia="Calibri" w:hAnsi="Calibri" w:cs="Calibri"/>
          <w:lang w:val="en-AU"/>
        </w:rPr>
      </w:pPr>
      <w:r w:rsidRPr="009E1AFF">
        <w:rPr>
          <w:rFonts w:ascii="Calibri" w:eastAsia="Calibri" w:hAnsi="Calibri" w:cs="Calibri"/>
          <w:lang w:val="en-AU"/>
        </w:rPr>
        <w:t xml:space="preserve">provides place specific guidelines to improve Thomastown and Lalor and incrementally deliver the local vision over time, and </w:t>
      </w:r>
    </w:p>
    <w:p w14:paraId="461B3D57" w14:textId="77777777" w:rsidR="1D04D319" w:rsidRPr="009E1AFF" w:rsidRDefault="007234B2" w:rsidP="009E1AFF">
      <w:pPr>
        <w:numPr>
          <w:ilvl w:val="0"/>
          <w:numId w:val="4"/>
        </w:numPr>
        <w:spacing w:line="276" w:lineRule="auto"/>
        <w:rPr>
          <w:rFonts w:ascii="Calibri" w:eastAsia="Calibri" w:hAnsi="Calibri" w:cs="Calibri"/>
          <w:lang w:val="en-AU"/>
        </w:rPr>
      </w:pPr>
      <w:r w:rsidRPr="009E1AFF">
        <w:rPr>
          <w:rFonts w:ascii="Calibri" w:eastAsia="Calibri" w:hAnsi="Calibri" w:cs="Calibri"/>
          <w:lang w:val="en-AU"/>
        </w:rPr>
        <w:t xml:space="preserve">incorporates a high-level Place Making Opportunities Table which identifies key partners </w:t>
      </w:r>
      <w:r w:rsidRPr="009E1AFF">
        <w:rPr>
          <w:rFonts w:ascii="Calibri" w:eastAsia="Calibri" w:hAnsi="Calibri" w:cs="Calibri"/>
          <w:color w:val="000000" w:themeColor="text1"/>
          <w:lang w:val="en-AU"/>
        </w:rPr>
        <w:t>and Council goal alignment that will evolve over time</w:t>
      </w:r>
      <w:r w:rsidRPr="009E1AFF">
        <w:rPr>
          <w:rFonts w:ascii="Calibri" w:eastAsia="Calibri" w:hAnsi="Calibri" w:cs="Calibri"/>
          <w:color w:val="008080"/>
          <w:u w:val="single"/>
          <w:lang w:val="en-AU"/>
        </w:rPr>
        <w:t>.</w:t>
      </w:r>
    </w:p>
    <w:p w14:paraId="1E0D1A02" w14:textId="77777777" w:rsidR="009E1AFF" w:rsidRDefault="009E1AFF" w:rsidP="009E1AFF">
      <w:pPr>
        <w:spacing w:line="276" w:lineRule="auto"/>
        <w:rPr>
          <w:rFonts w:ascii="Calibri" w:eastAsia="Calibri" w:hAnsi="Calibri" w:cs="Calibri"/>
          <w:color w:val="000000" w:themeColor="text1"/>
          <w:lang w:val="en-AU"/>
        </w:rPr>
      </w:pPr>
    </w:p>
    <w:p w14:paraId="77AB8BAD" w14:textId="77777777" w:rsidR="522AD57C" w:rsidRDefault="007234B2" w:rsidP="009E1AFF">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Council's Liveable Neighbourhood Strategy and subsequent Action Plan (currently in development)</w:t>
      </w:r>
      <w:r w:rsidR="1D04D319" w:rsidRPr="4A4C67E7">
        <w:rPr>
          <w:rFonts w:ascii="Calibri" w:eastAsia="Calibri" w:hAnsi="Calibri" w:cs="Calibri"/>
          <w:color w:val="000000" w:themeColor="text1"/>
          <w:lang w:val="en-AU"/>
        </w:rPr>
        <w:t xml:space="preserve"> will drive</w:t>
      </w:r>
      <w:r w:rsidR="0907280B" w:rsidRPr="4A4C67E7">
        <w:rPr>
          <w:rFonts w:ascii="Calibri" w:eastAsia="Calibri" w:hAnsi="Calibri" w:cs="Calibri"/>
          <w:color w:val="000000" w:themeColor="text1"/>
          <w:lang w:val="en-AU"/>
        </w:rPr>
        <w:t xml:space="preserve"> a </w:t>
      </w:r>
      <w:r w:rsidR="1D04D319" w:rsidRPr="4A4C67E7">
        <w:rPr>
          <w:rFonts w:ascii="Calibri" w:eastAsia="Calibri" w:hAnsi="Calibri" w:cs="Calibri"/>
          <w:color w:val="000000" w:themeColor="text1"/>
          <w:lang w:val="en-AU"/>
        </w:rPr>
        <w:t>ma</w:t>
      </w:r>
      <w:r w:rsidR="09058CA2" w:rsidRPr="4A4C67E7">
        <w:rPr>
          <w:rFonts w:ascii="Calibri" w:eastAsia="Calibri" w:hAnsi="Calibri" w:cs="Calibri"/>
          <w:color w:val="000000" w:themeColor="text1"/>
          <w:lang w:val="en-AU"/>
        </w:rPr>
        <w:t>jority of the</w:t>
      </w:r>
      <w:r w:rsidR="1D04D319" w:rsidRPr="4A4C67E7">
        <w:rPr>
          <w:rFonts w:ascii="Calibri" w:eastAsia="Calibri" w:hAnsi="Calibri" w:cs="Calibri"/>
          <w:color w:val="000000" w:themeColor="text1"/>
          <w:lang w:val="en-AU"/>
        </w:rPr>
        <w:t xml:space="preserve"> outcomes </w:t>
      </w:r>
      <w:r w:rsidR="6F2A4D18" w:rsidRPr="4A4C67E7">
        <w:rPr>
          <w:rFonts w:ascii="Calibri" w:eastAsia="Calibri" w:hAnsi="Calibri" w:cs="Calibri"/>
          <w:color w:val="000000" w:themeColor="text1"/>
          <w:lang w:val="en-AU"/>
        </w:rPr>
        <w:t>in</w:t>
      </w:r>
      <w:r w:rsidR="1D04D319" w:rsidRPr="4A4C67E7">
        <w:rPr>
          <w:rFonts w:ascii="Calibri" w:eastAsia="Calibri" w:hAnsi="Calibri" w:cs="Calibri"/>
          <w:color w:val="000000" w:themeColor="text1"/>
          <w:lang w:val="en-AU"/>
        </w:rPr>
        <w:t xml:space="preserve"> the Place Framework.</w:t>
      </w:r>
    </w:p>
    <w:p w14:paraId="0B1A5A98" w14:textId="77777777" w:rsidR="006F6287" w:rsidRPr="002B0489" w:rsidRDefault="007234B2" w:rsidP="009E1AFF">
      <w:pPr>
        <w:shd w:val="clear" w:color="auto" w:fill="003266"/>
        <w:spacing w:before="120" w:after="120" w:line="276" w:lineRule="auto"/>
        <w:outlineLvl w:val="0"/>
        <w:rPr>
          <w:rFonts w:ascii="Calibri" w:eastAsia="Calibri" w:hAnsi="Calibri"/>
          <w:b/>
          <w:color w:val="FFFFFF" w:themeColor="background1"/>
          <w:lang w:val="en-AU"/>
        </w:rPr>
      </w:pPr>
      <w:r w:rsidRPr="5751395E">
        <w:rPr>
          <w:rFonts w:ascii="Calibri" w:eastAsia="Calibri" w:hAnsi="Calibri"/>
          <w:b/>
          <w:color w:val="FFFFFF" w:themeColor="background1"/>
          <w:lang w:val="en-AU"/>
        </w:rPr>
        <w:t xml:space="preserve"> Community Consultation and Engagement</w:t>
      </w:r>
    </w:p>
    <w:p w14:paraId="0D123EAE" w14:textId="77777777" w:rsidR="64D05FD8" w:rsidRDefault="007234B2" w:rsidP="009E1AFF">
      <w:pPr>
        <w:spacing w:line="276" w:lineRule="auto"/>
        <w:rPr>
          <w:rFonts w:ascii="Calibri" w:hAnsi="Calibri"/>
          <w:lang w:val="en-AU"/>
        </w:rPr>
      </w:pPr>
      <w:r w:rsidRPr="4A4C67E7">
        <w:rPr>
          <w:rFonts w:ascii="Calibri" w:eastAsia="Calibri" w:hAnsi="Calibri" w:cs="Calibri"/>
          <w:lang w:val="en-GB"/>
        </w:rPr>
        <w:t xml:space="preserve">The draft Framework has been prepared following extensive community </w:t>
      </w:r>
      <w:r w:rsidR="2190579E" w:rsidRPr="4A4C67E7">
        <w:rPr>
          <w:rFonts w:ascii="Calibri" w:eastAsia="Calibri" w:hAnsi="Calibri" w:cs="Calibri"/>
          <w:lang w:val="en-GB"/>
        </w:rPr>
        <w:t xml:space="preserve">consultation </w:t>
      </w:r>
      <w:r w:rsidRPr="4A4C67E7">
        <w:rPr>
          <w:rFonts w:ascii="Calibri" w:eastAsia="Calibri" w:hAnsi="Calibri" w:cs="Calibri"/>
          <w:lang w:val="en-GB"/>
        </w:rPr>
        <w:t xml:space="preserve">in Stages 1 and 2 of the project. </w:t>
      </w:r>
    </w:p>
    <w:p w14:paraId="0FFB5B4D" w14:textId="77777777" w:rsidR="64D05FD8" w:rsidRDefault="007234B2" w:rsidP="009E1AFF">
      <w:pPr>
        <w:spacing w:line="276" w:lineRule="auto"/>
        <w:rPr>
          <w:rFonts w:ascii="Calibri" w:hAnsi="Calibri"/>
          <w:lang w:val="en-AU"/>
        </w:rPr>
      </w:pPr>
      <w:r w:rsidRPr="4A4C67E7">
        <w:rPr>
          <w:rFonts w:ascii="Calibri" w:eastAsia="Calibri" w:hAnsi="Calibri" w:cs="Calibri"/>
          <w:lang w:val="en-GB"/>
        </w:rPr>
        <w:t xml:space="preserve"> </w:t>
      </w:r>
    </w:p>
    <w:p w14:paraId="38EA5464" w14:textId="77777777" w:rsidR="64D05FD8" w:rsidRDefault="007234B2" w:rsidP="009E1AFF">
      <w:pPr>
        <w:spacing w:line="276" w:lineRule="auto"/>
        <w:rPr>
          <w:rFonts w:ascii="Calibri" w:hAnsi="Calibri"/>
          <w:lang w:val="en-AU"/>
        </w:rPr>
      </w:pPr>
      <w:r w:rsidRPr="4A4C67E7">
        <w:rPr>
          <w:rFonts w:ascii="Calibri" w:eastAsia="Calibri" w:hAnsi="Calibri" w:cs="Calibri"/>
          <w:lang w:val="en-GB"/>
        </w:rPr>
        <w:t>Stage 1 activities included the establishment of a key stakeholder group (Thomastown Precinct Activation Group – TPAG), participation at community events (Walking Thomastown), online surveys, stakeholder meetings, local community group engagement, online question and answers, and an online social mapping page.</w:t>
      </w:r>
    </w:p>
    <w:p w14:paraId="10B45BBE" w14:textId="77777777" w:rsidR="64D05FD8" w:rsidRDefault="007234B2" w:rsidP="4A4C67E7">
      <w:pPr>
        <w:spacing w:line="276" w:lineRule="auto"/>
        <w:rPr>
          <w:rFonts w:ascii="Calibri" w:hAnsi="Calibri"/>
          <w:lang w:val="en-AU"/>
        </w:rPr>
      </w:pPr>
      <w:r w:rsidRPr="4A4C67E7">
        <w:rPr>
          <w:rFonts w:ascii="Calibri" w:eastAsia="Calibri" w:hAnsi="Calibri" w:cs="Calibri"/>
          <w:lang w:val="en-GB"/>
        </w:rPr>
        <w:t xml:space="preserve"> </w:t>
      </w:r>
    </w:p>
    <w:p w14:paraId="72305293" w14:textId="77777777" w:rsidR="64D05FD8" w:rsidRDefault="007234B2" w:rsidP="009E1AFF">
      <w:pPr>
        <w:spacing w:line="276" w:lineRule="auto"/>
        <w:rPr>
          <w:rFonts w:ascii="Calibri" w:hAnsi="Calibri"/>
          <w:lang w:val="en-AU"/>
        </w:rPr>
      </w:pPr>
      <w:r w:rsidRPr="4A4C67E7">
        <w:rPr>
          <w:rFonts w:ascii="Calibri" w:eastAsia="Calibri" w:hAnsi="Calibri" w:cs="Calibri"/>
          <w:lang w:val="en-GB"/>
        </w:rPr>
        <w:lastRenderedPageBreak/>
        <w:t>The feedback received was thematically grouped into key loves, challenges and opportunities for Thomastown and Lalor, a summary of which is outlined below.</w:t>
      </w:r>
    </w:p>
    <w:p w14:paraId="42DCC757" w14:textId="77777777" w:rsidR="1BF5F0CB" w:rsidRDefault="1BF5F0CB" w:rsidP="009E1AFF">
      <w:pPr>
        <w:spacing w:line="276" w:lineRule="auto"/>
        <w:rPr>
          <w:rFonts w:asciiTheme="minorHAnsi" w:eastAsiaTheme="minorEastAsia" w:hAnsiTheme="minorHAnsi" w:cstheme="minorBidi"/>
          <w:lang w:val="en-GB"/>
        </w:rPr>
      </w:pPr>
    </w:p>
    <w:p w14:paraId="2AD82AD9" w14:textId="77777777" w:rsidR="14F7A560" w:rsidRDefault="1DE9ABFC" w:rsidP="4A4C67E7">
      <w:pPr>
        <w:spacing w:line="276" w:lineRule="auto"/>
        <w:jc w:val="both"/>
        <w:rPr>
          <w:rFonts w:ascii="Calibri" w:hAnsi="Calibri"/>
          <w:lang w:val="en-GB"/>
        </w:rPr>
      </w:pPr>
      <w:r w:rsidRPr="4A4C67E7">
        <w:rPr>
          <w:rFonts w:ascii="Calibri" w:hAnsi="Calibri"/>
          <w:lang w:val="en-GB"/>
        </w:rPr>
        <w:t>Community voices</w:t>
      </w:r>
      <w:r w:rsidR="1FD58B19" w:rsidRPr="4A4C67E7">
        <w:rPr>
          <w:rFonts w:ascii="Calibri" w:hAnsi="Calibri"/>
          <w:lang w:val="en-GB"/>
        </w:rPr>
        <w:t xml:space="preserve"> from Stage 1</w:t>
      </w:r>
    </w:p>
    <w:tbl>
      <w:tblPr>
        <w:tblStyle w:val="TableGrid"/>
        <w:tblW w:w="0" w:type="auto"/>
        <w:tblLook w:val="06A0" w:firstRow="1" w:lastRow="0" w:firstColumn="1" w:lastColumn="0" w:noHBand="1" w:noVBand="1"/>
      </w:tblPr>
      <w:tblGrid>
        <w:gridCol w:w="3005"/>
        <w:gridCol w:w="3005"/>
        <w:gridCol w:w="3005"/>
      </w:tblGrid>
      <w:tr w:rsidR="006D7394" w14:paraId="0E99B60F" w14:textId="77777777" w:rsidTr="4A4C67E7">
        <w:tc>
          <w:tcPr>
            <w:tcW w:w="3005" w:type="dxa"/>
          </w:tcPr>
          <w:p w14:paraId="41F0A34B" w14:textId="77777777" w:rsidR="4A4C67E7" w:rsidRDefault="007234B2">
            <w:pPr>
              <w:rPr>
                <w:rFonts w:ascii="Calibri" w:hAnsi="Calibri"/>
                <w:lang w:eastAsia="en-US"/>
              </w:rPr>
            </w:pPr>
            <w:r w:rsidRPr="4A4C67E7">
              <w:rPr>
                <w:rFonts w:ascii="Calibri" w:eastAsia="Calibri" w:hAnsi="Calibri" w:cs="Calibri"/>
                <w:b/>
                <w:bCs/>
                <w:lang w:val="en-GB" w:eastAsia="en-US"/>
              </w:rPr>
              <w:t>Key loves</w:t>
            </w:r>
          </w:p>
        </w:tc>
        <w:tc>
          <w:tcPr>
            <w:tcW w:w="3005" w:type="dxa"/>
          </w:tcPr>
          <w:p w14:paraId="47B553A1" w14:textId="77777777" w:rsidR="4A4C67E7" w:rsidRDefault="007234B2">
            <w:pPr>
              <w:rPr>
                <w:rFonts w:ascii="Calibri" w:hAnsi="Calibri"/>
                <w:lang w:eastAsia="en-US"/>
              </w:rPr>
            </w:pPr>
            <w:r w:rsidRPr="4A4C67E7">
              <w:rPr>
                <w:rFonts w:ascii="Calibri" w:eastAsia="Calibri" w:hAnsi="Calibri" w:cs="Calibri"/>
                <w:b/>
                <w:bCs/>
                <w:lang w:val="en-GB" w:eastAsia="en-US"/>
              </w:rPr>
              <w:t>Key challenges</w:t>
            </w:r>
          </w:p>
        </w:tc>
        <w:tc>
          <w:tcPr>
            <w:tcW w:w="3005" w:type="dxa"/>
          </w:tcPr>
          <w:p w14:paraId="12562A19" w14:textId="77777777" w:rsidR="4A4C67E7" w:rsidRDefault="007234B2">
            <w:pPr>
              <w:rPr>
                <w:rFonts w:ascii="Calibri" w:hAnsi="Calibri"/>
                <w:lang w:eastAsia="en-US"/>
              </w:rPr>
            </w:pPr>
            <w:r w:rsidRPr="4A4C67E7">
              <w:rPr>
                <w:rFonts w:ascii="Calibri" w:eastAsia="Calibri" w:hAnsi="Calibri" w:cs="Calibri"/>
                <w:b/>
                <w:bCs/>
                <w:lang w:val="en-GB" w:eastAsia="en-US"/>
              </w:rPr>
              <w:t>Key opportunities</w:t>
            </w:r>
          </w:p>
        </w:tc>
      </w:tr>
      <w:tr w:rsidR="006D7394" w14:paraId="296713D3" w14:textId="77777777" w:rsidTr="4A4C67E7">
        <w:tc>
          <w:tcPr>
            <w:tcW w:w="3005" w:type="dxa"/>
          </w:tcPr>
          <w:p w14:paraId="39EA2109" w14:textId="77777777" w:rsidR="4A4C67E7" w:rsidRDefault="007234B2">
            <w:pPr>
              <w:rPr>
                <w:rFonts w:ascii="Calibri" w:hAnsi="Calibri"/>
                <w:lang w:eastAsia="en-US"/>
              </w:rPr>
            </w:pPr>
            <w:r w:rsidRPr="4A4C67E7">
              <w:rPr>
                <w:rFonts w:ascii="Calibri" w:eastAsia="Calibri" w:hAnsi="Calibri" w:cs="Calibri"/>
                <w:lang w:val="en-GB" w:eastAsia="en-US"/>
              </w:rPr>
              <w:t>Diverse community</w:t>
            </w:r>
          </w:p>
        </w:tc>
        <w:tc>
          <w:tcPr>
            <w:tcW w:w="3005" w:type="dxa"/>
          </w:tcPr>
          <w:p w14:paraId="660229F6" w14:textId="77777777" w:rsidR="4A4C67E7" w:rsidRDefault="007234B2">
            <w:pPr>
              <w:rPr>
                <w:rFonts w:ascii="Calibri" w:hAnsi="Calibri"/>
                <w:lang w:eastAsia="en-US"/>
              </w:rPr>
            </w:pPr>
            <w:r w:rsidRPr="4A4C67E7">
              <w:rPr>
                <w:rFonts w:ascii="Calibri" w:eastAsia="Calibri" w:hAnsi="Calibri" w:cs="Calibri"/>
                <w:lang w:val="en-GB" w:eastAsia="en-US"/>
              </w:rPr>
              <w:t>Lack of connecting bike paths</w:t>
            </w:r>
          </w:p>
        </w:tc>
        <w:tc>
          <w:tcPr>
            <w:tcW w:w="3005" w:type="dxa"/>
          </w:tcPr>
          <w:p w14:paraId="7C10BE72" w14:textId="77777777" w:rsidR="4A4C67E7" w:rsidRDefault="007234B2">
            <w:pPr>
              <w:rPr>
                <w:rFonts w:ascii="Calibri" w:hAnsi="Calibri"/>
                <w:lang w:eastAsia="en-US"/>
              </w:rPr>
            </w:pPr>
            <w:r w:rsidRPr="4A4C67E7">
              <w:rPr>
                <w:rFonts w:ascii="Calibri" w:eastAsia="Calibri" w:hAnsi="Calibri" w:cs="Calibri"/>
                <w:lang w:val="en-GB" w:eastAsia="en-US"/>
              </w:rPr>
              <w:t>Green space parks and bushy spaces</w:t>
            </w:r>
          </w:p>
        </w:tc>
      </w:tr>
      <w:tr w:rsidR="006D7394" w14:paraId="4E58FE42" w14:textId="77777777" w:rsidTr="4A4C67E7">
        <w:tc>
          <w:tcPr>
            <w:tcW w:w="3005" w:type="dxa"/>
          </w:tcPr>
          <w:p w14:paraId="72705B98" w14:textId="77777777" w:rsidR="4A4C67E7" w:rsidRDefault="007234B2">
            <w:pPr>
              <w:rPr>
                <w:rFonts w:ascii="Calibri" w:hAnsi="Calibri"/>
                <w:lang w:eastAsia="en-US"/>
              </w:rPr>
            </w:pPr>
            <w:r w:rsidRPr="4A4C67E7">
              <w:rPr>
                <w:rFonts w:ascii="Calibri" w:eastAsia="Calibri" w:hAnsi="Calibri" w:cs="Calibri"/>
                <w:lang w:val="en-GB" w:eastAsia="en-US"/>
              </w:rPr>
              <w:t>Everything you need is close by</w:t>
            </w:r>
          </w:p>
        </w:tc>
        <w:tc>
          <w:tcPr>
            <w:tcW w:w="3005" w:type="dxa"/>
          </w:tcPr>
          <w:p w14:paraId="5B76BD2B" w14:textId="77777777" w:rsidR="4A4C67E7" w:rsidRDefault="007234B2">
            <w:pPr>
              <w:rPr>
                <w:rFonts w:ascii="Calibri" w:hAnsi="Calibri"/>
                <w:lang w:eastAsia="en-US"/>
              </w:rPr>
            </w:pPr>
            <w:r w:rsidRPr="4A4C67E7">
              <w:rPr>
                <w:rFonts w:ascii="Calibri" w:eastAsia="Calibri" w:hAnsi="Calibri" w:cs="Calibri"/>
                <w:lang w:val="en-GB" w:eastAsia="en-US"/>
              </w:rPr>
              <w:t>Support for local business</w:t>
            </w:r>
          </w:p>
        </w:tc>
        <w:tc>
          <w:tcPr>
            <w:tcW w:w="3005" w:type="dxa"/>
          </w:tcPr>
          <w:p w14:paraId="75440AA3" w14:textId="77777777" w:rsidR="4A4C67E7" w:rsidRDefault="007234B2">
            <w:pPr>
              <w:rPr>
                <w:rFonts w:ascii="Calibri" w:hAnsi="Calibri"/>
                <w:lang w:eastAsia="en-US"/>
              </w:rPr>
            </w:pPr>
            <w:r w:rsidRPr="4A4C67E7">
              <w:rPr>
                <w:rFonts w:ascii="Calibri" w:eastAsia="Calibri" w:hAnsi="Calibri" w:cs="Calibri"/>
                <w:lang w:val="en-GB" w:eastAsia="en-US"/>
              </w:rPr>
              <w:t>A town that is vibrant, bustling, modern and connected</w:t>
            </w:r>
          </w:p>
        </w:tc>
      </w:tr>
      <w:tr w:rsidR="006D7394" w14:paraId="2FD5EAF6" w14:textId="77777777" w:rsidTr="4A4C67E7">
        <w:tc>
          <w:tcPr>
            <w:tcW w:w="3005" w:type="dxa"/>
          </w:tcPr>
          <w:p w14:paraId="471F0B4F" w14:textId="77777777" w:rsidR="4A4C67E7" w:rsidRDefault="007234B2">
            <w:pPr>
              <w:rPr>
                <w:rFonts w:ascii="Calibri" w:hAnsi="Calibri"/>
                <w:lang w:eastAsia="en-US"/>
              </w:rPr>
            </w:pPr>
            <w:r w:rsidRPr="4A4C67E7">
              <w:rPr>
                <w:rFonts w:ascii="Calibri" w:eastAsia="Calibri" w:hAnsi="Calibri" w:cs="Calibri"/>
                <w:lang w:val="en-GB" w:eastAsia="en-US"/>
              </w:rPr>
              <w:t>Love the Library and TRACC</w:t>
            </w:r>
          </w:p>
        </w:tc>
        <w:tc>
          <w:tcPr>
            <w:tcW w:w="3005" w:type="dxa"/>
          </w:tcPr>
          <w:p w14:paraId="0D01ADAB" w14:textId="77777777" w:rsidR="4A4C67E7" w:rsidRDefault="007234B2">
            <w:pPr>
              <w:rPr>
                <w:rFonts w:ascii="Calibri" w:hAnsi="Calibri"/>
                <w:lang w:eastAsia="en-US"/>
              </w:rPr>
            </w:pPr>
            <w:r w:rsidRPr="4A4C67E7">
              <w:rPr>
                <w:rFonts w:ascii="Calibri" w:eastAsia="Calibri" w:hAnsi="Calibri" w:cs="Calibri"/>
                <w:lang w:val="en-GB" w:eastAsia="en-US"/>
              </w:rPr>
              <w:t>Lack of attractions - especially for youth.</w:t>
            </w:r>
          </w:p>
        </w:tc>
        <w:tc>
          <w:tcPr>
            <w:tcW w:w="3005" w:type="dxa"/>
          </w:tcPr>
          <w:p w14:paraId="1470360A" w14:textId="77777777" w:rsidR="4A4C67E7" w:rsidRDefault="007234B2">
            <w:pPr>
              <w:rPr>
                <w:rFonts w:ascii="Calibri" w:hAnsi="Calibri"/>
                <w:lang w:eastAsia="en-US"/>
              </w:rPr>
            </w:pPr>
            <w:r w:rsidRPr="4A4C67E7">
              <w:rPr>
                <w:rFonts w:ascii="Calibri" w:eastAsia="Calibri" w:hAnsi="Calibri" w:cs="Calibri"/>
                <w:lang w:val="en-GB" w:eastAsia="en-US"/>
              </w:rPr>
              <w:t>Community spaces both indoor and outdoor</w:t>
            </w:r>
          </w:p>
        </w:tc>
      </w:tr>
    </w:tbl>
    <w:p w14:paraId="3CA3A43A" w14:textId="77777777" w:rsidR="1BF5F0CB" w:rsidRDefault="1BF5F0CB" w:rsidP="1BF5F0CB">
      <w:pPr>
        <w:spacing w:line="276" w:lineRule="auto"/>
        <w:rPr>
          <w:rFonts w:asciiTheme="minorHAnsi" w:eastAsiaTheme="minorEastAsia" w:hAnsiTheme="minorHAnsi" w:cstheme="minorBidi"/>
          <w:lang w:val="en-GB"/>
        </w:rPr>
      </w:pPr>
    </w:p>
    <w:p w14:paraId="6CE01C22" w14:textId="77777777" w:rsidR="1BF5F0CB" w:rsidRDefault="770BCC63" w:rsidP="006A4FC3">
      <w:pPr>
        <w:spacing w:line="276" w:lineRule="auto"/>
        <w:rPr>
          <w:rFonts w:ascii="Calibri" w:hAnsi="Calibri"/>
          <w:lang w:val="en-AU"/>
        </w:rPr>
      </w:pPr>
      <w:r w:rsidRPr="4A4C67E7">
        <w:rPr>
          <w:rFonts w:ascii="Calibri" w:eastAsia="Calibri" w:hAnsi="Calibri" w:cs="Calibri"/>
          <w:lang w:val="en-GB"/>
        </w:rPr>
        <w:t xml:space="preserve">Stage 2 </w:t>
      </w:r>
      <w:r w:rsidR="5D75469D" w:rsidRPr="4A4C67E7">
        <w:rPr>
          <w:rFonts w:ascii="Calibri" w:eastAsia="Calibri" w:hAnsi="Calibri" w:cs="Calibri"/>
          <w:lang w:val="en-GB"/>
        </w:rPr>
        <w:t>centred</w:t>
      </w:r>
      <w:r w:rsidRPr="4A4C67E7">
        <w:rPr>
          <w:rFonts w:ascii="Calibri" w:eastAsia="Calibri" w:hAnsi="Calibri" w:cs="Calibri"/>
          <w:lang w:val="en-GB"/>
        </w:rPr>
        <w:t xml:space="preserve"> on the</w:t>
      </w:r>
      <w:r w:rsidR="303091E9" w:rsidRPr="4A4C67E7">
        <w:rPr>
          <w:rFonts w:ascii="Calibri" w:eastAsia="Calibri" w:hAnsi="Calibri" w:cs="Calibri"/>
          <w:lang w:val="en-GB"/>
        </w:rPr>
        <w:t xml:space="preserve"> findings of the</w:t>
      </w:r>
      <w:r w:rsidRPr="4A4C67E7">
        <w:rPr>
          <w:rFonts w:ascii="Calibri" w:eastAsia="Calibri" w:hAnsi="Calibri" w:cs="Calibri"/>
          <w:lang w:val="en-GB"/>
        </w:rPr>
        <w:t xml:space="preserve"> </w:t>
      </w:r>
      <w:r w:rsidRPr="4A4C67E7">
        <w:rPr>
          <w:rFonts w:ascii="Calibri" w:eastAsia="Calibri" w:hAnsi="Calibri" w:cs="Calibri"/>
          <w:color w:val="000000" w:themeColor="text1"/>
          <w:lang w:val="en-GB"/>
        </w:rPr>
        <w:t xml:space="preserve">Challenges and Opportunities Report. Engagement activities during this stage included an online presence on the Engage Whittlesea website </w:t>
      </w:r>
      <w:r w:rsidRPr="4A4C67E7">
        <w:rPr>
          <w:rFonts w:ascii="Calibri" w:eastAsia="Calibri" w:hAnsi="Calibri" w:cs="Calibri"/>
          <w:lang w:val="en-GB"/>
        </w:rPr>
        <w:t>where the community were able to comment on the six themes and use an online map to provide feedback for specific areas. Feedback was also sought from various internal and external stakeholder groups, including the Thomastown Precinct Activation Group.</w:t>
      </w:r>
    </w:p>
    <w:p w14:paraId="6CA44719" w14:textId="77777777" w:rsidR="1BF5F0CB" w:rsidRDefault="1BF5F0CB" w:rsidP="006A4FC3">
      <w:pPr>
        <w:spacing w:line="276" w:lineRule="auto"/>
        <w:rPr>
          <w:rFonts w:asciiTheme="minorHAnsi" w:eastAsiaTheme="minorEastAsia" w:hAnsiTheme="minorHAnsi" w:cstheme="minorBidi"/>
          <w:lang w:val="en-GB"/>
        </w:rPr>
      </w:pPr>
    </w:p>
    <w:p w14:paraId="754888EF" w14:textId="77777777" w:rsidR="1BF5F0CB" w:rsidRDefault="6744729C" w:rsidP="006A4FC3">
      <w:pPr>
        <w:spacing w:line="276" w:lineRule="auto"/>
        <w:rPr>
          <w:rFonts w:ascii="Calibri" w:eastAsia="Calibri" w:hAnsi="Calibri" w:cs="Calibri"/>
          <w:lang w:val="en-GB"/>
        </w:rPr>
      </w:pPr>
      <w:r w:rsidRPr="4A4C67E7">
        <w:rPr>
          <w:rFonts w:ascii="Calibri" w:eastAsia="Calibri" w:hAnsi="Calibri" w:cs="Calibri"/>
          <w:color w:val="242424"/>
          <w:lang w:val="en-GB"/>
        </w:rPr>
        <w:t>S</w:t>
      </w:r>
      <w:r w:rsidR="42DBC847" w:rsidRPr="4A4C67E7">
        <w:rPr>
          <w:rFonts w:ascii="Calibri" w:eastAsia="Calibri" w:hAnsi="Calibri" w:cs="Calibri"/>
          <w:color w:val="242424"/>
          <w:lang w:val="en-GB"/>
        </w:rPr>
        <w:t>ummary of key findings from Stage 1 and 2 community consultation:</w:t>
      </w:r>
    </w:p>
    <w:p w14:paraId="7ABA2697" w14:textId="77777777" w:rsidR="1BF5F0CB" w:rsidRDefault="64904A00" w:rsidP="006A4FC3">
      <w:pPr>
        <w:numPr>
          <w:ilvl w:val="0"/>
          <w:numId w:val="5"/>
        </w:numPr>
        <w:spacing w:line="276" w:lineRule="auto"/>
        <w:rPr>
          <w:rFonts w:ascii="Calibri" w:hAnsi="Calibri"/>
          <w:szCs w:val="20"/>
          <w:lang w:val="en-GB"/>
        </w:rPr>
      </w:pPr>
      <w:r w:rsidRPr="4A4C67E7">
        <w:rPr>
          <w:rFonts w:ascii="Calibri" w:hAnsi="Calibri"/>
          <w:szCs w:val="20"/>
          <w:lang w:val="en-GB"/>
        </w:rPr>
        <w:t>Edgars Creek is an important asset and should be more visible.</w:t>
      </w:r>
    </w:p>
    <w:p w14:paraId="5267731A" w14:textId="77777777" w:rsidR="1BF5F0CB" w:rsidRDefault="39708BA5" w:rsidP="006A4FC3">
      <w:pPr>
        <w:numPr>
          <w:ilvl w:val="0"/>
          <w:numId w:val="5"/>
        </w:numPr>
        <w:spacing w:line="276" w:lineRule="auto"/>
        <w:rPr>
          <w:rFonts w:ascii="Calibri" w:hAnsi="Calibri"/>
          <w:szCs w:val="20"/>
          <w:lang w:val="en-GB"/>
        </w:rPr>
      </w:pPr>
      <w:r w:rsidRPr="4A4C67E7">
        <w:rPr>
          <w:rFonts w:ascii="Calibri" w:hAnsi="Calibri"/>
          <w:szCs w:val="20"/>
          <w:lang w:val="en-GB"/>
        </w:rPr>
        <w:t>The need to c</w:t>
      </w:r>
      <w:r w:rsidR="64904A00" w:rsidRPr="4A4C67E7">
        <w:rPr>
          <w:rFonts w:ascii="Calibri" w:hAnsi="Calibri"/>
          <w:szCs w:val="20"/>
          <w:lang w:val="en-GB"/>
        </w:rPr>
        <w:t>elebrate Thomastown and Lalor as the gateway to the municipality</w:t>
      </w:r>
      <w:r w:rsidR="681D5AC7" w:rsidRPr="4A4C67E7">
        <w:rPr>
          <w:rFonts w:ascii="Calibri" w:hAnsi="Calibri"/>
          <w:szCs w:val="20"/>
          <w:lang w:val="en-GB"/>
        </w:rPr>
        <w:t>.</w:t>
      </w:r>
    </w:p>
    <w:p w14:paraId="65B79D36" w14:textId="77777777" w:rsidR="1BF5F0CB" w:rsidRDefault="64904A00" w:rsidP="006A4FC3">
      <w:pPr>
        <w:numPr>
          <w:ilvl w:val="0"/>
          <w:numId w:val="5"/>
        </w:numPr>
        <w:spacing w:line="276" w:lineRule="auto"/>
        <w:rPr>
          <w:rFonts w:asciiTheme="minorHAnsi" w:eastAsiaTheme="minorEastAsia" w:hAnsiTheme="minorHAnsi" w:cstheme="minorBidi"/>
          <w:szCs w:val="20"/>
          <w:lang w:val="en-GB"/>
        </w:rPr>
      </w:pPr>
      <w:r w:rsidRPr="4A4C67E7">
        <w:rPr>
          <w:rFonts w:ascii="Calibri" w:hAnsi="Calibri"/>
          <w:szCs w:val="20"/>
          <w:lang w:val="en-GB"/>
        </w:rPr>
        <w:t>More greenery in the suburbs is needed - along waterways, the streets, and within open space.</w:t>
      </w:r>
    </w:p>
    <w:p w14:paraId="5017089E" w14:textId="77777777" w:rsidR="1BF5F0CB" w:rsidRDefault="64904A00" w:rsidP="006A4FC3">
      <w:pPr>
        <w:numPr>
          <w:ilvl w:val="0"/>
          <w:numId w:val="5"/>
        </w:numPr>
        <w:spacing w:line="276" w:lineRule="auto"/>
        <w:rPr>
          <w:rFonts w:asciiTheme="minorHAnsi" w:eastAsiaTheme="minorEastAsia" w:hAnsiTheme="minorHAnsi" w:cstheme="minorBidi"/>
          <w:szCs w:val="20"/>
          <w:lang w:val="en-GB"/>
        </w:rPr>
      </w:pPr>
      <w:r w:rsidRPr="4A4C67E7">
        <w:rPr>
          <w:rFonts w:ascii="Calibri" w:hAnsi="Calibri"/>
          <w:szCs w:val="20"/>
          <w:lang w:val="en-GB"/>
        </w:rPr>
        <w:t>Improved connections between key destinations such as Thomastown Recreation and Aquatic Centre and shopping strip</w:t>
      </w:r>
      <w:r w:rsidR="2A209F92" w:rsidRPr="4A4C67E7">
        <w:rPr>
          <w:rFonts w:ascii="Calibri" w:hAnsi="Calibri"/>
          <w:szCs w:val="20"/>
          <w:lang w:val="en-GB"/>
        </w:rPr>
        <w:t>s</w:t>
      </w:r>
      <w:r w:rsidRPr="4A4C67E7">
        <w:rPr>
          <w:rFonts w:ascii="Calibri" w:hAnsi="Calibri"/>
          <w:szCs w:val="20"/>
          <w:lang w:val="en-GB"/>
        </w:rPr>
        <w:t>.</w:t>
      </w:r>
    </w:p>
    <w:p w14:paraId="1EB273BC" w14:textId="77777777" w:rsidR="1BF5F0CB" w:rsidRDefault="64904A00" w:rsidP="006A4FC3">
      <w:pPr>
        <w:numPr>
          <w:ilvl w:val="0"/>
          <w:numId w:val="5"/>
        </w:numPr>
        <w:spacing w:line="276" w:lineRule="auto"/>
        <w:rPr>
          <w:rFonts w:ascii="Calibri" w:hAnsi="Calibri"/>
          <w:szCs w:val="20"/>
          <w:lang w:val="en-GB"/>
        </w:rPr>
      </w:pPr>
      <w:r w:rsidRPr="4A4C67E7">
        <w:rPr>
          <w:rFonts w:ascii="Calibri" w:hAnsi="Calibri"/>
          <w:szCs w:val="20"/>
          <w:lang w:val="en-GB"/>
        </w:rPr>
        <w:t>Acknowledgement of the significant Aboriginal heritage that predates the suburbs.</w:t>
      </w:r>
    </w:p>
    <w:p w14:paraId="3F0EC113" w14:textId="77777777" w:rsidR="1BF5F0CB" w:rsidRDefault="10C9329F" w:rsidP="006A4FC3">
      <w:pPr>
        <w:numPr>
          <w:ilvl w:val="0"/>
          <w:numId w:val="5"/>
        </w:numPr>
        <w:spacing w:line="276" w:lineRule="auto"/>
        <w:rPr>
          <w:rFonts w:ascii="Calibri" w:hAnsi="Calibri"/>
          <w:szCs w:val="20"/>
          <w:lang w:val="en-GB"/>
        </w:rPr>
      </w:pPr>
      <w:r w:rsidRPr="4A4C67E7">
        <w:rPr>
          <w:rFonts w:ascii="Calibri" w:hAnsi="Calibri"/>
          <w:szCs w:val="20"/>
          <w:lang w:val="en-GB"/>
        </w:rPr>
        <w:t xml:space="preserve">More services, spaces and activities to engage youth </w:t>
      </w:r>
      <w:r w:rsidR="5AC3C1FD" w:rsidRPr="4A4C67E7">
        <w:rPr>
          <w:rFonts w:ascii="Calibri" w:hAnsi="Calibri"/>
          <w:szCs w:val="20"/>
          <w:lang w:val="en-GB"/>
        </w:rPr>
        <w:t>are needed</w:t>
      </w:r>
      <w:r w:rsidR="4E1C4B91" w:rsidRPr="4A4C67E7">
        <w:rPr>
          <w:rFonts w:ascii="Calibri" w:hAnsi="Calibri"/>
          <w:szCs w:val="20"/>
          <w:lang w:val="en-GB"/>
        </w:rPr>
        <w:t>.</w:t>
      </w:r>
    </w:p>
    <w:p w14:paraId="3411BE36" w14:textId="77777777" w:rsidR="1BF5F0CB" w:rsidRDefault="4E1C4B91" w:rsidP="006A4FC3">
      <w:pPr>
        <w:numPr>
          <w:ilvl w:val="0"/>
          <w:numId w:val="5"/>
        </w:numPr>
        <w:spacing w:line="276" w:lineRule="auto"/>
        <w:rPr>
          <w:rFonts w:ascii="Calibri" w:hAnsi="Calibri"/>
          <w:szCs w:val="20"/>
          <w:lang w:val="en-GB"/>
        </w:rPr>
      </w:pPr>
      <w:r w:rsidRPr="4A4C67E7">
        <w:rPr>
          <w:rFonts w:ascii="Calibri" w:hAnsi="Calibri"/>
          <w:szCs w:val="20"/>
          <w:lang w:val="en-GB"/>
        </w:rPr>
        <w:t xml:space="preserve">Need for </w:t>
      </w:r>
      <w:r w:rsidR="48FF768F" w:rsidRPr="4A4C67E7">
        <w:rPr>
          <w:rFonts w:ascii="Calibri" w:hAnsi="Calibri"/>
          <w:szCs w:val="20"/>
          <w:lang w:val="en-GB"/>
        </w:rPr>
        <w:t>Thomas</w:t>
      </w:r>
      <w:r w:rsidRPr="4A4C67E7">
        <w:rPr>
          <w:rFonts w:ascii="Calibri" w:hAnsi="Calibri"/>
          <w:szCs w:val="20"/>
          <w:lang w:val="en-GB"/>
        </w:rPr>
        <w:t xml:space="preserve">town </w:t>
      </w:r>
      <w:r w:rsidR="6D5C958D" w:rsidRPr="4A4C67E7">
        <w:rPr>
          <w:rFonts w:ascii="Calibri" w:hAnsi="Calibri"/>
          <w:szCs w:val="20"/>
          <w:lang w:val="en-GB"/>
        </w:rPr>
        <w:t xml:space="preserve">and Lalor </w:t>
      </w:r>
      <w:r w:rsidRPr="4A4C67E7">
        <w:rPr>
          <w:rFonts w:ascii="Calibri" w:hAnsi="Calibri"/>
          <w:szCs w:val="20"/>
          <w:lang w:val="en-GB"/>
        </w:rPr>
        <w:t>to be vibrant</w:t>
      </w:r>
      <w:r w:rsidR="2EB455E2" w:rsidRPr="4A4C67E7">
        <w:rPr>
          <w:rFonts w:ascii="Calibri" w:hAnsi="Calibri"/>
          <w:szCs w:val="20"/>
          <w:lang w:val="en-GB"/>
        </w:rPr>
        <w:t xml:space="preserve"> and</w:t>
      </w:r>
      <w:r w:rsidRPr="4A4C67E7">
        <w:rPr>
          <w:rFonts w:ascii="Calibri" w:hAnsi="Calibri"/>
          <w:szCs w:val="20"/>
          <w:lang w:val="en-GB"/>
        </w:rPr>
        <w:t xml:space="preserve"> bustling.</w:t>
      </w:r>
    </w:p>
    <w:p w14:paraId="27BADBF6" w14:textId="77777777" w:rsidR="1BF5F0CB" w:rsidRDefault="4E1C4B91" w:rsidP="006A4FC3">
      <w:pPr>
        <w:numPr>
          <w:ilvl w:val="0"/>
          <w:numId w:val="5"/>
        </w:numPr>
        <w:spacing w:line="276" w:lineRule="auto"/>
        <w:rPr>
          <w:rFonts w:ascii="Calibri" w:hAnsi="Calibri"/>
          <w:szCs w:val="20"/>
          <w:lang w:val="en-GB"/>
        </w:rPr>
      </w:pPr>
      <w:r w:rsidRPr="4A4C67E7">
        <w:rPr>
          <w:rFonts w:ascii="Calibri" w:hAnsi="Calibri"/>
          <w:szCs w:val="20"/>
          <w:lang w:val="en-GB"/>
        </w:rPr>
        <w:t>Retaining and valuing the Thomastown and Lalor character.</w:t>
      </w:r>
    </w:p>
    <w:p w14:paraId="469524A3" w14:textId="77777777" w:rsidR="6D19F857" w:rsidRDefault="007234B2" w:rsidP="006A4FC3">
      <w:pPr>
        <w:spacing w:before="240" w:after="60" w:line="276" w:lineRule="auto"/>
        <w:rPr>
          <w:rFonts w:ascii="Calibri" w:hAnsi="Calibri"/>
          <w:lang w:val="en-AU"/>
        </w:rPr>
      </w:pPr>
      <w:r w:rsidRPr="4A4C67E7">
        <w:rPr>
          <w:rFonts w:ascii="Calibri" w:eastAsia="Calibri" w:hAnsi="Calibri" w:cs="Calibri"/>
          <w:b/>
          <w:bCs/>
          <w:lang w:val="en-AU"/>
        </w:rPr>
        <w:t xml:space="preserve">Stage 3 – proposed community </w:t>
      </w:r>
      <w:r w:rsidR="475BBBDF" w:rsidRPr="4A4C67E7">
        <w:rPr>
          <w:rFonts w:ascii="Calibri" w:eastAsia="Calibri" w:hAnsi="Calibri" w:cs="Calibri"/>
          <w:b/>
          <w:bCs/>
          <w:lang w:val="en-AU"/>
        </w:rPr>
        <w:t>consultation</w:t>
      </w:r>
    </w:p>
    <w:p w14:paraId="62AB6ADD" w14:textId="77777777" w:rsidR="6D19F857" w:rsidRDefault="007234B2" w:rsidP="006A4FC3">
      <w:pPr>
        <w:spacing w:line="276" w:lineRule="auto"/>
        <w:rPr>
          <w:rFonts w:ascii="Calibri" w:hAnsi="Calibri"/>
          <w:lang w:val="en-AU"/>
        </w:rPr>
      </w:pPr>
      <w:r w:rsidRPr="4A4C67E7">
        <w:rPr>
          <w:rFonts w:ascii="Calibri" w:eastAsia="Calibri" w:hAnsi="Calibri" w:cs="Calibri"/>
          <w:lang w:val="en-AU"/>
        </w:rPr>
        <w:t xml:space="preserve">It is proposed that the draft Thomastown and Lalor Place Framework is open for community </w:t>
      </w:r>
      <w:r w:rsidR="01A88AC7" w:rsidRPr="4A4C67E7">
        <w:rPr>
          <w:rFonts w:ascii="Calibri" w:eastAsia="Calibri" w:hAnsi="Calibri" w:cs="Calibri"/>
          <w:lang w:val="en-AU"/>
        </w:rPr>
        <w:t>consultation</w:t>
      </w:r>
      <w:r w:rsidRPr="4A4C67E7">
        <w:rPr>
          <w:rFonts w:ascii="Calibri" w:eastAsia="Calibri" w:hAnsi="Calibri" w:cs="Calibri"/>
          <w:lang w:val="en-AU"/>
        </w:rPr>
        <w:t xml:space="preserve"> from 1 – 30 November 2022. </w:t>
      </w:r>
    </w:p>
    <w:p w14:paraId="652F7E78" w14:textId="77777777" w:rsidR="6D19F857" w:rsidRDefault="007234B2" w:rsidP="006A4FC3">
      <w:pPr>
        <w:spacing w:line="276" w:lineRule="auto"/>
        <w:rPr>
          <w:rFonts w:ascii="Calibri" w:hAnsi="Calibri"/>
          <w:lang w:val="en-AU"/>
        </w:rPr>
      </w:pPr>
      <w:r w:rsidRPr="4A4C67E7">
        <w:rPr>
          <w:rFonts w:ascii="Calibri" w:eastAsia="Calibri" w:hAnsi="Calibri" w:cs="Calibri"/>
          <w:color w:val="000000" w:themeColor="text1"/>
          <w:lang w:val="en-AU"/>
        </w:rPr>
        <w:t xml:space="preserve"> </w:t>
      </w:r>
    </w:p>
    <w:p w14:paraId="6A13A7CB" w14:textId="77777777" w:rsidR="6D19F857" w:rsidRDefault="007234B2" w:rsidP="006A4FC3">
      <w:pPr>
        <w:spacing w:line="276" w:lineRule="auto"/>
        <w:rPr>
          <w:rFonts w:ascii="Calibri" w:hAnsi="Calibri"/>
          <w:lang w:val="en-AU"/>
        </w:rPr>
      </w:pPr>
      <w:r w:rsidRPr="4A4C67E7">
        <w:rPr>
          <w:rFonts w:ascii="Calibri" w:eastAsia="Calibri" w:hAnsi="Calibri" w:cs="Calibri"/>
          <w:color w:val="000000" w:themeColor="text1"/>
          <w:lang w:val="en-AU"/>
        </w:rPr>
        <w:t>The planned engagement activities include:</w:t>
      </w:r>
    </w:p>
    <w:p w14:paraId="0F190DA9"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Direct mail to residents </w:t>
      </w:r>
    </w:p>
    <w:p w14:paraId="4F2DC9FC"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Direct mail to critical business landowners for industrial and urban renewal areas</w:t>
      </w:r>
    </w:p>
    <w:p w14:paraId="2AAAAE3A"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Community pop-ups at high traffic areas, including shops and train station </w:t>
      </w:r>
    </w:p>
    <w:p w14:paraId="70EAAD33"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Community information sessions at the local libraries</w:t>
      </w:r>
    </w:p>
    <w:p w14:paraId="76037E53" w14:textId="77777777" w:rsidR="6D19F857" w:rsidRDefault="007234B2" w:rsidP="006A4FC3">
      <w:pPr>
        <w:numPr>
          <w:ilvl w:val="0"/>
          <w:numId w:val="6"/>
        </w:numPr>
        <w:spacing w:line="276" w:lineRule="auto"/>
        <w:ind w:left="714" w:hanging="357"/>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Digital engagement </w:t>
      </w:r>
    </w:p>
    <w:p w14:paraId="7F123FA4"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Key stakeholder briefing with the TPAG </w:t>
      </w:r>
    </w:p>
    <w:p w14:paraId="7A2082C4" w14:textId="77777777" w:rsidR="6D19F857" w:rsidRDefault="007234B2" w:rsidP="006A4FC3">
      <w:pPr>
        <w:numPr>
          <w:ilvl w:val="0"/>
          <w:numId w:val="6"/>
        </w:num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lastRenderedPageBreak/>
        <w:t>Targeted communications via Council’s social media and other communication channels.</w:t>
      </w:r>
    </w:p>
    <w:p w14:paraId="4C4593B6" w14:textId="77777777" w:rsidR="006A4FC3" w:rsidRDefault="006A4FC3" w:rsidP="006A4FC3">
      <w:pPr>
        <w:spacing w:line="276" w:lineRule="auto"/>
        <w:rPr>
          <w:rFonts w:ascii="Calibri" w:eastAsia="Calibri" w:hAnsi="Calibri" w:cs="Calibri"/>
          <w:lang w:val="en-AU"/>
        </w:rPr>
      </w:pPr>
    </w:p>
    <w:p w14:paraId="2440865C" w14:textId="77777777" w:rsidR="6D19F857" w:rsidRDefault="007234B2" w:rsidP="006A4FC3">
      <w:pPr>
        <w:spacing w:line="276" w:lineRule="auto"/>
        <w:rPr>
          <w:rFonts w:ascii="Calibri" w:hAnsi="Calibri"/>
          <w:lang w:val="en-AU"/>
        </w:rPr>
      </w:pPr>
      <w:r w:rsidRPr="4A4C67E7">
        <w:rPr>
          <w:rFonts w:ascii="Calibri" w:eastAsia="Calibri" w:hAnsi="Calibri" w:cs="Calibri"/>
          <w:lang w:val="en-AU"/>
        </w:rPr>
        <w:t>Engagement activities have been designed to be broadly accessible by the community, with sessions held at various times of the day and information available in various languages to support people within Thomastown and Lalor to have their say.</w:t>
      </w:r>
    </w:p>
    <w:p w14:paraId="5A6F37B6" w14:textId="77777777" w:rsidR="4A4C67E7" w:rsidRDefault="4A4C67E7" w:rsidP="006A4FC3">
      <w:pPr>
        <w:spacing w:line="276" w:lineRule="auto"/>
        <w:rPr>
          <w:rFonts w:ascii="Calibri" w:eastAsia="Calibri" w:hAnsi="Calibri" w:cs="Calibri"/>
          <w:lang w:val="en-AU"/>
        </w:rPr>
      </w:pPr>
    </w:p>
    <w:p w14:paraId="77B9151C" w14:textId="77777777" w:rsidR="6D19F857" w:rsidRDefault="007234B2" w:rsidP="006A4FC3">
      <w:pPr>
        <w:spacing w:line="276" w:lineRule="auto"/>
        <w:rPr>
          <w:rFonts w:ascii="Calibri" w:eastAsia="Calibri" w:hAnsi="Calibri" w:cs="Calibri"/>
          <w:color w:val="008080"/>
          <w:u w:val="single"/>
          <w:lang w:val="en-AU"/>
        </w:rPr>
      </w:pPr>
      <w:r w:rsidRPr="4A4C67E7">
        <w:rPr>
          <w:rFonts w:ascii="Calibri" w:eastAsia="Calibri" w:hAnsi="Calibri" w:cs="Calibri"/>
          <w:color w:val="000000" w:themeColor="text1"/>
          <w:lang w:val="en-AU"/>
        </w:rPr>
        <w:t>Following the close of the engagement period, a consultation summary will be prepared. This will inform the final draft of the Thomastown and Lalor Place Framework, which is intended to be presented to Council for final endorsement by June 2023.</w:t>
      </w:r>
    </w:p>
    <w:p w14:paraId="126BC4C4" w14:textId="77777777" w:rsidR="006F6287" w:rsidRDefault="006A4FC3" w:rsidP="006A4FC3">
      <w:pPr>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b/>
          <w:color w:val="FFFFFF" w:themeColor="background1"/>
          <w:lang w:val="en-AU"/>
        </w:rPr>
        <w:t xml:space="preserve"> </w:t>
      </w:r>
      <w:r w:rsidR="007234B2" w:rsidRPr="5751395E">
        <w:rPr>
          <w:rFonts w:ascii="Calibri" w:eastAsia="Calibri" w:hAnsi="Calibri"/>
          <w:b/>
          <w:color w:val="FFFFFF" w:themeColor="background1"/>
          <w:lang w:val="en-AU"/>
        </w:rPr>
        <w:t>Alignment to Community Plan, Policies or Strategies</w:t>
      </w:r>
    </w:p>
    <w:p w14:paraId="4B6854C4" w14:textId="77777777" w:rsidR="0F6D8091" w:rsidRDefault="007234B2" w:rsidP="006A4FC3">
      <w:pPr>
        <w:spacing w:before="240" w:after="60" w:line="276" w:lineRule="auto"/>
        <w:rPr>
          <w:rFonts w:ascii="Calibri" w:eastAsia="Calibri" w:hAnsi="Calibri" w:cs="Calibri"/>
          <w:color w:val="000000" w:themeColor="text1"/>
          <w:lang w:val="en-AU"/>
        </w:rPr>
      </w:pPr>
      <w:r w:rsidRPr="4A4C67E7">
        <w:rPr>
          <w:rFonts w:ascii="Calibri" w:eastAsia="Calibri" w:hAnsi="Calibri" w:cs="Calibri"/>
          <w:b/>
          <w:bCs/>
          <w:color w:val="000000" w:themeColor="text1"/>
          <w:lang w:val="en-AU"/>
        </w:rPr>
        <w:t>Liveable Neighbourhoods</w:t>
      </w:r>
    </w:p>
    <w:p w14:paraId="7C88BA91" w14:textId="77777777" w:rsidR="0F6D8091" w:rsidRDefault="007234B2" w:rsidP="006A4FC3">
      <w:pPr>
        <w:spacing w:line="276" w:lineRule="auto"/>
        <w:rPr>
          <w:rFonts w:ascii="Calibri" w:hAnsi="Calibri"/>
          <w:lang w:val="en-AU"/>
        </w:rPr>
      </w:pPr>
      <w:r w:rsidRPr="4A4C67E7">
        <w:rPr>
          <w:rFonts w:ascii="Calibri" w:eastAsia="Calibri" w:hAnsi="Calibri" w:cs="Calibri"/>
          <w:lang w:val="en-AU"/>
        </w:rPr>
        <w:t>Our City is well-planned and beautiful, and our neighbourhoods and town centres are</w:t>
      </w:r>
    </w:p>
    <w:p w14:paraId="246A44F0" w14:textId="77777777" w:rsidR="0F6D8091" w:rsidRDefault="007234B2" w:rsidP="006A4FC3">
      <w:pPr>
        <w:spacing w:line="276" w:lineRule="auto"/>
        <w:rPr>
          <w:rFonts w:ascii="Calibri" w:hAnsi="Calibri"/>
          <w:lang w:val="en-AU"/>
        </w:rPr>
      </w:pPr>
      <w:r w:rsidRPr="4A4C67E7">
        <w:rPr>
          <w:rFonts w:ascii="Calibri" w:eastAsia="Calibri" w:hAnsi="Calibri" w:cs="Calibri"/>
          <w:lang w:val="en-AU"/>
        </w:rPr>
        <w:t>convenient and vibrant places to live, work and play.</w:t>
      </w:r>
    </w:p>
    <w:p w14:paraId="1BE37332" w14:textId="77777777" w:rsidR="0F6D8091" w:rsidRDefault="007234B2" w:rsidP="006A4FC3">
      <w:pPr>
        <w:spacing w:before="240" w:after="60" w:line="276" w:lineRule="auto"/>
        <w:rPr>
          <w:rFonts w:ascii="Calibri" w:hAnsi="Calibri"/>
          <w:lang w:val="en-AU"/>
        </w:rPr>
      </w:pPr>
      <w:r w:rsidRPr="4A4C67E7">
        <w:rPr>
          <w:rFonts w:ascii="Calibri" w:eastAsia="Calibri" w:hAnsi="Calibri" w:cs="Calibri"/>
          <w:b/>
          <w:bCs/>
          <w:color w:val="000000" w:themeColor="text1"/>
          <w:lang w:val="en-AU"/>
        </w:rPr>
        <w:t xml:space="preserve">High performing organisation  </w:t>
      </w:r>
    </w:p>
    <w:p w14:paraId="7FC70DFE" w14:textId="77777777" w:rsidR="0F6D8091" w:rsidRDefault="007234B2" w:rsidP="006A4FC3">
      <w:pPr>
        <w:spacing w:line="276" w:lineRule="auto"/>
        <w:rPr>
          <w:rFonts w:ascii="Calibri" w:hAnsi="Calibri"/>
          <w:lang w:val="en-AU"/>
        </w:rPr>
      </w:pPr>
      <w:r w:rsidRPr="4A4C67E7">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1270B865" w14:textId="77777777" w:rsidR="0F6D8091" w:rsidRDefault="007234B2" w:rsidP="006A4FC3">
      <w:pPr>
        <w:spacing w:before="240" w:after="60" w:line="276" w:lineRule="auto"/>
        <w:rPr>
          <w:rFonts w:ascii="Calibri" w:hAnsi="Calibri"/>
          <w:lang w:val="en-AU"/>
        </w:rPr>
      </w:pPr>
      <w:r w:rsidRPr="4A4C67E7">
        <w:rPr>
          <w:rFonts w:ascii="Calibri" w:eastAsia="Calibri" w:hAnsi="Calibri" w:cs="Calibri"/>
          <w:b/>
          <w:bCs/>
          <w:lang w:val="en-AU"/>
        </w:rPr>
        <w:t>Strong Local Economy</w:t>
      </w:r>
    </w:p>
    <w:p w14:paraId="095EBC8F" w14:textId="77777777" w:rsidR="0F6D8091" w:rsidRDefault="007234B2" w:rsidP="006A4FC3">
      <w:pPr>
        <w:spacing w:line="276" w:lineRule="auto"/>
        <w:rPr>
          <w:rFonts w:ascii="Calibri" w:hAnsi="Calibri"/>
          <w:lang w:val="en-AU"/>
        </w:rPr>
      </w:pPr>
      <w:r w:rsidRPr="4A4C67E7">
        <w:rPr>
          <w:rFonts w:ascii="Calibri" w:eastAsia="Calibri" w:hAnsi="Calibri" w:cs="Calibri"/>
          <w:lang w:val="en-AU"/>
        </w:rPr>
        <w:t>Our municipality attracts investment to provide more local jobs to match population growth.</w:t>
      </w:r>
    </w:p>
    <w:p w14:paraId="12746077" w14:textId="77777777" w:rsidR="006A4FC3" w:rsidRDefault="006A4FC3" w:rsidP="006A4FC3">
      <w:pPr>
        <w:spacing w:line="276" w:lineRule="auto"/>
        <w:rPr>
          <w:rFonts w:ascii="Calibri" w:eastAsia="Calibri" w:hAnsi="Calibri" w:cs="Calibri"/>
          <w:lang w:val="en-AU"/>
        </w:rPr>
      </w:pPr>
    </w:p>
    <w:p w14:paraId="15A576A5" w14:textId="77777777" w:rsidR="2ECAAEC0" w:rsidRDefault="007234B2" w:rsidP="006A4FC3">
      <w:pPr>
        <w:spacing w:line="276" w:lineRule="auto"/>
        <w:rPr>
          <w:rFonts w:asciiTheme="minorHAnsi" w:eastAsiaTheme="minorEastAsia" w:hAnsiTheme="minorHAnsi" w:cstheme="minorBidi"/>
          <w:i/>
          <w:iCs/>
          <w:lang w:val="en-AU"/>
        </w:rPr>
      </w:pPr>
      <w:r w:rsidRPr="4A4C67E7">
        <w:rPr>
          <w:rFonts w:ascii="Calibri" w:eastAsia="Calibri" w:hAnsi="Calibri" w:cs="Calibri"/>
          <w:lang w:val="en-AU"/>
        </w:rPr>
        <w:t xml:space="preserve">The draft Framework aligns with all five of the Whittlesea 2040 goals. The project is listed as a Community Plan 2021-2025 initiative within the High Performing Organisation goal - #53 Establish a place-based approach to Council planning, service and infrastructure delivery that is responsive to the distinct needs and aspirations of local communities. </w:t>
      </w:r>
    </w:p>
    <w:p w14:paraId="07C56160" w14:textId="77777777" w:rsidR="4A4C67E7" w:rsidRDefault="4A4C67E7" w:rsidP="006A4FC3">
      <w:pPr>
        <w:spacing w:line="276" w:lineRule="auto"/>
        <w:rPr>
          <w:rFonts w:ascii="Calibri" w:eastAsia="Calibri" w:hAnsi="Calibri" w:cs="Calibri"/>
          <w:lang w:val="en-AU"/>
        </w:rPr>
      </w:pPr>
    </w:p>
    <w:p w14:paraId="3A3553A7" w14:textId="77777777" w:rsidR="2ECAAEC0" w:rsidRDefault="007234B2" w:rsidP="006A4FC3">
      <w:pPr>
        <w:spacing w:line="276" w:lineRule="auto"/>
        <w:rPr>
          <w:rFonts w:ascii="Calibri" w:hAnsi="Calibri"/>
          <w:lang w:val="en-AU"/>
        </w:rPr>
      </w:pPr>
      <w:r w:rsidRPr="4A4C67E7">
        <w:rPr>
          <w:rFonts w:ascii="Calibri" w:eastAsia="Calibri" w:hAnsi="Calibri" w:cs="Calibri"/>
          <w:lang w:val="en-AU"/>
        </w:rPr>
        <w:t xml:space="preserve">The draft Framework has strong alignment to future Council Strategies and Action Plans. </w:t>
      </w:r>
    </w:p>
    <w:p w14:paraId="2AD6F4DA" w14:textId="77777777" w:rsidR="4A4C67E7" w:rsidRDefault="4A4C67E7" w:rsidP="006A4FC3">
      <w:pPr>
        <w:spacing w:line="276" w:lineRule="auto"/>
        <w:rPr>
          <w:rFonts w:ascii="Calibri" w:eastAsia="Calibri" w:hAnsi="Calibri" w:cs="Calibri"/>
          <w:lang w:val="en-AU"/>
        </w:rPr>
      </w:pPr>
    </w:p>
    <w:p w14:paraId="137C181B" w14:textId="77777777" w:rsidR="5D207974" w:rsidRDefault="007234B2" w:rsidP="006A4FC3">
      <w:pPr>
        <w:spacing w:line="276" w:lineRule="auto"/>
        <w:rPr>
          <w:rFonts w:ascii="Calibri" w:eastAsia="Calibri" w:hAnsi="Calibri" w:cs="Calibri"/>
          <w:color w:val="000000" w:themeColor="text1"/>
          <w:lang w:val="en-AU"/>
        </w:rPr>
      </w:pPr>
      <w:r w:rsidRPr="4A4C67E7">
        <w:rPr>
          <w:rFonts w:ascii="Calibri" w:eastAsia="Calibri" w:hAnsi="Calibri" w:cs="Calibri"/>
          <w:lang w:val="en-AU"/>
        </w:rPr>
        <w:t>Key Council department involvement include; Urban Design and Transport, Assets and Facilities,</w:t>
      </w:r>
      <w:r w:rsidRPr="4A4C67E7">
        <w:rPr>
          <w:rFonts w:ascii="Calibri" w:eastAsia="Calibri" w:hAnsi="Calibri" w:cs="Calibri"/>
          <w:color w:val="000000" w:themeColor="text1"/>
          <w:lang w:val="en-AU"/>
        </w:rPr>
        <w:t xml:space="preserve"> Sustainable Environment, Aboriginal Unit, Community &amp; Place, Active an&amp; Creative Communities, Strategic Projects, Assets &amp; Facilities, Strategic Futures, Investment and Attraction and Business Support.</w:t>
      </w:r>
    </w:p>
    <w:p w14:paraId="1AB56D2C" w14:textId="77777777" w:rsidR="006A4FC3" w:rsidRDefault="006A4FC3">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D29EEA7" w14:textId="77777777" w:rsidR="2ECAAEC0" w:rsidRDefault="007234B2" w:rsidP="006A4FC3">
      <w:pPr>
        <w:spacing w:before="240" w:after="60" w:line="276" w:lineRule="auto"/>
        <w:jc w:val="both"/>
        <w:rPr>
          <w:rFonts w:ascii="Calibri" w:hAnsi="Calibri"/>
          <w:lang w:val="en-AU"/>
        </w:rPr>
      </w:pPr>
      <w:r w:rsidRPr="4A4C67E7">
        <w:rPr>
          <w:rFonts w:ascii="Calibri" w:eastAsia="Calibri" w:hAnsi="Calibri" w:cs="Calibri"/>
          <w:b/>
          <w:bCs/>
          <w:lang w:val="en-AU"/>
        </w:rPr>
        <w:lastRenderedPageBreak/>
        <w:t>State and Local Strategic Context</w:t>
      </w:r>
    </w:p>
    <w:p w14:paraId="0CB542F4" w14:textId="77777777" w:rsidR="2ECAAEC0" w:rsidRDefault="007234B2" w:rsidP="006A4FC3">
      <w:pPr>
        <w:spacing w:line="276" w:lineRule="auto"/>
        <w:rPr>
          <w:rFonts w:ascii="Calibri" w:hAnsi="Calibri"/>
          <w:lang w:val="en-AU"/>
        </w:rPr>
      </w:pPr>
      <w:r w:rsidRPr="4A4C67E7">
        <w:rPr>
          <w:rFonts w:ascii="Calibri" w:eastAsia="Calibri" w:hAnsi="Calibri" w:cs="Calibri"/>
          <w:lang w:val="en-AU"/>
        </w:rPr>
        <w:t xml:space="preserve">The draft Framework has been prepared within the context established by State Planning Policy including </w:t>
      </w:r>
      <w:r w:rsidRPr="4A4C67E7">
        <w:rPr>
          <w:rFonts w:ascii="Calibri" w:eastAsia="Calibri" w:hAnsi="Calibri" w:cs="Calibri"/>
          <w:i/>
          <w:iCs/>
          <w:lang w:val="en-AU"/>
        </w:rPr>
        <w:t>Plan Melbourne</w:t>
      </w:r>
      <w:r w:rsidRPr="4A4C67E7">
        <w:rPr>
          <w:rFonts w:ascii="Calibri" w:eastAsia="Calibri" w:hAnsi="Calibri" w:cs="Calibri"/>
          <w:lang w:val="en-AU"/>
        </w:rPr>
        <w:t xml:space="preserve"> 2017-2050, Melbourne’s </w:t>
      </w:r>
      <w:r w:rsidRPr="4A4C67E7">
        <w:rPr>
          <w:rFonts w:ascii="Calibri" w:eastAsia="Calibri" w:hAnsi="Calibri" w:cs="Calibri"/>
          <w:i/>
          <w:iCs/>
          <w:lang w:val="en-AU"/>
        </w:rPr>
        <w:t>Growth Corridor Plans</w:t>
      </w:r>
      <w:r w:rsidRPr="4A4C67E7">
        <w:rPr>
          <w:rFonts w:ascii="Calibri" w:eastAsia="Calibri" w:hAnsi="Calibri" w:cs="Calibri"/>
          <w:lang w:val="en-AU"/>
        </w:rPr>
        <w:t xml:space="preserve">, </w:t>
      </w:r>
      <w:r w:rsidRPr="4A4C67E7">
        <w:rPr>
          <w:rFonts w:ascii="Calibri" w:eastAsia="Calibri" w:hAnsi="Calibri" w:cs="Calibri"/>
          <w:i/>
          <w:iCs/>
          <w:lang w:val="en-AU"/>
        </w:rPr>
        <w:t>Melbourne Industrial and Commercial Land Use Plan 2017-2050</w:t>
      </w:r>
      <w:r w:rsidRPr="4A4C67E7">
        <w:rPr>
          <w:rFonts w:ascii="Calibri" w:eastAsia="Calibri" w:hAnsi="Calibri" w:cs="Calibri"/>
          <w:lang w:val="en-AU"/>
        </w:rPr>
        <w:t xml:space="preserve">, draft </w:t>
      </w:r>
      <w:r w:rsidRPr="4A4C67E7">
        <w:rPr>
          <w:rFonts w:ascii="Calibri" w:eastAsia="Calibri" w:hAnsi="Calibri" w:cs="Calibri"/>
          <w:i/>
          <w:iCs/>
          <w:lang w:val="en-AU"/>
        </w:rPr>
        <w:t>Northern Land Use Framework Plan and</w:t>
      </w:r>
      <w:r w:rsidRPr="4A4C67E7">
        <w:rPr>
          <w:rFonts w:ascii="Calibri" w:eastAsia="Calibri" w:hAnsi="Calibri" w:cs="Calibri"/>
          <w:lang w:val="en-AU"/>
        </w:rPr>
        <w:t xml:space="preserve"> the </w:t>
      </w:r>
      <w:r w:rsidRPr="4A4C67E7">
        <w:rPr>
          <w:rFonts w:ascii="Calibri" w:eastAsia="Calibri" w:hAnsi="Calibri" w:cs="Calibri"/>
          <w:i/>
          <w:iCs/>
          <w:lang w:val="en-AU"/>
        </w:rPr>
        <w:t>Whittlesea Planning Scheme</w:t>
      </w:r>
      <w:r w:rsidRPr="4A4C67E7">
        <w:rPr>
          <w:rFonts w:ascii="Calibri" w:eastAsia="Calibri" w:hAnsi="Calibri" w:cs="Calibri"/>
          <w:lang w:val="en-AU"/>
        </w:rPr>
        <w:t xml:space="preserve">. </w:t>
      </w:r>
    </w:p>
    <w:p w14:paraId="20D64CA8" w14:textId="77777777" w:rsidR="4A4C67E7" w:rsidRDefault="4A4C67E7" w:rsidP="006A4FC3">
      <w:pPr>
        <w:spacing w:line="276" w:lineRule="auto"/>
        <w:rPr>
          <w:rFonts w:ascii="Calibri" w:eastAsia="Calibri" w:hAnsi="Calibri" w:cs="Calibri"/>
          <w:lang w:val="en-AU"/>
        </w:rPr>
      </w:pPr>
    </w:p>
    <w:p w14:paraId="58477D7B" w14:textId="77777777" w:rsidR="2ECAAEC0" w:rsidRDefault="007234B2" w:rsidP="006A4FC3">
      <w:pPr>
        <w:spacing w:line="276" w:lineRule="auto"/>
        <w:rPr>
          <w:rFonts w:ascii="Calibri" w:hAnsi="Calibri"/>
          <w:lang w:val="en-AU"/>
        </w:rPr>
      </w:pPr>
      <w:r w:rsidRPr="4A4C67E7">
        <w:rPr>
          <w:rFonts w:ascii="Calibri" w:eastAsia="Calibri" w:hAnsi="Calibri" w:cs="Calibri"/>
          <w:lang w:val="en-AU"/>
        </w:rPr>
        <w:t xml:space="preserve">Thomastown and Lalor include State Significant Industrial Land as per the </w:t>
      </w:r>
      <w:r w:rsidRPr="4A4C67E7">
        <w:rPr>
          <w:rFonts w:ascii="Calibri" w:eastAsia="Calibri" w:hAnsi="Calibri" w:cs="Calibri"/>
          <w:i/>
          <w:iCs/>
          <w:lang w:val="en-AU"/>
        </w:rPr>
        <w:t>Melbourne Industrial and Commercial Land Use Plan 2017-2050</w:t>
      </w:r>
      <w:r w:rsidRPr="4A4C67E7">
        <w:rPr>
          <w:rFonts w:ascii="Calibri" w:eastAsia="Calibri" w:hAnsi="Calibri" w:cs="Calibri"/>
          <w:lang w:val="en-AU"/>
        </w:rPr>
        <w:t xml:space="preserve">.  This land is identified in the </w:t>
      </w:r>
      <w:r w:rsidRPr="4A4C67E7">
        <w:rPr>
          <w:rFonts w:ascii="Calibri" w:eastAsia="Calibri" w:hAnsi="Calibri" w:cs="Calibri"/>
          <w:i/>
          <w:iCs/>
          <w:lang w:val="en-AU"/>
        </w:rPr>
        <w:t>Metropolitan Planning Strategy</w:t>
      </w:r>
      <w:r w:rsidRPr="4A4C67E7">
        <w:rPr>
          <w:rFonts w:ascii="Calibri" w:eastAsia="Calibri" w:hAnsi="Calibri" w:cs="Calibri"/>
          <w:lang w:val="en-AU"/>
        </w:rPr>
        <w:t xml:space="preserve"> and nominates these areas are to be protected from incompatible land uses to allow for continual growth in freight, logistics and manufacturing investment.</w:t>
      </w:r>
    </w:p>
    <w:p w14:paraId="49A5B738" w14:textId="77777777" w:rsidR="4A4C67E7" w:rsidRDefault="4A4C67E7" w:rsidP="006A4FC3">
      <w:pPr>
        <w:spacing w:line="276" w:lineRule="auto"/>
        <w:rPr>
          <w:rFonts w:ascii="Calibri" w:eastAsia="Calibri" w:hAnsi="Calibri" w:cs="Calibri"/>
          <w:lang w:val="en-AU"/>
        </w:rPr>
      </w:pPr>
    </w:p>
    <w:p w14:paraId="7572A985" w14:textId="77777777" w:rsidR="2ECAAEC0" w:rsidRDefault="007234B2" w:rsidP="006A4FC3">
      <w:pPr>
        <w:spacing w:line="276" w:lineRule="auto"/>
        <w:rPr>
          <w:rFonts w:ascii="Calibri" w:hAnsi="Calibri"/>
          <w:lang w:val="en-AU"/>
        </w:rPr>
      </w:pPr>
      <w:r w:rsidRPr="4A4C67E7">
        <w:rPr>
          <w:rFonts w:ascii="Calibri" w:eastAsia="Calibri" w:hAnsi="Calibri" w:cs="Calibri"/>
          <w:lang w:val="en-AU"/>
        </w:rPr>
        <w:t>In addition to these documents, four Council strategies (listed below), have specific and related actions for Thomastown and Lalor that are proposed to be implemented and were considered in the draft Framework development:</w:t>
      </w:r>
    </w:p>
    <w:p w14:paraId="4ADE4CC6" w14:textId="77777777" w:rsidR="2ECAAEC0" w:rsidRDefault="007234B2" w:rsidP="006A4FC3">
      <w:pPr>
        <w:numPr>
          <w:ilvl w:val="0"/>
          <w:numId w:val="7"/>
        </w:numPr>
        <w:spacing w:line="276" w:lineRule="auto"/>
        <w:rPr>
          <w:rFonts w:ascii="Calibri" w:hAnsi="Calibri"/>
          <w:szCs w:val="20"/>
          <w:lang w:val="en-AU"/>
        </w:rPr>
      </w:pPr>
      <w:r w:rsidRPr="4A4C67E7">
        <w:rPr>
          <w:rFonts w:ascii="Calibri" w:hAnsi="Calibri"/>
          <w:szCs w:val="20"/>
          <w:lang w:val="en-AU"/>
        </w:rPr>
        <w:t xml:space="preserve">The </w:t>
      </w:r>
      <w:r w:rsidRPr="4A4C67E7">
        <w:rPr>
          <w:rFonts w:ascii="Calibri" w:hAnsi="Calibri"/>
          <w:i/>
          <w:iCs/>
          <w:szCs w:val="20"/>
          <w:lang w:val="en-AU"/>
        </w:rPr>
        <w:t>Open Space Strategy</w:t>
      </w:r>
      <w:r w:rsidRPr="4A4C67E7">
        <w:rPr>
          <w:rFonts w:ascii="Calibri" w:hAnsi="Calibri"/>
          <w:szCs w:val="20"/>
          <w:lang w:val="en-AU"/>
        </w:rPr>
        <w:t xml:space="preserve"> (2016) identified gaps in open space provision across Thomastown and Lalor.  </w:t>
      </w:r>
    </w:p>
    <w:p w14:paraId="4D3432B4" w14:textId="77777777" w:rsidR="2ECAAEC0" w:rsidRDefault="007234B2" w:rsidP="006A4FC3">
      <w:pPr>
        <w:numPr>
          <w:ilvl w:val="0"/>
          <w:numId w:val="7"/>
        </w:numPr>
        <w:spacing w:line="276" w:lineRule="auto"/>
        <w:rPr>
          <w:rFonts w:ascii="Calibri" w:hAnsi="Calibri"/>
          <w:szCs w:val="20"/>
          <w:lang w:val="en-AU"/>
        </w:rPr>
      </w:pPr>
      <w:r w:rsidRPr="4A4C67E7">
        <w:rPr>
          <w:rFonts w:ascii="Calibri" w:hAnsi="Calibri"/>
          <w:szCs w:val="20"/>
          <w:lang w:val="en-AU"/>
        </w:rPr>
        <w:t xml:space="preserve">The </w:t>
      </w:r>
      <w:r w:rsidRPr="4A4C67E7">
        <w:rPr>
          <w:rFonts w:ascii="Calibri" w:hAnsi="Calibri"/>
          <w:i/>
          <w:iCs/>
          <w:szCs w:val="20"/>
          <w:lang w:val="en-AU"/>
        </w:rPr>
        <w:t>Whittlesea Water for all – our water strategy</w:t>
      </w:r>
      <w:r w:rsidRPr="4A4C67E7">
        <w:rPr>
          <w:rFonts w:ascii="Calibri" w:hAnsi="Calibri"/>
          <w:szCs w:val="20"/>
          <w:lang w:val="en-AU"/>
        </w:rPr>
        <w:t xml:space="preserve"> (2020-2030) includes actions to improve sections of waterway within Thomastown and Lalor.</w:t>
      </w:r>
    </w:p>
    <w:p w14:paraId="6689F702" w14:textId="77777777" w:rsidR="2ECAAEC0" w:rsidRDefault="007234B2" w:rsidP="006A4FC3">
      <w:pPr>
        <w:numPr>
          <w:ilvl w:val="0"/>
          <w:numId w:val="7"/>
        </w:numPr>
        <w:spacing w:line="276" w:lineRule="auto"/>
        <w:rPr>
          <w:rFonts w:ascii="Calibri" w:hAnsi="Calibri"/>
          <w:szCs w:val="20"/>
          <w:lang w:val="en-AU"/>
        </w:rPr>
      </w:pPr>
      <w:r w:rsidRPr="4A4C67E7">
        <w:rPr>
          <w:rFonts w:ascii="Calibri" w:hAnsi="Calibri"/>
          <w:szCs w:val="20"/>
          <w:lang w:val="en-AU"/>
        </w:rPr>
        <w:t xml:space="preserve">The </w:t>
      </w:r>
      <w:r w:rsidRPr="4A4C67E7">
        <w:rPr>
          <w:rFonts w:ascii="Calibri" w:hAnsi="Calibri"/>
          <w:i/>
          <w:iCs/>
          <w:szCs w:val="20"/>
          <w:lang w:val="en-AU"/>
        </w:rPr>
        <w:t>Greening Whittlesea City Forest Strategy</w:t>
      </w:r>
      <w:r w:rsidRPr="4A4C67E7">
        <w:rPr>
          <w:rFonts w:ascii="Calibri" w:hAnsi="Calibri"/>
          <w:szCs w:val="20"/>
          <w:lang w:val="en-AU"/>
        </w:rPr>
        <w:t xml:space="preserve"> (year) includes an action to include increased greening (with emphasis on tree retention and planting) in all Urban Design Frameworks. </w:t>
      </w:r>
    </w:p>
    <w:p w14:paraId="55D5FCD7" w14:textId="77777777" w:rsidR="2ECAAEC0" w:rsidRDefault="007234B2" w:rsidP="006A4FC3">
      <w:pPr>
        <w:numPr>
          <w:ilvl w:val="0"/>
          <w:numId w:val="7"/>
        </w:numPr>
        <w:spacing w:line="276" w:lineRule="auto"/>
        <w:rPr>
          <w:rFonts w:ascii="Calibri" w:hAnsi="Calibri"/>
          <w:szCs w:val="20"/>
          <w:lang w:val="en-AU"/>
        </w:rPr>
      </w:pPr>
      <w:r w:rsidRPr="4A4C67E7">
        <w:rPr>
          <w:rFonts w:ascii="Calibri" w:hAnsi="Calibri"/>
          <w:szCs w:val="20"/>
          <w:lang w:val="en-AU"/>
        </w:rPr>
        <w:t xml:space="preserve">The </w:t>
      </w:r>
      <w:r w:rsidRPr="4A4C67E7">
        <w:rPr>
          <w:rFonts w:ascii="Calibri" w:hAnsi="Calibri"/>
          <w:i/>
          <w:iCs/>
          <w:szCs w:val="20"/>
          <w:lang w:val="en-AU"/>
        </w:rPr>
        <w:t>Housing Diversity Strategy</w:t>
      </w:r>
      <w:r w:rsidRPr="4A4C67E7">
        <w:rPr>
          <w:rFonts w:ascii="Calibri" w:hAnsi="Calibri"/>
          <w:szCs w:val="20"/>
          <w:lang w:val="en-AU"/>
        </w:rPr>
        <w:t xml:space="preserve"> 2013-2033 identifies areas in Thomastown and Lalor for housing change. The draft Place Framework highlights opportunities to be considered when the strategy is next reviewed. </w:t>
      </w:r>
    </w:p>
    <w:p w14:paraId="0D519A47" w14:textId="77777777" w:rsidR="4A4C67E7" w:rsidRDefault="4A4C67E7" w:rsidP="006A4FC3">
      <w:pPr>
        <w:spacing w:line="276" w:lineRule="auto"/>
        <w:rPr>
          <w:rFonts w:ascii="Calibri" w:hAnsi="Calibri"/>
          <w:lang w:val="en-AU"/>
        </w:rPr>
      </w:pPr>
    </w:p>
    <w:p w14:paraId="0E9844ED" w14:textId="77777777" w:rsidR="2ECAAEC0" w:rsidRDefault="007234B2" w:rsidP="006A4FC3">
      <w:pPr>
        <w:spacing w:line="276" w:lineRule="auto"/>
        <w:rPr>
          <w:rFonts w:ascii="Calibri" w:hAnsi="Calibri"/>
          <w:lang w:val="en-AU"/>
        </w:rPr>
      </w:pPr>
      <w:r w:rsidRPr="4A4C67E7">
        <w:rPr>
          <w:rFonts w:ascii="Calibri" w:eastAsia="Calibri" w:hAnsi="Calibri" w:cs="Calibri"/>
          <w:lang w:val="en-AU"/>
        </w:rPr>
        <w:t>The draft Framework has also considered the following strategic documents:</w:t>
      </w:r>
    </w:p>
    <w:p w14:paraId="0298F53E"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Whittlesea 2040: a place for all</w:t>
      </w:r>
    </w:p>
    <w:p w14:paraId="41050764"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Community Plan 2021-2025</w:t>
      </w:r>
    </w:p>
    <w:p w14:paraId="78F96630"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Strong Local Economy Strategy 2022-2026 and Action Plan 2022-2023</w:t>
      </w:r>
    </w:p>
    <w:p w14:paraId="12D22EA2"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Draft Sustainable Environment Strategy and Action Plan 2021-2025</w:t>
      </w:r>
    </w:p>
    <w:p w14:paraId="2453C59C"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Climate Change Plan Draft 2022-2032</w:t>
      </w:r>
    </w:p>
    <w:p w14:paraId="3CD0B376"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Integrated Transport Strategy 2014</w:t>
      </w:r>
    </w:p>
    <w:p w14:paraId="2D817BC7"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Northern Regional Trails Strategy 2022</w:t>
      </w:r>
    </w:p>
    <w:p w14:paraId="5B7646D3"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City of Whittlesea Bicycle Plan 2016-2020</w:t>
      </w:r>
    </w:p>
    <w:p w14:paraId="6387FC12" w14:textId="77777777" w:rsidR="2ECAAEC0" w:rsidRDefault="007234B2" w:rsidP="006A4FC3">
      <w:pPr>
        <w:numPr>
          <w:ilvl w:val="0"/>
          <w:numId w:val="7"/>
        </w:numPr>
        <w:spacing w:line="276" w:lineRule="auto"/>
        <w:rPr>
          <w:rFonts w:ascii="Calibri" w:hAnsi="Calibri"/>
          <w:i/>
          <w:iCs/>
          <w:szCs w:val="20"/>
          <w:lang w:val="en-AU"/>
        </w:rPr>
      </w:pPr>
      <w:r w:rsidRPr="4A4C67E7">
        <w:rPr>
          <w:rFonts w:ascii="Calibri" w:hAnsi="Calibri"/>
          <w:i/>
          <w:iCs/>
          <w:szCs w:val="20"/>
          <w:lang w:val="en-AU"/>
        </w:rPr>
        <w:t>Thomastown Industrial Area Plan 2018-2038</w:t>
      </w:r>
    </w:p>
    <w:p w14:paraId="72DE1C32" w14:textId="77777777" w:rsidR="006A4FC3" w:rsidRDefault="006A4FC3">
      <w:pPr>
        <w:rPr>
          <w:rFonts w:ascii="Calibri" w:hAnsi="Calibri"/>
          <w:i/>
          <w:iCs/>
          <w:szCs w:val="20"/>
          <w:lang w:val="en-AU"/>
        </w:rPr>
      </w:pPr>
      <w:r>
        <w:rPr>
          <w:rFonts w:ascii="Calibri" w:hAnsi="Calibri"/>
          <w:i/>
          <w:iCs/>
          <w:szCs w:val="20"/>
          <w:lang w:val="en-AU"/>
        </w:rPr>
        <w:br w:type="page"/>
      </w:r>
    </w:p>
    <w:p w14:paraId="4DECAC50" w14:textId="77777777" w:rsidR="006F6287" w:rsidRPr="00290BE8" w:rsidRDefault="2FE72198" w:rsidP="006A4FC3">
      <w:pPr>
        <w:shd w:val="clear" w:color="auto" w:fill="003266"/>
        <w:spacing w:before="120" w:after="120" w:line="276" w:lineRule="auto"/>
        <w:outlineLvl w:val="0"/>
        <w:rPr>
          <w:rFonts w:ascii="Calibri" w:eastAsia="Calibri" w:hAnsi="Calibri"/>
          <w:b/>
          <w:color w:val="FFFFFF" w:themeColor="background1"/>
          <w:lang w:val="en-AU"/>
        </w:rPr>
      </w:pPr>
      <w:r w:rsidRPr="4A4C67E7">
        <w:rPr>
          <w:rFonts w:ascii="Calibri" w:eastAsia="Calibri" w:hAnsi="Calibri"/>
          <w:b/>
          <w:color w:val="FFFFFF" w:themeColor="background1"/>
          <w:lang w:val="en-AU"/>
        </w:rPr>
        <w:lastRenderedPageBreak/>
        <w:t xml:space="preserve"> Considerations</w:t>
      </w:r>
    </w:p>
    <w:p w14:paraId="0B9B6689" w14:textId="77777777" w:rsidR="69D14629" w:rsidRDefault="007234B2" w:rsidP="006A4FC3">
      <w:pPr>
        <w:keepNext/>
        <w:spacing w:before="240" w:after="60" w:line="276" w:lineRule="auto"/>
        <w:outlineLvl w:val="1"/>
        <w:rPr>
          <w:rFonts w:ascii="Calibri" w:hAnsi="Calibri" w:cs="Arial"/>
          <w:b/>
          <w:bCs/>
          <w:iCs/>
          <w:sz w:val="28"/>
          <w:szCs w:val="28"/>
          <w:lang w:val="en-AU"/>
        </w:rPr>
      </w:pPr>
      <w:r w:rsidRPr="4A4C67E7">
        <w:rPr>
          <w:rFonts w:ascii="Calibri" w:eastAsia="Calibri" w:hAnsi="Calibri" w:cs="Calibri"/>
          <w:b/>
          <w:bCs/>
          <w:iCs/>
          <w:color w:val="000000" w:themeColor="text1"/>
          <w:lang w:val="en-AU"/>
        </w:rPr>
        <w:t>Environmental</w:t>
      </w:r>
    </w:p>
    <w:p w14:paraId="63B957B4" w14:textId="77777777" w:rsidR="69D1462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draft Framework highlights priorities for Thomastown and Lalor to incorporate increased tree canopy cover, consider climate change impacts and re-establish biodiversity. </w:t>
      </w:r>
    </w:p>
    <w:p w14:paraId="58668E99" w14:textId="77777777" w:rsidR="69D14629" w:rsidRDefault="007234B2" w:rsidP="006A4FC3">
      <w:pPr>
        <w:keepNext/>
        <w:spacing w:before="240" w:after="60" w:line="276" w:lineRule="auto"/>
        <w:outlineLvl w:val="1"/>
        <w:rPr>
          <w:rFonts w:ascii="Calibri" w:hAnsi="Calibri" w:cs="Arial"/>
          <w:b/>
          <w:bCs/>
          <w:iCs/>
          <w:sz w:val="28"/>
          <w:szCs w:val="28"/>
          <w:lang w:val="en-AU"/>
        </w:rPr>
      </w:pPr>
      <w:r w:rsidRPr="4A4C67E7">
        <w:rPr>
          <w:rFonts w:ascii="Calibri" w:eastAsia="Calibri" w:hAnsi="Calibri" w:cs="Calibri"/>
          <w:b/>
          <w:bCs/>
          <w:iCs/>
          <w:color w:val="000000" w:themeColor="text1"/>
          <w:lang w:val="en-AU"/>
        </w:rPr>
        <w:t xml:space="preserve">Social, Cultural and Health </w:t>
      </w:r>
    </w:p>
    <w:p w14:paraId="7179673C" w14:textId="77777777" w:rsidR="69D1462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draft Framework identifies place shaping opportunities to improve social, cultural and health outcomes in Thomastown and Lalor. </w:t>
      </w:r>
    </w:p>
    <w:p w14:paraId="597A58F7" w14:textId="77777777" w:rsidR="69D14629" w:rsidRDefault="007234B2" w:rsidP="006A4FC3">
      <w:pPr>
        <w:keepNext/>
        <w:spacing w:before="240" w:after="60" w:line="276" w:lineRule="auto"/>
        <w:outlineLvl w:val="1"/>
        <w:rPr>
          <w:rFonts w:ascii="Calibri" w:hAnsi="Calibri" w:cs="Arial"/>
          <w:b/>
          <w:bCs/>
          <w:iCs/>
          <w:sz w:val="28"/>
          <w:szCs w:val="28"/>
          <w:lang w:val="en-AU"/>
        </w:rPr>
      </w:pPr>
      <w:r w:rsidRPr="4A4C67E7">
        <w:rPr>
          <w:rFonts w:ascii="Calibri" w:eastAsia="Calibri" w:hAnsi="Calibri" w:cs="Calibri"/>
          <w:b/>
          <w:bCs/>
          <w:iCs/>
          <w:color w:val="000000" w:themeColor="text1"/>
          <w:lang w:val="en-AU"/>
        </w:rPr>
        <w:t>Economic</w:t>
      </w:r>
    </w:p>
    <w:p w14:paraId="45B3D26C" w14:textId="77777777" w:rsidR="69D1462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draft Framework identifies place shaping opportunities to improve economic outcomes in Thomastown and Lalor. The final Place Framework will be informed by the 20-Minute Neighbourhoods assessment of Neighbourhood Activity Centres. </w:t>
      </w:r>
    </w:p>
    <w:p w14:paraId="1E9C5925" w14:textId="77777777" w:rsidR="69D14629" w:rsidRDefault="007234B2" w:rsidP="006A4FC3">
      <w:pPr>
        <w:keepNext/>
        <w:spacing w:before="240" w:after="60" w:line="276" w:lineRule="auto"/>
        <w:outlineLvl w:val="1"/>
        <w:rPr>
          <w:rFonts w:ascii="Calibri" w:hAnsi="Calibri" w:cs="Arial"/>
          <w:b/>
          <w:bCs/>
          <w:iCs/>
          <w:sz w:val="28"/>
          <w:szCs w:val="28"/>
          <w:lang w:val="en-AU"/>
        </w:rPr>
      </w:pPr>
      <w:r w:rsidRPr="4A4C67E7">
        <w:rPr>
          <w:rFonts w:ascii="Calibri" w:eastAsia="Calibri" w:hAnsi="Calibri" w:cs="Calibri"/>
          <w:b/>
          <w:bCs/>
          <w:iCs/>
          <w:color w:val="000000" w:themeColor="text1"/>
          <w:lang w:val="en-AU"/>
        </w:rPr>
        <w:t>Financial Implications</w:t>
      </w:r>
    </w:p>
    <w:p w14:paraId="6F14A719" w14:textId="77777777" w:rsidR="69D1462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Cost associated with community consultation and finalisation of the draft Framework have been included in the current and previous budgets.  </w:t>
      </w:r>
    </w:p>
    <w:p w14:paraId="065B4EF0" w14:textId="77777777" w:rsidR="006A4FC3" w:rsidRDefault="006A4FC3" w:rsidP="4A4C67E7">
      <w:pPr>
        <w:spacing w:line="276" w:lineRule="auto"/>
        <w:rPr>
          <w:rFonts w:ascii="Calibri" w:eastAsia="Calibri" w:hAnsi="Calibri" w:cs="Calibri"/>
          <w:color w:val="000000" w:themeColor="text1"/>
          <w:lang w:val="en-AU"/>
        </w:rPr>
      </w:pPr>
    </w:p>
    <w:p w14:paraId="77F0138B" w14:textId="77777777" w:rsidR="69D14629" w:rsidRDefault="007234B2" w:rsidP="4A4C67E7">
      <w:pPr>
        <w:spacing w:line="276" w:lineRule="auto"/>
        <w:rPr>
          <w:rFonts w:ascii="Calibri" w:hAnsi="Calibri"/>
          <w:lang w:val="en-AU"/>
        </w:rPr>
      </w:pPr>
      <w:r w:rsidRPr="4A4C67E7">
        <w:rPr>
          <w:rFonts w:ascii="Calibri" w:eastAsia="Calibri" w:hAnsi="Calibri" w:cs="Calibri"/>
          <w:color w:val="000000" w:themeColor="text1"/>
          <w:lang w:val="en-AU"/>
        </w:rPr>
        <w:t xml:space="preserve">The draft Framework identifies place shaping opportunities to deliver the vision for the area. The opportunities are intended to inform future Integrated Planning Framework Strategy Action Plans which may lead to financial implications for Council in the future. It is expected that the Framework’s identified opportunities will be subject to the requirements of the Action Plan development process. </w:t>
      </w:r>
    </w:p>
    <w:p w14:paraId="502AAAD7" w14:textId="77777777" w:rsidR="006A4FC3" w:rsidRDefault="006A4FC3" w:rsidP="4A4C67E7">
      <w:pPr>
        <w:spacing w:line="276" w:lineRule="auto"/>
        <w:rPr>
          <w:rFonts w:ascii="Calibri" w:eastAsia="Calibri" w:hAnsi="Calibri" w:cs="Calibri"/>
          <w:color w:val="000000" w:themeColor="text1"/>
          <w:lang w:val="en-AU"/>
        </w:rPr>
      </w:pPr>
    </w:p>
    <w:p w14:paraId="0FE8D0F3" w14:textId="77777777" w:rsidR="69D14629" w:rsidRDefault="007234B2" w:rsidP="4A4C67E7">
      <w:pPr>
        <w:spacing w:line="276" w:lineRule="auto"/>
        <w:rPr>
          <w:rFonts w:ascii="Calibri" w:eastAsia="Calibri" w:hAnsi="Calibri" w:cs="Calibri"/>
          <w:lang w:val="en-AU"/>
        </w:rPr>
      </w:pPr>
      <w:r w:rsidRPr="4A4C67E7">
        <w:rPr>
          <w:rFonts w:ascii="Calibri" w:eastAsia="Calibri" w:hAnsi="Calibri" w:cs="Calibri"/>
          <w:color w:val="000000" w:themeColor="text1"/>
          <w:lang w:val="en-AU"/>
        </w:rPr>
        <w:t>Where there is a need for extra resourcing, this will be considered as part of the annual budget process, and where possible via external government grant funding and exploration of potential partnership opportunities with government agencies and key stakeholders</w:t>
      </w:r>
      <w:r w:rsidR="35DB8322" w:rsidRPr="4A4C67E7">
        <w:rPr>
          <w:rFonts w:ascii="Calibri" w:eastAsia="Calibri" w:hAnsi="Calibri" w:cs="Calibri"/>
          <w:color w:val="000000" w:themeColor="text1"/>
          <w:lang w:val="en-AU"/>
        </w:rPr>
        <w:t>.</w:t>
      </w:r>
    </w:p>
    <w:p w14:paraId="71A4C1C2" w14:textId="77777777" w:rsidR="006F6287" w:rsidRPr="00E94556" w:rsidRDefault="007234B2" w:rsidP="006A4FC3">
      <w:pPr>
        <w:shd w:val="clear" w:color="auto" w:fill="003266"/>
        <w:spacing w:before="120" w:after="120" w:line="276" w:lineRule="auto"/>
        <w:outlineLvl w:val="0"/>
        <w:rPr>
          <w:rFonts w:ascii="Calibri" w:eastAsia="Calibri" w:hAnsi="Calibri"/>
          <w:b/>
          <w:color w:val="FFFFFF" w:themeColor="background1"/>
          <w:lang w:val="en-AU"/>
        </w:rPr>
      </w:pPr>
      <w:r w:rsidRPr="5751395E">
        <w:rPr>
          <w:rFonts w:ascii="Calibri" w:eastAsia="Calibri" w:hAnsi="Calibri" w:cs="Calibri"/>
          <w:b/>
          <w:color w:val="FFFFFF" w:themeColor="background1"/>
          <w:lang w:val="en-AU"/>
        </w:rPr>
        <w:t xml:space="preserve"> </w:t>
      </w:r>
      <w:r w:rsidRPr="5751395E">
        <w:rPr>
          <w:rFonts w:ascii="Calibri" w:eastAsia="Calibri" w:hAnsi="Calibri"/>
          <w:b/>
          <w:color w:val="FFFFFF" w:themeColor="background1"/>
          <w:lang w:val="en-AU"/>
        </w:rPr>
        <w:t>Link to Strategic Risk</w:t>
      </w:r>
    </w:p>
    <w:p w14:paraId="58AA1441" w14:textId="77777777" w:rsidR="006A4FC3" w:rsidRDefault="007234B2" w:rsidP="006A4FC3">
      <w:pPr>
        <w:spacing w:before="240" w:after="60" w:line="276" w:lineRule="auto"/>
        <w:rPr>
          <w:rFonts w:ascii="Calibri" w:eastAsia="Calibri" w:hAnsi="Calibri" w:cs="Calibri"/>
          <w:i/>
          <w:iCs/>
          <w:color w:val="000000" w:themeColor="text1"/>
          <w:lang w:val="en-AU"/>
        </w:rPr>
      </w:pPr>
      <w:r w:rsidRPr="5751395E">
        <w:rPr>
          <w:rFonts w:ascii="Calibri" w:eastAsia="Calibri" w:hAnsi="Calibri" w:cs="Calibri"/>
          <w:b/>
          <w:bCs/>
          <w:color w:val="000000" w:themeColor="text1"/>
          <w:lang w:val="en-AU"/>
        </w:rPr>
        <w:t>Strategic Risk</w:t>
      </w:r>
      <w:r w:rsidRPr="5751395E">
        <w:rPr>
          <w:rFonts w:ascii="Calibri" w:eastAsia="Calibri" w:hAnsi="Calibri" w:cs="Calibri"/>
          <w:color w:val="000000" w:themeColor="text1"/>
          <w:lang w:val="en-AU"/>
        </w:rPr>
        <w:t xml:space="preserve"> </w:t>
      </w:r>
      <w:r w:rsidR="16C308CB" w:rsidRPr="5751395E">
        <w:rPr>
          <w:rFonts w:ascii="Calibri" w:eastAsia="Calibri" w:hAnsi="Calibri" w:cs="Calibri"/>
          <w:i/>
          <w:iCs/>
          <w:lang w:val="en-AU"/>
        </w:rPr>
        <w:t>Service Delivery - Inability to plan for and provide critical community services and infrastructure impacting on community wellbeing</w:t>
      </w:r>
      <w:r w:rsidR="16C308CB" w:rsidRPr="5751395E">
        <w:rPr>
          <w:rFonts w:ascii="Calibri" w:eastAsia="Calibri" w:hAnsi="Calibri" w:cs="Calibri"/>
          <w:i/>
          <w:iCs/>
          <w:color w:val="000000" w:themeColor="text1"/>
          <w:lang w:val="en-AU"/>
        </w:rPr>
        <w:t> </w:t>
      </w:r>
    </w:p>
    <w:p w14:paraId="0FD7E74B" w14:textId="77777777" w:rsidR="16C308CB" w:rsidRDefault="2D7EF6C3" w:rsidP="006A4FC3">
      <w:pPr>
        <w:spacing w:line="276" w:lineRule="auto"/>
        <w:rPr>
          <w:rFonts w:ascii="Calibri" w:eastAsia="Calibri" w:hAnsi="Calibri" w:cs="Calibri"/>
          <w:color w:val="000000" w:themeColor="text1"/>
          <w:lang w:val="en-AU"/>
        </w:rPr>
      </w:pPr>
      <w:r w:rsidRPr="1BF5F0CB">
        <w:rPr>
          <w:rFonts w:ascii="Calibri" w:eastAsia="Calibri" w:hAnsi="Calibri" w:cs="Calibri"/>
          <w:color w:val="000000" w:themeColor="text1"/>
          <w:lang w:val="en-AU"/>
        </w:rPr>
        <w:t xml:space="preserve">The </w:t>
      </w:r>
      <w:r w:rsidR="0174F4F7" w:rsidRPr="1BF5F0CB">
        <w:rPr>
          <w:rFonts w:ascii="Calibri" w:eastAsia="Calibri" w:hAnsi="Calibri" w:cs="Calibri"/>
          <w:color w:val="000000" w:themeColor="text1"/>
          <w:lang w:val="en-AU"/>
        </w:rPr>
        <w:t xml:space="preserve">draft Place </w:t>
      </w:r>
      <w:r w:rsidRPr="1BF5F0CB">
        <w:rPr>
          <w:rFonts w:ascii="Calibri" w:eastAsia="Calibri" w:hAnsi="Calibri" w:cs="Calibri"/>
          <w:color w:val="000000" w:themeColor="text1"/>
          <w:lang w:val="en-AU"/>
        </w:rPr>
        <w:t>Framework identifies place shaping opportunities to prioritise infrastructure projects that will have a positive impact on community wellbeing</w:t>
      </w:r>
      <w:r w:rsidR="1139D89B" w:rsidRPr="1BF5F0CB">
        <w:rPr>
          <w:rFonts w:ascii="Calibri" w:eastAsia="Calibri" w:hAnsi="Calibri" w:cs="Calibri"/>
          <w:color w:val="000000" w:themeColor="text1"/>
          <w:lang w:val="en-AU"/>
        </w:rPr>
        <w:t>, the economy and environment</w:t>
      </w:r>
      <w:r w:rsidRPr="1BF5F0CB">
        <w:rPr>
          <w:rFonts w:ascii="Calibri" w:eastAsia="Calibri" w:hAnsi="Calibri" w:cs="Calibri"/>
          <w:color w:val="000000" w:themeColor="text1"/>
          <w:lang w:val="en-AU"/>
        </w:rPr>
        <w:t xml:space="preserve">. The Framework will also better inform a wide variety of service and infrastructure planning to consider the local place qualities of Thomastown and Lalor. </w:t>
      </w:r>
    </w:p>
    <w:p w14:paraId="68D0EE60" w14:textId="77777777" w:rsidR="006A4FC3" w:rsidRDefault="006A4FC3">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3255D9AE" w14:textId="77777777" w:rsidR="006A4FC3" w:rsidRDefault="007770FB" w:rsidP="006A4FC3">
      <w:pPr>
        <w:spacing w:before="240" w:after="60" w:line="276" w:lineRule="auto"/>
        <w:rPr>
          <w:rFonts w:ascii="Calibri" w:eastAsia="Calibri" w:hAnsi="Calibri" w:cs="Calibri"/>
          <w:i/>
          <w:iCs/>
          <w:color w:val="000000" w:themeColor="text1"/>
          <w:lang w:val="en-AU"/>
        </w:rPr>
      </w:pPr>
      <w:r w:rsidRPr="5751395E">
        <w:rPr>
          <w:rFonts w:ascii="Calibri" w:eastAsia="Calibri" w:hAnsi="Calibri" w:cs="Calibri"/>
          <w:b/>
          <w:bCs/>
          <w:color w:val="000000" w:themeColor="text1"/>
          <w:lang w:val="en-AU"/>
        </w:rPr>
        <w:lastRenderedPageBreak/>
        <w:t>Strategic Risk</w:t>
      </w:r>
      <w:r w:rsidRPr="5751395E">
        <w:rPr>
          <w:rFonts w:ascii="Calibri" w:eastAsia="Calibri" w:hAnsi="Calibri" w:cs="Calibri"/>
          <w:color w:val="000000" w:themeColor="text1"/>
          <w:lang w:val="en-AU"/>
        </w:rPr>
        <w:t xml:space="preserve"> </w:t>
      </w:r>
      <w:r w:rsidR="16C308CB" w:rsidRPr="5751395E">
        <w:rPr>
          <w:rFonts w:ascii="Calibri" w:eastAsia="Calibri" w:hAnsi="Calibri" w:cs="Calibri"/>
          <w:i/>
          <w:iCs/>
          <w:lang w:val="en-AU"/>
        </w:rPr>
        <w:t>Life Cycle Asset Management - Failure to effectively plan for the construction, on-going maintenance and renewal of Council’s assets</w:t>
      </w:r>
      <w:r w:rsidR="16C308CB" w:rsidRPr="5751395E">
        <w:rPr>
          <w:rFonts w:ascii="Calibri" w:eastAsia="Calibri" w:hAnsi="Calibri" w:cs="Calibri"/>
          <w:i/>
          <w:iCs/>
          <w:color w:val="000000" w:themeColor="text1"/>
          <w:lang w:val="en-AU"/>
        </w:rPr>
        <w:t> </w:t>
      </w:r>
    </w:p>
    <w:p w14:paraId="228CA4E8" w14:textId="77777777" w:rsidR="006F6287" w:rsidRPr="002811E9" w:rsidRDefault="55445BB3" w:rsidP="006A4FC3">
      <w:pPr>
        <w:spacing w:line="276" w:lineRule="auto"/>
        <w:rPr>
          <w:rFonts w:ascii="Calibri" w:eastAsia="Calibri" w:hAnsi="Calibri" w:cs="Calibri"/>
          <w:color w:val="000000" w:themeColor="text1"/>
          <w:lang w:val="en-AU"/>
        </w:rPr>
      </w:pPr>
      <w:r w:rsidRPr="1BF5F0CB">
        <w:rPr>
          <w:rFonts w:ascii="Calibri" w:eastAsia="Calibri" w:hAnsi="Calibri" w:cs="Calibri"/>
          <w:color w:val="000000" w:themeColor="text1"/>
          <w:lang w:val="en-AU"/>
        </w:rPr>
        <w:t xml:space="preserve">The </w:t>
      </w:r>
      <w:r w:rsidR="6C63874A" w:rsidRPr="1BF5F0CB">
        <w:rPr>
          <w:rFonts w:ascii="Calibri" w:eastAsia="Calibri" w:hAnsi="Calibri" w:cs="Calibri"/>
          <w:color w:val="000000" w:themeColor="text1"/>
          <w:lang w:val="en-AU"/>
        </w:rPr>
        <w:t xml:space="preserve">draft Place </w:t>
      </w:r>
      <w:r w:rsidRPr="1BF5F0CB">
        <w:rPr>
          <w:rFonts w:ascii="Calibri" w:eastAsia="Calibri" w:hAnsi="Calibri" w:cs="Calibri"/>
          <w:color w:val="000000" w:themeColor="text1"/>
          <w:lang w:val="en-AU"/>
        </w:rPr>
        <w:t xml:space="preserve">Framework provides a coordinated approach to asset management by providing an overarching strategic direction and vision for the area. The Framework identifies key </w:t>
      </w:r>
      <w:r w:rsidR="45C1B2E4" w:rsidRPr="1BF5F0CB">
        <w:rPr>
          <w:rFonts w:ascii="Calibri" w:eastAsia="Calibri" w:hAnsi="Calibri" w:cs="Calibri"/>
          <w:color w:val="000000" w:themeColor="text1"/>
          <w:lang w:val="en-AU"/>
        </w:rPr>
        <w:t>improvements</w:t>
      </w:r>
      <w:r w:rsidRPr="1BF5F0CB">
        <w:rPr>
          <w:rFonts w:ascii="Calibri" w:eastAsia="Calibri" w:hAnsi="Calibri" w:cs="Calibri"/>
          <w:color w:val="000000" w:themeColor="text1"/>
          <w:lang w:val="en-AU"/>
        </w:rPr>
        <w:t xml:space="preserve"> that should be prioritised to maximise community us</w:t>
      </w:r>
      <w:r w:rsidR="0D070000" w:rsidRPr="1BF5F0CB">
        <w:rPr>
          <w:rFonts w:ascii="Calibri" w:eastAsia="Calibri" w:hAnsi="Calibri" w:cs="Calibri"/>
          <w:color w:val="000000" w:themeColor="text1"/>
          <w:lang w:val="en-AU"/>
        </w:rPr>
        <w:t>e and</w:t>
      </w:r>
      <w:r w:rsidR="6114529F" w:rsidRPr="1BF5F0CB">
        <w:rPr>
          <w:rFonts w:ascii="Calibri" w:eastAsia="Calibri" w:hAnsi="Calibri" w:cs="Calibri"/>
          <w:color w:val="000000" w:themeColor="text1"/>
          <w:lang w:val="en-AU"/>
        </w:rPr>
        <w:t xml:space="preserve"> satisfaction</w:t>
      </w:r>
      <w:r w:rsidRPr="1BF5F0CB">
        <w:rPr>
          <w:rFonts w:ascii="Calibri" w:eastAsia="Calibri" w:hAnsi="Calibri" w:cs="Calibri"/>
          <w:color w:val="000000" w:themeColor="text1"/>
          <w:lang w:val="en-AU"/>
        </w:rPr>
        <w:t xml:space="preserve"> </w:t>
      </w:r>
      <w:r w:rsidR="7A99E98C" w:rsidRPr="1BF5F0CB">
        <w:rPr>
          <w:rFonts w:ascii="Calibri" w:eastAsia="Calibri" w:hAnsi="Calibri" w:cs="Calibri"/>
          <w:color w:val="000000" w:themeColor="text1"/>
          <w:lang w:val="en-AU"/>
        </w:rPr>
        <w:t xml:space="preserve">and Council investment. </w:t>
      </w:r>
    </w:p>
    <w:p w14:paraId="089F10B5" w14:textId="77777777" w:rsidR="006F6287" w:rsidRPr="002811E9" w:rsidRDefault="007234B2" w:rsidP="006A4FC3">
      <w:pPr>
        <w:spacing w:before="240" w:after="60" w:line="276" w:lineRule="auto"/>
        <w:rPr>
          <w:rFonts w:ascii="Calibri" w:eastAsia="Calibri" w:hAnsi="Calibri" w:cs="Calibri"/>
          <w:color w:val="000000" w:themeColor="text1"/>
          <w:lang w:val="en-AU"/>
        </w:rPr>
      </w:pPr>
      <w:r w:rsidRPr="5751395E">
        <w:rPr>
          <w:rFonts w:ascii="Calibri" w:eastAsia="Calibri" w:hAnsi="Calibri" w:cs="Calibri"/>
          <w:b/>
          <w:bCs/>
          <w:color w:val="000000" w:themeColor="text1"/>
          <w:lang w:val="en-AU"/>
        </w:rPr>
        <w:t>Strategic Risk</w:t>
      </w:r>
      <w:r w:rsidRPr="5751395E">
        <w:rPr>
          <w:rFonts w:ascii="Calibri" w:eastAsia="Calibri" w:hAnsi="Calibri" w:cs="Calibri"/>
          <w:color w:val="000000" w:themeColor="text1"/>
          <w:lang w:val="en-AU"/>
        </w:rPr>
        <w:t xml:space="preserve"> </w:t>
      </w:r>
      <w:r w:rsidR="16C308CB" w:rsidRPr="5751395E">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16C308CB" w:rsidRPr="5751395E">
        <w:rPr>
          <w:rFonts w:ascii="Calibri" w:eastAsia="Calibri" w:hAnsi="Calibri" w:cs="Calibri"/>
          <w:i/>
          <w:iCs/>
          <w:color w:val="000000" w:themeColor="text1"/>
          <w:lang w:val="en-AU"/>
        </w:rPr>
        <w:t>  </w:t>
      </w:r>
    </w:p>
    <w:p w14:paraId="59509A9D" w14:textId="77777777" w:rsidR="2A879E03" w:rsidRDefault="2D7EF6C3" w:rsidP="006A4FC3">
      <w:pPr>
        <w:spacing w:line="276" w:lineRule="auto"/>
        <w:rPr>
          <w:rFonts w:ascii="Calibri" w:hAnsi="Calibri"/>
          <w:lang w:val="en-AU"/>
        </w:rPr>
      </w:pPr>
      <w:r w:rsidRPr="1BF5F0CB">
        <w:rPr>
          <w:rFonts w:ascii="Calibri" w:eastAsia="Calibri" w:hAnsi="Calibri" w:cs="Calibri"/>
          <w:color w:val="000000" w:themeColor="text1"/>
          <w:lang w:val="en-AU"/>
        </w:rPr>
        <w:t xml:space="preserve">The </w:t>
      </w:r>
      <w:r w:rsidR="36484C8C" w:rsidRPr="1BF5F0CB">
        <w:rPr>
          <w:rFonts w:ascii="Calibri" w:eastAsia="Calibri" w:hAnsi="Calibri" w:cs="Calibri"/>
          <w:color w:val="000000" w:themeColor="text1"/>
          <w:lang w:val="en-AU"/>
        </w:rPr>
        <w:t xml:space="preserve">draft Place </w:t>
      </w:r>
      <w:r w:rsidRPr="1BF5F0CB">
        <w:rPr>
          <w:rFonts w:ascii="Calibri" w:eastAsia="Calibri" w:hAnsi="Calibri" w:cs="Calibri"/>
          <w:color w:val="000000" w:themeColor="text1"/>
          <w:lang w:val="en-AU"/>
        </w:rPr>
        <w:t xml:space="preserve">Framework </w:t>
      </w:r>
      <w:r w:rsidR="2E106B76" w:rsidRPr="1BF5F0CB">
        <w:rPr>
          <w:rFonts w:ascii="Calibri" w:eastAsia="Calibri" w:hAnsi="Calibri" w:cs="Calibri"/>
          <w:color w:val="000000" w:themeColor="text1"/>
          <w:lang w:val="en-AU"/>
        </w:rPr>
        <w:t xml:space="preserve">builds on previous community engagement in 2021, and </w:t>
      </w:r>
      <w:r w:rsidRPr="1BF5F0CB">
        <w:rPr>
          <w:rFonts w:ascii="Calibri" w:eastAsia="Calibri" w:hAnsi="Calibri" w:cs="Calibri"/>
          <w:color w:val="000000" w:themeColor="text1"/>
          <w:lang w:val="en-AU"/>
        </w:rPr>
        <w:t xml:space="preserve">provides the community an opportunity to help shape the vision and priorities for their local area. Through this the community will have an improved understanding of Council’s strategic direction and how it applies to Thomastown and Lalor. </w:t>
      </w:r>
    </w:p>
    <w:p w14:paraId="04484EFB" w14:textId="77777777" w:rsidR="006F6287" w:rsidRPr="00E94556" w:rsidRDefault="007234B2" w:rsidP="006A4FC3">
      <w:pPr>
        <w:shd w:val="clear" w:color="auto" w:fill="003266"/>
        <w:spacing w:before="120" w:after="120" w:line="276" w:lineRule="auto"/>
        <w:outlineLvl w:val="0"/>
        <w:rPr>
          <w:rFonts w:ascii="Calibri" w:eastAsia="Calibri" w:hAnsi="Calibri"/>
          <w:b/>
          <w:color w:val="FFFFFF" w:themeColor="background1"/>
          <w:lang w:val="en-AU"/>
        </w:rPr>
      </w:pPr>
      <w:r w:rsidRPr="5751395E">
        <w:rPr>
          <w:rFonts w:ascii="Calibri" w:eastAsia="Calibri" w:hAnsi="Calibri"/>
          <w:b/>
          <w:color w:val="FFFFFF" w:themeColor="background1"/>
          <w:lang w:val="en-AU"/>
        </w:rPr>
        <w:t xml:space="preserve"> </w:t>
      </w:r>
      <w:r w:rsidR="00E262B4" w:rsidRPr="5751395E">
        <w:rPr>
          <w:rFonts w:ascii="Calibri" w:eastAsia="Calibri" w:hAnsi="Calibri"/>
          <w:b/>
          <w:color w:val="FFFFFF" w:themeColor="background1"/>
          <w:lang w:val="en-AU"/>
        </w:rPr>
        <w:t>Implementation Strategy</w:t>
      </w:r>
    </w:p>
    <w:p w14:paraId="650AB3C5" w14:textId="77777777" w:rsidR="006F6287" w:rsidRDefault="007234B2" w:rsidP="006A4FC3">
      <w:pPr>
        <w:spacing w:before="240" w:after="60" w:line="276" w:lineRule="auto"/>
        <w:outlineLvl w:val="1"/>
        <w:rPr>
          <w:rFonts w:ascii="Calibri" w:eastAsia="Calibri" w:hAnsi="Calibri" w:cs="Calibri"/>
          <w:b/>
          <w:bCs/>
          <w:iCs/>
          <w:color w:val="000000" w:themeColor="text1"/>
          <w:lang w:val="en-AU"/>
        </w:rPr>
      </w:pPr>
      <w:r w:rsidRPr="5751395E">
        <w:rPr>
          <w:rFonts w:ascii="Calibri" w:eastAsia="Calibri" w:hAnsi="Calibri" w:cs="Calibri"/>
          <w:b/>
          <w:bCs/>
          <w:iCs/>
          <w:color w:val="000000" w:themeColor="text1"/>
          <w:lang w:val="en-AU"/>
        </w:rPr>
        <w:t>Communication</w:t>
      </w:r>
    </w:p>
    <w:p w14:paraId="669F7C6F" w14:textId="77777777" w:rsidR="06D71733" w:rsidRDefault="007234B2" w:rsidP="006A4FC3">
      <w:pPr>
        <w:spacing w:line="276" w:lineRule="auto"/>
        <w:rPr>
          <w:rFonts w:ascii="Calibri" w:hAnsi="Calibri"/>
          <w:lang w:val="en-AU"/>
        </w:rPr>
      </w:pPr>
      <w:r w:rsidRPr="4A4C67E7">
        <w:rPr>
          <w:rFonts w:ascii="Calibri" w:eastAsia="Calibri" w:hAnsi="Calibri" w:cs="Calibri"/>
          <w:color w:val="000000" w:themeColor="text1"/>
          <w:lang w:val="en-AU"/>
        </w:rPr>
        <w:t>If endorsed by Council for consultation, residents, business and other targeted stakeholders will be informed of the draft Framework and encouraged to provide their feedback via a range of Council communication channels</w:t>
      </w:r>
      <w:r w:rsidR="5DA7D7A6" w:rsidRPr="4A4C67E7">
        <w:rPr>
          <w:rFonts w:ascii="Calibri" w:eastAsia="Calibri" w:hAnsi="Calibri" w:cs="Calibri"/>
          <w:color w:val="000000" w:themeColor="text1"/>
          <w:lang w:val="en-AU"/>
        </w:rPr>
        <w:t>. This</w:t>
      </w:r>
      <w:r w:rsidRPr="4A4C67E7">
        <w:rPr>
          <w:rFonts w:ascii="Calibri" w:eastAsia="Calibri" w:hAnsi="Calibri" w:cs="Calibri"/>
          <w:color w:val="000000" w:themeColor="text1"/>
          <w:lang w:val="en-AU"/>
        </w:rPr>
        <w:t xml:space="preserve"> includ</w:t>
      </w:r>
      <w:r w:rsidR="34144C25" w:rsidRPr="4A4C67E7">
        <w:rPr>
          <w:rFonts w:ascii="Calibri" w:eastAsia="Calibri" w:hAnsi="Calibri" w:cs="Calibri"/>
          <w:color w:val="000000" w:themeColor="text1"/>
          <w:lang w:val="en-AU"/>
        </w:rPr>
        <w:t>es</w:t>
      </w:r>
      <w:r w:rsidRPr="4A4C67E7">
        <w:rPr>
          <w:rFonts w:ascii="Calibri" w:eastAsia="Calibri" w:hAnsi="Calibri" w:cs="Calibri"/>
          <w:color w:val="000000" w:themeColor="text1"/>
          <w:lang w:val="en-AU"/>
        </w:rPr>
        <w:t xml:space="preserve"> </w:t>
      </w:r>
      <w:r w:rsidR="2AEE7C3E" w:rsidRPr="4A4C67E7">
        <w:rPr>
          <w:rFonts w:ascii="Calibri" w:eastAsia="Calibri" w:hAnsi="Calibri" w:cs="Calibri"/>
          <w:color w:val="000000" w:themeColor="text1"/>
          <w:lang w:val="en-AU"/>
        </w:rPr>
        <w:t xml:space="preserve">an online portal, </w:t>
      </w:r>
      <w:r w:rsidRPr="4A4C67E7">
        <w:rPr>
          <w:rFonts w:ascii="Calibri" w:eastAsia="Calibri" w:hAnsi="Calibri" w:cs="Calibri"/>
          <w:color w:val="000000" w:themeColor="text1"/>
          <w:lang w:val="en-AU"/>
        </w:rPr>
        <w:t xml:space="preserve">direct mail and broader communication such as social media and the local papers.  </w:t>
      </w:r>
    </w:p>
    <w:p w14:paraId="0F758F6F" w14:textId="77777777" w:rsidR="006F6287" w:rsidRDefault="2FE72198" w:rsidP="006A4FC3">
      <w:pPr>
        <w:spacing w:before="240" w:after="60" w:line="276" w:lineRule="auto"/>
        <w:outlineLvl w:val="1"/>
        <w:rPr>
          <w:rFonts w:ascii="Calibri" w:eastAsia="Calibri" w:hAnsi="Calibri" w:cs="Calibri"/>
          <w:b/>
          <w:bCs/>
          <w:iCs/>
          <w:color w:val="000000" w:themeColor="text1"/>
          <w:lang w:val="en-AU"/>
        </w:rPr>
      </w:pPr>
      <w:r w:rsidRPr="4A4C67E7">
        <w:rPr>
          <w:rFonts w:ascii="Calibri" w:eastAsia="Calibri" w:hAnsi="Calibri" w:cs="Calibri"/>
          <w:b/>
          <w:bCs/>
          <w:iCs/>
          <w:color w:val="000000" w:themeColor="text1"/>
          <w:lang w:val="en-AU"/>
        </w:rPr>
        <w:t>Critical Dates</w:t>
      </w:r>
    </w:p>
    <w:p w14:paraId="2C0C5863" w14:textId="77777777" w:rsidR="717F5318" w:rsidRDefault="007234B2" w:rsidP="006A4FC3">
      <w:pPr>
        <w:spacing w:line="276" w:lineRule="auto"/>
        <w:rPr>
          <w:rFonts w:ascii="Calibri" w:hAnsi="Calibri"/>
          <w:lang w:val="en-AU"/>
        </w:rPr>
      </w:pPr>
      <w:r w:rsidRPr="4A4C67E7">
        <w:rPr>
          <w:rFonts w:ascii="Calibri" w:eastAsia="Calibri" w:hAnsi="Calibri" w:cs="Calibri"/>
          <w:color w:val="000000" w:themeColor="text1"/>
          <w:lang w:val="en-AU"/>
        </w:rPr>
        <w:t xml:space="preserve">Community consultation is proposed from 1-30 November 2022. </w:t>
      </w:r>
    </w:p>
    <w:p w14:paraId="70A7973E" w14:textId="77777777" w:rsidR="717F5318" w:rsidRDefault="007234B2" w:rsidP="006A4FC3">
      <w:pPr>
        <w:spacing w:line="276" w:lineRule="auto"/>
        <w:rPr>
          <w:rFonts w:ascii="Calibri" w:hAnsi="Calibri"/>
          <w:lang w:val="en-AU"/>
        </w:rPr>
      </w:pPr>
      <w:r w:rsidRPr="4A4C67E7">
        <w:rPr>
          <w:rFonts w:ascii="Calibri" w:eastAsia="Calibri" w:hAnsi="Calibri" w:cs="Calibri"/>
          <w:color w:val="000000" w:themeColor="text1"/>
          <w:lang w:val="en-AU"/>
        </w:rPr>
        <w:t>The draft Framework is a Community Plan Initiative and is intended to be finalised and endorsed by Council by June 2023.</w:t>
      </w:r>
    </w:p>
    <w:p w14:paraId="68621816" w14:textId="77777777" w:rsidR="006F6287" w:rsidRPr="00E94556" w:rsidRDefault="006A4FC3" w:rsidP="006A4FC3">
      <w:pPr>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7234B2" w:rsidRPr="5751395E">
        <w:rPr>
          <w:rFonts w:ascii="Calibri" w:eastAsia="Calibri" w:hAnsi="Calibri"/>
          <w:b/>
          <w:color w:val="FFFFFF" w:themeColor="background1"/>
          <w:lang w:val="en-AU"/>
        </w:rPr>
        <w:t>Declaration of Conflict of Interest</w:t>
      </w:r>
    </w:p>
    <w:p w14:paraId="1642F9DB" w14:textId="77777777" w:rsidR="006A4FC3" w:rsidRDefault="007234B2" w:rsidP="006A4FC3">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27815AF" w14:textId="77777777" w:rsidR="006A4FC3" w:rsidRDefault="006A4FC3" w:rsidP="006A4FC3">
      <w:pPr>
        <w:spacing w:line="276" w:lineRule="auto"/>
        <w:rPr>
          <w:rFonts w:ascii="Calibri" w:eastAsia="Calibri" w:hAnsi="Calibri" w:cs="Calibri"/>
          <w:color w:val="000000"/>
          <w:lang w:val="en-AU"/>
        </w:rPr>
      </w:pPr>
    </w:p>
    <w:p w14:paraId="73E4AD38" w14:textId="77777777" w:rsidR="006F6287" w:rsidRDefault="007234B2" w:rsidP="006A4FC3">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26D62499" w14:textId="77777777" w:rsidR="00345441" w:rsidRDefault="007234B2">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046C0C0" w14:textId="77777777" w:rsidR="006F6287" w:rsidRPr="00E94556" w:rsidRDefault="007234B2" w:rsidP="006A4FC3">
      <w:pPr>
        <w:shd w:val="clear" w:color="auto" w:fill="003266"/>
        <w:spacing w:before="120" w:after="120" w:line="276" w:lineRule="auto"/>
        <w:outlineLvl w:val="0"/>
        <w:rPr>
          <w:rFonts w:ascii="Calibri" w:eastAsia="Calibri" w:hAnsi="Calibri"/>
          <w:b/>
          <w:color w:val="FFFFFF" w:themeColor="background1"/>
          <w:lang w:val="en-AU"/>
        </w:rPr>
      </w:pPr>
      <w:r w:rsidRPr="5751395E">
        <w:rPr>
          <w:rFonts w:ascii="Calibri" w:eastAsia="Calibri" w:hAnsi="Calibri"/>
          <w:b/>
          <w:color w:val="FFFFFF" w:themeColor="background1"/>
          <w:lang w:val="en-AU"/>
        </w:rPr>
        <w:lastRenderedPageBreak/>
        <w:t xml:space="preserve"> Conclusion</w:t>
      </w:r>
    </w:p>
    <w:p w14:paraId="355D3DF2" w14:textId="77777777" w:rsidR="5C1A7D56" w:rsidRDefault="21C46DB7" w:rsidP="006A4FC3">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 xml:space="preserve">The </w:t>
      </w:r>
      <w:r w:rsidR="678DBBD5" w:rsidRPr="4A4C67E7">
        <w:rPr>
          <w:rFonts w:ascii="Calibri" w:eastAsia="Calibri" w:hAnsi="Calibri" w:cs="Calibri"/>
          <w:color w:val="000000" w:themeColor="text1"/>
          <w:lang w:val="en-AU"/>
        </w:rPr>
        <w:t xml:space="preserve">draft </w:t>
      </w:r>
      <w:r w:rsidRPr="4A4C67E7">
        <w:rPr>
          <w:rFonts w:ascii="Calibri" w:eastAsia="Calibri" w:hAnsi="Calibri" w:cs="Calibri"/>
          <w:color w:val="000000" w:themeColor="text1"/>
          <w:lang w:val="en-AU"/>
        </w:rPr>
        <w:t xml:space="preserve">Place Framework (Attachment </w:t>
      </w:r>
      <w:r w:rsidR="7422AA17" w:rsidRPr="4A4C67E7">
        <w:rPr>
          <w:rFonts w:ascii="Calibri" w:eastAsia="Calibri" w:hAnsi="Calibri" w:cs="Calibri"/>
          <w:color w:val="000000" w:themeColor="text1"/>
          <w:lang w:val="en-AU"/>
        </w:rPr>
        <w:t>One</w:t>
      </w:r>
      <w:r w:rsidRPr="4A4C67E7">
        <w:rPr>
          <w:rFonts w:ascii="Calibri" w:eastAsia="Calibri" w:hAnsi="Calibri" w:cs="Calibri"/>
          <w:color w:val="000000" w:themeColor="text1"/>
          <w:lang w:val="en-AU"/>
        </w:rPr>
        <w:t xml:space="preserve">) </w:t>
      </w:r>
      <w:r w:rsidR="5B0E8165" w:rsidRPr="4A4C67E7">
        <w:rPr>
          <w:rFonts w:ascii="Calibri" w:eastAsia="Calibri" w:hAnsi="Calibri" w:cs="Calibri"/>
          <w:color w:val="000000" w:themeColor="text1"/>
          <w:lang w:val="en-AU"/>
        </w:rPr>
        <w:t>provides a</w:t>
      </w:r>
      <w:r w:rsidRPr="4A4C67E7">
        <w:rPr>
          <w:rFonts w:ascii="Calibri" w:eastAsia="Calibri" w:hAnsi="Calibri" w:cs="Calibri"/>
          <w:color w:val="000000" w:themeColor="text1"/>
          <w:lang w:val="en-AU"/>
        </w:rPr>
        <w:t xml:space="preserve"> place</w:t>
      </w:r>
      <w:r w:rsidR="2B9C2F69" w:rsidRPr="4A4C67E7">
        <w:rPr>
          <w:rFonts w:ascii="Calibri" w:eastAsia="Calibri" w:hAnsi="Calibri" w:cs="Calibri"/>
          <w:color w:val="000000" w:themeColor="text1"/>
          <w:lang w:val="en-AU"/>
        </w:rPr>
        <w:t>-</w:t>
      </w:r>
      <w:r w:rsidRPr="4A4C67E7">
        <w:rPr>
          <w:rFonts w:ascii="Calibri" w:eastAsia="Calibri" w:hAnsi="Calibri" w:cs="Calibri"/>
          <w:color w:val="000000" w:themeColor="text1"/>
          <w:lang w:val="en-AU"/>
        </w:rPr>
        <w:t>responsive vision, themes, outcomes and place shaping recommendations to locally translate Whittlesea 2040’s vision of ‘a place for all’</w:t>
      </w:r>
      <w:r w:rsidR="5868F7A2" w:rsidRPr="4A4C67E7">
        <w:rPr>
          <w:rFonts w:ascii="Calibri" w:eastAsia="Calibri" w:hAnsi="Calibri" w:cs="Calibri"/>
          <w:color w:val="000000" w:themeColor="text1"/>
          <w:lang w:val="en-AU"/>
        </w:rPr>
        <w:t xml:space="preserve"> to Thomastown and Lalor</w:t>
      </w:r>
      <w:r w:rsidRPr="4A4C67E7">
        <w:rPr>
          <w:rFonts w:ascii="Calibri" w:eastAsia="Calibri" w:hAnsi="Calibri" w:cs="Calibri"/>
          <w:color w:val="000000" w:themeColor="text1"/>
          <w:lang w:val="en-AU"/>
        </w:rPr>
        <w:t xml:space="preserve">. </w:t>
      </w:r>
    </w:p>
    <w:p w14:paraId="551E4F98" w14:textId="77777777" w:rsidR="5C1A7D56" w:rsidRDefault="5C1A7D56" w:rsidP="006A4FC3">
      <w:pPr>
        <w:spacing w:line="276" w:lineRule="auto"/>
        <w:rPr>
          <w:rFonts w:ascii="Calibri" w:eastAsia="Calibri" w:hAnsi="Calibri" w:cs="Calibri"/>
          <w:color w:val="000000" w:themeColor="text1"/>
          <w:lang w:val="en-AU"/>
        </w:rPr>
      </w:pPr>
    </w:p>
    <w:p w14:paraId="06E06AEA" w14:textId="77777777" w:rsidR="5C1A7D56" w:rsidRDefault="3D3DC6F2" w:rsidP="006A4FC3">
      <w:pPr>
        <w:spacing w:line="276" w:lineRule="auto"/>
        <w:rPr>
          <w:rFonts w:ascii="Calibri" w:eastAsia="Calibri" w:hAnsi="Calibri" w:cs="Calibri"/>
          <w:color w:val="000000" w:themeColor="text1"/>
          <w:lang w:val="en-AU"/>
        </w:rPr>
      </w:pPr>
      <w:r w:rsidRPr="4A4C67E7">
        <w:rPr>
          <w:rFonts w:ascii="Calibri" w:eastAsia="Calibri" w:hAnsi="Calibri" w:cs="Calibri"/>
          <w:color w:val="000000" w:themeColor="text1"/>
          <w:lang w:val="en-AU"/>
        </w:rPr>
        <w:t>Endorsin</w:t>
      </w:r>
      <w:r w:rsidR="21C46DB7" w:rsidRPr="4A4C67E7">
        <w:rPr>
          <w:rFonts w:ascii="Calibri" w:eastAsia="Calibri" w:hAnsi="Calibri" w:cs="Calibri"/>
          <w:color w:val="000000" w:themeColor="text1"/>
          <w:lang w:val="en-AU"/>
        </w:rPr>
        <w:t xml:space="preserve">g the draft </w:t>
      </w:r>
      <w:r w:rsidR="26F4C833" w:rsidRPr="4A4C67E7">
        <w:rPr>
          <w:rFonts w:ascii="Calibri" w:eastAsia="Calibri" w:hAnsi="Calibri" w:cs="Calibri"/>
          <w:color w:val="000000" w:themeColor="text1"/>
          <w:lang w:val="en-AU"/>
        </w:rPr>
        <w:t xml:space="preserve">Place </w:t>
      </w:r>
      <w:r w:rsidR="21C46DB7" w:rsidRPr="4A4C67E7">
        <w:rPr>
          <w:rFonts w:ascii="Calibri" w:eastAsia="Calibri" w:hAnsi="Calibri" w:cs="Calibri"/>
          <w:color w:val="000000" w:themeColor="text1"/>
          <w:lang w:val="en-AU"/>
        </w:rPr>
        <w:t>Framework for community engagement will capture community aspirations for Thomastown and Lalor and</w:t>
      </w:r>
      <w:r w:rsidR="172F9AD6" w:rsidRPr="4A4C67E7">
        <w:rPr>
          <w:rFonts w:ascii="Calibri" w:eastAsia="Calibri" w:hAnsi="Calibri" w:cs="Calibri"/>
          <w:color w:val="000000" w:themeColor="text1"/>
          <w:lang w:val="en-AU"/>
        </w:rPr>
        <w:t xml:space="preserve"> </w:t>
      </w:r>
      <w:r w:rsidR="166AD510" w:rsidRPr="4A4C67E7">
        <w:rPr>
          <w:rFonts w:ascii="Calibri" w:eastAsia="Calibri" w:hAnsi="Calibri" w:cs="Calibri"/>
          <w:color w:val="000000" w:themeColor="text1"/>
          <w:lang w:val="en-AU"/>
        </w:rPr>
        <w:t>then r</w:t>
      </w:r>
      <w:r w:rsidR="172F9AD6" w:rsidRPr="4A4C67E7">
        <w:rPr>
          <w:rFonts w:ascii="Calibri" w:eastAsia="Calibri" w:hAnsi="Calibri" w:cs="Calibri"/>
          <w:color w:val="000000" w:themeColor="text1"/>
          <w:lang w:val="en-AU"/>
        </w:rPr>
        <w:t xml:space="preserve">eflected in the final Framework, which is anticipated to be presented to Council for endorsement </w:t>
      </w:r>
      <w:r w:rsidR="70EB0747" w:rsidRPr="4A4C67E7">
        <w:rPr>
          <w:rFonts w:ascii="Calibri" w:eastAsia="Calibri" w:hAnsi="Calibri" w:cs="Calibri"/>
          <w:color w:val="000000" w:themeColor="text1"/>
          <w:lang w:val="en-AU"/>
        </w:rPr>
        <w:t>by</w:t>
      </w:r>
      <w:r w:rsidR="172F9AD6" w:rsidRPr="4A4C67E7">
        <w:rPr>
          <w:rFonts w:ascii="Calibri" w:eastAsia="Calibri" w:hAnsi="Calibri" w:cs="Calibri"/>
          <w:color w:val="000000" w:themeColor="text1"/>
          <w:lang w:val="en-AU"/>
        </w:rPr>
        <w:t xml:space="preserve"> June 2023.</w:t>
      </w:r>
      <w:r w:rsidR="21C46DB7" w:rsidRPr="4A4C67E7">
        <w:rPr>
          <w:rFonts w:ascii="Calibri" w:eastAsia="Calibri" w:hAnsi="Calibri" w:cs="Calibri"/>
          <w:color w:val="000000" w:themeColor="text1"/>
          <w:lang w:val="en-AU"/>
        </w:rPr>
        <w:t xml:space="preserve"> </w:t>
      </w:r>
    </w:p>
    <w:p w14:paraId="6A724DAD" w14:textId="48703EC4" w:rsidR="000E5704" w:rsidRDefault="007234B2" w:rsidP="000E5704">
      <w:pPr>
        <w:tabs>
          <w:tab w:val="left" w:pos="600"/>
        </w:tabs>
        <w:ind w:left="600" w:hanging="600"/>
      </w:pPr>
      <w:r>
        <w:rPr>
          <w:rFonts w:ascii="Calibri" w:eastAsia="Calibri" w:hAnsi="Calibri" w:cs="Calibri"/>
          <w:color w:val="FFFFFF"/>
          <w:sz w:val="4"/>
        </w:rPr>
        <w:br w:type="page"/>
      </w:r>
    </w:p>
    <w:p w14:paraId="428B9408" w14:textId="2C39AFFA"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4" w:name="_Toc116570202"/>
      <w:r>
        <w:rPr>
          <w:rFonts w:ascii="Calibri" w:eastAsia="Calibri" w:hAnsi="Calibri" w:cs="Calibri"/>
          <w:color w:val="000000"/>
        </w:rPr>
        <w:instrText>5.2.2</w:instrText>
      </w:r>
      <w:r>
        <w:rPr>
          <w:rFonts w:ascii="Calibri" w:eastAsia="Calibri" w:hAnsi="Calibri" w:cs="Calibri"/>
          <w:color w:val="000000"/>
        </w:rPr>
        <w:tab/>
        <w:instrText>Cat Confinement and Desexing Community Transition Plan</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2.2__Cat_Confinement_and_Desexing_Com"/>
      <w:r>
        <w:rPr>
          <w:rFonts w:ascii="Calibri" w:eastAsia="Calibri" w:hAnsi="Calibri" w:cs="Calibri"/>
          <w:color w:val="FFFFFF"/>
          <w:sz w:val="4"/>
        </w:rPr>
        <w:t>5.2.2</w:t>
      </w:r>
      <w:r>
        <w:rPr>
          <w:rFonts w:ascii="Calibri" w:eastAsia="Calibri" w:hAnsi="Calibri" w:cs="Calibri"/>
          <w:color w:val="FFFFFF"/>
          <w:sz w:val="4"/>
        </w:rPr>
        <w:tab/>
        <w:t>Cat Confinement and Desexing Community Transition Plan</w:t>
      </w:r>
    </w:p>
    <w:bookmarkEnd w:id="35"/>
    <w:p w14:paraId="7FBAC08F" w14:textId="77777777" w:rsidR="7EC98795" w:rsidRDefault="007234B2" w:rsidP="006A4FC3">
      <w:pPr>
        <w:spacing w:before="120" w:after="120" w:line="276" w:lineRule="auto"/>
        <w:rPr>
          <w:rFonts w:ascii="Calibri" w:eastAsia="Calibri" w:hAnsi="Calibri" w:cs="Calibri"/>
          <w:color w:val="003266"/>
          <w:sz w:val="28"/>
          <w:szCs w:val="28"/>
          <w:lang w:val="en-AU"/>
        </w:rPr>
      </w:pPr>
      <w:r w:rsidRPr="2F826D81">
        <w:rPr>
          <w:rFonts w:ascii="Calibri" w:eastAsia="Calibri" w:hAnsi="Calibri" w:cs="Calibri"/>
          <w:b/>
          <w:bCs/>
          <w:color w:val="003266"/>
          <w:sz w:val="28"/>
          <w:szCs w:val="28"/>
          <w:lang w:val="en-AU"/>
        </w:rPr>
        <w:t>5.2.2 Cat Confinement and Desexing Community Transition Plan</w:t>
      </w:r>
    </w:p>
    <w:p w14:paraId="3A7A1CFE" w14:textId="77777777" w:rsidR="7EC98795" w:rsidRDefault="007234B2" w:rsidP="006A4FC3">
      <w:pPr>
        <w:spacing w:before="120" w:after="120" w:line="276" w:lineRule="auto"/>
        <w:rPr>
          <w:rFonts w:ascii="Calibri" w:eastAsia="Calibri" w:hAnsi="Calibri" w:cs="Calibri"/>
          <w:color w:val="000000" w:themeColor="text1"/>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79B71D9A" w14:textId="77777777" w:rsidR="7EC98795" w:rsidRDefault="007234B2" w:rsidP="006A4FC3">
      <w:pPr>
        <w:spacing w:before="120" w:after="120" w:line="276" w:lineRule="auto"/>
        <w:rPr>
          <w:rFonts w:ascii="Calibri" w:eastAsia="Calibri" w:hAnsi="Calibri" w:cs="Calibri"/>
          <w:color w:val="000000" w:themeColor="text1"/>
          <w:lang w:val="en-AU"/>
        </w:rPr>
      </w:pPr>
      <w:r w:rsidRPr="24243D25">
        <w:rPr>
          <w:rFonts w:ascii="Calibri" w:eastAsia="Calibri" w:hAnsi="Calibri" w:cs="Calibri"/>
          <w:b/>
          <w:bCs/>
          <w:color w:val="000000" w:themeColor="text1"/>
          <w:lang w:val="en-AU"/>
        </w:rPr>
        <w:t>Author</w:t>
      </w:r>
      <w:r w:rsidR="0089459C">
        <w:rPr>
          <w:rFonts w:ascii="Calibri" w:hAnsi="Calibri"/>
          <w:lang w:val="en-AU"/>
        </w:rPr>
        <w:tab/>
      </w:r>
      <w:r w:rsidR="0089459C">
        <w:rPr>
          <w:rFonts w:ascii="Calibri" w:hAnsi="Calibri"/>
          <w:lang w:val="en-AU"/>
        </w:rPr>
        <w:tab/>
      </w:r>
      <w:r w:rsidR="0089459C">
        <w:rPr>
          <w:rFonts w:ascii="Calibri" w:hAnsi="Calibri"/>
          <w:lang w:val="en-AU"/>
        </w:rPr>
        <w:tab/>
      </w:r>
      <w:r w:rsidR="0089459C">
        <w:rPr>
          <w:rFonts w:ascii="Calibri" w:hAnsi="Calibri"/>
          <w:lang w:val="en-AU"/>
        </w:rPr>
        <w:tab/>
      </w:r>
      <w:r w:rsidR="00EB6FAB" w:rsidRPr="24243D25">
        <w:rPr>
          <w:rFonts w:ascii="Calibri" w:eastAsia="Calibri" w:hAnsi="Calibri" w:cs="Calibri"/>
          <w:color w:val="000000" w:themeColor="text1"/>
          <w:lang w:val="en-AU"/>
        </w:rPr>
        <w:t>Ben Durant, Unit Manager Animal Management</w:t>
      </w:r>
    </w:p>
    <w:p w14:paraId="00F79B47" w14:textId="77777777" w:rsidR="7EC98795" w:rsidRDefault="007234B2" w:rsidP="006A4FC3">
      <w:pPr>
        <w:spacing w:before="120" w:after="120" w:line="276" w:lineRule="auto"/>
        <w:ind w:left="2880" w:hanging="2880"/>
        <w:rPr>
          <w:rFonts w:ascii="Calibri" w:eastAsia="Calibri" w:hAnsi="Calibri" w:cs="Calibri"/>
          <w:color w:val="000000" w:themeColor="text1"/>
          <w:lang w:val="en-AU"/>
        </w:rPr>
      </w:pPr>
      <w:r w:rsidRPr="24243D25">
        <w:rPr>
          <w:rFonts w:ascii="Calibri" w:eastAsia="Calibri" w:hAnsi="Calibri" w:cs="Calibri"/>
          <w:b/>
          <w:bCs/>
          <w:color w:val="000000" w:themeColor="text1"/>
          <w:lang w:val="en-AU"/>
        </w:rPr>
        <w:t>In Attendance</w:t>
      </w:r>
      <w:r w:rsidR="0089459C">
        <w:rPr>
          <w:rFonts w:ascii="Calibri" w:hAnsi="Calibri"/>
          <w:lang w:val="en-AU"/>
        </w:rPr>
        <w:tab/>
      </w:r>
      <w:r>
        <w:rPr>
          <w:rFonts w:ascii="Calibri" w:eastAsia="Calibri" w:hAnsi="Calibri" w:cs="Calibri"/>
          <w:color w:val="000000"/>
          <w:lang w:val="en-AU"/>
        </w:rPr>
        <w:t>Debbie Blandford, Manager Compliance &amp; Environmental Health</w:t>
      </w:r>
    </w:p>
    <w:p w14:paraId="360CAFDC" w14:textId="77777777" w:rsidR="7EC98795" w:rsidRDefault="007234B2" w:rsidP="006A4FC3">
      <w:pPr>
        <w:spacing w:before="120" w:after="120" w:line="276" w:lineRule="auto"/>
        <w:rPr>
          <w:rFonts w:ascii="Calibri" w:eastAsia="Calibri" w:hAnsi="Calibri" w:cs="Calibri"/>
          <w:color w:val="000000" w:themeColor="text1"/>
          <w:lang w:val="en-AU"/>
        </w:rPr>
      </w:pPr>
      <w:r w:rsidRPr="12CB59A7">
        <w:rPr>
          <w:rFonts w:ascii="Calibri" w:eastAsia="Calibri" w:hAnsi="Calibri" w:cs="Calibri"/>
          <w:b/>
          <w:bCs/>
          <w:color w:val="000000" w:themeColor="text1"/>
          <w:lang w:val="en-AU"/>
        </w:rPr>
        <w:t>Attachments</w:t>
      </w:r>
      <w:r>
        <w:rPr>
          <w:rFonts w:ascii="Calibri" w:hAnsi="Calibri"/>
          <w:lang w:val="en-AU"/>
        </w:rPr>
        <w:tab/>
      </w:r>
    </w:p>
    <w:p w14:paraId="1FC36630" w14:textId="77777777" w:rsidR="006D7394" w:rsidRDefault="007234B2">
      <w:pPr>
        <w:numPr>
          <w:ilvl w:val="0"/>
          <w:numId w:val="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Cat Community Transition Plan [</w:t>
      </w:r>
      <w:r>
        <w:rPr>
          <w:rFonts w:ascii="Calibri" w:eastAsia="Calibri" w:hAnsi="Calibri" w:cs="Calibri"/>
          <w:b/>
          <w:bCs/>
          <w:color w:val="000000"/>
          <w:lang w:val="en-AU"/>
        </w:rPr>
        <w:t>5.2.2.1</w:t>
      </w:r>
      <w:r>
        <w:rPr>
          <w:rFonts w:ascii="Calibri" w:eastAsia="Calibri" w:hAnsi="Calibri" w:cs="Calibri"/>
          <w:color w:val="000000"/>
          <w:lang w:val="en-AU"/>
        </w:rPr>
        <w:t xml:space="preserve"> - 11 pages]</w:t>
      </w:r>
    </w:p>
    <w:p w14:paraId="3511491E" w14:textId="77777777" w:rsidR="7EC98795" w:rsidRDefault="007234B2" w:rsidP="00A703C1">
      <w:pPr>
        <w:spacing w:line="276" w:lineRule="auto"/>
        <w:rPr>
          <w:rFonts w:ascii="Calibri" w:eastAsia="Calibri" w:hAnsi="Calibri" w:cs="Calibri"/>
          <w:color w:val="000000" w:themeColor="text1"/>
          <w:lang w:val="en-AU"/>
        </w:rPr>
      </w:pPr>
      <w:r>
        <w:rPr>
          <w:rFonts w:ascii="Calibri" w:eastAsia="Calibri" w:hAnsi="Calibri" w:cs="Calibri"/>
          <w:color w:val="000000"/>
          <w:sz w:val="2"/>
          <w:szCs w:val="2"/>
          <w:lang w:val="en-AU"/>
        </w:rPr>
        <w:t> </w:t>
      </w:r>
      <w:r w:rsidRPr="24E31218">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732EC888"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sz w:val="32"/>
          <w:szCs w:val="32"/>
          <w:lang w:val="en-AU"/>
        </w:rPr>
      </w:pPr>
      <w:r>
        <w:rPr>
          <w:rFonts w:ascii="Calibri" w:eastAsia="Calibri" w:hAnsi="Calibri" w:cs="Calibri"/>
          <w:b/>
          <w:bCs/>
          <w:color w:val="FFFFFF" w:themeColor="background1"/>
          <w:lang w:val="en-AU"/>
        </w:rPr>
        <w:t xml:space="preserve"> </w:t>
      </w:r>
      <w:r w:rsidR="00902657" w:rsidRPr="12CB59A7">
        <w:rPr>
          <w:rFonts w:ascii="Calibri" w:eastAsia="Calibri" w:hAnsi="Calibri" w:cs="Calibri"/>
          <w:b/>
          <w:bCs/>
          <w:color w:val="FFFFFF" w:themeColor="background1"/>
          <w:lang w:val="en-AU"/>
        </w:rPr>
        <w:t>Purpose</w:t>
      </w:r>
      <w:r w:rsidR="00902657">
        <w:rPr>
          <w:rFonts w:ascii="Calibri" w:hAnsi="Calibri"/>
          <w:b/>
          <w:color w:val="FFFFFF" w:themeColor="background1"/>
          <w:sz w:val="32"/>
          <w:lang w:val="en-AU"/>
        </w:rPr>
        <w:tab/>
      </w:r>
      <w:r w:rsidR="00902657">
        <w:rPr>
          <w:rFonts w:ascii="Calibri" w:hAnsi="Calibri"/>
          <w:b/>
          <w:color w:val="FFFFFF" w:themeColor="background1"/>
          <w:sz w:val="32"/>
          <w:lang w:val="en-AU"/>
        </w:rPr>
        <w:tab/>
      </w:r>
      <w:r w:rsidR="00902657">
        <w:rPr>
          <w:rFonts w:ascii="Calibri" w:hAnsi="Calibri"/>
          <w:b/>
          <w:color w:val="FFFFFF" w:themeColor="background1"/>
          <w:sz w:val="32"/>
          <w:lang w:val="en-AU"/>
        </w:rPr>
        <w:tab/>
      </w:r>
    </w:p>
    <w:p w14:paraId="64CFF1EE" w14:textId="77777777" w:rsidR="79C58769"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 xml:space="preserve">For Council to consider the communications and engagement plan </w:t>
      </w:r>
      <w:r w:rsidR="35F4319B" w:rsidRPr="70FC14A5">
        <w:rPr>
          <w:rFonts w:ascii="Calibri" w:eastAsia="Calibri" w:hAnsi="Calibri" w:cs="Calibri"/>
          <w:color w:val="000000" w:themeColor="text1"/>
          <w:lang w:val="en-AU"/>
        </w:rPr>
        <w:t>to</w:t>
      </w:r>
      <w:r w:rsidRPr="70FC14A5">
        <w:rPr>
          <w:rFonts w:ascii="Calibri" w:eastAsia="Calibri" w:hAnsi="Calibri" w:cs="Calibri"/>
          <w:color w:val="000000" w:themeColor="text1"/>
          <w:lang w:val="en-AU"/>
        </w:rPr>
        <w:t xml:space="preserve"> </w:t>
      </w:r>
      <w:r w:rsidR="508BD241" w:rsidRPr="70FC14A5">
        <w:rPr>
          <w:rFonts w:ascii="Calibri" w:eastAsia="Calibri" w:hAnsi="Calibri" w:cs="Calibri"/>
          <w:color w:val="000000" w:themeColor="text1"/>
          <w:lang w:val="en-AU"/>
        </w:rPr>
        <w:t>help</w:t>
      </w:r>
      <w:r w:rsidR="119498CC" w:rsidRPr="70FC14A5">
        <w:rPr>
          <w:rFonts w:ascii="Calibri" w:eastAsia="Calibri" w:hAnsi="Calibri" w:cs="Calibri"/>
          <w:color w:val="000000" w:themeColor="text1"/>
          <w:lang w:val="en-AU"/>
        </w:rPr>
        <w:t xml:space="preserve"> the community with the </w:t>
      </w:r>
      <w:r w:rsidRPr="70FC14A5">
        <w:rPr>
          <w:rFonts w:ascii="Calibri" w:eastAsia="Calibri" w:hAnsi="Calibri" w:cs="Calibri"/>
          <w:color w:val="000000" w:themeColor="text1"/>
          <w:lang w:val="en-AU"/>
        </w:rPr>
        <w:t xml:space="preserve">transition to </w:t>
      </w:r>
      <w:r w:rsidR="0AC7973F" w:rsidRPr="70FC14A5">
        <w:rPr>
          <w:rFonts w:ascii="Calibri" w:eastAsia="Calibri" w:hAnsi="Calibri" w:cs="Calibri"/>
          <w:color w:val="000000" w:themeColor="text1"/>
          <w:lang w:val="en-AU"/>
        </w:rPr>
        <w:t>cat confinement regulations</w:t>
      </w:r>
      <w:r w:rsidRPr="70FC14A5">
        <w:rPr>
          <w:rFonts w:ascii="Calibri" w:eastAsia="Calibri" w:hAnsi="Calibri" w:cs="Calibri"/>
          <w:color w:val="000000" w:themeColor="text1"/>
          <w:lang w:val="en-AU"/>
        </w:rPr>
        <w:t xml:space="preserve"> and mandatory desexing for newly registered cats </w:t>
      </w:r>
      <w:r w:rsidR="1793D0EF" w:rsidRPr="70FC14A5">
        <w:rPr>
          <w:rFonts w:ascii="Calibri" w:eastAsia="Calibri" w:hAnsi="Calibri" w:cs="Calibri"/>
          <w:color w:val="000000" w:themeColor="text1"/>
          <w:lang w:val="en-AU"/>
        </w:rPr>
        <w:t xml:space="preserve">that will come into effect </w:t>
      </w:r>
      <w:r w:rsidRPr="70FC14A5">
        <w:rPr>
          <w:rFonts w:ascii="Calibri" w:eastAsia="Calibri" w:hAnsi="Calibri" w:cs="Calibri"/>
          <w:color w:val="000000" w:themeColor="text1"/>
          <w:lang w:val="en-AU"/>
        </w:rPr>
        <w:t>from 1 August 2023.</w:t>
      </w:r>
    </w:p>
    <w:p w14:paraId="1881204A" w14:textId="77777777" w:rsidR="7EC98795" w:rsidRDefault="006A4FC3"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7234B2" w:rsidRPr="12CB59A7">
        <w:rPr>
          <w:rFonts w:ascii="Calibri" w:eastAsia="Calibri" w:hAnsi="Calibri" w:cs="Calibri"/>
          <w:b/>
          <w:bCs/>
          <w:color w:val="FFFFFF" w:themeColor="background1"/>
          <w:lang w:val="en-AU"/>
        </w:rPr>
        <w:t>Brief Overview</w:t>
      </w:r>
    </w:p>
    <w:p w14:paraId="2CC06EC8" w14:textId="77777777" w:rsidR="264D46CD" w:rsidRDefault="007234B2" w:rsidP="006A4FC3">
      <w:pPr>
        <w:spacing w:line="276" w:lineRule="auto"/>
        <w:rPr>
          <w:rFonts w:ascii="Calibri" w:eastAsia="Calibri" w:hAnsi="Calibri" w:cs="Calibri"/>
          <w:color w:val="000000" w:themeColor="text1"/>
          <w:lang w:val="en-AU"/>
        </w:rPr>
      </w:pPr>
      <w:r w:rsidRPr="74D3A6B7">
        <w:rPr>
          <w:rFonts w:ascii="Calibri" w:eastAsia="Calibri" w:hAnsi="Calibri" w:cs="Calibri"/>
          <w:color w:val="000000" w:themeColor="text1"/>
          <w:lang w:val="en-AU"/>
        </w:rPr>
        <w:t xml:space="preserve">At its meeting </w:t>
      </w:r>
      <w:r w:rsidR="536B06DD" w:rsidRPr="74D3A6B7">
        <w:rPr>
          <w:rFonts w:ascii="Calibri" w:eastAsia="Calibri" w:hAnsi="Calibri" w:cs="Calibri"/>
          <w:color w:val="000000" w:themeColor="text1"/>
          <w:lang w:val="en-AU"/>
        </w:rPr>
        <w:t>o</w:t>
      </w:r>
      <w:r w:rsidRPr="74D3A6B7">
        <w:rPr>
          <w:rFonts w:ascii="Calibri" w:eastAsia="Calibri" w:hAnsi="Calibri" w:cs="Calibri"/>
          <w:color w:val="000000" w:themeColor="text1"/>
          <w:lang w:val="en-AU"/>
        </w:rPr>
        <w:t xml:space="preserve">n </w:t>
      </w:r>
      <w:r w:rsidR="0EAFB76B" w:rsidRPr="74D3A6B7">
        <w:rPr>
          <w:rFonts w:ascii="Calibri" w:eastAsia="Calibri" w:hAnsi="Calibri" w:cs="Calibri"/>
          <w:color w:val="000000" w:themeColor="text1"/>
          <w:lang w:val="en-AU"/>
        </w:rPr>
        <w:t xml:space="preserve">18 </w:t>
      </w:r>
      <w:r w:rsidRPr="74D3A6B7">
        <w:rPr>
          <w:rFonts w:ascii="Calibri" w:eastAsia="Calibri" w:hAnsi="Calibri" w:cs="Calibri"/>
          <w:color w:val="000000" w:themeColor="text1"/>
          <w:lang w:val="en-AU"/>
        </w:rPr>
        <w:t xml:space="preserve">July 2022, Council endorsed the introduction of a cat curfew </w:t>
      </w:r>
      <w:r w:rsidR="3AF90FFC" w:rsidRPr="74D3A6B7">
        <w:rPr>
          <w:rFonts w:ascii="Calibri" w:eastAsia="Calibri" w:hAnsi="Calibri" w:cs="Calibri"/>
          <w:color w:val="000000" w:themeColor="text1"/>
          <w:lang w:val="en-AU"/>
        </w:rPr>
        <w:t xml:space="preserve">(“cat confinement”) </w:t>
      </w:r>
      <w:r w:rsidRPr="74D3A6B7">
        <w:rPr>
          <w:rFonts w:ascii="Calibri" w:eastAsia="Calibri" w:hAnsi="Calibri" w:cs="Calibri"/>
          <w:color w:val="000000" w:themeColor="text1"/>
          <w:lang w:val="en-AU"/>
        </w:rPr>
        <w:t>and mandatory cat des</w:t>
      </w:r>
      <w:r w:rsidR="61B093E1" w:rsidRPr="74D3A6B7">
        <w:rPr>
          <w:rFonts w:ascii="Calibri" w:eastAsia="Calibri" w:hAnsi="Calibri" w:cs="Calibri"/>
          <w:color w:val="000000" w:themeColor="text1"/>
          <w:lang w:val="en-AU"/>
        </w:rPr>
        <w:t xml:space="preserve">exing </w:t>
      </w:r>
      <w:r w:rsidR="142FA0C2" w:rsidRPr="74D3A6B7">
        <w:rPr>
          <w:rFonts w:ascii="Calibri" w:eastAsia="Calibri" w:hAnsi="Calibri" w:cs="Calibri"/>
          <w:color w:val="000000" w:themeColor="text1"/>
          <w:lang w:val="en-AU"/>
        </w:rPr>
        <w:t xml:space="preserve">for newly registered cats </w:t>
      </w:r>
      <w:r w:rsidR="61B093E1" w:rsidRPr="74D3A6B7">
        <w:rPr>
          <w:rFonts w:ascii="Calibri" w:eastAsia="Calibri" w:hAnsi="Calibri" w:cs="Calibri"/>
          <w:color w:val="000000" w:themeColor="text1"/>
          <w:lang w:val="en-AU"/>
        </w:rPr>
        <w:t>from 1 August 2023.</w:t>
      </w:r>
      <w:r w:rsidR="43579D1A" w:rsidRPr="74D3A6B7">
        <w:rPr>
          <w:rFonts w:ascii="Calibri" w:eastAsia="Calibri" w:hAnsi="Calibri" w:cs="Calibri"/>
          <w:color w:val="000000" w:themeColor="text1"/>
          <w:lang w:val="en-AU"/>
        </w:rPr>
        <w:t xml:space="preserve"> Council also resolved </w:t>
      </w:r>
      <w:r w:rsidR="73C60B98" w:rsidRPr="74D3A6B7">
        <w:rPr>
          <w:rFonts w:ascii="Calibri" w:eastAsia="Calibri" w:hAnsi="Calibri" w:cs="Calibri"/>
          <w:color w:val="000000" w:themeColor="text1"/>
          <w:lang w:val="en-AU"/>
        </w:rPr>
        <w:t xml:space="preserve">that </w:t>
      </w:r>
      <w:r w:rsidR="271E9BD9" w:rsidRPr="74D3A6B7">
        <w:rPr>
          <w:rFonts w:ascii="Calibri" w:eastAsia="Calibri" w:hAnsi="Calibri" w:cs="Calibri"/>
          <w:color w:val="000000" w:themeColor="text1"/>
          <w:lang w:val="en-AU"/>
        </w:rPr>
        <w:t>a transition</w:t>
      </w:r>
      <w:r w:rsidR="73C60B98" w:rsidRPr="74D3A6B7">
        <w:rPr>
          <w:rFonts w:ascii="Calibri" w:eastAsia="Calibri" w:hAnsi="Calibri" w:cs="Calibri"/>
          <w:color w:val="000000" w:themeColor="text1"/>
          <w:lang w:val="en-AU"/>
        </w:rPr>
        <w:t xml:space="preserve"> plan to help the community to adapt to these changes be presented to Council for endorsement. This report </w:t>
      </w:r>
      <w:r w:rsidR="20BC93A6" w:rsidRPr="74D3A6B7">
        <w:rPr>
          <w:rFonts w:ascii="Calibri" w:eastAsia="Calibri" w:hAnsi="Calibri" w:cs="Calibri"/>
          <w:color w:val="000000" w:themeColor="text1"/>
          <w:lang w:val="en-AU"/>
        </w:rPr>
        <w:t>presents the proposed Community Transition Plan.</w:t>
      </w:r>
    </w:p>
    <w:p w14:paraId="6D66B576"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sz w:val="32"/>
          <w:szCs w:val="32"/>
          <w:lang w:val="en-AU"/>
        </w:rPr>
        <w:t xml:space="preserve"> </w:t>
      </w:r>
      <w:r w:rsidRPr="12CB59A7">
        <w:rPr>
          <w:rFonts w:ascii="Calibri" w:eastAsia="Calibri" w:hAnsi="Calibri" w:cs="Calibri"/>
          <w:b/>
          <w:bCs/>
          <w:color w:val="FFFFFF" w:themeColor="background1"/>
          <w:lang w:val="en-AU"/>
        </w:rPr>
        <w:t>Recommendation</w:t>
      </w:r>
    </w:p>
    <w:p w14:paraId="184C62A9" w14:textId="77777777" w:rsidR="12CB59A7" w:rsidRDefault="007234B2" w:rsidP="006A4FC3">
      <w:pPr>
        <w:spacing w:line="276" w:lineRule="auto"/>
        <w:rPr>
          <w:rFonts w:ascii="Calibri" w:eastAsia="Calibri" w:hAnsi="Calibri" w:cs="Calibri"/>
          <w:b/>
          <w:bCs/>
          <w:color w:val="000000" w:themeColor="text1"/>
          <w:lang w:val="en-AU"/>
        </w:rPr>
      </w:pPr>
      <w:r w:rsidRPr="70FC14A5">
        <w:rPr>
          <w:rFonts w:ascii="Calibri" w:eastAsia="Calibri" w:hAnsi="Calibri" w:cs="Calibri"/>
          <w:b/>
          <w:bCs/>
          <w:color w:val="000000" w:themeColor="text1"/>
          <w:lang w:val="en-AU"/>
        </w:rPr>
        <w:t>That Council</w:t>
      </w:r>
      <w:r w:rsidR="2D296823" w:rsidRPr="70FC14A5">
        <w:rPr>
          <w:rFonts w:ascii="Calibri" w:eastAsia="Calibri" w:hAnsi="Calibri" w:cs="Calibri"/>
          <w:b/>
          <w:bCs/>
          <w:color w:val="000000" w:themeColor="text1"/>
          <w:lang w:val="en-AU"/>
        </w:rPr>
        <w:t xml:space="preserve"> </w:t>
      </w:r>
      <w:r w:rsidRPr="70FC14A5">
        <w:rPr>
          <w:rFonts w:ascii="Calibri" w:eastAsia="Calibri" w:hAnsi="Calibri" w:cs="Calibri"/>
          <w:b/>
          <w:bCs/>
          <w:color w:val="000000" w:themeColor="text1"/>
          <w:lang w:val="en-AU"/>
        </w:rPr>
        <w:t>e</w:t>
      </w:r>
      <w:r w:rsidR="71546035" w:rsidRPr="70FC14A5">
        <w:rPr>
          <w:rFonts w:ascii="Calibri" w:eastAsia="Calibri" w:hAnsi="Calibri" w:cs="Calibri"/>
          <w:b/>
          <w:bCs/>
          <w:color w:val="000000" w:themeColor="text1"/>
          <w:lang w:val="en-AU"/>
        </w:rPr>
        <w:t>ndorse</w:t>
      </w:r>
      <w:r w:rsidRPr="70FC14A5">
        <w:rPr>
          <w:rFonts w:ascii="Calibri" w:eastAsia="Calibri" w:hAnsi="Calibri" w:cs="Calibri"/>
          <w:b/>
          <w:bCs/>
          <w:color w:val="000000" w:themeColor="text1"/>
          <w:lang w:val="en-AU"/>
        </w:rPr>
        <w:t xml:space="preserve"> implementation of </w:t>
      </w:r>
      <w:r w:rsidR="416B307A" w:rsidRPr="70FC14A5">
        <w:rPr>
          <w:rFonts w:ascii="Calibri" w:eastAsia="Calibri" w:hAnsi="Calibri" w:cs="Calibri"/>
          <w:b/>
          <w:bCs/>
          <w:color w:val="000000" w:themeColor="text1"/>
          <w:lang w:val="en-AU"/>
        </w:rPr>
        <w:t>the Community Transition Plan</w:t>
      </w:r>
      <w:r w:rsidR="0D168F61" w:rsidRPr="70FC14A5">
        <w:rPr>
          <w:rFonts w:ascii="Calibri" w:eastAsia="Calibri" w:hAnsi="Calibri" w:cs="Calibri"/>
          <w:b/>
          <w:bCs/>
          <w:color w:val="000000" w:themeColor="text1"/>
          <w:lang w:val="en-AU"/>
        </w:rPr>
        <w:t xml:space="preserve"> to assist cat owners to transition to a cat curfew</w:t>
      </w:r>
      <w:r w:rsidR="675BC162" w:rsidRPr="70FC14A5">
        <w:rPr>
          <w:rFonts w:ascii="Calibri" w:eastAsia="Calibri" w:hAnsi="Calibri" w:cs="Calibri"/>
          <w:b/>
          <w:bCs/>
          <w:color w:val="000000" w:themeColor="text1"/>
          <w:lang w:val="en-AU"/>
        </w:rPr>
        <w:t xml:space="preserve"> </w:t>
      </w:r>
      <w:r w:rsidR="0D168F61" w:rsidRPr="70FC14A5">
        <w:rPr>
          <w:rFonts w:ascii="Calibri" w:eastAsia="Calibri" w:hAnsi="Calibri" w:cs="Calibri"/>
          <w:b/>
          <w:bCs/>
          <w:color w:val="000000" w:themeColor="text1"/>
          <w:lang w:val="en-AU"/>
        </w:rPr>
        <w:t xml:space="preserve">and mandatory cat desexing for newly registered cats </w:t>
      </w:r>
      <w:r w:rsidR="7172A7EF" w:rsidRPr="70FC14A5">
        <w:rPr>
          <w:rFonts w:ascii="Calibri" w:eastAsia="Calibri" w:hAnsi="Calibri" w:cs="Calibri"/>
          <w:b/>
          <w:bCs/>
          <w:color w:val="000000" w:themeColor="text1"/>
          <w:lang w:val="en-AU"/>
        </w:rPr>
        <w:t xml:space="preserve">that comes into effect </w:t>
      </w:r>
      <w:r w:rsidR="0D168F61" w:rsidRPr="70FC14A5">
        <w:rPr>
          <w:rFonts w:ascii="Calibri" w:eastAsia="Calibri" w:hAnsi="Calibri" w:cs="Calibri"/>
          <w:b/>
          <w:bCs/>
          <w:color w:val="000000" w:themeColor="text1"/>
          <w:lang w:val="en-AU"/>
        </w:rPr>
        <w:t>from 1 August 2023.</w:t>
      </w:r>
    </w:p>
    <w:p w14:paraId="4571AB5C"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Key Information</w:t>
      </w:r>
    </w:p>
    <w:p w14:paraId="34C7CA94" w14:textId="77777777" w:rsidR="7EC98795" w:rsidRDefault="007234B2" w:rsidP="006A4FC3">
      <w:pPr>
        <w:spacing w:line="276" w:lineRule="auto"/>
        <w:rPr>
          <w:rFonts w:ascii="Calibri" w:eastAsia="Calibri" w:hAnsi="Calibri" w:cs="Calibri"/>
          <w:color w:val="000000" w:themeColor="text1"/>
          <w:lang w:val="en-AU"/>
        </w:rPr>
      </w:pPr>
      <w:r w:rsidRPr="74D3A6B7">
        <w:rPr>
          <w:rFonts w:ascii="Calibri" w:eastAsia="Calibri" w:hAnsi="Calibri" w:cs="Calibri"/>
          <w:color w:val="000000" w:themeColor="text1"/>
          <w:lang w:val="en-AU"/>
        </w:rPr>
        <w:t xml:space="preserve">At its meeting on </w:t>
      </w:r>
      <w:r w:rsidR="4923132E" w:rsidRPr="74D3A6B7">
        <w:rPr>
          <w:rFonts w:ascii="Calibri" w:eastAsia="Calibri" w:hAnsi="Calibri" w:cs="Calibri"/>
          <w:color w:val="000000" w:themeColor="text1"/>
          <w:lang w:val="en-AU"/>
        </w:rPr>
        <w:t xml:space="preserve">18 July 2022, Council endorsed the introduction of </w:t>
      </w:r>
      <w:r w:rsidR="1B3DB645" w:rsidRPr="74D3A6B7">
        <w:rPr>
          <w:rFonts w:ascii="Calibri" w:eastAsia="Calibri" w:hAnsi="Calibri" w:cs="Calibri"/>
          <w:color w:val="000000" w:themeColor="text1"/>
          <w:lang w:val="en-AU"/>
        </w:rPr>
        <w:t xml:space="preserve">cat confinement </w:t>
      </w:r>
      <w:r w:rsidR="4923132E" w:rsidRPr="74D3A6B7">
        <w:rPr>
          <w:rFonts w:ascii="Calibri" w:eastAsia="Calibri" w:hAnsi="Calibri" w:cs="Calibri"/>
          <w:color w:val="000000" w:themeColor="text1"/>
          <w:lang w:val="en-AU"/>
        </w:rPr>
        <w:t>and mandatory cat desexing</w:t>
      </w:r>
      <w:r w:rsidR="64F09BFB" w:rsidRPr="74D3A6B7">
        <w:rPr>
          <w:rFonts w:ascii="Calibri" w:eastAsia="Calibri" w:hAnsi="Calibri" w:cs="Calibri"/>
          <w:color w:val="000000" w:themeColor="text1"/>
          <w:lang w:val="en-AU"/>
        </w:rPr>
        <w:t xml:space="preserve"> </w:t>
      </w:r>
      <w:r w:rsidR="68DAC2FD" w:rsidRPr="74D3A6B7">
        <w:rPr>
          <w:rFonts w:ascii="Calibri" w:eastAsia="Calibri" w:hAnsi="Calibri" w:cs="Calibri"/>
          <w:color w:val="000000" w:themeColor="text1"/>
          <w:lang w:val="en-AU"/>
        </w:rPr>
        <w:t>regulation</w:t>
      </w:r>
      <w:r w:rsidR="64F09BFB" w:rsidRPr="74D3A6B7">
        <w:rPr>
          <w:rFonts w:ascii="Calibri" w:eastAsia="Calibri" w:hAnsi="Calibri" w:cs="Calibri"/>
          <w:color w:val="000000" w:themeColor="text1"/>
          <w:lang w:val="en-AU"/>
        </w:rPr>
        <w:t>s</w:t>
      </w:r>
      <w:r w:rsidR="4923132E" w:rsidRPr="74D3A6B7">
        <w:rPr>
          <w:rFonts w:ascii="Calibri" w:eastAsia="Calibri" w:hAnsi="Calibri" w:cs="Calibri"/>
          <w:color w:val="000000" w:themeColor="text1"/>
          <w:lang w:val="en-AU"/>
        </w:rPr>
        <w:t xml:space="preserve"> for newly registered cats from 1 August 2023.</w:t>
      </w:r>
    </w:p>
    <w:p w14:paraId="6FB367A7" w14:textId="77777777" w:rsidR="7EC98795" w:rsidRDefault="7EC98795" w:rsidP="006A4FC3">
      <w:pPr>
        <w:spacing w:line="276" w:lineRule="auto"/>
        <w:rPr>
          <w:rFonts w:ascii="Calibri" w:eastAsia="Calibri" w:hAnsi="Calibri" w:cs="Calibri"/>
          <w:color w:val="000000" w:themeColor="text1"/>
          <w:lang w:val="en-AU"/>
        </w:rPr>
      </w:pPr>
    </w:p>
    <w:p w14:paraId="509C7458" w14:textId="77777777" w:rsidR="7EC98795" w:rsidRDefault="007234B2" w:rsidP="006A4FC3">
      <w:pPr>
        <w:spacing w:line="276" w:lineRule="auto"/>
        <w:rPr>
          <w:rFonts w:ascii="Calibri" w:eastAsia="Calibri" w:hAnsi="Calibri" w:cs="Calibri"/>
          <w:color w:val="000000" w:themeColor="text1"/>
          <w:highlight w:val="yellow"/>
          <w:lang w:val="en-AU"/>
        </w:rPr>
      </w:pPr>
      <w:r w:rsidRPr="70FC14A5">
        <w:rPr>
          <w:rFonts w:ascii="Calibri" w:eastAsia="Calibri" w:hAnsi="Calibri" w:cs="Calibri"/>
          <w:color w:val="000000" w:themeColor="text1"/>
          <w:lang w:val="en-AU"/>
        </w:rPr>
        <w:t>Council recognises that this is a significant change for cats and their owners and subsequently, has resolved to develop a Community Transition Plan</w:t>
      </w:r>
      <w:r w:rsidR="1B7CE433" w:rsidRPr="70FC14A5">
        <w:rPr>
          <w:rFonts w:ascii="Calibri" w:eastAsia="Calibri" w:hAnsi="Calibri" w:cs="Calibri"/>
          <w:color w:val="000000" w:themeColor="text1"/>
          <w:lang w:val="en-AU"/>
        </w:rPr>
        <w:t xml:space="preserve"> (the ‘Plan’)</w:t>
      </w:r>
      <w:r w:rsidRPr="70FC14A5">
        <w:rPr>
          <w:rFonts w:ascii="Calibri" w:eastAsia="Calibri" w:hAnsi="Calibri" w:cs="Calibri"/>
          <w:color w:val="000000" w:themeColor="text1"/>
          <w:lang w:val="en-AU"/>
        </w:rPr>
        <w:t xml:space="preserve"> to help transition the community to the new </w:t>
      </w:r>
      <w:r w:rsidR="289D318F" w:rsidRPr="70FC14A5">
        <w:rPr>
          <w:rFonts w:ascii="Calibri" w:eastAsia="Calibri" w:hAnsi="Calibri" w:cs="Calibri"/>
          <w:color w:val="000000" w:themeColor="text1"/>
          <w:lang w:val="en-AU"/>
        </w:rPr>
        <w:t>regulations that</w:t>
      </w:r>
      <w:r w:rsidR="49F7B900" w:rsidRPr="70FC14A5">
        <w:rPr>
          <w:rFonts w:ascii="Calibri" w:eastAsia="Calibri" w:hAnsi="Calibri" w:cs="Calibri"/>
          <w:color w:val="000000" w:themeColor="text1"/>
          <w:lang w:val="en-AU"/>
        </w:rPr>
        <w:t xml:space="preserve"> come into effect </w:t>
      </w:r>
      <w:r w:rsidRPr="70FC14A5">
        <w:rPr>
          <w:rFonts w:ascii="Calibri" w:eastAsia="Calibri" w:hAnsi="Calibri" w:cs="Calibri"/>
          <w:color w:val="000000" w:themeColor="text1"/>
          <w:lang w:val="en-AU"/>
        </w:rPr>
        <w:t xml:space="preserve">from </w:t>
      </w:r>
      <w:r w:rsidR="1D67FC17" w:rsidRPr="70FC14A5">
        <w:rPr>
          <w:rFonts w:ascii="Calibri" w:eastAsia="Calibri" w:hAnsi="Calibri" w:cs="Calibri"/>
          <w:color w:val="000000" w:themeColor="text1"/>
          <w:lang w:val="en-AU"/>
        </w:rPr>
        <w:t xml:space="preserve">1 </w:t>
      </w:r>
      <w:r w:rsidRPr="70FC14A5">
        <w:rPr>
          <w:rFonts w:ascii="Calibri" w:eastAsia="Calibri" w:hAnsi="Calibri" w:cs="Calibri"/>
          <w:color w:val="000000" w:themeColor="text1"/>
          <w:lang w:val="en-AU"/>
        </w:rPr>
        <w:t>August 2023.</w:t>
      </w:r>
      <w:r w:rsidR="4554DE2E" w:rsidRPr="70FC14A5">
        <w:rPr>
          <w:rFonts w:ascii="Calibri" w:eastAsia="Calibri" w:hAnsi="Calibri" w:cs="Calibri"/>
          <w:color w:val="000000" w:themeColor="text1"/>
          <w:lang w:val="en-AU"/>
        </w:rPr>
        <w:t xml:space="preserve"> The Plan can be found at Attachment 1.</w:t>
      </w:r>
    </w:p>
    <w:p w14:paraId="1D28256B" w14:textId="77777777" w:rsidR="006A4FC3" w:rsidRDefault="006A4FC3">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28303E5B" w14:textId="77777777" w:rsidR="7EC98795" w:rsidRDefault="007234B2" w:rsidP="006A4FC3">
      <w:pPr>
        <w:spacing w:line="276" w:lineRule="auto"/>
        <w:rPr>
          <w:rFonts w:ascii="Calibri" w:eastAsia="Calibri" w:hAnsi="Calibri" w:cs="Calibri"/>
          <w:color w:val="000000" w:themeColor="text1"/>
          <w:lang w:val="en-AU"/>
        </w:rPr>
      </w:pPr>
      <w:r w:rsidRPr="3F0CDA99">
        <w:rPr>
          <w:rFonts w:ascii="Calibri" w:eastAsia="Calibri" w:hAnsi="Calibri" w:cs="Calibri"/>
          <w:color w:val="000000" w:themeColor="text1"/>
          <w:lang w:val="en-AU"/>
        </w:rPr>
        <w:lastRenderedPageBreak/>
        <w:t xml:space="preserve">The </w:t>
      </w:r>
      <w:r w:rsidR="167BE4FB" w:rsidRPr="3F0CDA99">
        <w:rPr>
          <w:rFonts w:ascii="Calibri" w:eastAsia="Calibri" w:hAnsi="Calibri" w:cs="Calibri"/>
          <w:color w:val="000000" w:themeColor="text1"/>
          <w:lang w:val="en-AU"/>
        </w:rPr>
        <w:t xml:space="preserve">Plan includes a wide variety of communication and engagement </w:t>
      </w:r>
      <w:r w:rsidR="2B3154F3" w:rsidRPr="3F0CDA99">
        <w:rPr>
          <w:rFonts w:ascii="Calibri" w:eastAsia="Calibri" w:hAnsi="Calibri" w:cs="Calibri"/>
          <w:color w:val="000000" w:themeColor="text1"/>
          <w:lang w:val="en-AU"/>
        </w:rPr>
        <w:t>tools to raise community awareness and offer support as the transition date approaches. Th</w:t>
      </w:r>
      <w:r w:rsidR="764F5CBC" w:rsidRPr="3F0CDA99">
        <w:rPr>
          <w:rFonts w:ascii="Calibri" w:eastAsia="Calibri" w:hAnsi="Calibri" w:cs="Calibri"/>
          <w:color w:val="000000" w:themeColor="text1"/>
          <w:lang w:val="en-AU"/>
        </w:rPr>
        <w:t>is</w:t>
      </w:r>
      <w:r w:rsidR="2B3154F3" w:rsidRPr="3F0CDA99">
        <w:rPr>
          <w:rFonts w:ascii="Calibri" w:eastAsia="Calibri" w:hAnsi="Calibri" w:cs="Calibri"/>
          <w:color w:val="000000" w:themeColor="text1"/>
          <w:lang w:val="en-AU"/>
        </w:rPr>
        <w:t xml:space="preserve"> include</w:t>
      </w:r>
      <w:r w:rsidR="7EAE3F11" w:rsidRPr="3F0CDA99">
        <w:rPr>
          <w:rFonts w:ascii="Calibri" w:eastAsia="Calibri" w:hAnsi="Calibri" w:cs="Calibri"/>
          <w:color w:val="000000" w:themeColor="text1"/>
          <w:lang w:val="en-AU"/>
        </w:rPr>
        <w:t>s</w:t>
      </w:r>
      <w:r w:rsidR="2B3154F3" w:rsidRPr="3F0CDA99">
        <w:rPr>
          <w:rFonts w:ascii="Calibri" w:eastAsia="Calibri" w:hAnsi="Calibri" w:cs="Calibri"/>
          <w:color w:val="000000" w:themeColor="text1"/>
          <w:lang w:val="en-AU"/>
        </w:rPr>
        <w:t>:</w:t>
      </w:r>
    </w:p>
    <w:p w14:paraId="5DD503A5" w14:textId="77777777" w:rsidR="23925FED"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3F0CDA99">
        <w:rPr>
          <w:rFonts w:ascii="Calibri" w:eastAsia="Calibri" w:hAnsi="Calibri" w:cs="Calibri"/>
          <w:color w:val="000000" w:themeColor="text1"/>
          <w:szCs w:val="20"/>
          <w:lang w:val="en-AU"/>
        </w:rPr>
        <w:t xml:space="preserve">Video content being produced demonstrating solutions for containing cats </w:t>
      </w:r>
    </w:p>
    <w:p w14:paraId="4FF9C1EF" w14:textId="77777777" w:rsidR="23925FED"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3F0CDA99">
        <w:rPr>
          <w:rFonts w:ascii="Calibri" w:eastAsia="Calibri" w:hAnsi="Calibri" w:cs="Calibri"/>
          <w:color w:val="000000" w:themeColor="text1"/>
          <w:szCs w:val="20"/>
          <w:lang w:val="en-AU"/>
        </w:rPr>
        <w:t>Partnering with local community groups to host do-it-yourself cat enclosure workshops and disseminate information to cat owners</w:t>
      </w:r>
    </w:p>
    <w:p w14:paraId="3B91C45E" w14:textId="77777777" w:rsidR="778ED2AB"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6E8F1F09">
        <w:rPr>
          <w:rFonts w:ascii="Calibri" w:eastAsia="Calibri" w:hAnsi="Calibri" w:cs="Calibri"/>
          <w:color w:val="000000" w:themeColor="text1"/>
          <w:szCs w:val="20"/>
          <w:lang w:val="en-AU"/>
        </w:rPr>
        <w:t>Using in-person engagement opportunities such as a Pet Expo and pop-up stalls to provide cat owners with practical containment ideas and giveaways such as cat toys.</w:t>
      </w:r>
    </w:p>
    <w:p w14:paraId="62271C1E" w14:textId="77777777" w:rsidR="23925FED"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3F0CDA99">
        <w:rPr>
          <w:rFonts w:ascii="Calibri" w:eastAsia="Calibri" w:hAnsi="Calibri" w:cs="Calibri"/>
          <w:color w:val="000000" w:themeColor="text1"/>
          <w:szCs w:val="20"/>
          <w:lang w:val="en-AU"/>
        </w:rPr>
        <w:t>Ensuring our Culturally and Linguistically Diverse (CALD) community is informed by attending community meetings</w:t>
      </w:r>
      <w:r w:rsidR="606CD9EF" w:rsidRPr="3F0CDA99">
        <w:rPr>
          <w:rFonts w:ascii="Calibri" w:eastAsia="Calibri" w:hAnsi="Calibri" w:cs="Calibri"/>
          <w:color w:val="000000" w:themeColor="text1"/>
          <w:szCs w:val="20"/>
          <w:lang w:val="en-AU"/>
        </w:rPr>
        <w:t>,</w:t>
      </w:r>
      <w:r w:rsidRPr="3F0CDA99">
        <w:rPr>
          <w:rFonts w:ascii="Calibri" w:eastAsia="Calibri" w:hAnsi="Calibri" w:cs="Calibri"/>
          <w:color w:val="000000" w:themeColor="text1"/>
          <w:szCs w:val="20"/>
          <w:lang w:val="en-AU"/>
        </w:rPr>
        <w:t xml:space="preserve"> hosting pop-up stalls with staff language aides and ensuring printed material is translated into the most spoken languages in the City of Whittlesea</w:t>
      </w:r>
    </w:p>
    <w:p w14:paraId="116EA02A" w14:textId="77777777" w:rsidR="6BCA0A27"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4AE33A51">
        <w:rPr>
          <w:rFonts w:ascii="Calibri" w:eastAsia="Calibri" w:hAnsi="Calibri" w:cs="Calibri"/>
          <w:color w:val="000000" w:themeColor="text1"/>
          <w:szCs w:val="20"/>
          <w:lang w:val="en-AU"/>
        </w:rPr>
        <w:t xml:space="preserve">Keeping owners of registered cats up to date </w:t>
      </w:r>
      <w:r w:rsidR="23C2C858" w:rsidRPr="4AE33A51">
        <w:rPr>
          <w:rFonts w:ascii="Calibri" w:eastAsia="Calibri" w:hAnsi="Calibri" w:cs="Calibri"/>
          <w:color w:val="000000" w:themeColor="text1"/>
          <w:szCs w:val="20"/>
          <w:lang w:val="en-AU"/>
        </w:rPr>
        <w:t xml:space="preserve">on the upcoming changes </w:t>
      </w:r>
      <w:r w:rsidRPr="4AE33A51">
        <w:rPr>
          <w:rFonts w:ascii="Calibri" w:eastAsia="Calibri" w:hAnsi="Calibri" w:cs="Calibri"/>
          <w:color w:val="000000" w:themeColor="text1"/>
          <w:szCs w:val="20"/>
          <w:lang w:val="en-AU"/>
        </w:rPr>
        <w:t>via direct mail and email</w:t>
      </w:r>
    </w:p>
    <w:p w14:paraId="5C0328FF" w14:textId="77777777" w:rsidR="7EC98795" w:rsidRDefault="007234B2" w:rsidP="006A4FC3">
      <w:pPr>
        <w:numPr>
          <w:ilvl w:val="0"/>
          <w:numId w:val="9"/>
        </w:numPr>
        <w:spacing w:line="276" w:lineRule="auto"/>
        <w:contextualSpacing/>
        <w:rPr>
          <w:rFonts w:ascii="Calibri" w:eastAsia="Calibri" w:hAnsi="Calibri" w:cs="Calibri"/>
          <w:color w:val="000000" w:themeColor="text1"/>
          <w:szCs w:val="20"/>
          <w:lang w:val="en-AU"/>
        </w:rPr>
      </w:pPr>
      <w:r w:rsidRPr="3F0CDA99">
        <w:rPr>
          <w:rFonts w:ascii="Calibri" w:eastAsia="Calibri" w:hAnsi="Calibri" w:cs="Calibri"/>
          <w:color w:val="000000" w:themeColor="text1"/>
          <w:szCs w:val="20"/>
          <w:lang w:val="en-AU"/>
        </w:rPr>
        <w:t>Information being distributed through media releases</w:t>
      </w:r>
      <w:r w:rsidR="241BF621" w:rsidRPr="3F0CDA99">
        <w:rPr>
          <w:rFonts w:ascii="Calibri" w:eastAsia="Calibri" w:hAnsi="Calibri" w:cs="Calibri"/>
          <w:color w:val="000000" w:themeColor="text1"/>
          <w:szCs w:val="20"/>
          <w:lang w:val="en-AU"/>
        </w:rPr>
        <w:t xml:space="preserve">, </w:t>
      </w:r>
      <w:r w:rsidRPr="3F0CDA99">
        <w:rPr>
          <w:rFonts w:ascii="Calibri" w:eastAsia="Calibri" w:hAnsi="Calibri" w:cs="Calibri"/>
          <w:color w:val="000000" w:themeColor="text1"/>
          <w:szCs w:val="20"/>
          <w:lang w:val="en-AU"/>
        </w:rPr>
        <w:t>newspaper</w:t>
      </w:r>
      <w:r w:rsidR="6E424319" w:rsidRPr="3F0CDA99">
        <w:rPr>
          <w:rFonts w:ascii="Calibri" w:eastAsia="Calibri" w:hAnsi="Calibri" w:cs="Calibri"/>
          <w:color w:val="000000" w:themeColor="text1"/>
          <w:szCs w:val="20"/>
          <w:lang w:val="en-AU"/>
        </w:rPr>
        <w:t xml:space="preserve"> and</w:t>
      </w:r>
      <w:r w:rsidR="6A908C25" w:rsidRPr="3F0CDA99">
        <w:rPr>
          <w:rFonts w:ascii="Calibri" w:eastAsia="Calibri" w:hAnsi="Calibri" w:cs="Calibri"/>
          <w:color w:val="000000" w:themeColor="text1"/>
          <w:szCs w:val="20"/>
          <w:lang w:val="en-AU"/>
        </w:rPr>
        <w:t xml:space="preserve"> radio</w:t>
      </w:r>
      <w:r w:rsidR="231CD47E" w:rsidRPr="3F0CDA99">
        <w:rPr>
          <w:rFonts w:ascii="Calibri" w:eastAsia="Calibri" w:hAnsi="Calibri" w:cs="Calibri"/>
          <w:color w:val="000000" w:themeColor="text1"/>
          <w:szCs w:val="20"/>
          <w:lang w:val="en-AU"/>
        </w:rPr>
        <w:t xml:space="preserve"> advertising</w:t>
      </w:r>
      <w:r w:rsidR="47330A6C" w:rsidRPr="3F0CDA99">
        <w:rPr>
          <w:rFonts w:ascii="Calibri" w:eastAsia="Calibri" w:hAnsi="Calibri" w:cs="Calibri"/>
          <w:color w:val="000000" w:themeColor="text1"/>
          <w:szCs w:val="20"/>
          <w:lang w:val="en-AU"/>
        </w:rPr>
        <w:t>,</w:t>
      </w:r>
      <w:r w:rsidR="5E5B1313" w:rsidRPr="3F0CDA99">
        <w:rPr>
          <w:rFonts w:ascii="Calibri" w:eastAsia="Calibri" w:hAnsi="Calibri" w:cs="Calibri"/>
          <w:color w:val="000000" w:themeColor="text1"/>
          <w:szCs w:val="20"/>
          <w:lang w:val="en-AU"/>
        </w:rPr>
        <w:t xml:space="preserve"> </w:t>
      </w:r>
      <w:r w:rsidR="33C2E616" w:rsidRPr="3F0CDA99">
        <w:rPr>
          <w:rFonts w:ascii="Calibri" w:eastAsia="Calibri" w:hAnsi="Calibri" w:cs="Calibri"/>
          <w:color w:val="000000" w:themeColor="text1"/>
          <w:szCs w:val="20"/>
          <w:lang w:val="en-AU"/>
        </w:rPr>
        <w:t>Local Scoop</w:t>
      </w:r>
      <w:r w:rsidRPr="3F0CDA99">
        <w:rPr>
          <w:rFonts w:ascii="Calibri" w:eastAsia="Calibri" w:hAnsi="Calibri" w:cs="Calibri"/>
          <w:color w:val="000000" w:themeColor="text1"/>
          <w:szCs w:val="20"/>
          <w:lang w:val="en-AU"/>
        </w:rPr>
        <w:t xml:space="preserve"> and online via the Council website</w:t>
      </w:r>
      <w:r w:rsidR="4D99A0D0" w:rsidRPr="3F0CDA99">
        <w:rPr>
          <w:rFonts w:ascii="Calibri" w:eastAsia="Calibri" w:hAnsi="Calibri" w:cs="Calibri"/>
          <w:color w:val="000000" w:themeColor="text1"/>
          <w:szCs w:val="20"/>
          <w:lang w:val="en-AU"/>
        </w:rPr>
        <w:t>, Engage Whittlesea platform</w:t>
      </w:r>
      <w:r w:rsidRPr="3F0CDA99">
        <w:rPr>
          <w:rFonts w:ascii="Calibri" w:eastAsia="Calibri" w:hAnsi="Calibri" w:cs="Calibri"/>
          <w:color w:val="000000" w:themeColor="text1"/>
          <w:szCs w:val="20"/>
          <w:lang w:val="en-AU"/>
        </w:rPr>
        <w:t xml:space="preserve"> and social media</w:t>
      </w:r>
      <w:r w:rsidR="08C2D3A5" w:rsidRPr="3F0CDA99">
        <w:rPr>
          <w:rFonts w:ascii="Calibri" w:eastAsia="Calibri" w:hAnsi="Calibri" w:cs="Calibri"/>
          <w:color w:val="000000" w:themeColor="text1"/>
          <w:szCs w:val="20"/>
          <w:lang w:val="en-AU"/>
        </w:rPr>
        <w:t>.</w:t>
      </w:r>
      <w:r w:rsidRPr="3F0CDA99">
        <w:rPr>
          <w:rFonts w:ascii="Calibri" w:eastAsia="Calibri" w:hAnsi="Calibri" w:cs="Calibri"/>
          <w:color w:val="000000" w:themeColor="text1"/>
          <w:szCs w:val="20"/>
          <w:lang w:val="en-AU"/>
        </w:rPr>
        <w:t xml:space="preserve"> </w:t>
      </w:r>
    </w:p>
    <w:p w14:paraId="0048B241" w14:textId="77777777" w:rsidR="00EB6FAB" w:rsidRDefault="00EB6FAB">
      <w:pPr>
        <w:rPr>
          <w:rFonts w:ascii="Calibri" w:eastAsia="Calibri" w:hAnsi="Calibri" w:cs="Calibri"/>
          <w:color w:val="000000" w:themeColor="text1"/>
          <w:szCs w:val="20"/>
          <w:lang w:val="en-AU"/>
        </w:rPr>
      </w:pPr>
    </w:p>
    <w:p w14:paraId="7FEB2580" w14:textId="77777777" w:rsidR="7EC98795"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 xml:space="preserve">These activities will be implemented in the lead up to the </w:t>
      </w:r>
      <w:r w:rsidR="4E6C063C" w:rsidRPr="70FC14A5">
        <w:rPr>
          <w:rFonts w:ascii="Calibri" w:eastAsia="Calibri" w:hAnsi="Calibri" w:cs="Calibri"/>
          <w:color w:val="000000" w:themeColor="text1"/>
          <w:lang w:val="en-AU"/>
        </w:rPr>
        <w:t>new laws coming into effect</w:t>
      </w:r>
      <w:r w:rsidRPr="70FC14A5">
        <w:rPr>
          <w:rFonts w:ascii="Calibri" w:eastAsia="Calibri" w:hAnsi="Calibri" w:cs="Calibri"/>
          <w:color w:val="000000" w:themeColor="text1"/>
          <w:lang w:val="en-AU"/>
        </w:rPr>
        <w:t xml:space="preserve"> on</w:t>
      </w:r>
      <w:r w:rsidR="4AE2B646" w:rsidRPr="70FC14A5">
        <w:rPr>
          <w:rFonts w:ascii="Calibri" w:eastAsia="Calibri" w:hAnsi="Calibri" w:cs="Calibri"/>
          <w:color w:val="000000" w:themeColor="text1"/>
          <w:lang w:val="en-AU"/>
        </w:rPr>
        <w:t xml:space="preserve"> the</w:t>
      </w:r>
      <w:r w:rsidRPr="70FC14A5">
        <w:rPr>
          <w:rFonts w:ascii="Calibri" w:eastAsia="Calibri" w:hAnsi="Calibri" w:cs="Calibri"/>
          <w:color w:val="000000" w:themeColor="text1"/>
          <w:lang w:val="en-AU"/>
        </w:rPr>
        <w:t xml:space="preserve"> 1 August 2023.</w:t>
      </w:r>
      <w:r w:rsidR="61E0DF43" w:rsidRPr="70FC14A5">
        <w:rPr>
          <w:rFonts w:ascii="Calibri" w:eastAsia="Calibri" w:hAnsi="Calibri" w:cs="Calibri"/>
          <w:color w:val="000000" w:themeColor="text1"/>
          <w:lang w:val="en-AU"/>
        </w:rPr>
        <w:t xml:space="preserve">  There </w:t>
      </w:r>
      <w:r w:rsidR="09879B78" w:rsidRPr="70FC14A5">
        <w:rPr>
          <w:rFonts w:ascii="Calibri" w:eastAsia="Calibri" w:hAnsi="Calibri" w:cs="Calibri"/>
          <w:color w:val="000000" w:themeColor="text1"/>
          <w:lang w:val="en-AU"/>
        </w:rPr>
        <w:t>is</w:t>
      </w:r>
      <w:r w:rsidR="61E0DF43" w:rsidRPr="70FC14A5">
        <w:rPr>
          <w:rFonts w:ascii="Calibri" w:eastAsia="Calibri" w:hAnsi="Calibri" w:cs="Calibri"/>
          <w:color w:val="000000" w:themeColor="text1"/>
          <w:lang w:val="en-AU"/>
        </w:rPr>
        <w:t xml:space="preserve"> also</w:t>
      </w:r>
      <w:r w:rsidR="03210514" w:rsidRPr="70FC14A5">
        <w:rPr>
          <w:rFonts w:ascii="Calibri" w:eastAsia="Calibri" w:hAnsi="Calibri" w:cs="Calibri"/>
          <w:color w:val="000000" w:themeColor="text1"/>
          <w:lang w:val="en-AU"/>
        </w:rPr>
        <w:t xml:space="preserve"> support and information </w:t>
      </w:r>
      <w:r w:rsidR="61E0DF43" w:rsidRPr="70FC14A5">
        <w:rPr>
          <w:rFonts w:ascii="Calibri" w:eastAsia="Calibri" w:hAnsi="Calibri" w:cs="Calibri"/>
          <w:color w:val="000000" w:themeColor="text1"/>
          <w:lang w:val="en-AU"/>
        </w:rPr>
        <w:t>activities that will continue post 1 August 2023.</w:t>
      </w:r>
    </w:p>
    <w:p w14:paraId="7B0AA10D" w14:textId="77777777" w:rsidR="7EC98795" w:rsidRDefault="007234B2" w:rsidP="006A4FC3">
      <w:pPr>
        <w:spacing w:before="240" w:after="60" w:line="276" w:lineRule="auto"/>
        <w:rPr>
          <w:rFonts w:ascii="Calibri" w:eastAsia="Calibri" w:hAnsi="Calibri" w:cs="Calibri"/>
          <w:b/>
          <w:bCs/>
          <w:color w:val="000000" w:themeColor="text1"/>
          <w:lang w:val="en-AU"/>
        </w:rPr>
      </w:pPr>
      <w:r w:rsidRPr="473B20FB">
        <w:rPr>
          <w:rFonts w:ascii="Calibri" w:eastAsia="Calibri" w:hAnsi="Calibri" w:cs="Calibri"/>
          <w:b/>
          <w:bCs/>
          <w:color w:val="000000" w:themeColor="text1"/>
          <w:lang w:val="en-AU"/>
        </w:rPr>
        <w:t>Introducing New Cat Laws in Other Local Government Areas</w:t>
      </w:r>
    </w:p>
    <w:p w14:paraId="61D15A32" w14:textId="77777777" w:rsidR="7EC98795" w:rsidRDefault="007234B2" w:rsidP="006A4FC3">
      <w:pPr>
        <w:spacing w:line="276" w:lineRule="auto"/>
        <w:rPr>
          <w:rFonts w:ascii="Calibri" w:eastAsia="Calibri" w:hAnsi="Calibri" w:cs="Calibri"/>
          <w:color w:val="000000" w:themeColor="text1"/>
          <w:lang w:val="en-AU"/>
        </w:rPr>
      </w:pPr>
      <w:r w:rsidRPr="3F0CDA99">
        <w:rPr>
          <w:rFonts w:ascii="Calibri" w:eastAsia="Calibri" w:hAnsi="Calibri" w:cs="Calibri"/>
          <w:color w:val="000000" w:themeColor="text1"/>
          <w:lang w:val="en-AU"/>
        </w:rPr>
        <w:t xml:space="preserve">Other Victorian </w:t>
      </w:r>
      <w:r w:rsidR="39350E0F" w:rsidRPr="3F0CDA99">
        <w:rPr>
          <w:rFonts w:ascii="Calibri" w:eastAsia="Calibri" w:hAnsi="Calibri" w:cs="Calibri"/>
          <w:color w:val="000000" w:themeColor="text1"/>
          <w:lang w:val="en-AU"/>
        </w:rPr>
        <w:t>c</w:t>
      </w:r>
      <w:r w:rsidRPr="3F0CDA99">
        <w:rPr>
          <w:rFonts w:ascii="Calibri" w:eastAsia="Calibri" w:hAnsi="Calibri" w:cs="Calibri"/>
          <w:color w:val="000000" w:themeColor="text1"/>
          <w:lang w:val="en-AU"/>
        </w:rPr>
        <w:t>ouncils have recently introduced cat c</w:t>
      </w:r>
      <w:r w:rsidR="2C793EE2" w:rsidRPr="3F0CDA99">
        <w:rPr>
          <w:rFonts w:ascii="Calibri" w:eastAsia="Calibri" w:hAnsi="Calibri" w:cs="Calibri"/>
          <w:color w:val="000000" w:themeColor="text1"/>
          <w:lang w:val="en-AU"/>
        </w:rPr>
        <w:t>onfinement</w:t>
      </w:r>
      <w:r w:rsidRPr="3F0CDA99">
        <w:rPr>
          <w:rFonts w:ascii="Calibri" w:eastAsia="Calibri" w:hAnsi="Calibri" w:cs="Calibri"/>
          <w:color w:val="000000" w:themeColor="text1"/>
          <w:lang w:val="en-AU"/>
        </w:rPr>
        <w:t xml:space="preserve"> </w:t>
      </w:r>
      <w:r w:rsidR="7CF43529" w:rsidRPr="3F0CDA99">
        <w:rPr>
          <w:rFonts w:ascii="Calibri" w:eastAsia="Calibri" w:hAnsi="Calibri" w:cs="Calibri"/>
          <w:color w:val="000000" w:themeColor="text1"/>
          <w:lang w:val="en-AU"/>
        </w:rPr>
        <w:t xml:space="preserve">regulations </w:t>
      </w:r>
      <w:r w:rsidRPr="3F0CDA99">
        <w:rPr>
          <w:rFonts w:ascii="Calibri" w:eastAsia="Calibri" w:hAnsi="Calibri" w:cs="Calibri"/>
          <w:color w:val="000000" w:themeColor="text1"/>
          <w:lang w:val="en-AU"/>
        </w:rPr>
        <w:t xml:space="preserve">and advice has been sought to understand </w:t>
      </w:r>
      <w:r w:rsidR="50439D35" w:rsidRPr="3F0CDA99">
        <w:rPr>
          <w:rFonts w:ascii="Calibri" w:eastAsia="Calibri" w:hAnsi="Calibri" w:cs="Calibri"/>
          <w:color w:val="000000" w:themeColor="text1"/>
          <w:lang w:val="en-AU"/>
        </w:rPr>
        <w:t xml:space="preserve">how these councils helped their communities transition to the new </w:t>
      </w:r>
      <w:r w:rsidR="5B9EC9EC" w:rsidRPr="3F0CDA99">
        <w:rPr>
          <w:rFonts w:ascii="Calibri" w:eastAsia="Calibri" w:hAnsi="Calibri" w:cs="Calibri"/>
          <w:color w:val="000000" w:themeColor="text1"/>
          <w:lang w:val="en-AU"/>
        </w:rPr>
        <w:t>law</w:t>
      </w:r>
      <w:r w:rsidR="50439D35" w:rsidRPr="3F0CDA99">
        <w:rPr>
          <w:rFonts w:ascii="Calibri" w:eastAsia="Calibri" w:hAnsi="Calibri" w:cs="Calibri"/>
          <w:color w:val="000000" w:themeColor="text1"/>
          <w:lang w:val="en-AU"/>
        </w:rPr>
        <w:t>s.</w:t>
      </w:r>
    </w:p>
    <w:p w14:paraId="377E0E5A" w14:textId="77777777" w:rsidR="7EC98795" w:rsidRDefault="7EC98795" w:rsidP="006A4FC3">
      <w:pPr>
        <w:spacing w:line="276" w:lineRule="auto"/>
        <w:rPr>
          <w:rFonts w:ascii="Calibri" w:eastAsia="Calibri" w:hAnsi="Calibri" w:cs="Calibri"/>
          <w:color w:val="000000" w:themeColor="text1"/>
          <w:lang w:val="en-AU"/>
        </w:rPr>
      </w:pPr>
    </w:p>
    <w:p w14:paraId="79F95288" w14:textId="77777777" w:rsidR="7EC98795" w:rsidRDefault="54CA0D5E" w:rsidP="006A4FC3">
      <w:pPr>
        <w:spacing w:line="276" w:lineRule="auto"/>
        <w:rPr>
          <w:rFonts w:ascii="Calibri" w:eastAsia="Calibri" w:hAnsi="Calibri" w:cs="Calibri"/>
          <w:color w:val="000000" w:themeColor="text1"/>
          <w:lang w:val="en-AU"/>
        </w:rPr>
      </w:pPr>
      <w:r w:rsidRPr="4AE33A51">
        <w:rPr>
          <w:rFonts w:ascii="Calibri" w:eastAsia="Calibri" w:hAnsi="Calibri" w:cs="Calibri"/>
          <w:color w:val="000000" w:themeColor="text1"/>
          <w:lang w:val="en-AU"/>
        </w:rPr>
        <w:t>The advice of these councils was to provide the community with</w:t>
      </w:r>
      <w:r w:rsidR="007234B2" w:rsidRPr="4AE33A51">
        <w:rPr>
          <w:rFonts w:ascii="Calibri" w:eastAsia="Calibri" w:hAnsi="Calibri" w:cs="Calibri"/>
          <w:color w:val="000000" w:themeColor="text1"/>
          <w:lang w:val="en-AU"/>
        </w:rPr>
        <w:t xml:space="preserve"> sufficient time to prepare their homes and their cats for the new curfews. One Council d</w:t>
      </w:r>
      <w:r w:rsidR="4976FBAB" w:rsidRPr="4AE33A51">
        <w:rPr>
          <w:rFonts w:ascii="Calibri" w:eastAsia="Calibri" w:hAnsi="Calibri" w:cs="Calibri"/>
          <w:color w:val="000000" w:themeColor="text1"/>
          <w:lang w:val="en-AU"/>
        </w:rPr>
        <w:t xml:space="preserve">ecided to extend their transition plan from </w:t>
      </w:r>
      <w:r w:rsidR="264C0914" w:rsidRPr="4AE33A51">
        <w:rPr>
          <w:rFonts w:ascii="Calibri" w:eastAsia="Calibri" w:hAnsi="Calibri" w:cs="Calibri"/>
          <w:color w:val="000000" w:themeColor="text1"/>
          <w:lang w:val="en-AU"/>
        </w:rPr>
        <w:t>four</w:t>
      </w:r>
      <w:r w:rsidR="4976FBAB" w:rsidRPr="4AE33A51">
        <w:rPr>
          <w:rFonts w:ascii="Calibri" w:eastAsia="Calibri" w:hAnsi="Calibri" w:cs="Calibri"/>
          <w:color w:val="000000" w:themeColor="text1"/>
          <w:lang w:val="en-AU"/>
        </w:rPr>
        <w:t xml:space="preserve"> months to </w:t>
      </w:r>
      <w:r w:rsidR="6239FDE2" w:rsidRPr="4AE33A51">
        <w:rPr>
          <w:rFonts w:ascii="Calibri" w:eastAsia="Calibri" w:hAnsi="Calibri" w:cs="Calibri"/>
          <w:color w:val="000000" w:themeColor="text1"/>
          <w:lang w:val="en-AU"/>
        </w:rPr>
        <w:t>10</w:t>
      </w:r>
      <w:r w:rsidR="4976FBAB" w:rsidRPr="4AE33A51">
        <w:rPr>
          <w:rFonts w:ascii="Calibri" w:eastAsia="Calibri" w:hAnsi="Calibri" w:cs="Calibri"/>
          <w:color w:val="000000" w:themeColor="text1"/>
          <w:lang w:val="en-AU"/>
        </w:rPr>
        <w:t xml:space="preserve"> months to allow their community to better prepare.</w:t>
      </w:r>
    </w:p>
    <w:p w14:paraId="6CE02251" w14:textId="77777777" w:rsidR="7EC98795" w:rsidRDefault="7EC98795" w:rsidP="006A4FC3">
      <w:pPr>
        <w:spacing w:line="276" w:lineRule="auto"/>
        <w:rPr>
          <w:rFonts w:ascii="Calibri" w:eastAsia="Calibri" w:hAnsi="Calibri" w:cs="Calibri"/>
          <w:color w:val="000000" w:themeColor="text1"/>
          <w:lang w:val="en-AU"/>
        </w:rPr>
      </w:pPr>
    </w:p>
    <w:p w14:paraId="6D916174" w14:textId="77777777" w:rsidR="7EC98795" w:rsidRDefault="007234B2" w:rsidP="006A4FC3">
      <w:pPr>
        <w:spacing w:line="276" w:lineRule="auto"/>
        <w:rPr>
          <w:rFonts w:ascii="Calibri" w:eastAsia="Calibri" w:hAnsi="Calibri" w:cs="Calibri"/>
          <w:color w:val="000000" w:themeColor="text1"/>
          <w:lang w:val="en-AU"/>
        </w:rPr>
      </w:pPr>
      <w:r w:rsidRPr="74D3A6B7">
        <w:rPr>
          <w:rFonts w:ascii="Calibri" w:eastAsia="Calibri" w:hAnsi="Calibri" w:cs="Calibri"/>
          <w:color w:val="000000" w:themeColor="text1"/>
          <w:lang w:val="en-AU"/>
        </w:rPr>
        <w:t>Other councils used a</w:t>
      </w:r>
      <w:r w:rsidR="64BF2694" w:rsidRPr="74D3A6B7">
        <w:rPr>
          <w:rFonts w:ascii="Calibri" w:eastAsia="Calibri" w:hAnsi="Calibri" w:cs="Calibri"/>
          <w:color w:val="000000" w:themeColor="text1"/>
          <w:lang w:val="en-AU"/>
        </w:rPr>
        <w:t xml:space="preserve"> range of communications channels and tools </w:t>
      </w:r>
      <w:r w:rsidR="2CFA8009" w:rsidRPr="74D3A6B7">
        <w:rPr>
          <w:rFonts w:ascii="Calibri" w:eastAsia="Calibri" w:hAnsi="Calibri" w:cs="Calibri"/>
          <w:color w:val="000000" w:themeColor="text1"/>
          <w:lang w:val="en-AU"/>
        </w:rPr>
        <w:t>to promote their new cat confinement r</w:t>
      </w:r>
      <w:r w:rsidR="277FA82F" w:rsidRPr="74D3A6B7">
        <w:rPr>
          <w:rFonts w:ascii="Calibri" w:eastAsia="Calibri" w:hAnsi="Calibri" w:cs="Calibri"/>
          <w:color w:val="000000" w:themeColor="text1"/>
          <w:lang w:val="en-AU"/>
        </w:rPr>
        <w:t>egulation</w:t>
      </w:r>
      <w:r w:rsidR="2CFA8009" w:rsidRPr="74D3A6B7">
        <w:rPr>
          <w:rFonts w:ascii="Calibri" w:eastAsia="Calibri" w:hAnsi="Calibri" w:cs="Calibri"/>
          <w:color w:val="000000" w:themeColor="text1"/>
          <w:lang w:val="en-AU"/>
        </w:rPr>
        <w:t>s,</w:t>
      </w:r>
      <w:r w:rsidR="64BF2694" w:rsidRPr="74D3A6B7">
        <w:rPr>
          <w:rFonts w:ascii="Calibri" w:eastAsia="Calibri" w:hAnsi="Calibri" w:cs="Calibri"/>
          <w:color w:val="000000" w:themeColor="text1"/>
          <w:lang w:val="en-AU"/>
        </w:rPr>
        <w:t xml:space="preserve"> including media releases, </w:t>
      </w:r>
      <w:r w:rsidR="79C9F98D" w:rsidRPr="74D3A6B7">
        <w:rPr>
          <w:rFonts w:ascii="Calibri" w:eastAsia="Calibri" w:hAnsi="Calibri" w:cs="Calibri"/>
          <w:color w:val="000000" w:themeColor="text1"/>
          <w:lang w:val="en-AU"/>
        </w:rPr>
        <w:t xml:space="preserve">paid advertising, </w:t>
      </w:r>
      <w:r w:rsidR="64BF2694" w:rsidRPr="74D3A6B7">
        <w:rPr>
          <w:rFonts w:ascii="Calibri" w:eastAsia="Calibri" w:hAnsi="Calibri" w:cs="Calibri"/>
          <w:color w:val="000000" w:themeColor="text1"/>
          <w:lang w:val="en-AU"/>
        </w:rPr>
        <w:t>website updates</w:t>
      </w:r>
      <w:r w:rsidR="5629D519" w:rsidRPr="74D3A6B7">
        <w:rPr>
          <w:rFonts w:ascii="Calibri" w:eastAsia="Calibri" w:hAnsi="Calibri" w:cs="Calibri"/>
          <w:color w:val="000000" w:themeColor="text1"/>
          <w:lang w:val="en-AU"/>
        </w:rPr>
        <w:t xml:space="preserve"> and community </w:t>
      </w:r>
      <w:r w:rsidR="64BF2694" w:rsidRPr="74D3A6B7">
        <w:rPr>
          <w:rFonts w:ascii="Calibri" w:eastAsia="Calibri" w:hAnsi="Calibri" w:cs="Calibri"/>
          <w:color w:val="000000" w:themeColor="text1"/>
          <w:lang w:val="en-AU"/>
        </w:rPr>
        <w:t>information sessions to provide advice, education and support.</w:t>
      </w:r>
    </w:p>
    <w:p w14:paraId="7D548BDC" w14:textId="77777777" w:rsidR="7EC98795" w:rsidRDefault="007234B2" w:rsidP="006A4FC3">
      <w:pPr>
        <w:keepNext/>
        <w:shd w:val="clear" w:color="auto" w:fill="003266"/>
        <w:spacing w:before="120" w:after="120" w:line="276" w:lineRule="auto"/>
        <w:outlineLvl w:val="0"/>
        <w:rPr>
          <w:rFonts w:ascii="Calibri" w:eastAsia="Calibri" w:hAnsi="Calibri" w:cs="Calibri"/>
          <w:b/>
          <w:color w:val="FFFFFF" w:themeColor="background1"/>
          <w:lang w:val="en-AU"/>
        </w:rPr>
      </w:pPr>
      <w:r>
        <w:rPr>
          <w:rFonts w:ascii="Calibri" w:eastAsia="Calibri" w:hAnsi="Calibri" w:cs="Calibri"/>
          <w:b/>
          <w:color w:val="FFFFFF" w:themeColor="background1"/>
          <w:lang w:val="en-AU"/>
        </w:rPr>
        <w:t xml:space="preserve"> </w:t>
      </w:r>
      <w:r w:rsidR="00902657" w:rsidRPr="473B20FB">
        <w:rPr>
          <w:rFonts w:ascii="Calibri" w:eastAsia="Calibri" w:hAnsi="Calibri" w:cs="Calibri"/>
          <w:b/>
          <w:color w:val="FFFFFF" w:themeColor="background1"/>
          <w:lang w:val="en-AU"/>
        </w:rPr>
        <w:t>Community Consultation and Engagement</w:t>
      </w:r>
    </w:p>
    <w:p w14:paraId="2F866657" w14:textId="77777777" w:rsidR="659C68A4" w:rsidRDefault="007234B2" w:rsidP="006A4FC3">
      <w:pPr>
        <w:spacing w:line="276" w:lineRule="auto"/>
        <w:rPr>
          <w:rFonts w:ascii="Calibri" w:eastAsia="Calibri" w:hAnsi="Calibri" w:cs="Calibri"/>
          <w:color w:val="000000" w:themeColor="text1"/>
          <w:lang w:val="en-AU"/>
        </w:rPr>
      </w:pPr>
      <w:r w:rsidRPr="74D3A6B7">
        <w:rPr>
          <w:rFonts w:ascii="Calibri" w:eastAsia="Calibri" w:hAnsi="Calibri" w:cs="Calibri"/>
          <w:color w:val="000000" w:themeColor="text1"/>
          <w:lang w:val="en-AU"/>
        </w:rPr>
        <w:t>Extensive community consultation was undertaken on how Council should manage domestic animals (dogs and cats) and specifically cats throughout 2021</w:t>
      </w:r>
      <w:r w:rsidR="2709AF27" w:rsidRPr="74D3A6B7">
        <w:rPr>
          <w:rFonts w:ascii="Calibri" w:eastAsia="Calibri" w:hAnsi="Calibri" w:cs="Calibri"/>
          <w:color w:val="000000" w:themeColor="text1"/>
          <w:lang w:val="en-AU"/>
        </w:rPr>
        <w:t xml:space="preserve"> to inform the Domestic Animal Management Plan 2021-2025</w:t>
      </w:r>
      <w:r w:rsidRPr="74D3A6B7">
        <w:rPr>
          <w:rFonts w:ascii="Calibri" w:eastAsia="Calibri" w:hAnsi="Calibri" w:cs="Calibri"/>
          <w:color w:val="000000" w:themeColor="text1"/>
          <w:lang w:val="en-AU"/>
        </w:rPr>
        <w:t xml:space="preserve"> and then again in March </w:t>
      </w:r>
      <w:r w:rsidR="274D0830" w:rsidRPr="74D3A6B7">
        <w:rPr>
          <w:rFonts w:ascii="Calibri" w:eastAsia="Calibri" w:hAnsi="Calibri" w:cs="Calibri"/>
          <w:color w:val="000000" w:themeColor="text1"/>
          <w:lang w:val="en-AU"/>
        </w:rPr>
        <w:t>to May</w:t>
      </w:r>
      <w:r w:rsidRPr="74D3A6B7">
        <w:rPr>
          <w:rFonts w:ascii="Calibri" w:eastAsia="Calibri" w:hAnsi="Calibri" w:cs="Calibri"/>
          <w:color w:val="000000" w:themeColor="text1"/>
          <w:lang w:val="en-AU"/>
        </w:rPr>
        <w:t xml:space="preserve"> 2022.</w:t>
      </w:r>
    </w:p>
    <w:p w14:paraId="5210F557" w14:textId="77777777" w:rsidR="006A4FC3" w:rsidRDefault="006A4FC3">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FA0ED5C" w14:textId="77777777" w:rsidR="7EC98795" w:rsidRDefault="007234B2" w:rsidP="006A4FC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902657" w:rsidRPr="12CB59A7">
        <w:rPr>
          <w:rFonts w:ascii="Calibri" w:eastAsia="Calibri" w:hAnsi="Calibri" w:cs="Calibri"/>
          <w:b/>
          <w:bCs/>
          <w:color w:val="FFFFFF" w:themeColor="background1"/>
          <w:lang w:val="en-AU"/>
        </w:rPr>
        <w:t>Alignment to Community Plan, Policies or Strategies</w:t>
      </w:r>
    </w:p>
    <w:p w14:paraId="0BBECBB3" w14:textId="77777777" w:rsidR="7EC98795" w:rsidRDefault="007234B2" w:rsidP="006A4FC3">
      <w:pPr>
        <w:spacing w:line="276" w:lineRule="auto"/>
        <w:rPr>
          <w:rFonts w:ascii="Calibri" w:eastAsia="Calibri" w:hAnsi="Calibri" w:cs="Calibri"/>
          <w:color w:val="000000" w:themeColor="text1"/>
          <w:lang w:val="en-AU"/>
        </w:rPr>
      </w:pPr>
      <w:r w:rsidRPr="12CB59A7">
        <w:rPr>
          <w:rFonts w:ascii="Calibri" w:eastAsia="Calibri" w:hAnsi="Calibri" w:cs="Calibri"/>
          <w:color w:val="000000" w:themeColor="text1"/>
          <w:lang w:val="en-AU"/>
        </w:rPr>
        <w:t>Alignment to Whittlesea 2040 and Community Plan 2021-2025:</w:t>
      </w:r>
    </w:p>
    <w:p w14:paraId="31994D72" w14:textId="77777777" w:rsidR="006A4FC3" w:rsidRDefault="007234B2" w:rsidP="006A4FC3">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613CE9D3" w14:textId="77777777" w:rsidR="00EB6FAB" w:rsidRDefault="007234B2" w:rsidP="006A4FC3">
      <w:pPr>
        <w:spacing w:line="276" w:lineRule="auto"/>
        <w:rPr>
          <w:rFonts w:ascii="Calibri" w:eastAsia="Calibri" w:hAnsi="Calibri" w:cs="Calibri"/>
          <w:b/>
          <w:bCs/>
          <w:color w:val="000000"/>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78E33491" w14:textId="77777777" w:rsidR="006A4FC3" w:rsidRDefault="006A4FC3" w:rsidP="006A4FC3">
      <w:pPr>
        <w:spacing w:line="276" w:lineRule="auto"/>
        <w:rPr>
          <w:rFonts w:ascii="Calibri" w:eastAsia="Calibri" w:hAnsi="Calibri" w:cs="Calibri"/>
          <w:color w:val="000000" w:themeColor="text1"/>
          <w:lang w:val="en-AU"/>
        </w:rPr>
      </w:pPr>
    </w:p>
    <w:p w14:paraId="3F64949D" w14:textId="77777777" w:rsidR="3579B1F2" w:rsidRDefault="386C0942" w:rsidP="006A4FC3">
      <w:pPr>
        <w:spacing w:line="276" w:lineRule="auto"/>
        <w:rPr>
          <w:rFonts w:ascii="Calibri" w:eastAsia="Calibri" w:hAnsi="Calibri" w:cs="Calibri"/>
          <w:color w:val="000000" w:themeColor="text1"/>
          <w:lang w:val="en-AU"/>
        </w:rPr>
      </w:pPr>
      <w:r w:rsidRPr="18D07172">
        <w:rPr>
          <w:rFonts w:ascii="Calibri" w:eastAsia="Calibri" w:hAnsi="Calibri" w:cs="Calibri"/>
          <w:color w:val="000000" w:themeColor="text1"/>
          <w:lang w:val="en-AU"/>
        </w:rPr>
        <w:t>Implementing a Community Transition Plan will build capacity and support our community to transition to the new cat c</w:t>
      </w:r>
      <w:r w:rsidR="7E2B202C" w:rsidRPr="18D07172">
        <w:rPr>
          <w:rFonts w:ascii="Calibri" w:eastAsia="Calibri" w:hAnsi="Calibri" w:cs="Calibri"/>
          <w:color w:val="000000" w:themeColor="text1"/>
          <w:lang w:val="en-AU"/>
        </w:rPr>
        <w:t>onfinement</w:t>
      </w:r>
      <w:r w:rsidR="18D07172" w:rsidRPr="18D07172">
        <w:rPr>
          <w:rFonts w:ascii="Calibri" w:eastAsia="Calibri" w:hAnsi="Calibri" w:cs="Calibri"/>
          <w:color w:val="000000" w:themeColor="text1"/>
          <w:lang w:val="en-AU"/>
        </w:rPr>
        <w:t xml:space="preserve"> and mandatory desexing </w:t>
      </w:r>
      <w:r w:rsidR="6AFAAEE7" w:rsidRPr="18D07172">
        <w:rPr>
          <w:rFonts w:ascii="Calibri" w:eastAsia="Calibri" w:hAnsi="Calibri" w:cs="Calibri"/>
          <w:color w:val="000000" w:themeColor="text1"/>
          <w:lang w:val="en-AU"/>
        </w:rPr>
        <w:t>regulation</w:t>
      </w:r>
      <w:r w:rsidR="18D07172" w:rsidRPr="18D07172">
        <w:rPr>
          <w:rFonts w:ascii="Calibri" w:eastAsia="Calibri" w:hAnsi="Calibri" w:cs="Calibri"/>
          <w:color w:val="000000" w:themeColor="text1"/>
          <w:lang w:val="en-AU"/>
        </w:rPr>
        <w:t>s.</w:t>
      </w:r>
    </w:p>
    <w:p w14:paraId="10A62148"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t xml:space="preserve"> Considerations</w:t>
      </w:r>
    </w:p>
    <w:p w14:paraId="50577D41"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Environmental</w:t>
      </w:r>
    </w:p>
    <w:p w14:paraId="476D05FF" w14:textId="77777777" w:rsidR="7EC98795" w:rsidRDefault="007234B2" w:rsidP="006A4FC3">
      <w:pPr>
        <w:spacing w:line="276" w:lineRule="auto"/>
        <w:rPr>
          <w:rFonts w:ascii="Calibri" w:eastAsia="Calibri" w:hAnsi="Calibri" w:cs="Calibri"/>
          <w:color w:val="000000" w:themeColor="text1"/>
          <w:lang w:val="en-AU"/>
        </w:rPr>
      </w:pPr>
      <w:r w:rsidRPr="473B20FB">
        <w:rPr>
          <w:rFonts w:ascii="Calibri" w:eastAsia="Calibri" w:hAnsi="Calibri" w:cs="Calibri"/>
          <w:color w:val="000000" w:themeColor="text1"/>
          <w:lang w:val="en-AU"/>
        </w:rPr>
        <w:t>No implications</w:t>
      </w:r>
    </w:p>
    <w:p w14:paraId="3C8BEA3E"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 xml:space="preserve">Social, Cultural and Health </w:t>
      </w:r>
    </w:p>
    <w:p w14:paraId="5EA627DC" w14:textId="77777777" w:rsidR="7EC98795" w:rsidRDefault="007234B2" w:rsidP="006A4FC3">
      <w:pPr>
        <w:spacing w:line="276" w:lineRule="auto"/>
        <w:rPr>
          <w:rFonts w:ascii="Calibri" w:eastAsia="Calibri" w:hAnsi="Calibri" w:cs="Calibri"/>
          <w:color w:val="000000" w:themeColor="text1"/>
          <w:lang w:val="en-AU"/>
        </w:rPr>
      </w:pPr>
      <w:r w:rsidRPr="12CB59A7">
        <w:rPr>
          <w:rFonts w:ascii="Calibri" w:eastAsia="Calibri" w:hAnsi="Calibri" w:cs="Calibri"/>
          <w:color w:val="000000" w:themeColor="text1"/>
          <w:lang w:val="en-AU"/>
        </w:rPr>
        <w:t>No implications</w:t>
      </w:r>
    </w:p>
    <w:p w14:paraId="27540CDF"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Economic</w:t>
      </w:r>
    </w:p>
    <w:p w14:paraId="5E7E9AB5" w14:textId="77777777" w:rsidR="7EC98795" w:rsidRDefault="007234B2" w:rsidP="006A4FC3">
      <w:pPr>
        <w:spacing w:line="276" w:lineRule="auto"/>
        <w:rPr>
          <w:rFonts w:ascii="Calibri" w:eastAsia="Calibri" w:hAnsi="Calibri" w:cs="Calibri"/>
          <w:color w:val="000000" w:themeColor="text1"/>
          <w:lang w:val="en-AU"/>
        </w:rPr>
      </w:pPr>
      <w:r w:rsidRPr="12CB59A7">
        <w:rPr>
          <w:rFonts w:ascii="Calibri" w:eastAsia="Calibri" w:hAnsi="Calibri" w:cs="Calibri"/>
          <w:color w:val="000000" w:themeColor="text1"/>
          <w:lang w:val="en-AU"/>
        </w:rPr>
        <w:t>No implications</w:t>
      </w:r>
    </w:p>
    <w:p w14:paraId="3A01E779"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Financial Implications</w:t>
      </w:r>
    </w:p>
    <w:p w14:paraId="7619DF00" w14:textId="77777777" w:rsidR="473B20FB" w:rsidRDefault="007234B2" w:rsidP="006A4FC3">
      <w:pPr>
        <w:spacing w:line="276" w:lineRule="auto"/>
        <w:rPr>
          <w:rFonts w:ascii="Calibri" w:eastAsia="Calibri" w:hAnsi="Calibri" w:cs="Calibri"/>
          <w:color w:val="000000" w:themeColor="text1"/>
          <w:lang w:val="en-AU"/>
        </w:rPr>
      </w:pPr>
      <w:r w:rsidRPr="3F0CDA99">
        <w:rPr>
          <w:rFonts w:ascii="Calibri" w:eastAsia="Calibri" w:hAnsi="Calibri" w:cs="Calibri"/>
          <w:color w:val="000000" w:themeColor="text1"/>
          <w:lang w:val="en-AU"/>
        </w:rPr>
        <w:t>I</w:t>
      </w:r>
      <w:r w:rsidR="50E3FF1B" w:rsidRPr="3F0CDA99">
        <w:rPr>
          <w:rFonts w:ascii="Calibri" w:eastAsia="Calibri" w:hAnsi="Calibri" w:cs="Calibri"/>
          <w:color w:val="000000" w:themeColor="text1"/>
          <w:lang w:val="en-AU"/>
        </w:rPr>
        <w:t xml:space="preserve">mplementing this Plan will </w:t>
      </w:r>
      <w:r w:rsidR="29F3393C" w:rsidRPr="3F0CDA99">
        <w:rPr>
          <w:rFonts w:ascii="Calibri" w:eastAsia="Calibri" w:hAnsi="Calibri" w:cs="Calibri"/>
          <w:color w:val="000000" w:themeColor="text1"/>
          <w:lang w:val="en-AU"/>
        </w:rPr>
        <w:t>be</w:t>
      </w:r>
      <w:r w:rsidR="71F78EFE" w:rsidRPr="3F0CDA99">
        <w:rPr>
          <w:rFonts w:ascii="Calibri" w:eastAsia="Calibri" w:hAnsi="Calibri" w:cs="Calibri"/>
          <w:color w:val="000000" w:themeColor="text1"/>
          <w:lang w:val="en-AU"/>
        </w:rPr>
        <w:t xml:space="preserve"> funded through the existing operating budget</w:t>
      </w:r>
      <w:r w:rsidR="0BF198FE" w:rsidRPr="3F0CDA99">
        <w:rPr>
          <w:rFonts w:ascii="Calibri" w:eastAsia="Calibri" w:hAnsi="Calibri" w:cs="Calibri"/>
          <w:color w:val="000000" w:themeColor="text1"/>
          <w:lang w:val="en-AU"/>
        </w:rPr>
        <w:t>.</w:t>
      </w:r>
    </w:p>
    <w:p w14:paraId="598CFF3B"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Link to Strategic Risk</w:t>
      </w:r>
    </w:p>
    <w:p w14:paraId="11285A92" w14:textId="77777777" w:rsidR="7EC98795" w:rsidRDefault="007234B2" w:rsidP="006A4FC3">
      <w:pPr>
        <w:tabs>
          <w:tab w:val="left" w:pos="1134"/>
        </w:tabs>
        <w:spacing w:before="240" w:after="60" w:line="276" w:lineRule="auto"/>
        <w:rPr>
          <w:rFonts w:ascii="Arial" w:eastAsia="Arial" w:hAnsi="Arial" w:cs="Arial"/>
          <w:color w:val="000000" w:themeColor="text1"/>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5427483D" w14:textId="77777777" w:rsidR="006A4FC3" w:rsidRDefault="006A4FC3" w:rsidP="003927A9">
      <w:pPr>
        <w:spacing w:line="276" w:lineRule="auto"/>
        <w:rPr>
          <w:rFonts w:ascii="Calibri" w:eastAsia="Calibri" w:hAnsi="Calibri" w:cs="Calibri"/>
          <w:color w:val="000000" w:themeColor="text1"/>
          <w:lang w:val="en-AU"/>
        </w:rPr>
      </w:pPr>
    </w:p>
    <w:p w14:paraId="020B24A8" w14:textId="77777777" w:rsidR="61468DA0"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Transitioning the community to the new r</w:t>
      </w:r>
      <w:r w:rsidR="784FEC48" w:rsidRPr="70FC14A5">
        <w:rPr>
          <w:rFonts w:ascii="Calibri" w:eastAsia="Calibri" w:hAnsi="Calibri" w:cs="Calibri"/>
          <w:color w:val="000000" w:themeColor="text1"/>
          <w:lang w:val="en-AU"/>
        </w:rPr>
        <w:t>egulation</w:t>
      </w:r>
      <w:r w:rsidRPr="70FC14A5">
        <w:rPr>
          <w:rFonts w:ascii="Calibri" w:eastAsia="Calibri" w:hAnsi="Calibri" w:cs="Calibri"/>
          <w:color w:val="000000" w:themeColor="text1"/>
          <w:lang w:val="en-AU"/>
        </w:rPr>
        <w:t xml:space="preserve">s effectively is </w:t>
      </w:r>
      <w:r w:rsidR="357CEF9F" w:rsidRPr="70FC14A5">
        <w:rPr>
          <w:rFonts w:ascii="Calibri" w:eastAsia="Calibri" w:hAnsi="Calibri" w:cs="Calibri"/>
          <w:color w:val="000000" w:themeColor="text1"/>
          <w:lang w:val="en-AU"/>
        </w:rPr>
        <w:t>important</w:t>
      </w:r>
      <w:r w:rsidRPr="70FC14A5">
        <w:rPr>
          <w:rFonts w:ascii="Calibri" w:eastAsia="Calibri" w:hAnsi="Calibri" w:cs="Calibri"/>
          <w:color w:val="000000" w:themeColor="text1"/>
          <w:lang w:val="en-AU"/>
        </w:rPr>
        <w:t xml:space="preserve"> to </w:t>
      </w:r>
      <w:r w:rsidR="6B5AEE6E" w:rsidRPr="70FC14A5">
        <w:rPr>
          <w:rFonts w:ascii="Calibri" w:eastAsia="Calibri" w:hAnsi="Calibri" w:cs="Calibri"/>
          <w:color w:val="000000" w:themeColor="text1"/>
          <w:lang w:val="en-AU"/>
        </w:rPr>
        <w:t xml:space="preserve">assist </w:t>
      </w:r>
      <w:r w:rsidRPr="70FC14A5">
        <w:rPr>
          <w:rFonts w:ascii="Calibri" w:eastAsia="Calibri" w:hAnsi="Calibri" w:cs="Calibri"/>
          <w:color w:val="000000" w:themeColor="text1"/>
          <w:lang w:val="en-AU"/>
        </w:rPr>
        <w:t>cat owners to be compliant and achieve the outcomes sought from introducing these initiatives.</w:t>
      </w:r>
    </w:p>
    <w:p w14:paraId="0089E201" w14:textId="77777777" w:rsidR="7EC98795" w:rsidRDefault="007234B2" w:rsidP="00A703C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12CB59A7">
        <w:rPr>
          <w:rFonts w:ascii="Calibri" w:eastAsia="Calibri" w:hAnsi="Calibri" w:cs="Calibri"/>
          <w:b/>
          <w:bCs/>
          <w:color w:val="FFFFFF" w:themeColor="background1"/>
          <w:lang w:val="en-AU"/>
        </w:rPr>
        <w:t xml:space="preserve"> Implementation Strategy</w:t>
      </w:r>
    </w:p>
    <w:p w14:paraId="44AFF0D8"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12CB59A7">
        <w:rPr>
          <w:rFonts w:ascii="Calibri" w:eastAsia="Calibri" w:hAnsi="Calibri" w:cs="Calibri"/>
          <w:b/>
          <w:bCs/>
          <w:color w:val="000000" w:themeColor="text1"/>
          <w:lang w:val="en-AU"/>
        </w:rPr>
        <w:t>Communication</w:t>
      </w:r>
    </w:p>
    <w:p w14:paraId="2CB76CF3" w14:textId="77777777" w:rsidR="434F35D6" w:rsidRDefault="007234B2" w:rsidP="006A4FC3">
      <w:pPr>
        <w:spacing w:line="276" w:lineRule="auto"/>
        <w:rPr>
          <w:rFonts w:ascii="Calibri" w:eastAsia="Calibri" w:hAnsi="Calibri" w:cs="Calibri"/>
          <w:color w:val="000000" w:themeColor="text1"/>
          <w:lang w:val="en-AU"/>
        </w:rPr>
      </w:pPr>
      <w:r w:rsidRPr="3F0CDA99">
        <w:rPr>
          <w:rFonts w:ascii="Calibri" w:eastAsia="Calibri" w:hAnsi="Calibri" w:cs="Calibri"/>
          <w:color w:val="000000" w:themeColor="text1"/>
          <w:lang w:val="en-AU"/>
        </w:rPr>
        <w:t>The communication proposed to implement the cat c</w:t>
      </w:r>
      <w:r w:rsidR="702FC347" w:rsidRPr="3F0CDA99">
        <w:rPr>
          <w:rFonts w:ascii="Calibri" w:eastAsia="Calibri" w:hAnsi="Calibri" w:cs="Calibri"/>
          <w:color w:val="000000" w:themeColor="text1"/>
          <w:lang w:val="en-AU"/>
        </w:rPr>
        <w:t>onfinement</w:t>
      </w:r>
      <w:r w:rsidRPr="3F0CDA99">
        <w:rPr>
          <w:rFonts w:ascii="Calibri" w:eastAsia="Calibri" w:hAnsi="Calibri" w:cs="Calibri"/>
          <w:color w:val="000000" w:themeColor="text1"/>
          <w:lang w:val="en-AU"/>
        </w:rPr>
        <w:t xml:space="preserve"> and mandatory cat desexing</w:t>
      </w:r>
      <w:r w:rsidR="19EF2F5B" w:rsidRPr="3F0CDA99">
        <w:rPr>
          <w:rFonts w:ascii="Calibri" w:eastAsia="Calibri" w:hAnsi="Calibri" w:cs="Calibri"/>
          <w:color w:val="000000" w:themeColor="text1"/>
          <w:lang w:val="en-AU"/>
        </w:rPr>
        <w:t xml:space="preserve"> regulations</w:t>
      </w:r>
      <w:r w:rsidRPr="3F0CDA99">
        <w:rPr>
          <w:rFonts w:ascii="Calibri" w:eastAsia="Calibri" w:hAnsi="Calibri" w:cs="Calibri"/>
          <w:color w:val="000000" w:themeColor="text1"/>
          <w:lang w:val="en-AU"/>
        </w:rPr>
        <w:t xml:space="preserve"> is comprehensive and includes a range of </w:t>
      </w:r>
      <w:r w:rsidR="43053CD3" w:rsidRPr="3F0CDA99">
        <w:rPr>
          <w:rFonts w:ascii="Calibri" w:eastAsia="Calibri" w:hAnsi="Calibri" w:cs="Calibri"/>
          <w:color w:val="000000" w:themeColor="text1"/>
          <w:lang w:val="en-AU"/>
        </w:rPr>
        <w:t xml:space="preserve">in-person engagement activities, </w:t>
      </w:r>
      <w:r w:rsidRPr="3F0CDA99">
        <w:rPr>
          <w:rFonts w:ascii="Calibri" w:eastAsia="Calibri" w:hAnsi="Calibri" w:cs="Calibri"/>
          <w:color w:val="000000" w:themeColor="text1"/>
          <w:lang w:val="en-AU"/>
        </w:rPr>
        <w:t>print, broadcast and online media</w:t>
      </w:r>
      <w:r w:rsidR="15C311F1" w:rsidRPr="3F0CDA99">
        <w:rPr>
          <w:rFonts w:ascii="Calibri" w:eastAsia="Calibri" w:hAnsi="Calibri" w:cs="Calibri"/>
          <w:color w:val="000000" w:themeColor="text1"/>
          <w:lang w:val="en-AU"/>
        </w:rPr>
        <w:t xml:space="preserve"> and advertising</w:t>
      </w:r>
      <w:r w:rsidRPr="3F0CDA99">
        <w:rPr>
          <w:rFonts w:ascii="Calibri" w:eastAsia="Calibri" w:hAnsi="Calibri" w:cs="Calibri"/>
          <w:color w:val="000000" w:themeColor="text1"/>
          <w:lang w:val="en-AU"/>
        </w:rPr>
        <w:t xml:space="preserve">, and translation into </w:t>
      </w:r>
      <w:r w:rsidR="4E96FC96" w:rsidRPr="3F0CDA99">
        <w:rPr>
          <w:rFonts w:ascii="Calibri" w:eastAsia="Calibri" w:hAnsi="Calibri" w:cs="Calibri"/>
          <w:color w:val="000000" w:themeColor="text1"/>
          <w:lang w:val="en-AU"/>
        </w:rPr>
        <w:t xml:space="preserve">various languages spoken within the City of Whittlesea. Details of the planned </w:t>
      </w:r>
      <w:r w:rsidR="24C6A961" w:rsidRPr="3F0CDA99">
        <w:rPr>
          <w:rFonts w:ascii="Calibri" w:eastAsia="Calibri" w:hAnsi="Calibri" w:cs="Calibri"/>
          <w:color w:val="000000" w:themeColor="text1"/>
          <w:lang w:val="en-AU"/>
        </w:rPr>
        <w:t>communication</w:t>
      </w:r>
      <w:r w:rsidR="4E96FC96" w:rsidRPr="3F0CDA99">
        <w:rPr>
          <w:rFonts w:ascii="Calibri" w:eastAsia="Calibri" w:hAnsi="Calibri" w:cs="Calibri"/>
          <w:color w:val="000000" w:themeColor="text1"/>
          <w:lang w:val="en-AU"/>
        </w:rPr>
        <w:t xml:space="preserve"> can be found in the attachment.</w:t>
      </w:r>
    </w:p>
    <w:p w14:paraId="13DB6EE3" w14:textId="77777777" w:rsidR="7EC98795" w:rsidRDefault="007234B2" w:rsidP="006A4FC3">
      <w:pPr>
        <w:keepNext/>
        <w:spacing w:before="240" w:after="60" w:line="276" w:lineRule="auto"/>
        <w:outlineLvl w:val="1"/>
        <w:rPr>
          <w:rFonts w:ascii="Calibri" w:eastAsia="Calibri" w:hAnsi="Calibri" w:cs="Calibri"/>
          <w:b/>
          <w:bCs/>
          <w:color w:val="000000" w:themeColor="text1"/>
          <w:lang w:val="en-AU"/>
        </w:rPr>
      </w:pPr>
      <w:r w:rsidRPr="473B20FB">
        <w:rPr>
          <w:rFonts w:ascii="Calibri" w:eastAsia="Calibri" w:hAnsi="Calibri" w:cs="Calibri"/>
          <w:b/>
          <w:bCs/>
          <w:iCs/>
          <w:color w:val="000000" w:themeColor="text1"/>
          <w:lang w:val="en-AU"/>
        </w:rPr>
        <w:lastRenderedPageBreak/>
        <w:t>Critical Dates</w:t>
      </w:r>
    </w:p>
    <w:p w14:paraId="6439AE50" w14:textId="77777777" w:rsidR="5E04F583" w:rsidRDefault="007234B2" w:rsidP="006A4FC3">
      <w:pPr>
        <w:numPr>
          <w:ilvl w:val="0"/>
          <w:numId w:val="10"/>
        </w:numPr>
        <w:spacing w:line="276" w:lineRule="auto"/>
        <w:ind w:left="714" w:hanging="357"/>
        <w:contextualSpacing/>
        <w:rPr>
          <w:rFonts w:ascii="Calibri" w:eastAsia="Calibri" w:hAnsi="Calibri" w:cs="Calibri"/>
        </w:rPr>
      </w:pPr>
      <w:r w:rsidRPr="473B20FB">
        <w:rPr>
          <w:rFonts w:ascii="Calibri" w:eastAsia="Calibri" w:hAnsi="Calibri" w:cs="Calibri"/>
        </w:rPr>
        <w:t xml:space="preserve">18 July 2022 – Council resolved to introduce a cat curfew and mandatory </w:t>
      </w:r>
      <w:proofErr w:type="spellStart"/>
      <w:r w:rsidRPr="473B20FB">
        <w:rPr>
          <w:rFonts w:ascii="Calibri" w:eastAsia="Calibri" w:hAnsi="Calibri" w:cs="Calibri"/>
        </w:rPr>
        <w:t>desexing</w:t>
      </w:r>
      <w:proofErr w:type="spellEnd"/>
      <w:r w:rsidRPr="473B20FB">
        <w:rPr>
          <w:rFonts w:ascii="Calibri" w:eastAsia="Calibri" w:hAnsi="Calibri" w:cs="Calibri"/>
        </w:rPr>
        <w:t xml:space="preserve"> for new </w:t>
      </w:r>
      <w:proofErr w:type="spellStart"/>
      <w:r w:rsidRPr="473B20FB">
        <w:rPr>
          <w:rFonts w:ascii="Calibri" w:eastAsia="Calibri" w:hAnsi="Calibri" w:cs="Calibri"/>
        </w:rPr>
        <w:t>cat</w:t>
      </w:r>
      <w:proofErr w:type="spellEnd"/>
      <w:r w:rsidRPr="473B20FB">
        <w:rPr>
          <w:rFonts w:ascii="Calibri" w:eastAsia="Calibri" w:hAnsi="Calibri" w:cs="Calibri"/>
        </w:rPr>
        <w:t xml:space="preserve"> registrations from 1 August 2023</w:t>
      </w:r>
    </w:p>
    <w:p w14:paraId="13E12794" w14:textId="77777777" w:rsidR="5E04F583" w:rsidRDefault="007234B2" w:rsidP="006A4FC3">
      <w:pPr>
        <w:numPr>
          <w:ilvl w:val="0"/>
          <w:numId w:val="10"/>
        </w:numPr>
        <w:spacing w:line="276" w:lineRule="auto"/>
        <w:ind w:left="714" w:hanging="357"/>
        <w:contextualSpacing/>
        <w:rPr>
          <w:rFonts w:ascii="Calibri" w:eastAsia="Calibri" w:hAnsi="Calibri" w:cs="Calibri"/>
          <w:szCs w:val="20"/>
        </w:rPr>
      </w:pPr>
      <w:r w:rsidRPr="6E8F1F09">
        <w:rPr>
          <w:rFonts w:ascii="Calibri" w:eastAsia="Calibri" w:hAnsi="Calibri" w:cs="Calibri"/>
          <w:szCs w:val="20"/>
        </w:rPr>
        <w:t xml:space="preserve">August 2022 to July 2023 – </w:t>
      </w:r>
      <w:r w:rsidR="1D7F666F" w:rsidRPr="6E8F1F09">
        <w:rPr>
          <w:rFonts w:ascii="Calibri" w:eastAsia="Calibri" w:hAnsi="Calibri" w:cs="Calibri"/>
          <w:szCs w:val="20"/>
        </w:rPr>
        <w:t xml:space="preserve">proposed </w:t>
      </w:r>
      <w:r w:rsidRPr="6E8F1F09">
        <w:rPr>
          <w:rFonts w:ascii="Calibri" w:eastAsia="Calibri" w:hAnsi="Calibri" w:cs="Calibri"/>
          <w:szCs w:val="20"/>
        </w:rPr>
        <w:t>Community Transition Plan is implemented (details attached)</w:t>
      </w:r>
    </w:p>
    <w:p w14:paraId="3FB81D8D" w14:textId="77777777" w:rsidR="5E04F583" w:rsidRDefault="007234B2" w:rsidP="006A4FC3">
      <w:pPr>
        <w:numPr>
          <w:ilvl w:val="0"/>
          <w:numId w:val="10"/>
        </w:numPr>
        <w:spacing w:line="276" w:lineRule="auto"/>
        <w:ind w:left="714" w:hanging="357"/>
        <w:contextualSpacing/>
        <w:rPr>
          <w:rFonts w:ascii="Calibri" w:eastAsia="Calibri" w:hAnsi="Calibri" w:cs="Calibri"/>
        </w:rPr>
      </w:pPr>
      <w:r w:rsidRPr="74D3A6B7">
        <w:rPr>
          <w:rFonts w:ascii="Calibri" w:eastAsia="Calibri" w:hAnsi="Calibri" w:cs="Calibri"/>
        </w:rPr>
        <w:t>1 August 2023 – cat c</w:t>
      </w:r>
      <w:r w:rsidR="36F4D17A" w:rsidRPr="74D3A6B7">
        <w:rPr>
          <w:rFonts w:ascii="Calibri" w:eastAsia="Calibri" w:hAnsi="Calibri" w:cs="Calibri"/>
        </w:rPr>
        <w:t>onfinement</w:t>
      </w:r>
      <w:r w:rsidRPr="74D3A6B7">
        <w:rPr>
          <w:rFonts w:ascii="Calibri" w:eastAsia="Calibri" w:hAnsi="Calibri" w:cs="Calibri"/>
        </w:rPr>
        <w:t xml:space="preserve"> and mandatory </w:t>
      </w:r>
      <w:proofErr w:type="spellStart"/>
      <w:r w:rsidRPr="74D3A6B7">
        <w:rPr>
          <w:rFonts w:ascii="Calibri" w:eastAsia="Calibri" w:hAnsi="Calibri" w:cs="Calibri"/>
        </w:rPr>
        <w:t>desexing</w:t>
      </w:r>
      <w:proofErr w:type="spellEnd"/>
      <w:r w:rsidRPr="74D3A6B7">
        <w:rPr>
          <w:rFonts w:ascii="Calibri" w:eastAsia="Calibri" w:hAnsi="Calibri" w:cs="Calibri"/>
        </w:rPr>
        <w:t xml:space="preserve"> for new </w:t>
      </w:r>
      <w:proofErr w:type="spellStart"/>
      <w:r w:rsidRPr="74D3A6B7">
        <w:rPr>
          <w:rFonts w:ascii="Calibri" w:eastAsia="Calibri" w:hAnsi="Calibri" w:cs="Calibri"/>
        </w:rPr>
        <w:t>cat</w:t>
      </w:r>
      <w:proofErr w:type="spellEnd"/>
      <w:r w:rsidRPr="74D3A6B7">
        <w:rPr>
          <w:rFonts w:ascii="Calibri" w:eastAsia="Calibri" w:hAnsi="Calibri" w:cs="Calibri"/>
        </w:rPr>
        <w:t xml:space="preserve"> registrations commences</w:t>
      </w:r>
    </w:p>
    <w:p w14:paraId="15527A53" w14:textId="77777777" w:rsidR="5E04F583" w:rsidRDefault="007234B2" w:rsidP="006A4FC3">
      <w:pPr>
        <w:numPr>
          <w:ilvl w:val="0"/>
          <w:numId w:val="10"/>
        </w:numPr>
        <w:spacing w:line="276" w:lineRule="auto"/>
        <w:ind w:left="714" w:hanging="357"/>
        <w:contextualSpacing/>
        <w:rPr>
          <w:rFonts w:ascii="Calibri" w:eastAsia="Calibri" w:hAnsi="Calibri" w:cs="Calibri"/>
        </w:rPr>
      </w:pPr>
      <w:r w:rsidRPr="473B20FB">
        <w:rPr>
          <w:rFonts w:ascii="Calibri" w:eastAsia="Calibri" w:hAnsi="Calibri" w:cs="Calibri"/>
        </w:rPr>
        <w:t>Ongoing – support and information provided to cat owners.</w:t>
      </w:r>
    </w:p>
    <w:p w14:paraId="182B7C4D" w14:textId="77777777" w:rsidR="7EC98795" w:rsidRDefault="007234B2" w:rsidP="006A4FC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9459C" w:rsidRPr="12CB59A7">
        <w:rPr>
          <w:rFonts w:ascii="Calibri" w:eastAsia="Calibri" w:hAnsi="Calibri" w:cs="Calibri"/>
          <w:b/>
          <w:bCs/>
          <w:color w:val="FFFFFF" w:themeColor="background1"/>
          <w:lang w:val="en-AU"/>
        </w:rPr>
        <w:t>Declaration of Conflict of Interest</w:t>
      </w:r>
    </w:p>
    <w:p w14:paraId="574C47A6" w14:textId="77777777" w:rsidR="00CF4FB9" w:rsidRDefault="007234B2" w:rsidP="006A4FC3">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465958E" w14:textId="77777777" w:rsidR="00CF4FB9" w:rsidRDefault="00CF4FB9" w:rsidP="006A4FC3">
      <w:pPr>
        <w:spacing w:line="276" w:lineRule="auto"/>
        <w:rPr>
          <w:rFonts w:ascii="Calibri" w:eastAsia="Calibri" w:hAnsi="Calibri" w:cs="Calibri"/>
          <w:color w:val="000000"/>
          <w:lang w:val="en-AU"/>
        </w:rPr>
      </w:pPr>
    </w:p>
    <w:p w14:paraId="682731CA" w14:textId="77777777" w:rsidR="003927A9" w:rsidRDefault="007234B2" w:rsidP="006A4FC3">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2ADFDFB" w14:textId="77777777" w:rsidR="7EC98795" w:rsidRDefault="007234B2" w:rsidP="006A4FC3">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Conclusion</w:t>
      </w:r>
    </w:p>
    <w:p w14:paraId="27F559BB" w14:textId="77777777" w:rsidR="7EC98795"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 xml:space="preserve">Implementing a Community Transition Plan is </w:t>
      </w:r>
      <w:r w:rsidR="2D615784" w:rsidRPr="70FC14A5">
        <w:rPr>
          <w:rFonts w:ascii="Calibri" w:eastAsia="Calibri" w:hAnsi="Calibri" w:cs="Calibri"/>
          <w:color w:val="000000" w:themeColor="text1"/>
          <w:lang w:val="en-AU"/>
        </w:rPr>
        <w:t>important</w:t>
      </w:r>
      <w:r w:rsidRPr="70FC14A5">
        <w:rPr>
          <w:rFonts w:ascii="Calibri" w:eastAsia="Calibri" w:hAnsi="Calibri" w:cs="Calibri"/>
          <w:color w:val="000000" w:themeColor="text1"/>
          <w:lang w:val="en-AU"/>
        </w:rPr>
        <w:t xml:space="preserve"> to ensure cat owners and the broader community understand the new requirements for keeping cats contained and mandatory desexing</w:t>
      </w:r>
      <w:r w:rsidR="3A8BF02B" w:rsidRPr="70FC14A5">
        <w:rPr>
          <w:rFonts w:ascii="Calibri" w:eastAsia="Calibri" w:hAnsi="Calibri" w:cs="Calibri"/>
          <w:color w:val="000000" w:themeColor="text1"/>
          <w:lang w:val="en-AU"/>
        </w:rPr>
        <w:t>.</w:t>
      </w:r>
    </w:p>
    <w:p w14:paraId="0A8022B8" w14:textId="77777777" w:rsidR="473B20FB" w:rsidRDefault="473B20FB" w:rsidP="006A4FC3">
      <w:pPr>
        <w:spacing w:line="276" w:lineRule="auto"/>
        <w:rPr>
          <w:rFonts w:ascii="Calibri" w:eastAsia="Calibri" w:hAnsi="Calibri" w:cs="Calibri"/>
          <w:color w:val="000000" w:themeColor="text1"/>
          <w:lang w:val="en-AU"/>
        </w:rPr>
      </w:pPr>
    </w:p>
    <w:p w14:paraId="70C0A0C4" w14:textId="77777777" w:rsidR="3A8BF02B"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Implementing the Plan over several months before the changes occur will allow time for community members to prepare for the changes.</w:t>
      </w:r>
    </w:p>
    <w:p w14:paraId="28E47AB0" w14:textId="77777777" w:rsidR="473B20FB" w:rsidRDefault="473B20FB" w:rsidP="006A4FC3">
      <w:pPr>
        <w:spacing w:line="276" w:lineRule="auto"/>
        <w:rPr>
          <w:rFonts w:ascii="Calibri" w:eastAsia="Calibri" w:hAnsi="Calibri" w:cs="Calibri"/>
          <w:color w:val="000000" w:themeColor="text1"/>
          <w:lang w:val="en-AU"/>
        </w:rPr>
      </w:pPr>
    </w:p>
    <w:p w14:paraId="60437299" w14:textId="77777777" w:rsidR="3A8BF02B" w:rsidRDefault="007234B2" w:rsidP="006A4FC3">
      <w:pPr>
        <w:spacing w:line="276" w:lineRule="auto"/>
        <w:rPr>
          <w:rFonts w:ascii="Calibri" w:eastAsia="Calibri" w:hAnsi="Calibri" w:cs="Calibri"/>
          <w:color w:val="000000" w:themeColor="text1"/>
          <w:lang w:val="en-AU"/>
        </w:rPr>
      </w:pPr>
      <w:r w:rsidRPr="70FC14A5">
        <w:rPr>
          <w:rFonts w:ascii="Calibri" w:eastAsia="Calibri" w:hAnsi="Calibri" w:cs="Calibri"/>
          <w:color w:val="000000" w:themeColor="text1"/>
          <w:lang w:val="en-AU"/>
        </w:rPr>
        <w:t>Given our diverse community demographics, communication will be undertaken through a range of different channels in several languages</w:t>
      </w:r>
      <w:r w:rsidR="46C7C124" w:rsidRPr="70FC14A5">
        <w:rPr>
          <w:rFonts w:ascii="Calibri" w:eastAsia="Calibri" w:hAnsi="Calibri" w:cs="Calibri"/>
          <w:color w:val="000000" w:themeColor="text1"/>
          <w:lang w:val="en-AU"/>
        </w:rPr>
        <w:t xml:space="preserve"> </w:t>
      </w:r>
      <w:r w:rsidRPr="70FC14A5">
        <w:rPr>
          <w:rFonts w:ascii="Calibri" w:eastAsia="Calibri" w:hAnsi="Calibri" w:cs="Calibri"/>
          <w:color w:val="000000" w:themeColor="text1"/>
          <w:lang w:val="en-AU"/>
        </w:rPr>
        <w:t>and will be supported by practical do-it-yourself advice to assist community members to transition</w:t>
      </w:r>
      <w:r w:rsidR="7421D4D0" w:rsidRPr="70FC14A5">
        <w:rPr>
          <w:rFonts w:ascii="Calibri" w:eastAsia="Calibri" w:hAnsi="Calibri" w:cs="Calibri"/>
          <w:color w:val="000000" w:themeColor="text1"/>
          <w:lang w:val="en-AU"/>
        </w:rPr>
        <w:t xml:space="preserve"> to the new requirements</w:t>
      </w:r>
      <w:r w:rsidRPr="70FC14A5">
        <w:rPr>
          <w:rFonts w:ascii="Calibri" w:eastAsia="Calibri" w:hAnsi="Calibri" w:cs="Calibri"/>
          <w:color w:val="000000" w:themeColor="text1"/>
          <w:lang w:val="en-AU"/>
        </w:rPr>
        <w:t>.</w:t>
      </w:r>
    </w:p>
    <w:p w14:paraId="16904E6C" w14:textId="3D884ACE" w:rsidR="000E5704" w:rsidRDefault="007234B2" w:rsidP="000E5704">
      <w:pPr>
        <w:tabs>
          <w:tab w:val="left" w:pos="600"/>
        </w:tabs>
        <w:ind w:left="600" w:hanging="600"/>
      </w:pPr>
      <w:r>
        <w:rPr>
          <w:rFonts w:ascii="Calibri" w:eastAsia="Calibri" w:hAnsi="Calibri" w:cs="Calibri"/>
          <w:color w:val="FFFFFF"/>
          <w:sz w:val="4"/>
        </w:rPr>
        <w:br w:type="page"/>
      </w:r>
    </w:p>
    <w:p w14:paraId="3AF0E9BE" w14:textId="1524CC75" w:rsidR="00A77B3E" w:rsidRDefault="007234B2">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116570203"/>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6"/>
      <w:r>
        <w:rPr>
          <w:rFonts w:ascii="Calibri" w:eastAsia="Calibri" w:hAnsi="Calibri" w:cs="Calibri"/>
          <w:color w:val="000000"/>
        </w:rPr>
        <w:instrText>" \f \l 2</w:instrText>
      </w:r>
      <w:r>
        <w:rPr>
          <w:rFonts w:ascii="Calibri" w:eastAsia="Calibri" w:hAnsi="Calibri" w:cs="Calibri"/>
          <w:color w:val="000000"/>
        </w:rPr>
        <w:fldChar w:fldCharType="end"/>
      </w:r>
      <w:bookmarkStart w:id="37"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7"/>
    <w:p w14:paraId="4743FEFB" w14:textId="77777777"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8" w:name="_Toc116570204"/>
      <w:r>
        <w:rPr>
          <w:rFonts w:ascii="Calibri" w:eastAsia="Calibri" w:hAnsi="Calibri" w:cs="Calibri"/>
          <w:color w:val="000000"/>
        </w:rPr>
        <w:instrText>5.3.1</w:instrText>
      </w:r>
      <w:r>
        <w:rPr>
          <w:rFonts w:ascii="Calibri" w:eastAsia="Calibri" w:hAnsi="Calibri" w:cs="Calibri"/>
          <w:color w:val="000000"/>
        </w:rPr>
        <w:tab/>
        <w:instrText>Draft Epping Central Structure Plan - Endorsement for Community Consultation</w:instrText>
      </w:r>
      <w:bookmarkEnd w:id="38"/>
      <w:r>
        <w:rPr>
          <w:rFonts w:ascii="Calibri" w:eastAsia="Calibri" w:hAnsi="Calibri" w:cs="Calibri"/>
          <w:color w:val="000000"/>
        </w:rPr>
        <w:instrText>" \f \l 3</w:instrText>
      </w:r>
      <w:r>
        <w:rPr>
          <w:rFonts w:ascii="Calibri" w:eastAsia="Calibri" w:hAnsi="Calibri" w:cs="Calibri"/>
          <w:color w:val="000000"/>
        </w:rPr>
        <w:fldChar w:fldCharType="end"/>
      </w:r>
      <w:bookmarkStart w:id="39" w:name="5.3.1__Draft_Epping_Central_Structure_P"/>
      <w:r>
        <w:rPr>
          <w:rFonts w:ascii="Calibri" w:eastAsia="Calibri" w:hAnsi="Calibri" w:cs="Calibri"/>
          <w:color w:val="FFFFFF"/>
          <w:sz w:val="4"/>
        </w:rPr>
        <w:t>5.3.1</w:t>
      </w:r>
      <w:r>
        <w:rPr>
          <w:rFonts w:ascii="Calibri" w:eastAsia="Calibri" w:hAnsi="Calibri" w:cs="Calibri"/>
          <w:color w:val="FFFFFF"/>
          <w:sz w:val="4"/>
        </w:rPr>
        <w:tab/>
        <w:t>Draft Epping Central Structure Plan - Endorsement for Community Consultation</w:t>
      </w:r>
    </w:p>
    <w:bookmarkEnd w:id="39"/>
    <w:p w14:paraId="1699BEAD" w14:textId="77777777" w:rsidR="00466405" w:rsidRPr="00E804AE" w:rsidRDefault="007234B2" w:rsidP="00224D60">
      <w:pPr>
        <w:spacing w:before="120" w:after="120" w:line="276" w:lineRule="auto"/>
        <w:rPr>
          <w:rFonts w:ascii="Calibri" w:hAnsi="Calibri"/>
          <w:b/>
          <w:bCs/>
          <w:color w:val="003266"/>
          <w:sz w:val="28"/>
          <w:szCs w:val="28"/>
          <w:lang w:val="en-AU"/>
        </w:rPr>
      </w:pPr>
      <w:r w:rsidRPr="7E0CB022">
        <w:rPr>
          <w:rFonts w:ascii="Calibri" w:hAnsi="Calibri"/>
          <w:b/>
          <w:bCs/>
          <w:color w:val="003266"/>
          <w:sz w:val="28"/>
          <w:szCs w:val="28"/>
          <w:lang w:val="en-AU"/>
        </w:rPr>
        <w:t>5.3.1 Draft Epping Central Structure Plan - Endorsement for Community Consultation</w:t>
      </w:r>
    </w:p>
    <w:p w14:paraId="23349E02" w14:textId="77777777" w:rsidR="00466405" w:rsidRDefault="007234B2" w:rsidP="00224D60">
      <w:pPr>
        <w:spacing w:before="120" w:after="120" w:line="276" w:lineRule="auto"/>
        <w:rPr>
          <w:rFonts w:ascii="Calibri" w:hAnsi="Calibri"/>
          <w:lang w:val="en-AU"/>
        </w:rPr>
      </w:pPr>
      <w:r w:rsidRPr="7E0CB022">
        <w:rPr>
          <w:rFonts w:ascii="Calibri" w:hAnsi="Calibri"/>
          <w:b/>
          <w:bCs/>
          <w:lang w:val="en-AU"/>
        </w:rPr>
        <w:t>Responsible Officer</w:t>
      </w:r>
      <w:r>
        <w:rPr>
          <w:rFonts w:ascii="Calibri" w:hAnsi="Calibri"/>
          <w:lang w:val="en-AU"/>
        </w:rPr>
        <w:tab/>
      </w:r>
      <w:r>
        <w:rPr>
          <w:rFonts w:ascii="Calibri" w:hAnsi="Calibri"/>
          <w:lang w:val="en-AU"/>
        </w:rPr>
        <w:tab/>
      </w:r>
      <w:r w:rsidRPr="7E0CB022">
        <w:rPr>
          <w:rFonts w:ascii="Calibri" w:eastAsia="Calibri" w:hAnsi="Calibri" w:cs="Calibri"/>
          <w:color w:val="000000" w:themeColor="text1"/>
          <w:lang w:val="en-AU"/>
        </w:rPr>
        <w:t>Director Planning &amp; Development</w:t>
      </w:r>
      <w:r w:rsidRPr="7E0CB022">
        <w:rPr>
          <w:rFonts w:ascii="Calibri" w:hAnsi="Calibri"/>
          <w:b/>
          <w:bCs/>
          <w:lang w:val="en-AU"/>
        </w:rPr>
        <w:t xml:space="preserve"> </w:t>
      </w:r>
    </w:p>
    <w:p w14:paraId="349E7E2E" w14:textId="77777777" w:rsidR="00A7521B" w:rsidRPr="00A7521B" w:rsidRDefault="007234B2" w:rsidP="00224D60">
      <w:pPr>
        <w:spacing w:before="120" w:after="120" w:line="276" w:lineRule="auto"/>
        <w:rPr>
          <w:rFonts w:ascii="Calibri" w:eastAsia="Calibri" w:hAnsi="Calibri" w:cs="Calibri"/>
          <w:color w:val="000000" w:themeColor="text1"/>
          <w:lang w:val="en-AU"/>
        </w:rPr>
      </w:pPr>
      <w:r w:rsidRPr="7E0CB022">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7E0CB022">
        <w:rPr>
          <w:rFonts w:ascii="Calibri" w:eastAsia="Calibri" w:hAnsi="Calibri" w:cs="Calibri"/>
          <w:color w:val="000000" w:themeColor="text1"/>
          <w:lang w:val="en-AU"/>
        </w:rPr>
        <w:t>Fiona Ryan, Senior Strategic Planner</w:t>
      </w:r>
      <w:r>
        <w:rPr>
          <w:rFonts w:ascii="Calibri" w:eastAsia="Calibri" w:hAnsi="Calibri" w:cs="Calibri"/>
          <w:color w:val="000000" w:themeColor="text1"/>
          <w:lang w:val="en-AU"/>
        </w:rPr>
        <w:br/>
      </w: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r>
      <w:r>
        <w:rPr>
          <w:rFonts w:ascii="Calibri" w:eastAsia="Calibri" w:hAnsi="Calibri" w:cs="Calibri"/>
          <w:color w:val="000000" w:themeColor="text1"/>
          <w:lang w:val="en-AU"/>
        </w:rPr>
        <w:tab/>
      </w:r>
      <w:r w:rsidRPr="7E0CB022">
        <w:rPr>
          <w:rFonts w:ascii="Calibri" w:eastAsia="Calibri" w:hAnsi="Calibri" w:cs="Calibri"/>
          <w:color w:val="000000" w:themeColor="text1"/>
          <w:lang w:val="en-AU"/>
        </w:rPr>
        <w:t>Liam Wilkinson, Unit Manager Strategic Planning</w:t>
      </w:r>
    </w:p>
    <w:p w14:paraId="3F5B812E" w14:textId="77777777" w:rsidR="00C52F8C" w:rsidRPr="00C302CE" w:rsidRDefault="007234B2" w:rsidP="00224D60">
      <w:pPr>
        <w:spacing w:before="120" w:after="120" w:line="276" w:lineRule="auto"/>
        <w:ind w:left="2880" w:hanging="2880"/>
        <w:rPr>
          <w:rFonts w:ascii="Calibri" w:hAnsi="Calibri"/>
          <w:lang w:val="en-AU"/>
        </w:rPr>
      </w:pPr>
      <w:r w:rsidRPr="7E0CB022">
        <w:rPr>
          <w:rFonts w:ascii="Calibri" w:hAnsi="Calibri"/>
          <w:b/>
          <w:bCs/>
          <w:lang w:val="en-AU"/>
        </w:rPr>
        <w:t>In Attendance</w:t>
      </w:r>
      <w:r>
        <w:rPr>
          <w:rFonts w:ascii="Calibri" w:hAnsi="Calibri"/>
          <w:lang w:val="en-AU"/>
        </w:rPr>
        <w:tab/>
      </w:r>
      <w:r>
        <w:rPr>
          <w:rFonts w:ascii="Calibri" w:eastAsia="Calibri" w:hAnsi="Calibri" w:cs="Calibri"/>
          <w:color w:val="000000"/>
          <w:lang w:val="en-AU"/>
        </w:rPr>
        <w:t>Fiona Ryan, Senior Strategic Planner</w:t>
      </w:r>
    </w:p>
    <w:p w14:paraId="34778CB7" w14:textId="77777777" w:rsidR="00466405" w:rsidRDefault="007234B2" w:rsidP="00224D60">
      <w:pPr>
        <w:spacing w:before="120" w:after="120" w:line="276" w:lineRule="auto"/>
        <w:rPr>
          <w:rFonts w:ascii="Calibri" w:hAnsi="Calibri"/>
          <w:lang w:val="en-AU"/>
        </w:rPr>
      </w:pPr>
      <w:r w:rsidRPr="7E0CB022">
        <w:rPr>
          <w:rFonts w:ascii="Calibri" w:hAnsi="Calibri"/>
          <w:b/>
          <w:bCs/>
          <w:lang w:val="en-AU"/>
        </w:rPr>
        <w:t>Attachments</w:t>
      </w:r>
      <w:r>
        <w:rPr>
          <w:rFonts w:ascii="Calibri" w:hAnsi="Calibri"/>
          <w:lang w:val="en-AU"/>
        </w:rPr>
        <w:tab/>
      </w:r>
      <w:r>
        <w:rPr>
          <w:rFonts w:ascii="Calibri" w:hAnsi="Calibri"/>
          <w:lang w:val="en-AU"/>
        </w:rPr>
        <w:tab/>
      </w:r>
      <w:r>
        <w:rPr>
          <w:rFonts w:ascii="Calibri" w:hAnsi="Calibri"/>
          <w:lang w:val="en-AU"/>
        </w:rPr>
        <w:tab/>
      </w:r>
    </w:p>
    <w:p w14:paraId="695E1B80" w14:textId="77777777" w:rsidR="006D7394" w:rsidRDefault="007234B2" w:rsidP="00224D60">
      <w:pPr>
        <w:numPr>
          <w:ilvl w:val="0"/>
          <w:numId w:val="1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Local Context Plan [</w:t>
      </w:r>
      <w:r>
        <w:rPr>
          <w:rFonts w:ascii="Calibri" w:eastAsia="Calibri" w:hAnsi="Calibri" w:cs="Calibri"/>
          <w:b/>
          <w:bCs/>
          <w:color w:val="000000"/>
          <w:lang w:val="en-AU"/>
        </w:rPr>
        <w:t>5.3.1.1</w:t>
      </w:r>
      <w:r>
        <w:rPr>
          <w:rFonts w:ascii="Calibri" w:eastAsia="Calibri" w:hAnsi="Calibri" w:cs="Calibri"/>
          <w:color w:val="000000"/>
          <w:lang w:val="en-AU"/>
        </w:rPr>
        <w:t xml:space="preserve"> - 1 page]</w:t>
      </w:r>
    </w:p>
    <w:p w14:paraId="5A51E13A" w14:textId="77777777" w:rsidR="006D7394" w:rsidRDefault="007234B2" w:rsidP="00224D60">
      <w:pPr>
        <w:numPr>
          <w:ilvl w:val="0"/>
          <w:numId w:val="1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Epping Central Structure Plan Area [</w:t>
      </w:r>
      <w:r>
        <w:rPr>
          <w:rFonts w:ascii="Calibri" w:eastAsia="Calibri" w:hAnsi="Calibri" w:cs="Calibri"/>
          <w:b/>
          <w:bCs/>
          <w:color w:val="000000"/>
          <w:lang w:val="en-AU"/>
        </w:rPr>
        <w:t>5.3.1.2</w:t>
      </w:r>
      <w:r>
        <w:rPr>
          <w:rFonts w:ascii="Calibri" w:eastAsia="Calibri" w:hAnsi="Calibri" w:cs="Calibri"/>
          <w:color w:val="000000"/>
          <w:lang w:val="en-AU"/>
        </w:rPr>
        <w:t xml:space="preserve"> - 1 page]</w:t>
      </w:r>
    </w:p>
    <w:p w14:paraId="123A6536" w14:textId="77777777" w:rsidR="006D7394" w:rsidRDefault="007234B2" w:rsidP="00224D60">
      <w:pPr>
        <w:numPr>
          <w:ilvl w:val="0"/>
          <w:numId w:val="1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Epping Central Draft Structure Plan [</w:t>
      </w:r>
      <w:r>
        <w:rPr>
          <w:rFonts w:ascii="Calibri" w:eastAsia="Calibri" w:hAnsi="Calibri" w:cs="Calibri"/>
          <w:b/>
          <w:bCs/>
          <w:color w:val="000000"/>
          <w:lang w:val="en-AU"/>
        </w:rPr>
        <w:t>5.3.1.3</w:t>
      </w:r>
      <w:r>
        <w:rPr>
          <w:rFonts w:ascii="Calibri" w:eastAsia="Calibri" w:hAnsi="Calibri" w:cs="Calibri"/>
          <w:color w:val="000000"/>
          <w:lang w:val="en-AU"/>
        </w:rPr>
        <w:t xml:space="preserve"> - 80 pages]</w:t>
      </w:r>
    </w:p>
    <w:p w14:paraId="654974BF" w14:textId="77777777" w:rsidR="006D7394" w:rsidRDefault="007234B2" w:rsidP="00224D60">
      <w:pPr>
        <w:numPr>
          <w:ilvl w:val="0"/>
          <w:numId w:val="1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Summary of Community Engagement Activities - Stage 2 [</w:t>
      </w:r>
      <w:r>
        <w:rPr>
          <w:rFonts w:ascii="Calibri" w:eastAsia="Calibri" w:hAnsi="Calibri" w:cs="Calibri"/>
          <w:b/>
          <w:bCs/>
          <w:color w:val="000000"/>
          <w:lang w:val="en-AU"/>
        </w:rPr>
        <w:t>5.3.1.4</w:t>
      </w:r>
      <w:r>
        <w:rPr>
          <w:rFonts w:ascii="Calibri" w:eastAsia="Calibri" w:hAnsi="Calibri" w:cs="Calibri"/>
          <w:color w:val="000000"/>
          <w:lang w:val="en-AU"/>
        </w:rPr>
        <w:t xml:space="preserve"> - 1 page]</w:t>
      </w:r>
    </w:p>
    <w:p w14:paraId="4E10C310" w14:textId="77777777" w:rsidR="006D7394" w:rsidRDefault="007234B2" w:rsidP="00224D60">
      <w:pPr>
        <w:numPr>
          <w:ilvl w:val="0"/>
          <w:numId w:val="11"/>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Future Directions Paper - Summary of Feedback [</w:t>
      </w:r>
      <w:r>
        <w:rPr>
          <w:rFonts w:ascii="Calibri" w:eastAsia="Calibri" w:hAnsi="Calibri" w:cs="Calibri"/>
          <w:b/>
          <w:bCs/>
          <w:color w:val="000000"/>
          <w:lang w:val="en-AU"/>
        </w:rPr>
        <w:t>5.3.1.5</w:t>
      </w:r>
      <w:r>
        <w:rPr>
          <w:rFonts w:ascii="Calibri" w:eastAsia="Calibri" w:hAnsi="Calibri" w:cs="Calibri"/>
          <w:color w:val="000000"/>
          <w:lang w:val="en-AU"/>
        </w:rPr>
        <w:t xml:space="preserve"> - 4 pages]</w:t>
      </w:r>
    </w:p>
    <w:p w14:paraId="74182A6E" w14:textId="77777777" w:rsidR="00466405" w:rsidRDefault="007234B2" w:rsidP="00224D60">
      <w:pPr>
        <w:shd w:val="clear" w:color="auto" w:fill="003266"/>
        <w:spacing w:before="120" w:after="120" w:line="276" w:lineRule="auto"/>
        <w:outlineLvl w:val="0"/>
        <w:rPr>
          <w:rFonts w:ascii="Calibri" w:hAnsi="Calibri"/>
          <w:b/>
          <w:color w:val="FFFFFF" w:themeColor="background1"/>
          <w:sz w:val="32"/>
          <w:lang w:val="en-AU"/>
        </w:rPr>
      </w:pPr>
      <w:r w:rsidRPr="7E0CB022">
        <w:rPr>
          <w:rFonts w:ascii="Calibri" w:hAnsi="Calibri"/>
          <w:b/>
          <w:color w:val="FFFFFF" w:themeColor="background1"/>
          <w:lang w:val="en-AU"/>
        </w:rPr>
        <w:t xml:space="preserve"> P</w:t>
      </w:r>
      <w:r w:rsidR="000D5916" w:rsidRPr="7E0CB022">
        <w:rPr>
          <w:rFonts w:ascii="Calibri" w:hAnsi="Calibri"/>
          <w:b/>
          <w:color w:val="FFFFFF" w:themeColor="background1"/>
          <w:lang w:val="en-AU"/>
        </w:rPr>
        <w:t>urpose</w:t>
      </w:r>
    </w:p>
    <w:p w14:paraId="5E20B432" w14:textId="77777777" w:rsidR="4B12DB80" w:rsidRDefault="007234B2" w:rsidP="229188DE">
      <w:pPr>
        <w:spacing w:line="276" w:lineRule="auto"/>
        <w:rPr>
          <w:rFonts w:ascii="Calibri" w:hAnsi="Calibri"/>
          <w:lang w:val="en-AU"/>
        </w:rPr>
      </w:pPr>
      <w:r>
        <w:rPr>
          <w:rFonts w:ascii="Calibri" w:hAnsi="Calibri"/>
          <w:lang w:val="en-AU"/>
        </w:rPr>
        <w:t xml:space="preserve">The purpose of this report is to inform Council that a ‘refreshed’ Epping Central Structure Plan (the Structure Plan) has </w:t>
      </w:r>
      <w:r w:rsidR="0107A2C4">
        <w:rPr>
          <w:rFonts w:ascii="Calibri" w:hAnsi="Calibri"/>
          <w:lang w:val="en-AU"/>
        </w:rPr>
        <w:t xml:space="preserve">now </w:t>
      </w:r>
      <w:r>
        <w:rPr>
          <w:rFonts w:ascii="Calibri" w:hAnsi="Calibri"/>
          <w:lang w:val="en-AU"/>
        </w:rPr>
        <w:t>been prepared.</w:t>
      </w:r>
      <w:r w:rsidR="486ACF25">
        <w:rPr>
          <w:rFonts w:ascii="Calibri" w:hAnsi="Calibri"/>
          <w:lang w:val="en-AU"/>
        </w:rPr>
        <w:t xml:space="preserve"> It </w:t>
      </w:r>
      <w:r w:rsidR="490E8C0E">
        <w:rPr>
          <w:rFonts w:ascii="Calibri" w:hAnsi="Calibri"/>
          <w:lang w:val="en-AU"/>
        </w:rPr>
        <w:t xml:space="preserve">is </w:t>
      </w:r>
      <w:r w:rsidR="486ACF25">
        <w:rPr>
          <w:rFonts w:ascii="Calibri" w:hAnsi="Calibri"/>
          <w:lang w:val="en-AU"/>
        </w:rPr>
        <w:t>recommend</w:t>
      </w:r>
      <w:r w:rsidR="5CDE1127">
        <w:rPr>
          <w:rFonts w:ascii="Calibri" w:hAnsi="Calibri"/>
          <w:lang w:val="en-AU"/>
        </w:rPr>
        <w:t>ed</w:t>
      </w:r>
      <w:r w:rsidR="486ACF25">
        <w:rPr>
          <w:rFonts w:ascii="Calibri" w:hAnsi="Calibri"/>
          <w:lang w:val="en-AU"/>
        </w:rPr>
        <w:t xml:space="preserve"> that Council endorse the draft Epping Central Structure Plan for </w:t>
      </w:r>
      <w:r w:rsidR="54B6206C">
        <w:rPr>
          <w:rFonts w:ascii="Calibri" w:hAnsi="Calibri"/>
          <w:lang w:val="en-AU"/>
        </w:rPr>
        <w:t xml:space="preserve">the purposes of </w:t>
      </w:r>
      <w:r w:rsidR="486ACF25">
        <w:rPr>
          <w:rFonts w:ascii="Calibri" w:hAnsi="Calibri"/>
          <w:lang w:val="en-AU"/>
        </w:rPr>
        <w:t xml:space="preserve">community </w:t>
      </w:r>
      <w:r w:rsidR="52C5E051">
        <w:rPr>
          <w:rFonts w:ascii="Calibri" w:hAnsi="Calibri"/>
          <w:lang w:val="en-AU"/>
        </w:rPr>
        <w:t xml:space="preserve">consultation and </w:t>
      </w:r>
      <w:r w:rsidR="486ACF25">
        <w:rPr>
          <w:rFonts w:ascii="Calibri" w:hAnsi="Calibri"/>
          <w:lang w:val="en-AU"/>
        </w:rPr>
        <w:t>engagement</w:t>
      </w:r>
      <w:r w:rsidR="3636E410">
        <w:rPr>
          <w:rFonts w:ascii="Calibri" w:hAnsi="Calibri"/>
          <w:lang w:val="en-AU"/>
        </w:rPr>
        <w:t>, which is</w:t>
      </w:r>
      <w:r w:rsidR="486ACF25">
        <w:rPr>
          <w:rFonts w:ascii="Calibri" w:hAnsi="Calibri"/>
          <w:lang w:val="en-AU"/>
        </w:rPr>
        <w:t xml:space="preserve"> </w:t>
      </w:r>
      <w:r w:rsidR="1FF028EC">
        <w:rPr>
          <w:rFonts w:ascii="Calibri" w:hAnsi="Calibri"/>
          <w:lang w:val="en-AU"/>
        </w:rPr>
        <w:t xml:space="preserve">to be conducted </w:t>
      </w:r>
      <w:r w:rsidR="486ACF25">
        <w:rPr>
          <w:rFonts w:ascii="Calibri" w:hAnsi="Calibri"/>
          <w:lang w:val="en-AU"/>
        </w:rPr>
        <w:t>between 24 October to 4 December 2022.</w:t>
      </w:r>
    </w:p>
    <w:p w14:paraId="27ADD448" w14:textId="77777777" w:rsidR="000D5916" w:rsidRPr="00786B22" w:rsidRDefault="00224D60" w:rsidP="00224D60">
      <w:pPr>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lang w:val="en-AU"/>
        </w:rPr>
        <w:t xml:space="preserve"> </w:t>
      </w:r>
      <w:r w:rsidR="007234B2" w:rsidRPr="7E0CB022">
        <w:rPr>
          <w:rFonts w:ascii="Calibri" w:hAnsi="Calibri"/>
          <w:b/>
          <w:color w:val="FFFFFF" w:themeColor="background1"/>
          <w:lang w:val="en-AU"/>
        </w:rPr>
        <w:t>Brief Overview</w:t>
      </w:r>
    </w:p>
    <w:p w14:paraId="52B59A22" w14:textId="77777777" w:rsidR="000D5916" w:rsidRDefault="007234B2" w:rsidP="00224D60">
      <w:pPr>
        <w:spacing w:line="276" w:lineRule="auto"/>
        <w:rPr>
          <w:rFonts w:ascii="Calibri" w:hAnsi="Calibri"/>
          <w:lang w:val="en-AU"/>
        </w:rPr>
      </w:pPr>
      <w:r>
        <w:rPr>
          <w:rFonts w:ascii="Calibri" w:hAnsi="Calibri"/>
          <w:lang w:val="en-AU"/>
        </w:rPr>
        <w:t xml:space="preserve">The Epping Central Structure Plan review project seeks to review and update the existing Epping Central Structure Plan 2011 to better align with current policy and respond to emerging issues and opportunities. Key aims of the project are to increase local employment, provide more diverse housing and create a more vibrant </w:t>
      </w:r>
      <w:r w:rsidR="185E732F">
        <w:rPr>
          <w:rFonts w:ascii="Calibri" w:hAnsi="Calibri"/>
          <w:lang w:val="en-AU"/>
        </w:rPr>
        <w:t>a</w:t>
      </w:r>
      <w:r>
        <w:rPr>
          <w:rFonts w:ascii="Calibri" w:hAnsi="Calibri"/>
          <w:lang w:val="en-AU"/>
        </w:rPr>
        <w:t xml:space="preserve">ctivity </w:t>
      </w:r>
      <w:r w:rsidR="6210F71C">
        <w:rPr>
          <w:rFonts w:ascii="Calibri" w:hAnsi="Calibri"/>
          <w:lang w:val="en-AU"/>
        </w:rPr>
        <w:t>c</w:t>
      </w:r>
      <w:r>
        <w:rPr>
          <w:rFonts w:ascii="Calibri" w:hAnsi="Calibri"/>
          <w:lang w:val="en-AU"/>
        </w:rPr>
        <w:t>entre consistent with Whittlesea 2040.</w:t>
      </w:r>
    </w:p>
    <w:p w14:paraId="1BE6EB3D" w14:textId="77777777" w:rsidR="1BCBAB65" w:rsidRDefault="1BCBAB65" w:rsidP="00224D60">
      <w:pPr>
        <w:spacing w:line="276" w:lineRule="auto"/>
        <w:rPr>
          <w:rFonts w:ascii="Calibri" w:hAnsi="Calibri"/>
          <w:lang w:val="en-AU"/>
        </w:rPr>
      </w:pPr>
    </w:p>
    <w:p w14:paraId="04DB3152" w14:textId="77777777" w:rsidR="1BCBAB65" w:rsidRDefault="007234B2" w:rsidP="00224D60">
      <w:pPr>
        <w:spacing w:line="276" w:lineRule="auto"/>
        <w:rPr>
          <w:rFonts w:ascii="Calibri" w:hAnsi="Calibri"/>
          <w:lang w:val="en-AU"/>
        </w:rPr>
      </w:pPr>
      <w:r>
        <w:rPr>
          <w:rFonts w:ascii="Calibri" w:hAnsi="Calibri"/>
          <w:lang w:val="en-AU"/>
        </w:rPr>
        <w:t>Epping Central is a designated Metropolitan Activity Centre (MAC) and a key location for employment, housing and higher order health, retail and education services within the City of Whittlesea (refer to Attachment 1 for location</w:t>
      </w:r>
      <w:r w:rsidR="72B2FE12">
        <w:rPr>
          <w:rFonts w:ascii="Calibri" w:hAnsi="Calibri"/>
          <w:lang w:val="en-AU"/>
        </w:rPr>
        <w:t xml:space="preserve"> and Attachment 2 for area</w:t>
      </w:r>
      <w:r>
        <w:rPr>
          <w:rFonts w:ascii="Calibri" w:hAnsi="Calibri"/>
          <w:lang w:val="en-AU"/>
        </w:rPr>
        <w:t xml:space="preserve">). </w:t>
      </w:r>
    </w:p>
    <w:p w14:paraId="67FFC611" w14:textId="77777777" w:rsidR="1BCBAB65" w:rsidRDefault="1BCBAB65" w:rsidP="00224D60">
      <w:pPr>
        <w:spacing w:line="276" w:lineRule="auto"/>
        <w:rPr>
          <w:rFonts w:ascii="Calibri" w:hAnsi="Calibri"/>
          <w:lang w:val="en-AU"/>
        </w:rPr>
      </w:pPr>
    </w:p>
    <w:p w14:paraId="5A5E6B9E" w14:textId="77777777" w:rsidR="1BCBAB65" w:rsidRDefault="007234B2" w:rsidP="00224D60">
      <w:pPr>
        <w:spacing w:line="276" w:lineRule="auto"/>
        <w:rPr>
          <w:rFonts w:ascii="Calibri" w:hAnsi="Calibri"/>
          <w:lang w:val="en-AU"/>
        </w:rPr>
      </w:pPr>
      <w:r>
        <w:rPr>
          <w:rFonts w:ascii="Calibri" w:hAnsi="Calibri"/>
          <w:lang w:val="en-AU"/>
        </w:rPr>
        <w:t xml:space="preserve">The project </w:t>
      </w:r>
      <w:r w:rsidR="2FEF3495">
        <w:rPr>
          <w:rFonts w:ascii="Calibri" w:hAnsi="Calibri"/>
          <w:lang w:val="en-AU"/>
        </w:rPr>
        <w:t xml:space="preserve">is </w:t>
      </w:r>
      <w:r>
        <w:rPr>
          <w:rFonts w:ascii="Calibri" w:hAnsi="Calibri"/>
          <w:lang w:val="en-AU"/>
        </w:rPr>
        <w:t xml:space="preserve">identified as an </w:t>
      </w:r>
      <w:r w:rsidR="3D0E72AE">
        <w:rPr>
          <w:rFonts w:ascii="Calibri" w:hAnsi="Calibri"/>
          <w:lang w:val="en-AU"/>
        </w:rPr>
        <w:t xml:space="preserve">action </w:t>
      </w:r>
      <w:r w:rsidR="7E9DBD0C">
        <w:rPr>
          <w:rFonts w:ascii="Calibri" w:hAnsi="Calibri"/>
          <w:lang w:val="en-AU"/>
        </w:rPr>
        <w:t>in</w:t>
      </w:r>
      <w:r w:rsidR="3D0E72AE">
        <w:rPr>
          <w:rFonts w:ascii="Calibri" w:hAnsi="Calibri"/>
          <w:lang w:val="en-AU"/>
        </w:rPr>
        <w:t xml:space="preserve"> </w:t>
      </w:r>
      <w:r w:rsidR="073198BC">
        <w:rPr>
          <w:rFonts w:ascii="Calibri" w:hAnsi="Calibri"/>
          <w:lang w:val="en-AU"/>
        </w:rPr>
        <w:t>Council</w:t>
      </w:r>
      <w:r w:rsidR="42D51AC6">
        <w:rPr>
          <w:rFonts w:ascii="Calibri" w:hAnsi="Calibri"/>
          <w:lang w:val="en-AU"/>
        </w:rPr>
        <w:t>'</w:t>
      </w:r>
      <w:r w:rsidR="073198BC">
        <w:rPr>
          <w:rFonts w:ascii="Calibri" w:hAnsi="Calibri"/>
          <w:lang w:val="en-AU"/>
        </w:rPr>
        <w:t xml:space="preserve">s </w:t>
      </w:r>
      <w:r w:rsidR="6CC260B6">
        <w:rPr>
          <w:rFonts w:ascii="Calibri" w:hAnsi="Calibri"/>
          <w:lang w:val="en-AU"/>
        </w:rPr>
        <w:t>C</w:t>
      </w:r>
      <w:r w:rsidR="5266003B">
        <w:rPr>
          <w:rFonts w:ascii="Calibri" w:hAnsi="Calibri"/>
          <w:lang w:val="en-AU"/>
        </w:rPr>
        <w:t>o</w:t>
      </w:r>
      <w:r w:rsidR="6CC260B6">
        <w:rPr>
          <w:rFonts w:ascii="Calibri" w:hAnsi="Calibri"/>
          <w:lang w:val="en-AU"/>
        </w:rPr>
        <w:t xml:space="preserve">mmunity Plan </w:t>
      </w:r>
      <w:r w:rsidR="37392727">
        <w:rPr>
          <w:rFonts w:ascii="Calibri" w:hAnsi="Calibri"/>
          <w:lang w:val="en-AU"/>
        </w:rPr>
        <w:t>for</w:t>
      </w:r>
      <w:r w:rsidR="6CC260B6">
        <w:rPr>
          <w:rFonts w:ascii="Calibri" w:hAnsi="Calibri"/>
          <w:lang w:val="en-AU"/>
        </w:rPr>
        <w:t xml:space="preserve"> </w:t>
      </w:r>
      <w:r>
        <w:rPr>
          <w:rFonts w:ascii="Calibri" w:hAnsi="Calibri"/>
          <w:lang w:val="en-AU"/>
        </w:rPr>
        <w:t xml:space="preserve">2020/21 </w:t>
      </w:r>
      <w:r w:rsidR="3630139C">
        <w:rPr>
          <w:rFonts w:ascii="Calibri" w:hAnsi="Calibri"/>
          <w:lang w:val="en-AU"/>
        </w:rPr>
        <w:t>and 2022/23</w:t>
      </w:r>
      <w:r w:rsidR="025EA69E">
        <w:rPr>
          <w:rFonts w:ascii="Calibri" w:hAnsi="Calibri"/>
          <w:lang w:val="en-AU"/>
        </w:rPr>
        <w:t>. Th</w:t>
      </w:r>
      <w:r w:rsidR="509CC1FC">
        <w:rPr>
          <w:rFonts w:ascii="Calibri" w:hAnsi="Calibri"/>
          <w:lang w:val="en-AU"/>
        </w:rPr>
        <w:t>is</w:t>
      </w:r>
      <w:r w:rsidR="025EA69E">
        <w:rPr>
          <w:rFonts w:ascii="Calibri" w:hAnsi="Calibri"/>
          <w:lang w:val="en-AU"/>
        </w:rPr>
        <w:t xml:space="preserve"> multi-year project</w:t>
      </w:r>
      <w:r>
        <w:rPr>
          <w:rFonts w:ascii="Calibri" w:hAnsi="Calibri"/>
          <w:lang w:val="en-AU"/>
        </w:rPr>
        <w:t xml:space="preserve"> is </w:t>
      </w:r>
      <w:r w:rsidR="02DDBD70">
        <w:rPr>
          <w:rFonts w:ascii="Calibri" w:hAnsi="Calibri"/>
          <w:lang w:val="en-AU"/>
        </w:rPr>
        <w:t>being</w:t>
      </w:r>
      <w:r>
        <w:rPr>
          <w:rFonts w:ascii="Calibri" w:hAnsi="Calibri"/>
          <w:lang w:val="en-AU"/>
        </w:rPr>
        <w:t xml:space="preserve"> completed in </w:t>
      </w:r>
      <w:r w:rsidR="50FFD109">
        <w:rPr>
          <w:rFonts w:ascii="Calibri" w:hAnsi="Calibri"/>
          <w:lang w:val="en-AU"/>
        </w:rPr>
        <w:t xml:space="preserve">four </w:t>
      </w:r>
      <w:r>
        <w:rPr>
          <w:rFonts w:ascii="Calibri" w:hAnsi="Calibri"/>
          <w:lang w:val="en-AU"/>
        </w:rPr>
        <w:t>stages.</w:t>
      </w:r>
    </w:p>
    <w:p w14:paraId="73536662" w14:textId="77777777" w:rsidR="00224D60" w:rsidRDefault="00224D60">
      <w:pPr>
        <w:rPr>
          <w:rFonts w:ascii="Calibri" w:hAnsi="Calibri"/>
          <w:lang w:val="en-AU"/>
        </w:rPr>
      </w:pPr>
      <w:r>
        <w:rPr>
          <w:rFonts w:ascii="Calibri" w:hAnsi="Calibri"/>
          <w:lang w:val="en-AU"/>
        </w:rPr>
        <w:br w:type="page"/>
      </w:r>
    </w:p>
    <w:p w14:paraId="618BC392" w14:textId="77777777" w:rsidR="1BCBAB65" w:rsidRDefault="007234B2" w:rsidP="00224D60">
      <w:pPr>
        <w:spacing w:line="276" w:lineRule="auto"/>
        <w:rPr>
          <w:rFonts w:ascii="Calibri" w:hAnsi="Calibri"/>
          <w:lang w:val="en-AU"/>
        </w:rPr>
      </w:pPr>
      <w:r>
        <w:rPr>
          <w:rFonts w:ascii="Calibri" w:hAnsi="Calibri"/>
          <w:lang w:val="en-AU"/>
        </w:rPr>
        <w:lastRenderedPageBreak/>
        <w:t xml:space="preserve">The Epping Central Structure Plan review project commenced in late 2018 with Stage 1 comprising the background review of existing plans and previous engagement together with the development of Background Issues and Analysis Reports on a range of matters including urban design, economics, gender equity and community needs. Stage 2 resulted in the development of a ‘Future Directions Paper’ which presented potential directions for the </w:t>
      </w:r>
      <w:r w:rsidR="5BB02122">
        <w:rPr>
          <w:rFonts w:ascii="Calibri" w:hAnsi="Calibri"/>
          <w:lang w:val="en-AU"/>
        </w:rPr>
        <w:t>a</w:t>
      </w:r>
      <w:r>
        <w:rPr>
          <w:rFonts w:ascii="Calibri" w:hAnsi="Calibri"/>
          <w:lang w:val="en-AU"/>
        </w:rPr>
        <w:t xml:space="preserve">ctivity </w:t>
      </w:r>
      <w:r w:rsidR="651098D6">
        <w:rPr>
          <w:rFonts w:ascii="Calibri" w:hAnsi="Calibri"/>
          <w:lang w:val="en-AU"/>
        </w:rPr>
        <w:t>c</w:t>
      </w:r>
      <w:r>
        <w:rPr>
          <w:rFonts w:ascii="Calibri" w:hAnsi="Calibri"/>
          <w:lang w:val="en-AU"/>
        </w:rPr>
        <w:t xml:space="preserve">entre and for </w:t>
      </w:r>
      <w:r w:rsidR="427BEA40">
        <w:rPr>
          <w:rFonts w:ascii="Calibri" w:hAnsi="Calibri"/>
          <w:lang w:val="en-AU"/>
        </w:rPr>
        <w:t>each of its specific</w:t>
      </w:r>
      <w:r>
        <w:rPr>
          <w:rFonts w:ascii="Calibri" w:hAnsi="Calibri"/>
          <w:lang w:val="en-AU"/>
        </w:rPr>
        <w:t xml:space="preserve"> precincts, to help achieve a cohesive vision, underpinned by strong urban design and planning principles. Community consultation on the Future Directions Paper was conducted between 15 June 2020 and 17 October 2020.</w:t>
      </w:r>
    </w:p>
    <w:p w14:paraId="49DAAF8D" w14:textId="77777777" w:rsidR="1BCBAB65" w:rsidRDefault="1BCBAB65" w:rsidP="00224D60">
      <w:pPr>
        <w:spacing w:line="276" w:lineRule="auto"/>
        <w:rPr>
          <w:rFonts w:ascii="Calibri" w:hAnsi="Calibri"/>
          <w:lang w:val="en-AU"/>
        </w:rPr>
      </w:pPr>
    </w:p>
    <w:p w14:paraId="658D8332" w14:textId="77777777" w:rsidR="1BCBAB65" w:rsidRDefault="007234B2" w:rsidP="00224D60">
      <w:pPr>
        <w:spacing w:line="276" w:lineRule="auto"/>
        <w:rPr>
          <w:rFonts w:ascii="Calibri" w:hAnsi="Calibri"/>
          <w:lang w:val="en-AU"/>
        </w:rPr>
      </w:pPr>
      <w:r>
        <w:rPr>
          <w:rFonts w:ascii="Calibri" w:hAnsi="Calibri"/>
          <w:lang w:val="en-AU"/>
        </w:rPr>
        <w:t>Since</w:t>
      </w:r>
      <w:r w:rsidR="3CB9EFF5">
        <w:rPr>
          <w:rFonts w:ascii="Calibri" w:hAnsi="Calibri"/>
          <w:lang w:val="en-AU"/>
        </w:rPr>
        <w:t xml:space="preserve"> then, officers have been preparing a refreshed Structure Plan document</w:t>
      </w:r>
      <w:r w:rsidR="02B2CC4F">
        <w:rPr>
          <w:rFonts w:ascii="Calibri" w:hAnsi="Calibri"/>
          <w:lang w:val="en-AU"/>
        </w:rPr>
        <w:t xml:space="preserve"> (refer to Attachment </w:t>
      </w:r>
      <w:r w:rsidR="6EA9C123">
        <w:rPr>
          <w:rFonts w:ascii="Calibri" w:hAnsi="Calibri"/>
          <w:lang w:val="en-AU"/>
        </w:rPr>
        <w:t>3)</w:t>
      </w:r>
      <w:r w:rsidR="3CB9EFF5">
        <w:rPr>
          <w:rFonts w:ascii="Calibri" w:hAnsi="Calibri"/>
          <w:lang w:val="en-AU"/>
        </w:rPr>
        <w:t xml:space="preserve">. The updated document has been informed by the </w:t>
      </w:r>
      <w:r w:rsidR="229188DE">
        <w:rPr>
          <w:rFonts w:ascii="Calibri" w:hAnsi="Calibri"/>
          <w:lang w:val="en-AU"/>
        </w:rPr>
        <w:t>outcomes of the</w:t>
      </w:r>
      <w:r w:rsidR="6BD394FC">
        <w:rPr>
          <w:rFonts w:ascii="Calibri" w:hAnsi="Calibri"/>
          <w:lang w:val="en-AU"/>
        </w:rPr>
        <w:t xml:space="preserve"> first two stages including the community </w:t>
      </w:r>
      <w:r w:rsidR="229188DE">
        <w:rPr>
          <w:rFonts w:ascii="Calibri" w:hAnsi="Calibri"/>
          <w:lang w:val="en-AU"/>
        </w:rPr>
        <w:t xml:space="preserve">consultation. The Structure Plan provides a strategic planning land use and policy framework for the future growth and development of the </w:t>
      </w:r>
      <w:r w:rsidR="681A6314">
        <w:rPr>
          <w:rFonts w:ascii="Calibri" w:hAnsi="Calibri"/>
          <w:lang w:val="en-AU"/>
        </w:rPr>
        <w:t>a</w:t>
      </w:r>
      <w:r w:rsidR="229188DE">
        <w:rPr>
          <w:rFonts w:ascii="Calibri" w:hAnsi="Calibri"/>
          <w:lang w:val="en-AU"/>
        </w:rPr>
        <w:t xml:space="preserve">ctivity </w:t>
      </w:r>
      <w:r w:rsidR="5D77B76F">
        <w:rPr>
          <w:rFonts w:ascii="Calibri" w:hAnsi="Calibri"/>
          <w:lang w:val="en-AU"/>
        </w:rPr>
        <w:t>c</w:t>
      </w:r>
      <w:r w:rsidR="229188DE">
        <w:rPr>
          <w:rFonts w:ascii="Calibri" w:hAnsi="Calibri"/>
          <w:lang w:val="en-AU"/>
        </w:rPr>
        <w:t>entre in accordance with the vision for the Centre.</w:t>
      </w:r>
    </w:p>
    <w:p w14:paraId="00EF003E" w14:textId="77777777" w:rsidR="1BCBAB65" w:rsidRDefault="007234B2" w:rsidP="00224D60">
      <w:pPr>
        <w:spacing w:line="276" w:lineRule="auto"/>
        <w:rPr>
          <w:rFonts w:ascii="Calibri" w:hAnsi="Calibri"/>
          <w:lang w:val="en-AU"/>
        </w:rPr>
      </w:pPr>
      <w:r>
        <w:rPr>
          <w:rFonts w:ascii="Calibri" w:hAnsi="Calibri"/>
          <w:lang w:val="en-AU"/>
        </w:rPr>
        <w:t xml:space="preserve"> </w:t>
      </w:r>
    </w:p>
    <w:p w14:paraId="6BE8ED4A" w14:textId="77777777" w:rsidR="1BCBAB65" w:rsidRDefault="007234B2" w:rsidP="00224D60">
      <w:pPr>
        <w:spacing w:line="276" w:lineRule="auto"/>
        <w:rPr>
          <w:rFonts w:ascii="Calibri" w:hAnsi="Calibri"/>
          <w:lang w:val="en-AU"/>
        </w:rPr>
      </w:pPr>
      <w:r>
        <w:rPr>
          <w:rFonts w:ascii="Calibri" w:hAnsi="Calibri"/>
          <w:lang w:val="en-AU"/>
        </w:rPr>
        <w:t xml:space="preserve">It is proposed to place the draft Epping Central Structure Plan on public exhibition for a period of </w:t>
      </w:r>
      <w:r w:rsidR="6A56A1B7">
        <w:rPr>
          <w:rFonts w:ascii="Calibri" w:hAnsi="Calibri"/>
          <w:lang w:val="en-AU"/>
        </w:rPr>
        <w:t>six (</w:t>
      </w:r>
      <w:r>
        <w:rPr>
          <w:rFonts w:ascii="Calibri" w:hAnsi="Calibri"/>
          <w:lang w:val="en-AU"/>
        </w:rPr>
        <w:t>6</w:t>
      </w:r>
      <w:r w:rsidR="3D6019AA">
        <w:rPr>
          <w:rFonts w:ascii="Calibri" w:hAnsi="Calibri"/>
          <w:lang w:val="en-AU"/>
        </w:rPr>
        <w:t>)</w:t>
      </w:r>
      <w:r>
        <w:rPr>
          <w:rFonts w:ascii="Calibri" w:hAnsi="Calibri"/>
          <w:lang w:val="en-AU"/>
        </w:rPr>
        <w:t xml:space="preserve"> weeks between 24 October and 4 December 2022. It is envisaged that consideration of the finalised Epping Central Structure Plan together with the feedback received will be considered by Council in March/April 2023. </w:t>
      </w:r>
    </w:p>
    <w:p w14:paraId="61E41483" w14:textId="77777777" w:rsidR="1BCBAB65" w:rsidRDefault="1BCBAB65" w:rsidP="00224D60">
      <w:pPr>
        <w:spacing w:line="276" w:lineRule="auto"/>
        <w:rPr>
          <w:rFonts w:ascii="Calibri" w:hAnsi="Calibri"/>
          <w:lang w:val="en-AU"/>
        </w:rPr>
      </w:pPr>
    </w:p>
    <w:p w14:paraId="05F3C8E0" w14:textId="77777777" w:rsidR="1BCBAB65" w:rsidRDefault="007234B2" w:rsidP="00224D60">
      <w:pPr>
        <w:spacing w:line="276" w:lineRule="auto"/>
        <w:rPr>
          <w:rFonts w:ascii="Calibri" w:hAnsi="Calibri"/>
          <w:lang w:val="en-AU"/>
        </w:rPr>
      </w:pPr>
      <w:r>
        <w:rPr>
          <w:rFonts w:ascii="Calibri" w:hAnsi="Calibri"/>
          <w:lang w:val="en-AU"/>
        </w:rPr>
        <w:t xml:space="preserve">The Structure Plan will </w:t>
      </w:r>
      <w:r w:rsidR="5478F585">
        <w:rPr>
          <w:rFonts w:ascii="Calibri" w:hAnsi="Calibri"/>
          <w:lang w:val="en-AU"/>
        </w:rPr>
        <w:t xml:space="preserve">ultimately </w:t>
      </w:r>
      <w:r>
        <w:rPr>
          <w:rFonts w:ascii="Calibri" w:hAnsi="Calibri"/>
          <w:lang w:val="en-AU"/>
        </w:rPr>
        <w:t>be given effe</w:t>
      </w:r>
      <w:r w:rsidR="796B069F">
        <w:rPr>
          <w:rFonts w:ascii="Calibri" w:hAnsi="Calibri"/>
          <w:lang w:val="en-AU"/>
        </w:rPr>
        <w:t xml:space="preserve">ct in the Whittlesea Planning Scheme </w:t>
      </w:r>
      <w:r w:rsidR="2A1D01A3">
        <w:rPr>
          <w:rFonts w:ascii="Calibri" w:hAnsi="Calibri"/>
          <w:lang w:val="en-AU"/>
        </w:rPr>
        <w:t xml:space="preserve">as part of the final stage of the project, </w:t>
      </w:r>
      <w:r>
        <w:rPr>
          <w:rFonts w:ascii="Calibri" w:hAnsi="Calibri"/>
          <w:lang w:val="en-AU"/>
        </w:rPr>
        <w:t>through a subsequent planning scheme amendment</w:t>
      </w:r>
      <w:r w:rsidR="7F769F53">
        <w:rPr>
          <w:rFonts w:ascii="Calibri" w:hAnsi="Calibri"/>
          <w:lang w:val="en-AU"/>
        </w:rPr>
        <w:t xml:space="preserve"> process. This will include </w:t>
      </w:r>
      <w:r>
        <w:rPr>
          <w:rFonts w:ascii="Calibri" w:hAnsi="Calibri"/>
          <w:lang w:val="en-AU"/>
        </w:rPr>
        <w:t>a review of the existing</w:t>
      </w:r>
      <w:r w:rsidR="4FF50611">
        <w:rPr>
          <w:rFonts w:ascii="Calibri" w:hAnsi="Calibri"/>
          <w:lang w:val="en-AU"/>
        </w:rPr>
        <w:t xml:space="preserve"> planning controls relating </w:t>
      </w:r>
      <w:r w:rsidR="31453AB5">
        <w:rPr>
          <w:rFonts w:ascii="Calibri" w:hAnsi="Calibri"/>
          <w:lang w:val="en-AU"/>
        </w:rPr>
        <w:t xml:space="preserve">to </w:t>
      </w:r>
      <w:r w:rsidR="4FF50611">
        <w:rPr>
          <w:rFonts w:ascii="Calibri" w:hAnsi="Calibri"/>
          <w:lang w:val="en-AU"/>
        </w:rPr>
        <w:t>the Structure Plan area including</w:t>
      </w:r>
      <w:r>
        <w:rPr>
          <w:rFonts w:ascii="Calibri" w:hAnsi="Calibri"/>
          <w:lang w:val="en-AU"/>
        </w:rPr>
        <w:t xml:space="preserve"> Schedule 1 to the Activity Centre Zone – Epping Central Metropolitan Activity Centre (ACZ1</w:t>
      </w:r>
      <w:r w:rsidR="448F6504">
        <w:rPr>
          <w:rFonts w:ascii="Calibri" w:hAnsi="Calibri"/>
          <w:lang w:val="en-AU"/>
        </w:rPr>
        <w:t>)</w:t>
      </w:r>
      <w:r>
        <w:rPr>
          <w:rFonts w:ascii="Calibri" w:hAnsi="Calibri"/>
          <w:lang w:val="en-AU"/>
        </w:rPr>
        <w:t>.</w:t>
      </w:r>
    </w:p>
    <w:p w14:paraId="746DE056" w14:textId="77777777" w:rsidR="00466405" w:rsidRPr="00786B22" w:rsidRDefault="00224D60" w:rsidP="4CCC342B">
      <w:pPr>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lang w:val="en-AU"/>
        </w:rPr>
        <w:t xml:space="preserve"> </w:t>
      </w:r>
      <w:r w:rsidR="007234B2" w:rsidRPr="7E0CB022">
        <w:rPr>
          <w:rFonts w:ascii="Calibri" w:hAnsi="Calibri"/>
          <w:b/>
          <w:color w:val="FFFFFF" w:themeColor="background1"/>
          <w:lang w:val="en-AU"/>
        </w:rPr>
        <w:t>Recommendation</w:t>
      </w:r>
    </w:p>
    <w:p w14:paraId="36442E77" w14:textId="50294A37" w:rsidR="00466405" w:rsidRPr="000F4E56" w:rsidRDefault="007234B2" w:rsidP="00224D60">
      <w:pPr>
        <w:spacing w:line="276" w:lineRule="auto"/>
        <w:rPr>
          <w:rFonts w:ascii="Calibri" w:hAnsi="Calibri"/>
          <w:b/>
          <w:bCs/>
          <w:lang w:val="en-AU"/>
        </w:rPr>
      </w:pPr>
      <w:r w:rsidRPr="7E0CB022">
        <w:rPr>
          <w:rFonts w:ascii="Calibri" w:hAnsi="Calibri"/>
          <w:b/>
          <w:bCs/>
          <w:lang w:val="en-AU"/>
        </w:rPr>
        <w:t>T</w:t>
      </w:r>
      <w:r w:rsidR="00383881">
        <w:rPr>
          <w:rFonts w:ascii="Calibri" w:hAnsi="Calibri"/>
          <w:b/>
          <w:bCs/>
          <w:lang w:val="en-AU"/>
        </w:rPr>
        <w:t>HAT</w:t>
      </w:r>
      <w:r w:rsidRPr="7E0CB022">
        <w:rPr>
          <w:rFonts w:ascii="Calibri" w:hAnsi="Calibri"/>
          <w:b/>
          <w:bCs/>
          <w:lang w:val="en-AU"/>
        </w:rPr>
        <w:t xml:space="preserve"> Council:</w:t>
      </w:r>
    </w:p>
    <w:p w14:paraId="70B7625F" w14:textId="77777777" w:rsidR="00466405" w:rsidRPr="000F4E56" w:rsidRDefault="007234B2" w:rsidP="00224D60">
      <w:pPr>
        <w:numPr>
          <w:ilvl w:val="0"/>
          <w:numId w:val="12"/>
        </w:numPr>
        <w:spacing w:line="276" w:lineRule="auto"/>
        <w:ind w:left="709" w:hanging="425"/>
        <w:rPr>
          <w:rFonts w:ascii="Calibri" w:hAnsi="Calibri"/>
          <w:b/>
          <w:bCs/>
          <w:szCs w:val="20"/>
          <w:lang w:val="en-AU"/>
        </w:rPr>
      </w:pPr>
      <w:r w:rsidRPr="5A7C7FA1">
        <w:rPr>
          <w:rFonts w:ascii="Calibri" w:hAnsi="Calibri"/>
          <w:b/>
          <w:bCs/>
          <w:szCs w:val="20"/>
          <w:lang w:val="en-AU"/>
        </w:rPr>
        <w:t>Endorse the draft Epping Central Structure Plan at Attachment 3, for the purposes of community and stakeholder engagement</w:t>
      </w:r>
      <w:r w:rsidR="4379E7A7" w:rsidRPr="5A7C7FA1">
        <w:rPr>
          <w:rFonts w:ascii="Calibri" w:hAnsi="Calibri"/>
          <w:b/>
          <w:bCs/>
          <w:szCs w:val="20"/>
          <w:lang w:val="en-AU"/>
        </w:rPr>
        <w:t xml:space="preserve"> between 24 October and 4 December 2022</w:t>
      </w:r>
      <w:r w:rsidRPr="5A7C7FA1">
        <w:rPr>
          <w:rFonts w:ascii="Calibri" w:hAnsi="Calibri"/>
          <w:b/>
          <w:bCs/>
          <w:szCs w:val="20"/>
          <w:lang w:val="en-AU"/>
        </w:rPr>
        <w:t>.</w:t>
      </w:r>
    </w:p>
    <w:p w14:paraId="4645B9DE" w14:textId="77777777" w:rsidR="49DC7AF0" w:rsidRDefault="007234B2" w:rsidP="00224D60">
      <w:pPr>
        <w:numPr>
          <w:ilvl w:val="0"/>
          <w:numId w:val="12"/>
        </w:numPr>
        <w:spacing w:line="276" w:lineRule="auto"/>
        <w:ind w:left="709" w:hanging="425"/>
        <w:rPr>
          <w:rFonts w:ascii="Calibri" w:hAnsi="Calibri"/>
          <w:b/>
          <w:bCs/>
          <w:szCs w:val="20"/>
          <w:lang w:val="en-AU"/>
        </w:rPr>
      </w:pPr>
      <w:r w:rsidRPr="5C6DB6E5">
        <w:rPr>
          <w:rFonts w:ascii="Calibri" w:hAnsi="Calibri"/>
          <w:b/>
          <w:bCs/>
          <w:szCs w:val="20"/>
          <w:lang w:val="en-AU"/>
        </w:rPr>
        <w:t xml:space="preserve">Note that the outcomes of the community and stakeholder engagement will be reported back to Council as part of </w:t>
      </w:r>
      <w:r w:rsidR="0B3838BC" w:rsidRPr="5C6DB6E5">
        <w:rPr>
          <w:rFonts w:ascii="Calibri" w:hAnsi="Calibri"/>
          <w:b/>
          <w:bCs/>
          <w:szCs w:val="20"/>
          <w:lang w:val="en-AU"/>
        </w:rPr>
        <w:t xml:space="preserve">the </w:t>
      </w:r>
      <w:r w:rsidR="651121D0" w:rsidRPr="5C6DB6E5">
        <w:rPr>
          <w:rFonts w:ascii="Calibri" w:hAnsi="Calibri"/>
          <w:b/>
          <w:bCs/>
          <w:szCs w:val="20"/>
          <w:lang w:val="en-AU"/>
        </w:rPr>
        <w:t xml:space="preserve">proposed </w:t>
      </w:r>
      <w:r w:rsidR="0B3838BC" w:rsidRPr="5C6DB6E5">
        <w:rPr>
          <w:rFonts w:ascii="Calibri" w:hAnsi="Calibri"/>
          <w:b/>
          <w:bCs/>
          <w:szCs w:val="20"/>
          <w:lang w:val="en-AU"/>
        </w:rPr>
        <w:t xml:space="preserve">finalisation of the </w:t>
      </w:r>
      <w:r w:rsidR="63C42D72" w:rsidRPr="5C6DB6E5">
        <w:rPr>
          <w:rFonts w:ascii="Calibri" w:hAnsi="Calibri"/>
          <w:b/>
          <w:bCs/>
          <w:szCs w:val="20"/>
          <w:lang w:val="en-AU"/>
        </w:rPr>
        <w:t>plan</w:t>
      </w:r>
      <w:r w:rsidR="316910C7" w:rsidRPr="5C6DB6E5">
        <w:rPr>
          <w:rFonts w:ascii="Calibri" w:hAnsi="Calibri"/>
          <w:b/>
          <w:bCs/>
          <w:szCs w:val="20"/>
          <w:lang w:val="en-AU"/>
        </w:rPr>
        <w:t xml:space="preserve"> </w:t>
      </w:r>
      <w:r w:rsidR="61E4616F" w:rsidRPr="5C6DB6E5">
        <w:rPr>
          <w:rFonts w:ascii="Calibri" w:hAnsi="Calibri"/>
          <w:b/>
          <w:bCs/>
          <w:szCs w:val="20"/>
          <w:lang w:val="en-AU"/>
        </w:rPr>
        <w:t>by</w:t>
      </w:r>
      <w:r w:rsidR="316910C7" w:rsidRPr="5C6DB6E5">
        <w:rPr>
          <w:rFonts w:ascii="Calibri" w:hAnsi="Calibri"/>
          <w:b/>
          <w:bCs/>
          <w:szCs w:val="20"/>
          <w:lang w:val="en-AU"/>
        </w:rPr>
        <w:t xml:space="preserve"> </w:t>
      </w:r>
      <w:proofErr w:type="spellStart"/>
      <w:r w:rsidR="316910C7" w:rsidRPr="5C6DB6E5">
        <w:rPr>
          <w:rFonts w:ascii="Calibri" w:hAnsi="Calibri"/>
          <w:b/>
          <w:bCs/>
          <w:szCs w:val="20"/>
          <w:lang w:val="en-AU"/>
        </w:rPr>
        <w:t>mid 2023</w:t>
      </w:r>
      <w:proofErr w:type="spellEnd"/>
      <w:r w:rsidR="63C42D72" w:rsidRPr="5C6DB6E5">
        <w:rPr>
          <w:rFonts w:ascii="Calibri" w:hAnsi="Calibri"/>
          <w:b/>
          <w:bCs/>
          <w:szCs w:val="20"/>
          <w:lang w:val="en-AU"/>
        </w:rPr>
        <w:t>.</w:t>
      </w:r>
    </w:p>
    <w:p w14:paraId="7BF84E17" w14:textId="77777777" w:rsidR="00A7521B" w:rsidRDefault="007234B2">
      <w:pPr>
        <w:rPr>
          <w:rFonts w:ascii="Calibri" w:hAnsi="Calibri"/>
          <w:b/>
          <w:bCs/>
          <w:szCs w:val="20"/>
          <w:lang w:val="en-AU"/>
        </w:rPr>
      </w:pPr>
      <w:r>
        <w:rPr>
          <w:rFonts w:ascii="Calibri" w:hAnsi="Calibri"/>
          <w:b/>
          <w:bCs/>
          <w:lang w:val="en-AU"/>
        </w:rPr>
        <w:br w:type="page"/>
      </w:r>
    </w:p>
    <w:p w14:paraId="7FD8BD64" w14:textId="77777777" w:rsidR="00466405" w:rsidRPr="00786B22" w:rsidRDefault="007234B2" w:rsidP="4CCC342B">
      <w:pPr>
        <w:shd w:val="clear" w:color="auto" w:fill="003266"/>
        <w:spacing w:before="120" w:after="120" w:line="276" w:lineRule="auto"/>
        <w:outlineLvl w:val="0"/>
        <w:rPr>
          <w:rFonts w:ascii="Calibri" w:hAnsi="Calibri"/>
          <w:b/>
          <w:color w:val="FFFFFF" w:themeColor="background1"/>
          <w:sz w:val="28"/>
          <w:szCs w:val="28"/>
          <w:lang w:val="en-AU"/>
        </w:rPr>
      </w:pPr>
      <w:r w:rsidRPr="7E0CB022">
        <w:rPr>
          <w:rFonts w:ascii="Calibri" w:hAnsi="Calibri"/>
          <w:b/>
          <w:color w:val="FFFFFF" w:themeColor="background1"/>
          <w:lang w:val="en-AU"/>
        </w:rPr>
        <w:lastRenderedPageBreak/>
        <w:t xml:space="preserve"> Key Information</w:t>
      </w:r>
    </w:p>
    <w:p w14:paraId="38E69B0B" w14:textId="77777777" w:rsidR="00466405" w:rsidRDefault="007234B2" w:rsidP="00224D60">
      <w:pPr>
        <w:spacing w:before="240" w:after="60" w:line="276" w:lineRule="auto"/>
        <w:rPr>
          <w:rFonts w:ascii="Calibri" w:hAnsi="Calibri"/>
          <w:b/>
          <w:bCs/>
          <w:lang w:val="en-AU"/>
        </w:rPr>
      </w:pPr>
      <w:r w:rsidRPr="7E0CB022">
        <w:rPr>
          <w:rFonts w:ascii="Calibri" w:hAnsi="Calibri"/>
          <w:b/>
          <w:bCs/>
          <w:lang w:val="en-AU"/>
        </w:rPr>
        <w:t>Background</w:t>
      </w:r>
    </w:p>
    <w:p w14:paraId="01D6B643" w14:textId="77777777" w:rsidR="71E6A136" w:rsidRDefault="007234B2" w:rsidP="00224D60">
      <w:pPr>
        <w:spacing w:line="276" w:lineRule="auto"/>
        <w:rPr>
          <w:rFonts w:ascii="Calibri" w:hAnsi="Calibri"/>
          <w:lang w:val="en-AU"/>
        </w:rPr>
      </w:pPr>
      <w:r>
        <w:rPr>
          <w:rFonts w:ascii="Calibri" w:hAnsi="Calibri"/>
          <w:lang w:val="en-AU"/>
        </w:rPr>
        <w:t xml:space="preserve">Epping Central is the City of Whittlesea’s largest Activity Centre. It is a key location for employment, housing and higher order health, retail and education services including the Northern Hospital, Pacific Epping Shopping Centre and Melbourne Polytechnic (refer to Attachment 1 for local context).  </w:t>
      </w:r>
    </w:p>
    <w:p w14:paraId="251AE3D6" w14:textId="77777777" w:rsidR="71E6A136" w:rsidRDefault="71E6A136" w:rsidP="00224D60">
      <w:pPr>
        <w:spacing w:line="276" w:lineRule="auto"/>
        <w:rPr>
          <w:rFonts w:ascii="Calibri" w:hAnsi="Calibri"/>
          <w:lang w:val="en-AU"/>
        </w:rPr>
      </w:pPr>
    </w:p>
    <w:p w14:paraId="13A344C4" w14:textId="77777777" w:rsidR="71E6A136" w:rsidRDefault="007234B2" w:rsidP="00224D60">
      <w:pPr>
        <w:spacing w:line="276" w:lineRule="auto"/>
        <w:rPr>
          <w:rFonts w:ascii="Calibri" w:hAnsi="Calibri"/>
          <w:lang w:val="en-AU"/>
        </w:rPr>
      </w:pPr>
      <w:r>
        <w:rPr>
          <w:rFonts w:ascii="Calibri" w:hAnsi="Calibri"/>
          <w:lang w:val="en-AU"/>
        </w:rPr>
        <w:t xml:space="preserve">Epping Central is strategically placed between the City of Whittlesea’s southern established suburbs of Thomastown, Lalor, Bundoora, and Mill Park, and the growth areas corridor to the north </w:t>
      </w:r>
      <w:r w:rsidR="5886E875">
        <w:rPr>
          <w:rFonts w:ascii="Calibri" w:hAnsi="Calibri"/>
          <w:lang w:val="en-AU"/>
        </w:rPr>
        <w:t xml:space="preserve">comprising the suburbs of </w:t>
      </w:r>
      <w:r>
        <w:rPr>
          <w:rFonts w:ascii="Calibri" w:hAnsi="Calibri"/>
          <w:lang w:val="en-AU"/>
        </w:rPr>
        <w:t>Epping North, Wollert and Donnybrook.</w:t>
      </w:r>
    </w:p>
    <w:p w14:paraId="7991CA46" w14:textId="77777777" w:rsidR="71E6A136" w:rsidRDefault="71E6A136" w:rsidP="00224D60">
      <w:pPr>
        <w:spacing w:line="276" w:lineRule="auto"/>
        <w:rPr>
          <w:rFonts w:ascii="Calibri" w:hAnsi="Calibri"/>
          <w:lang w:val="en-AU"/>
        </w:rPr>
      </w:pPr>
    </w:p>
    <w:p w14:paraId="6909CCAC" w14:textId="77777777" w:rsidR="00466405" w:rsidRPr="004632FA" w:rsidRDefault="007234B2" w:rsidP="00224D60">
      <w:pPr>
        <w:spacing w:line="276" w:lineRule="auto"/>
        <w:rPr>
          <w:rFonts w:ascii="Calibri" w:hAnsi="Calibri"/>
          <w:lang w:val="en-AU"/>
        </w:rPr>
      </w:pPr>
      <w:r>
        <w:rPr>
          <w:rFonts w:ascii="Calibri" w:hAnsi="Calibri"/>
          <w:lang w:val="en-AU"/>
        </w:rPr>
        <w:t>Epping Central is identified as a MAC</w:t>
      </w:r>
      <w:r w:rsidR="4E7F9248">
        <w:rPr>
          <w:rFonts w:ascii="Calibri" w:hAnsi="Calibri"/>
          <w:lang w:val="en-AU"/>
        </w:rPr>
        <w:t xml:space="preserve"> </w:t>
      </w:r>
      <w:r>
        <w:rPr>
          <w:rFonts w:ascii="Calibri" w:hAnsi="Calibri"/>
          <w:lang w:val="en-AU"/>
        </w:rPr>
        <w:t xml:space="preserve">by the State Government’s </w:t>
      </w:r>
      <w:proofErr w:type="spellStart"/>
      <w:r>
        <w:rPr>
          <w:rFonts w:ascii="Calibri" w:hAnsi="Calibri"/>
          <w:lang w:val="en-AU"/>
        </w:rPr>
        <w:t>Metroplitan</w:t>
      </w:r>
      <w:proofErr w:type="spellEnd"/>
      <w:r>
        <w:rPr>
          <w:rFonts w:ascii="Calibri" w:hAnsi="Calibri"/>
          <w:lang w:val="en-AU"/>
        </w:rPr>
        <w:t xml:space="preserve"> Planning Strategy, </w:t>
      </w:r>
      <w:r w:rsidRPr="5C6DB6E5">
        <w:rPr>
          <w:rFonts w:ascii="Calibri" w:hAnsi="Calibri"/>
          <w:i/>
          <w:iCs/>
          <w:lang w:val="en-AU"/>
        </w:rPr>
        <w:t>Plan Melbourne 2017-2050</w:t>
      </w:r>
      <w:r>
        <w:rPr>
          <w:rFonts w:ascii="Calibri" w:hAnsi="Calibri"/>
          <w:lang w:val="en-AU"/>
        </w:rPr>
        <w:t xml:space="preserve">. MAC’s are designated as an important focus for business, housing and a broad range of services and facilities that are well serviced by public transport. They also provide communities with good access to a range of major retail, community, government, entertainment, cultural and transport services. </w:t>
      </w:r>
    </w:p>
    <w:p w14:paraId="37FDDC65" w14:textId="77777777" w:rsidR="00466405" w:rsidRPr="004632FA" w:rsidRDefault="00466405" w:rsidP="00224D60">
      <w:pPr>
        <w:spacing w:line="276" w:lineRule="auto"/>
        <w:rPr>
          <w:rFonts w:ascii="Calibri" w:hAnsi="Calibri"/>
          <w:lang w:val="en-AU"/>
        </w:rPr>
      </w:pPr>
    </w:p>
    <w:p w14:paraId="20FCD67A" w14:textId="77777777" w:rsidR="00466405" w:rsidRPr="004632FA" w:rsidRDefault="007234B2" w:rsidP="00224D60">
      <w:pPr>
        <w:spacing w:line="276" w:lineRule="auto"/>
        <w:rPr>
          <w:rFonts w:ascii="Calibri" w:hAnsi="Calibri"/>
          <w:lang w:val="en-AU"/>
        </w:rPr>
      </w:pPr>
      <w:r>
        <w:rPr>
          <w:rFonts w:ascii="Calibri" w:hAnsi="Calibri"/>
          <w:lang w:val="en-AU"/>
        </w:rPr>
        <w:t xml:space="preserve">Epping Central is recognised for its role in supporting Melbourne’s continued urban growth and development. The Northern Hospital is identified as a Health Precinct in </w:t>
      </w:r>
      <w:r w:rsidRPr="5C6DB6E5">
        <w:rPr>
          <w:rFonts w:ascii="Calibri" w:hAnsi="Calibri"/>
          <w:i/>
          <w:iCs/>
          <w:lang w:val="en-AU"/>
        </w:rPr>
        <w:t>Plan Melbourne 2017-2050,</w:t>
      </w:r>
      <w:r>
        <w:rPr>
          <w:rFonts w:ascii="Calibri" w:hAnsi="Calibri"/>
          <w:lang w:val="en-AU"/>
        </w:rPr>
        <w:t xml:space="preserve"> and it is anticipated that as part of future planning for </w:t>
      </w:r>
      <w:r w:rsidR="7FF4467F">
        <w:rPr>
          <w:rFonts w:ascii="Calibri" w:hAnsi="Calibri"/>
          <w:lang w:val="en-AU"/>
        </w:rPr>
        <w:t>State significant health</w:t>
      </w:r>
      <w:r>
        <w:rPr>
          <w:rFonts w:ascii="Calibri" w:hAnsi="Calibri"/>
          <w:lang w:val="en-AU"/>
        </w:rPr>
        <w:t xml:space="preserve"> precincts that the specialised functions will be reinforced and future opportunities provided for ancillary health and education services, retail, commercial and accommodation uses. </w:t>
      </w:r>
    </w:p>
    <w:p w14:paraId="1EBCBA3F" w14:textId="77777777" w:rsidR="71E6A136" w:rsidRDefault="71E6A136" w:rsidP="00224D60">
      <w:pPr>
        <w:spacing w:line="276" w:lineRule="auto"/>
        <w:rPr>
          <w:rFonts w:ascii="Calibri" w:hAnsi="Calibri"/>
          <w:lang w:val="en-AU"/>
        </w:rPr>
      </w:pPr>
    </w:p>
    <w:p w14:paraId="4941D801" w14:textId="77777777" w:rsidR="00466405" w:rsidRPr="004632FA" w:rsidRDefault="007234B2" w:rsidP="00224D60">
      <w:pPr>
        <w:spacing w:line="276" w:lineRule="auto"/>
        <w:rPr>
          <w:rFonts w:ascii="Calibri" w:hAnsi="Calibri"/>
          <w:lang w:val="en-AU"/>
        </w:rPr>
      </w:pPr>
      <w:r>
        <w:rPr>
          <w:rFonts w:ascii="Calibri" w:hAnsi="Calibri"/>
          <w:lang w:val="en-AU"/>
        </w:rPr>
        <w:t xml:space="preserve">The preparation of Structure Plans for Activity Centres is a key priority of the previous and current metropolitan planning strategies for managing growth and change in metropolitan Melbourne. Plans for </w:t>
      </w:r>
      <w:r w:rsidR="6D222ED9">
        <w:rPr>
          <w:rFonts w:ascii="Calibri" w:hAnsi="Calibri"/>
          <w:lang w:val="en-AU"/>
        </w:rPr>
        <w:t>M</w:t>
      </w:r>
      <w:r>
        <w:rPr>
          <w:rFonts w:ascii="Calibri" w:hAnsi="Calibri"/>
          <w:lang w:val="en-AU"/>
        </w:rPr>
        <w:t xml:space="preserve">etropolitan </w:t>
      </w:r>
      <w:r w:rsidR="2F15F9FB">
        <w:rPr>
          <w:rFonts w:ascii="Calibri" w:hAnsi="Calibri"/>
          <w:lang w:val="en-AU"/>
        </w:rPr>
        <w:t>A</w:t>
      </w:r>
      <w:r>
        <w:rPr>
          <w:rFonts w:ascii="Calibri" w:hAnsi="Calibri"/>
          <w:lang w:val="en-AU"/>
        </w:rPr>
        <w:t xml:space="preserve">ctivity </w:t>
      </w:r>
      <w:r w:rsidR="16026731">
        <w:rPr>
          <w:rFonts w:ascii="Calibri" w:hAnsi="Calibri"/>
          <w:lang w:val="en-AU"/>
        </w:rPr>
        <w:t>C</w:t>
      </w:r>
      <w:r>
        <w:rPr>
          <w:rFonts w:ascii="Calibri" w:hAnsi="Calibri"/>
          <w:lang w:val="en-AU"/>
        </w:rPr>
        <w:t xml:space="preserve">entres need to accommodate significant growth and infrastructure, while increasing amenity and connectivity for a regional catchment. </w:t>
      </w:r>
    </w:p>
    <w:p w14:paraId="7E088563" w14:textId="77777777" w:rsidR="00466405" w:rsidRPr="004632FA" w:rsidRDefault="00466405" w:rsidP="00224D60">
      <w:pPr>
        <w:spacing w:line="276" w:lineRule="auto"/>
        <w:rPr>
          <w:rFonts w:ascii="Calibri" w:hAnsi="Calibri"/>
          <w:lang w:val="en-AU"/>
        </w:rPr>
      </w:pPr>
    </w:p>
    <w:p w14:paraId="27F21DCE" w14:textId="77777777" w:rsidR="00466405" w:rsidRPr="004632FA" w:rsidRDefault="007234B2" w:rsidP="00224D60">
      <w:pPr>
        <w:spacing w:line="276" w:lineRule="auto"/>
        <w:rPr>
          <w:rFonts w:ascii="Calibri" w:hAnsi="Calibri"/>
          <w:b/>
          <w:bCs/>
          <w:lang w:val="en-AU"/>
        </w:rPr>
      </w:pPr>
      <w:r>
        <w:rPr>
          <w:rFonts w:ascii="Calibri" w:hAnsi="Calibri"/>
          <w:lang w:val="en-AU"/>
        </w:rPr>
        <w:t xml:space="preserve">The </w:t>
      </w:r>
      <w:r w:rsidRPr="7E0CB022">
        <w:rPr>
          <w:rFonts w:ascii="Calibri" w:hAnsi="Calibri"/>
          <w:i/>
          <w:iCs/>
          <w:lang w:val="en-AU"/>
        </w:rPr>
        <w:t>Epping Central Structure Plan</w:t>
      </w:r>
      <w:r>
        <w:rPr>
          <w:rFonts w:ascii="Calibri" w:hAnsi="Calibri"/>
          <w:lang w:val="en-AU"/>
        </w:rPr>
        <w:t xml:space="preserve"> was adopted in 2011, following a comprehensive Structure Plan preparation process conducted over five years including extensive background analysis and community consultation. The Structure Plan sets out the land use and development vision for Epping Central (comprising approximately 350 hectares of land).</w:t>
      </w:r>
    </w:p>
    <w:p w14:paraId="0E6E1E9D" w14:textId="77777777" w:rsidR="00A7521B" w:rsidRDefault="007234B2">
      <w:pPr>
        <w:rPr>
          <w:rFonts w:ascii="Calibri" w:hAnsi="Calibri"/>
          <w:lang w:val="en-AU"/>
        </w:rPr>
      </w:pPr>
      <w:r>
        <w:rPr>
          <w:rFonts w:ascii="Calibri" w:hAnsi="Calibri"/>
          <w:lang w:val="en-AU"/>
        </w:rPr>
        <w:br w:type="page"/>
      </w:r>
    </w:p>
    <w:p w14:paraId="3199180C" w14:textId="77777777" w:rsidR="00466405" w:rsidRPr="004632FA" w:rsidRDefault="007234B2" w:rsidP="00224D60">
      <w:pPr>
        <w:spacing w:line="276" w:lineRule="auto"/>
        <w:rPr>
          <w:rFonts w:ascii="Calibri" w:hAnsi="Calibri"/>
          <w:lang w:val="en-AU"/>
        </w:rPr>
      </w:pPr>
      <w:r>
        <w:rPr>
          <w:rFonts w:ascii="Calibri" w:hAnsi="Calibri"/>
          <w:lang w:val="en-AU"/>
        </w:rPr>
        <w:lastRenderedPageBreak/>
        <w:t>The Structure Plan was given effect through the preparation and subsequent adoption of Amendment C130 to the Whittlesea Planning Scheme (gazetted 19 March 2015), which among other things introduced the Activity Centre Zone and associated Schedule 1 – Epping Central Metropolitan Activity Centre (ACZ1) together with the application of the Parking Overlay, Development Contributions Overlay, Environmental Audit Overlay and Special Building Overlay.</w:t>
      </w:r>
    </w:p>
    <w:p w14:paraId="593C41E0" w14:textId="77777777" w:rsidR="00466405" w:rsidRPr="004632FA" w:rsidRDefault="00466405" w:rsidP="00224D60">
      <w:pPr>
        <w:spacing w:line="276" w:lineRule="auto"/>
        <w:rPr>
          <w:rFonts w:ascii="Calibri" w:hAnsi="Calibri"/>
          <w:lang w:val="en-AU"/>
        </w:rPr>
      </w:pPr>
    </w:p>
    <w:p w14:paraId="77B80D15" w14:textId="77777777" w:rsidR="00466405" w:rsidRPr="004632FA" w:rsidRDefault="007234B2" w:rsidP="00224D60">
      <w:pPr>
        <w:spacing w:line="276" w:lineRule="auto"/>
        <w:rPr>
          <w:rFonts w:ascii="Calibri" w:hAnsi="Calibri"/>
          <w:lang w:val="en-AU"/>
        </w:rPr>
      </w:pPr>
      <w:r>
        <w:rPr>
          <w:rFonts w:ascii="Calibri" w:hAnsi="Calibri"/>
          <w:lang w:val="en-AU"/>
        </w:rPr>
        <w:t xml:space="preserve">A review of the Structure Plan </w:t>
      </w:r>
      <w:r w:rsidR="0065C807">
        <w:rPr>
          <w:rFonts w:ascii="Calibri" w:hAnsi="Calibri"/>
          <w:lang w:val="en-AU"/>
        </w:rPr>
        <w:t xml:space="preserve">has </w:t>
      </w:r>
      <w:r>
        <w:rPr>
          <w:rFonts w:ascii="Calibri" w:hAnsi="Calibri"/>
          <w:lang w:val="en-AU"/>
        </w:rPr>
        <w:t>commenced as part of Council’s commitment to review all Strategic Plans on a regular basis to ensure t</w:t>
      </w:r>
      <w:r w:rsidR="3E06F124">
        <w:rPr>
          <w:rFonts w:ascii="Calibri" w:hAnsi="Calibri"/>
          <w:lang w:val="en-AU"/>
        </w:rPr>
        <w:t>hey</w:t>
      </w:r>
      <w:r>
        <w:rPr>
          <w:rFonts w:ascii="Calibri" w:hAnsi="Calibri"/>
          <w:lang w:val="en-AU"/>
        </w:rPr>
        <w:t xml:space="preserve"> remain up to date, consistent with current policy and responsive to emerging trends and issues. </w:t>
      </w:r>
    </w:p>
    <w:p w14:paraId="6ADACF3E" w14:textId="77777777" w:rsidR="71E6A136" w:rsidRDefault="71E6A136" w:rsidP="00224D60">
      <w:pPr>
        <w:spacing w:line="276" w:lineRule="auto"/>
        <w:rPr>
          <w:rFonts w:ascii="Calibri" w:hAnsi="Calibri"/>
          <w:lang w:val="en-AU"/>
        </w:rPr>
      </w:pPr>
    </w:p>
    <w:p w14:paraId="674D7E06" w14:textId="77777777" w:rsidR="1BCBAB65" w:rsidRDefault="007234B2" w:rsidP="00224D60">
      <w:pPr>
        <w:spacing w:line="276" w:lineRule="auto"/>
        <w:rPr>
          <w:rFonts w:ascii="Calibri" w:hAnsi="Calibri"/>
          <w:lang w:val="en-AU"/>
        </w:rPr>
      </w:pPr>
      <w:r>
        <w:rPr>
          <w:rFonts w:ascii="Calibri" w:hAnsi="Calibri"/>
          <w:lang w:val="en-AU"/>
        </w:rPr>
        <w:t>Since its adoption there have been a number of significant land use and transport infrastructure changes in the Epping Central precinct, which have not only strengthened its role as a MAC, but also provide new opportunities to build on the</w:t>
      </w:r>
      <w:r w:rsidR="1FDB1B38">
        <w:rPr>
          <w:rFonts w:ascii="Calibri" w:hAnsi="Calibri"/>
          <w:lang w:val="en-AU"/>
        </w:rPr>
        <w:t>se</w:t>
      </w:r>
      <w:r>
        <w:rPr>
          <w:rFonts w:ascii="Calibri" w:hAnsi="Calibri"/>
          <w:lang w:val="en-AU"/>
        </w:rPr>
        <w:t xml:space="preserve"> strengths and support future investment in the </w:t>
      </w:r>
      <w:r w:rsidR="3DC3EA63">
        <w:rPr>
          <w:rFonts w:ascii="Calibri" w:hAnsi="Calibri"/>
          <w:lang w:val="en-AU"/>
        </w:rPr>
        <w:t>c</w:t>
      </w:r>
      <w:r>
        <w:rPr>
          <w:rFonts w:ascii="Calibri" w:hAnsi="Calibri"/>
          <w:lang w:val="en-AU"/>
        </w:rPr>
        <w:t>entre</w:t>
      </w:r>
      <w:r w:rsidR="5E9F8278">
        <w:rPr>
          <w:rFonts w:ascii="Calibri" w:hAnsi="Calibri"/>
          <w:lang w:val="en-AU"/>
        </w:rPr>
        <w:t>. These include</w:t>
      </w:r>
      <w:r w:rsidR="6BABAE10">
        <w:rPr>
          <w:rFonts w:ascii="Calibri" w:hAnsi="Calibri"/>
          <w:lang w:val="en-AU"/>
        </w:rPr>
        <w:t>:</w:t>
      </w:r>
    </w:p>
    <w:p w14:paraId="22E899CD"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the expansion of the Northern Hospital</w:t>
      </w:r>
      <w:r w:rsidR="739F5F18">
        <w:rPr>
          <w:rFonts w:ascii="Calibri" w:hAnsi="Calibri"/>
          <w:szCs w:val="20"/>
          <w:lang w:val="en-AU"/>
        </w:rPr>
        <w:t>,</w:t>
      </w:r>
      <w:r>
        <w:rPr>
          <w:rFonts w:ascii="Calibri" w:hAnsi="Calibri"/>
          <w:szCs w:val="20"/>
          <w:lang w:val="en-AU"/>
        </w:rPr>
        <w:t xml:space="preserve"> </w:t>
      </w:r>
    </w:p>
    <w:p w14:paraId="50611D58"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provision of the Epping Community Services Hub in High Street</w:t>
      </w:r>
      <w:r w:rsidR="2DE812D3">
        <w:rPr>
          <w:rFonts w:ascii="Calibri" w:hAnsi="Calibri"/>
          <w:szCs w:val="20"/>
          <w:lang w:val="en-AU"/>
        </w:rPr>
        <w:t>,</w:t>
      </w:r>
      <w:r>
        <w:rPr>
          <w:rFonts w:ascii="Calibri" w:hAnsi="Calibri"/>
          <w:szCs w:val="20"/>
          <w:lang w:val="en-AU"/>
        </w:rPr>
        <w:t xml:space="preserve"> </w:t>
      </w:r>
    </w:p>
    <w:p w14:paraId="38AFAAEF"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planning for the development of the Epping Renewal Site together with approval for Stage 1 of the development incorporating a private hospital and a multi-storey affordable housing complex</w:t>
      </w:r>
      <w:r w:rsidR="35DCB051">
        <w:rPr>
          <w:rFonts w:ascii="Calibri" w:hAnsi="Calibri"/>
          <w:szCs w:val="20"/>
          <w:lang w:val="en-AU"/>
        </w:rPr>
        <w:t>,</w:t>
      </w:r>
      <w:r>
        <w:rPr>
          <w:rFonts w:ascii="Calibri" w:hAnsi="Calibri"/>
          <w:szCs w:val="20"/>
          <w:lang w:val="en-AU"/>
        </w:rPr>
        <w:t xml:space="preserve"> </w:t>
      </w:r>
    </w:p>
    <w:p w14:paraId="463D773A"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development of the Costco Supermarket and Quest Serviced Apartments</w:t>
      </w:r>
      <w:r w:rsidR="6F8C0CF5">
        <w:rPr>
          <w:rFonts w:ascii="Calibri" w:hAnsi="Calibri"/>
          <w:szCs w:val="20"/>
          <w:lang w:val="en-AU"/>
        </w:rPr>
        <w:t>,</w:t>
      </w:r>
      <w:r>
        <w:rPr>
          <w:rFonts w:ascii="Calibri" w:hAnsi="Calibri"/>
          <w:szCs w:val="20"/>
          <w:lang w:val="en-AU"/>
        </w:rPr>
        <w:t xml:space="preserve"> </w:t>
      </w:r>
    </w:p>
    <w:p w14:paraId="3F13D532"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expansion of the Pacific Epping Shopping Centre</w:t>
      </w:r>
      <w:r w:rsidR="3F848D34">
        <w:rPr>
          <w:rFonts w:ascii="Calibri" w:hAnsi="Calibri"/>
          <w:szCs w:val="20"/>
          <w:lang w:val="en-AU"/>
        </w:rPr>
        <w:t>,</w:t>
      </w:r>
      <w:r>
        <w:rPr>
          <w:rFonts w:ascii="Calibri" w:hAnsi="Calibri"/>
          <w:szCs w:val="20"/>
          <w:lang w:val="en-AU"/>
        </w:rPr>
        <w:t xml:space="preserve"> </w:t>
      </w:r>
    </w:p>
    <w:p w14:paraId="76E6B2EE"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development of a new Epping Train Station and extension of the train line to Mernda</w:t>
      </w:r>
      <w:r w:rsidR="1D30EA62">
        <w:rPr>
          <w:rFonts w:ascii="Calibri" w:hAnsi="Calibri"/>
          <w:szCs w:val="20"/>
          <w:lang w:val="en-AU"/>
        </w:rPr>
        <w:t xml:space="preserve">, </w:t>
      </w:r>
      <w:r>
        <w:rPr>
          <w:rFonts w:ascii="Calibri" w:hAnsi="Calibri"/>
          <w:szCs w:val="20"/>
          <w:lang w:val="en-AU"/>
        </w:rPr>
        <w:t xml:space="preserve">and </w:t>
      </w:r>
    </w:p>
    <w:p w14:paraId="0B6B5784" w14:textId="77777777" w:rsidR="1BCBAB65" w:rsidRDefault="007234B2" w:rsidP="00224D60">
      <w:pPr>
        <w:numPr>
          <w:ilvl w:val="0"/>
          <w:numId w:val="13"/>
        </w:numPr>
        <w:spacing w:line="276" w:lineRule="auto"/>
        <w:rPr>
          <w:rFonts w:ascii="Calibri" w:hAnsi="Calibri"/>
          <w:szCs w:val="20"/>
          <w:lang w:val="en-AU"/>
        </w:rPr>
      </w:pPr>
      <w:r>
        <w:rPr>
          <w:rFonts w:ascii="Calibri" w:hAnsi="Calibri"/>
          <w:szCs w:val="20"/>
          <w:lang w:val="en-AU"/>
        </w:rPr>
        <w:t xml:space="preserve">connection of </w:t>
      </w:r>
      <w:proofErr w:type="spellStart"/>
      <w:r>
        <w:rPr>
          <w:rFonts w:ascii="Calibri" w:hAnsi="Calibri"/>
          <w:szCs w:val="20"/>
          <w:lang w:val="en-AU"/>
        </w:rPr>
        <w:t>Deveny</w:t>
      </w:r>
      <w:proofErr w:type="spellEnd"/>
      <w:r>
        <w:rPr>
          <w:rFonts w:ascii="Calibri" w:hAnsi="Calibri"/>
          <w:szCs w:val="20"/>
          <w:lang w:val="en-AU"/>
        </w:rPr>
        <w:t xml:space="preserve"> Road between High Street and Edgars Road.</w:t>
      </w:r>
    </w:p>
    <w:p w14:paraId="30090A97" w14:textId="77777777" w:rsidR="71E6A136" w:rsidRDefault="71E6A136" w:rsidP="00224D60">
      <w:pPr>
        <w:spacing w:line="276" w:lineRule="auto"/>
        <w:rPr>
          <w:rFonts w:ascii="Calibri" w:hAnsi="Calibri"/>
          <w:b/>
          <w:bCs/>
          <w:lang w:val="en-AU"/>
        </w:rPr>
      </w:pPr>
    </w:p>
    <w:p w14:paraId="65E82010" w14:textId="77777777" w:rsidR="1BCBAB65" w:rsidRDefault="007234B2" w:rsidP="00224D60">
      <w:pPr>
        <w:spacing w:line="276" w:lineRule="auto"/>
        <w:rPr>
          <w:rFonts w:ascii="Calibri" w:hAnsi="Calibri"/>
          <w:lang w:val="en-AU"/>
        </w:rPr>
      </w:pPr>
      <w:r>
        <w:rPr>
          <w:rFonts w:ascii="Calibri" w:hAnsi="Calibri"/>
          <w:lang w:val="en-AU"/>
        </w:rPr>
        <w:t>The review of the Epping Central Structure Plan also provides the opportunity to align the Structure Plan with the goals of Whittlesea 2040: A place for all.</w:t>
      </w:r>
    </w:p>
    <w:p w14:paraId="15230485" w14:textId="77777777" w:rsidR="00466405" w:rsidRPr="00A646A3" w:rsidRDefault="007234B2" w:rsidP="0088652D">
      <w:pPr>
        <w:spacing w:before="240" w:after="60" w:line="276" w:lineRule="auto"/>
        <w:rPr>
          <w:rFonts w:ascii="Calibri" w:hAnsi="Calibri"/>
          <w:lang w:val="en-AU"/>
        </w:rPr>
      </w:pPr>
      <w:r w:rsidRPr="7E0CB022">
        <w:rPr>
          <w:rFonts w:ascii="Calibri" w:hAnsi="Calibri"/>
          <w:b/>
          <w:bCs/>
          <w:lang w:val="en-AU"/>
        </w:rPr>
        <w:t>Epping Central Structure Plan Review</w:t>
      </w:r>
    </w:p>
    <w:p w14:paraId="7B711BB5" w14:textId="77777777" w:rsidR="18545B6D" w:rsidRDefault="007234B2" w:rsidP="0088652D">
      <w:pPr>
        <w:spacing w:line="276" w:lineRule="auto"/>
        <w:rPr>
          <w:rFonts w:ascii="Calibri" w:hAnsi="Calibri"/>
          <w:lang w:val="en-AU"/>
        </w:rPr>
      </w:pPr>
      <w:r>
        <w:rPr>
          <w:rFonts w:ascii="Calibri" w:hAnsi="Calibri"/>
          <w:lang w:val="en-AU"/>
        </w:rPr>
        <w:t xml:space="preserve">The Epping Central Structure Plan was </w:t>
      </w:r>
      <w:r w:rsidR="18D306DB">
        <w:rPr>
          <w:rFonts w:ascii="Calibri" w:hAnsi="Calibri"/>
          <w:lang w:val="en-AU"/>
        </w:rPr>
        <w:t xml:space="preserve">initially </w:t>
      </w:r>
      <w:r>
        <w:rPr>
          <w:rFonts w:ascii="Calibri" w:hAnsi="Calibri"/>
          <w:lang w:val="en-AU"/>
        </w:rPr>
        <w:t xml:space="preserve">prepared </w:t>
      </w:r>
      <w:r w:rsidR="0133A780">
        <w:rPr>
          <w:rFonts w:ascii="Calibri" w:hAnsi="Calibri"/>
          <w:lang w:val="en-AU"/>
        </w:rPr>
        <w:t>in accordance</w:t>
      </w:r>
      <w:r w:rsidR="10563FEC">
        <w:rPr>
          <w:rFonts w:ascii="Calibri" w:hAnsi="Calibri"/>
          <w:lang w:val="en-AU"/>
        </w:rPr>
        <w:t xml:space="preserve"> with State government guidelines </w:t>
      </w:r>
      <w:r>
        <w:rPr>
          <w:rFonts w:ascii="Calibri" w:hAnsi="Calibri"/>
          <w:lang w:val="en-AU"/>
        </w:rPr>
        <w:t xml:space="preserve">to provide a framework for the future development of Epping Central (refer to Attachment 2 Structure Plan area). The plan was originally adopted by Council in 2011. The Epping Central Structure Plan review project </w:t>
      </w:r>
      <w:r w:rsidR="2678B7EC">
        <w:rPr>
          <w:rFonts w:ascii="Calibri" w:hAnsi="Calibri"/>
          <w:lang w:val="en-AU"/>
        </w:rPr>
        <w:t>has</w:t>
      </w:r>
      <w:r>
        <w:rPr>
          <w:rFonts w:ascii="Calibri" w:hAnsi="Calibri"/>
          <w:lang w:val="en-AU"/>
        </w:rPr>
        <w:t xml:space="preserve"> the </w:t>
      </w:r>
      <w:r w:rsidR="08460E66">
        <w:rPr>
          <w:rFonts w:ascii="Calibri" w:hAnsi="Calibri"/>
          <w:lang w:val="en-AU"/>
        </w:rPr>
        <w:t xml:space="preserve">key </w:t>
      </w:r>
      <w:r>
        <w:rPr>
          <w:rFonts w:ascii="Calibri" w:hAnsi="Calibri"/>
          <w:lang w:val="en-AU"/>
        </w:rPr>
        <w:t xml:space="preserve">aim of reviewing and updating the Structure Plan and associated planning controls.  </w:t>
      </w:r>
    </w:p>
    <w:p w14:paraId="3D40F434" w14:textId="77777777" w:rsidR="18545B6D" w:rsidRDefault="18545B6D" w:rsidP="0088652D">
      <w:pPr>
        <w:spacing w:line="276" w:lineRule="auto"/>
        <w:rPr>
          <w:rFonts w:ascii="Calibri" w:hAnsi="Calibri"/>
          <w:lang w:val="en-AU"/>
        </w:rPr>
      </w:pPr>
    </w:p>
    <w:p w14:paraId="7FE535B2" w14:textId="77777777" w:rsidR="004254AE" w:rsidRDefault="007234B2" w:rsidP="0088652D">
      <w:pPr>
        <w:spacing w:line="276" w:lineRule="auto"/>
        <w:rPr>
          <w:rFonts w:ascii="Calibri" w:hAnsi="Calibri"/>
          <w:lang w:val="en-AU"/>
        </w:rPr>
      </w:pPr>
      <w:r>
        <w:rPr>
          <w:rFonts w:ascii="Calibri" w:hAnsi="Calibri"/>
          <w:lang w:val="en-AU"/>
        </w:rPr>
        <w:t>The Epping Central Structure Plan review project is being undertaken across four stages, with each stage involving consultation with the community</w:t>
      </w:r>
      <w:r w:rsidR="78A7C527">
        <w:rPr>
          <w:rFonts w:ascii="Calibri" w:hAnsi="Calibri"/>
          <w:lang w:val="en-AU"/>
        </w:rPr>
        <w:t xml:space="preserve"> (see Figure 1)</w:t>
      </w:r>
      <w:r>
        <w:rPr>
          <w:rFonts w:ascii="Calibri" w:hAnsi="Calibri"/>
          <w:lang w:val="en-AU"/>
        </w:rPr>
        <w:t xml:space="preserve">. </w:t>
      </w:r>
      <w:r>
        <w:rPr>
          <w:rFonts w:ascii="Calibri" w:hAnsi="Calibri"/>
          <w:lang w:val="en-AU"/>
        </w:rPr>
        <w:br w:type="page"/>
      </w:r>
    </w:p>
    <w:p w14:paraId="1749E075" w14:textId="77777777" w:rsidR="79C41D84" w:rsidRDefault="007234B2" w:rsidP="229188DE">
      <w:pPr>
        <w:spacing w:line="276" w:lineRule="auto"/>
        <w:rPr>
          <w:rFonts w:ascii="Calibri" w:hAnsi="Calibri"/>
          <w:lang w:val="en-AU"/>
        </w:rPr>
      </w:pPr>
      <w:r>
        <w:rPr>
          <w:rFonts w:ascii="Calibri" w:hAnsi="Calibri"/>
          <w:lang w:val="en-AU"/>
        </w:rPr>
        <w:lastRenderedPageBreak/>
        <w:t>Figure 1:  Epping Central Structure Plan Project Plan</w:t>
      </w:r>
    </w:p>
    <w:p w14:paraId="0834A679" w14:textId="77777777" w:rsidR="00466405" w:rsidRPr="00A646A3" w:rsidRDefault="206CB9FB" w:rsidP="5A7C7FA1">
      <w:pPr>
        <w:spacing w:line="276" w:lineRule="auto"/>
        <w:jc w:val="center"/>
        <w:rPr>
          <w:rFonts w:ascii="Calibri" w:hAnsi="Calibri"/>
          <w:lang w:val="en-AU"/>
        </w:rPr>
      </w:pPr>
      <w:r>
        <w:rPr>
          <w:noProof/>
        </w:rPr>
        <w:drawing>
          <wp:inline distT="0" distB="0" distL="0" distR="0" wp14:anchorId="58A6FC15" wp14:editId="192195E3">
            <wp:extent cx="6104022" cy="966470"/>
            <wp:effectExtent l="0" t="0" r="0" b="0"/>
            <wp:docPr id="35741306" name="Picture 357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60493" name=""/>
                    <pic:cNvPicPr/>
                  </pic:nvPicPr>
                  <pic:blipFill>
                    <a:blip r:embed="rId12">
                      <a:extLst>
                        <a:ext uri="{28A0092B-C50C-407E-A947-70E740481C1C}">
                          <a14:useLocalDpi xmlns:a14="http://schemas.microsoft.com/office/drawing/2010/main" val="0"/>
                        </a:ext>
                      </a:extLst>
                    </a:blip>
                    <a:stretch>
                      <a:fillRect/>
                    </a:stretch>
                  </pic:blipFill>
                  <pic:spPr>
                    <a:xfrm>
                      <a:off x="0" y="0"/>
                      <a:ext cx="6104022" cy="966470"/>
                    </a:xfrm>
                    <a:prstGeom prst="rect">
                      <a:avLst/>
                    </a:prstGeom>
                  </pic:spPr>
                </pic:pic>
              </a:graphicData>
            </a:graphic>
          </wp:inline>
        </w:drawing>
      </w:r>
    </w:p>
    <w:p w14:paraId="66E32BBF" w14:textId="77777777" w:rsidR="00466405" w:rsidRPr="00A646A3" w:rsidRDefault="007234B2" w:rsidP="3446B279">
      <w:pPr>
        <w:spacing w:line="276" w:lineRule="auto"/>
        <w:rPr>
          <w:rFonts w:ascii="Calibri" w:hAnsi="Calibri"/>
          <w:lang w:val="en-AU"/>
        </w:rPr>
      </w:pPr>
      <w:r>
        <w:rPr>
          <w:rFonts w:ascii="Calibri" w:hAnsi="Calibri"/>
          <w:lang w:val="en-AU"/>
        </w:rPr>
        <w:t xml:space="preserve">Stages 1 and 2 of the project have now been completed. </w:t>
      </w:r>
    </w:p>
    <w:p w14:paraId="34123CA4" w14:textId="77777777" w:rsidR="00466405" w:rsidRPr="00A646A3" w:rsidRDefault="00466405" w:rsidP="0088652D">
      <w:pPr>
        <w:spacing w:line="276" w:lineRule="auto"/>
        <w:rPr>
          <w:rFonts w:ascii="Calibri" w:hAnsi="Calibri"/>
          <w:lang w:val="en-AU"/>
        </w:rPr>
      </w:pPr>
    </w:p>
    <w:p w14:paraId="3AAD3BE4" w14:textId="77777777" w:rsidR="00466405" w:rsidRPr="00A646A3" w:rsidRDefault="007234B2" w:rsidP="0088652D">
      <w:pPr>
        <w:spacing w:line="276" w:lineRule="auto"/>
        <w:rPr>
          <w:rFonts w:ascii="Calibri" w:hAnsi="Calibri"/>
          <w:lang w:val="en-AU"/>
        </w:rPr>
      </w:pPr>
      <w:r>
        <w:rPr>
          <w:rFonts w:ascii="Calibri" w:hAnsi="Calibri"/>
          <w:lang w:val="en-AU"/>
        </w:rPr>
        <w:t>Stage 1 comprised the Background Review and Issues Analysis and includ</w:t>
      </w:r>
      <w:r w:rsidR="66ECB07C">
        <w:rPr>
          <w:rFonts w:ascii="Calibri" w:hAnsi="Calibri"/>
          <w:lang w:val="en-AU"/>
        </w:rPr>
        <w:t>ing</w:t>
      </w:r>
      <w:r w:rsidR="1BF0978B">
        <w:rPr>
          <w:rFonts w:ascii="Calibri" w:hAnsi="Calibri"/>
          <w:lang w:val="en-AU"/>
        </w:rPr>
        <w:t>:</w:t>
      </w:r>
    </w:p>
    <w:p w14:paraId="22DF6B47" w14:textId="77777777" w:rsidR="00466405" w:rsidRPr="00A646A3" w:rsidRDefault="007234B2" w:rsidP="0088652D">
      <w:pPr>
        <w:numPr>
          <w:ilvl w:val="0"/>
          <w:numId w:val="14"/>
        </w:numPr>
        <w:spacing w:line="276" w:lineRule="auto"/>
        <w:rPr>
          <w:rFonts w:ascii="Calibri" w:hAnsi="Calibri"/>
          <w:szCs w:val="20"/>
          <w:lang w:val="en-AU"/>
        </w:rPr>
      </w:pPr>
      <w:r>
        <w:rPr>
          <w:rFonts w:ascii="Calibri" w:hAnsi="Calibri"/>
          <w:szCs w:val="20"/>
          <w:lang w:val="en-AU"/>
        </w:rPr>
        <w:t>A review of existing strategic plans and previous community engagements</w:t>
      </w:r>
      <w:r w:rsidR="795A863D">
        <w:rPr>
          <w:rFonts w:ascii="Calibri" w:hAnsi="Calibri"/>
          <w:szCs w:val="20"/>
          <w:lang w:val="en-AU"/>
        </w:rPr>
        <w:t xml:space="preserve"> undertaken through the preparation of other Council strategic plans including Whittlesea 2040</w:t>
      </w:r>
      <w:r>
        <w:rPr>
          <w:rFonts w:ascii="Calibri" w:hAnsi="Calibri"/>
          <w:szCs w:val="20"/>
          <w:lang w:val="en-AU"/>
        </w:rPr>
        <w:t>.</w:t>
      </w:r>
    </w:p>
    <w:p w14:paraId="70234746" w14:textId="77777777" w:rsidR="00466405" w:rsidRPr="00A646A3" w:rsidRDefault="007234B2" w:rsidP="0088652D">
      <w:pPr>
        <w:numPr>
          <w:ilvl w:val="0"/>
          <w:numId w:val="14"/>
        </w:numPr>
        <w:spacing w:line="276" w:lineRule="auto"/>
        <w:rPr>
          <w:rFonts w:ascii="Calibri" w:hAnsi="Calibri"/>
          <w:szCs w:val="20"/>
          <w:lang w:val="en-AU"/>
        </w:rPr>
      </w:pPr>
      <w:r>
        <w:rPr>
          <w:rFonts w:ascii="Calibri" w:hAnsi="Calibri"/>
          <w:szCs w:val="20"/>
          <w:lang w:val="en-AU"/>
        </w:rPr>
        <w:t>Preparation of a Background Issues Paper together with more detailed analysis reports on key issues including urban design, planning, economics, gender equity and community and infrastructure needs.</w:t>
      </w:r>
    </w:p>
    <w:p w14:paraId="14724962" w14:textId="77777777" w:rsidR="00466405" w:rsidRPr="00A646A3" w:rsidRDefault="00466405" w:rsidP="0088652D">
      <w:pPr>
        <w:spacing w:line="276" w:lineRule="auto"/>
        <w:rPr>
          <w:rFonts w:ascii="Calibri" w:hAnsi="Calibri"/>
          <w:lang w:val="en-AU"/>
        </w:rPr>
      </w:pPr>
    </w:p>
    <w:p w14:paraId="7F75FF4D" w14:textId="77777777" w:rsidR="00466405" w:rsidRPr="00A646A3" w:rsidRDefault="007234B2" w:rsidP="0088652D">
      <w:pPr>
        <w:spacing w:line="276" w:lineRule="auto"/>
        <w:rPr>
          <w:rFonts w:ascii="Calibri" w:hAnsi="Calibri"/>
          <w:lang w:val="en-AU"/>
        </w:rPr>
      </w:pPr>
      <w:r>
        <w:rPr>
          <w:rFonts w:ascii="Calibri" w:hAnsi="Calibri"/>
          <w:lang w:val="en-AU"/>
        </w:rPr>
        <w:t xml:space="preserve">The key findings from this work noted that: </w:t>
      </w:r>
    </w:p>
    <w:p w14:paraId="6CD030D8" w14:textId="77777777" w:rsidR="00466405" w:rsidRPr="00A646A3" w:rsidRDefault="007234B2" w:rsidP="0088652D">
      <w:pPr>
        <w:numPr>
          <w:ilvl w:val="0"/>
          <w:numId w:val="15"/>
        </w:numPr>
        <w:spacing w:line="276" w:lineRule="auto"/>
        <w:rPr>
          <w:rFonts w:ascii="Calibri" w:hAnsi="Calibri"/>
          <w:szCs w:val="20"/>
          <w:lang w:val="en-AU"/>
        </w:rPr>
      </w:pPr>
      <w:r>
        <w:rPr>
          <w:rFonts w:ascii="Calibri" w:hAnsi="Calibri"/>
          <w:szCs w:val="20"/>
          <w:lang w:val="en-AU"/>
        </w:rPr>
        <w:t>The principles of the structure plan are sound and the vision for a higher density mixed use precinct is appropriate</w:t>
      </w:r>
      <w:r w:rsidR="22572DEF">
        <w:rPr>
          <w:rFonts w:ascii="Calibri" w:hAnsi="Calibri"/>
          <w:szCs w:val="20"/>
          <w:lang w:val="en-AU"/>
        </w:rPr>
        <w:t>,</w:t>
      </w:r>
      <w:r>
        <w:rPr>
          <w:rFonts w:ascii="Calibri" w:hAnsi="Calibri"/>
          <w:szCs w:val="20"/>
          <w:lang w:val="en-AU"/>
        </w:rPr>
        <w:t xml:space="preserve"> however the market for higher density residential</w:t>
      </w:r>
      <w:r w:rsidR="7D85F8BA">
        <w:rPr>
          <w:rFonts w:ascii="Calibri" w:hAnsi="Calibri"/>
          <w:szCs w:val="20"/>
          <w:lang w:val="en-AU"/>
        </w:rPr>
        <w:t xml:space="preserve"> housing</w:t>
      </w:r>
      <w:r>
        <w:rPr>
          <w:rFonts w:ascii="Calibri" w:hAnsi="Calibri"/>
          <w:szCs w:val="20"/>
          <w:lang w:val="en-AU"/>
        </w:rPr>
        <w:t xml:space="preserve"> is still emerging. </w:t>
      </w:r>
    </w:p>
    <w:p w14:paraId="09EEC2B0" w14:textId="77777777" w:rsidR="00466405" w:rsidRPr="00A646A3" w:rsidRDefault="007234B2" w:rsidP="0088652D">
      <w:pPr>
        <w:numPr>
          <w:ilvl w:val="0"/>
          <w:numId w:val="15"/>
        </w:numPr>
        <w:spacing w:line="276" w:lineRule="auto"/>
        <w:rPr>
          <w:rFonts w:ascii="Calibri" w:hAnsi="Calibri"/>
          <w:szCs w:val="20"/>
          <w:lang w:val="en-AU"/>
        </w:rPr>
      </w:pPr>
      <w:r>
        <w:rPr>
          <w:rFonts w:ascii="Calibri" w:hAnsi="Calibri"/>
          <w:szCs w:val="20"/>
          <w:lang w:val="en-AU"/>
        </w:rPr>
        <w:t xml:space="preserve">There are challenges in achieving the vision e.g. current market demand, existing conditions and amenity of the public realm as well as access to open space and community infrastructure, land ownership and development contributions. </w:t>
      </w:r>
    </w:p>
    <w:p w14:paraId="27AF82ED" w14:textId="77777777" w:rsidR="00466405" w:rsidRPr="00A646A3" w:rsidRDefault="007234B2" w:rsidP="0088652D">
      <w:pPr>
        <w:numPr>
          <w:ilvl w:val="0"/>
          <w:numId w:val="15"/>
        </w:numPr>
        <w:spacing w:line="276" w:lineRule="auto"/>
        <w:rPr>
          <w:rFonts w:ascii="Calibri" w:hAnsi="Calibri"/>
          <w:szCs w:val="20"/>
          <w:lang w:val="en-AU"/>
        </w:rPr>
      </w:pPr>
      <w:r>
        <w:rPr>
          <w:rFonts w:ascii="Calibri" w:hAnsi="Calibri"/>
          <w:szCs w:val="20"/>
          <w:lang w:val="en-AU"/>
        </w:rPr>
        <w:t>There is a need for greater urban design guidance and consistency across the</w:t>
      </w:r>
      <w:r w:rsidR="7560A5E1">
        <w:rPr>
          <w:rFonts w:ascii="Calibri" w:hAnsi="Calibri"/>
          <w:szCs w:val="20"/>
          <w:lang w:val="en-AU"/>
        </w:rPr>
        <w:t xml:space="preserve"> centre’s</w:t>
      </w:r>
      <w:r>
        <w:rPr>
          <w:rFonts w:ascii="Calibri" w:hAnsi="Calibri"/>
          <w:szCs w:val="20"/>
          <w:lang w:val="en-AU"/>
        </w:rPr>
        <w:t xml:space="preserve"> precincts. </w:t>
      </w:r>
    </w:p>
    <w:p w14:paraId="133E7F4A" w14:textId="77777777" w:rsidR="00466405" w:rsidRPr="00A646A3" w:rsidRDefault="63B0E339" w:rsidP="0088652D">
      <w:pPr>
        <w:numPr>
          <w:ilvl w:val="0"/>
          <w:numId w:val="15"/>
        </w:numPr>
        <w:spacing w:line="276" w:lineRule="auto"/>
        <w:rPr>
          <w:rFonts w:ascii="Calibri" w:hAnsi="Calibri"/>
          <w:szCs w:val="20"/>
          <w:lang w:val="en-AU"/>
        </w:rPr>
      </w:pPr>
      <w:r>
        <w:rPr>
          <w:rFonts w:ascii="Calibri" w:hAnsi="Calibri"/>
          <w:szCs w:val="20"/>
          <w:lang w:val="en-AU"/>
        </w:rPr>
        <w:t>There is a</w:t>
      </w:r>
      <w:r w:rsidR="007234B2">
        <w:rPr>
          <w:rFonts w:ascii="Calibri" w:hAnsi="Calibri"/>
          <w:szCs w:val="20"/>
          <w:lang w:val="en-AU"/>
        </w:rPr>
        <w:t xml:space="preserve"> need to refocus the ‘heart’ of the centre around the existing anchors.</w:t>
      </w:r>
    </w:p>
    <w:p w14:paraId="5FA5EE68" w14:textId="77777777" w:rsidR="00466405" w:rsidRPr="00A646A3" w:rsidRDefault="00466405" w:rsidP="0088652D">
      <w:pPr>
        <w:spacing w:line="276" w:lineRule="auto"/>
        <w:rPr>
          <w:rFonts w:ascii="Calibri" w:hAnsi="Calibri"/>
          <w:lang w:val="en-AU"/>
        </w:rPr>
      </w:pPr>
    </w:p>
    <w:p w14:paraId="7BB7F248" w14:textId="77777777" w:rsidR="00466405" w:rsidRPr="00A646A3" w:rsidRDefault="007234B2" w:rsidP="0088652D">
      <w:pPr>
        <w:spacing w:line="276" w:lineRule="auto"/>
        <w:rPr>
          <w:rFonts w:ascii="Calibri" w:hAnsi="Calibri"/>
          <w:lang w:val="en-AU"/>
        </w:rPr>
      </w:pPr>
      <w:r>
        <w:rPr>
          <w:rFonts w:ascii="Calibri" w:hAnsi="Calibri"/>
          <w:lang w:val="en-AU"/>
        </w:rPr>
        <w:t>Stage 2 comprised the development of a Future Directions Paper and associated community consultation and engagement. The Future Directions Paper provided:</w:t>
      </w:r>
    </w:p>
    <w:p w14:paraId="5AD6A094" w14:textId="77777777" w:rsidR="18545B6D" w:rsidRDefault="007234B2" w:rsidP="0088652D">
      <w:pPr>
        <w:numPr>
          <w:ilvl w:val="0"/>
          <w:numId w:val="16"/>
        </w:numPr>
        <w:spacing w:line="276" w:lineRule="auto"/>
        <w:rPr>
          <w:rFonts w:ascii="Calibri" w:hAnsi="Calibri"/>
          <w:szCs w:val="20"/>
          <w:lang w:val="en-AU"/>
        </w:rPr>
      </w:pPr>
      <w:r>
        <w:rPr>
          <w:rFonts w:ascii="Calibri" w:hAnsi="Calibri"/>
          <w:szCs w:val="20"/>
          <w:lang w:val="en-AU"/>
        </w:rPr>
        <w:t>A contextual overview of Epping Central, the Epping Central Structure Plan and proposed review project.</w:t>
      </w:r>
    </w:p>
    <w:p w14:paraId="76DB214F" w14:textId="77777777" w:rsidR="18545B6D" w:rsidRDefault="007234B2" w:rsidP="0088652D">
      <w:pPr>
        <w:numPr>
          <w:ilvl w:val="0"/>
          <w:numId w:val="16"/>
        </w:numPr>
        <w:spacing w:line="276" w:lineRule="auto"/>
        <w:rPr>
          <w:rFonts w:ascii="Calibri" w:hAnsi="Calibri"/>
          <w:szCs w:val="20"/>
          <w:lang w:val="en-AU"/>
        </w:rPr>
      </w:pPr>
      <w:r>
        <w:rPr>
          <w:rFonts w:ascii="Calibri" w:hAnsi="Calibri"/>
          <w:szCs w:val="20"/>
          <w:lang w:val="en-AU"/>
        </w:rPr>
        <w:t>An overview of the key findings from Stage 1 and previous community consultation.</w:t>
      </w:r>
    </w:p>
    <w:p w14:paraId="4F99C1D8" w14:textId="77777777" w:rsidR="18545B6D" w:rsidRDefault="007234B2" w:rsidP="0088652D">
      <w:pPr>
        <w:numPr>
          <w:ilvl w:val="0"/>
          <w:numId w:val="16"/>
        </w:numPr>
        <w:spacing w:line="276" w:lineRule="auto"/>
        <w:rPr>
          <w:rFonts w:ascii="Calibri" w:hAnsi="Calibri"/>
          <w:szCs w:val="20"/>
          <w:lang w:val="en-AU"/>
        </w:rPr>
      </w:pPr>
      <w:r>
        <w:rPr>
          <w:rFonts w:ascii="Calibri" w:hAnsi="Calibri"/>
          <w:szCs w:val="20"/>
          <w:lang w:val="en-AU"/>
        </w:rPr>
        <w:t>A summary of key projects and changes that have occurred in Epping Central since the plan was finalised in 201</w:t>
      </w:r>
      <w:r w:rsidR="2733E6F1">
        <w:rPr>
          <w:rFonts w:ascii="Calibri" w:hAnsi="Calibri"/>
          <w:szCs w:val="20"/>
          <w:lang w:val="en-AU"/>
        </w:rPr>
        <w:t>1</w:t>
      </w:r>
      <w:r>
        <w:rPr>
          <w:rFonts w:ascii="Calibri" w:hAnsi="Calibri"/>
          <w:szCs w:val="20"/>
          <w:lang w:val="en-AU"/>
        </w:rPr>
        <w:t xml:space="preserve"> and those which are projected to occur in the next 20 years.</w:t>
      </w:r>
    </w:p>
    <w:p w14:paraId="58AE55E8" w14:textId="77777777" w:rsidR="18545B6D" w:rsidRDefault="007234B2" w:rsidP="0088652D">
      <w:pPr>
        <w:numPr>
          <w:ilvl w:val="0"/>
          <w:numId w:val="16"/>
        </w:numPr>
        <w:spacing w:line="276" w:lineRule="auto"/>
        <w:rPr>
          <w:rFonts w:ascii="Calibri" w:hAnsi="Calibri"/>
          <w:szCs w:val="20"/>
          <w:lang w:val="en-AU"/>
        </w:rPr>
      </w:pPr>
      <w:r>
        <w:rPr>
          <w:rFonts w:ascii="Calibri" w:hAnsi="Calibri"/>
          <w:szCs w:val="20"/>
          <w:lang w:val="en-AU"/>
        </w:rPr>
        <w:t xml:space="preserve">A summary of </w:t>
      </w:r>
      <w:r w:rsidR="3798FBED">
        <w:rPr>
          <w:rFonts w:ascii="Calibri" w:hAnsi="Calibri"/>
          <w:szCs w:val="20"/>
          <w:lang w:val="en-AU"/>
        </w:rPr>
        <w:t xml:space="preserve">the </w:t>
      </w:r>
      <w:r>
        <w:rPr>
          <w:rFonts w:ascii="Calibri" w:hAnsi="Calibri"/>
          <w:szCs w:val="20"/>
          <w:lang w:val="en-AU"/>
        </w:rPr>
        <w:t xml:space="preserve">key issues identified in </w:t>
      </w:r>
      <w:r w:rsidR="737EE66D">
        <w:rPr>
          <w:rFonts w:ascii="Calibri" w:hAnsi="Calibri"/>
          <w:szCs w:val="20"/>
          <w:lang w:val="en-AU"/>
        </w:rPr>
        <w:t xml:space="preserve">the </w:t>
      </w:r>
      <w:r>
        <w:rPr>
          <w:rFonts w:ascii="Calibri" w:hAnsi="Calibri"/>
          <w:szCs w:val="20"/>
          <w:lang w:val="en-AU"/>
        </w:rPr>
        <w:t>background review.</w:t>
      </w:r>
    </w:p>
    <w:p w14:paraId="33228856" w14:textId="77777777" w:rsidR="18545B6D" w:rsidRDefault="007234B2" w:rsidP="0088652D">
      <w:pPr>
        <w:numPr>
          <w:ilvl w:val="0"/>
          <w:numId w:val="16"/>
        </w:numPr>
        <w:spacing w:line="276" w:lineRule="auto"/>
        <w:rPr>
          <w:rFonts w:ascii="Calibri" w:hAnsi="Calibri"/>
          <w:szCs w:val="20"/>
          <w:lang w:val="en-AU"/>
        </w:rPr>
      </w:pPr>
      <w:r>
        <w:rPr>
          <w:rFonts w:ascii="Calibri" w:hAnsi="Calibri"/>
          <w:szCs w:val="20"/>
          <w:lang w:val="en-AU"/>
        </w:rPr>
        <w:t xml:space="preserve">Lastly a series of Activity Centre wide and Precinct specific key directions were developed to address key strategic issues </w:t>
      </w:r>
      <w:r w:rsidR="6F3F505C">
        <w:rPr>
          <w:rFonts w:ascii="Calibri" w:hAnsi="Calibri"/>
          <w:szCs w:val="20"/>
          <w:lang w:val="en-AU"/>
        </w:rPr>
        <w:t xml:space="preserve">and </w:t>
      </w:r>
      <w:r>
        <w:rPr>
          <w:rFonts w:ascii="Calibri" w:hAnsi="Calibri"/>
          <w:szCs w:val="20"/>
          <w:lang w:val="en-AU"/>
        </w:rPr>
        <w:t xml:space="preserve">to guide the development of the Epping Structure Plan for the purposes of consultation. </w:t>
      </w:r>
    </w:p>
    <w:p w14:paraId="4ED52A07" w14:textId="77777777" w:rsidR="18545B6D" w:rsidRDefault="18545B6D" w:rsidP="3465DBD6">
      <w:pPr>
        <w:spacing w:line="276" w:lineRule="auto"/>
        <w:rPr>
          <w:rFonts w:ascii="Calibri" w:hAnsi="Calibri"/>
          <w:lang w:val="en-AU"/>
        </w:rPr>
      </w:pPr>
    </w:p>
    <w:p w14:paraId="62BA1FC3" w14:textId="77777777" w:rsidR="18545B6D" w:rsidRDefault="007234B2" w:rsidP="0088652D">
      <w:pPr>
        <w:spacing w:line="276" w:lineRule="auto"/>
        <w:rPr>
          <w:rFonts w:ascii="Calibri" w:hAnsi="Calibri"/>
          <w:lang w:val="en-AU"/>
        </w:rPr>
      </w:pPr>
      <w:r>
        <w:rPr>
          <w:rFonts w:ascii="Calibri" w:hAnsi="Calibri"/>
          <w:lang w:val="en-AU"/>
        </w:rPr>
        <w:lastRenderedPageBreak/>
        <w:t xml:space="preserve">Community consultation and engagement on the Future Directions Paper was conducted between 15 June 2020 and 17 October 2020 (refer to </w:t>
      </w:r>
      <w:r w:rsidR="31B697AB">
        <w:rPr>
          <w:rFonts w:ascii="Calibri" w:hAnsi="Calibri"/>
          <w:lang w:val="en-AU"/>
        </w:rPr>
        <w:t xml:space="preserve">the </w:t>
      </w:r>
      <w:r>
        <w:rPr>
          <w:rFonts w:ascii="Calibri" w:hAnsi="Calibri"/>
          <w:lang w:val="en-AU"/>
        </w:rPr>
        <w:t>Community Consultation Section for further detail on the consultation undertaken). Members of the community from all age groups, genders, backgrounds and abilities provided feedback. Equal numbers of female and male community members contributed, and a quarter of all respondents lived in Epping. In summary over 3000 businesses and households in Epping were notified about the Future Directions Paper. There were 387 website visits and 137 contribution</w:t>
      </w:r>
      <w:r w:rsidR="6A70B12D">
        <w:rPr>
          <w:rFonts w:ascii="Calibri" w:hAnsi="Calibri"/>
          <w:lang w:val="en-AU"/>
        </w:rPr>
        <w:t>s were received</w:t>
      </w:r>
      <w:r>
        <w:rPr>
          <w:rFonts w:ascii="Calibri" w:hAnsi="Calibri"/>
          <w:lang w:val="en-AU"/>
        </w:rPr>
        <w:t xml:space="preserve"> in response to the Fu</w:t>
      </w:r>
      <w:r w:rsidR="2398E8A0">
        <w:rPr>
          <w:rFonts w:ascii="Calibri" w:hAnsi="Calibri"/>
          <w:lang w:val="en-AU"/>
        </w:rPr>
        <w:t>t</w:t>
      </w:r>
      <w:r>
        <w:rPr>
          <w:rFonts w:ascii="Calibri" w:hAnsi="Calibri"/>
          <w:lang w:val="en-AU"/>
        </w:rPr>
        <w:t>ure Directions Paper as part of the community consultation and engagement process.</w:t>
      </w:r>
    </w:p>
    <w:p w14:paraId="19617826" w14:textId="77777777" w:rsidR="00466405" w:rsidRPr="00A646A3" w:rsidRDefault="00466405" w:rsidP="0088652D">
      <w:pPr>
        <w:spacing w:line="276" w:lineRule="auto"/>
        <w:rPr>
          <w:rFonts w:ascii="Calibri" w:hAnsi="Calibri"/>
          <w:b/>
          <w:bCs/>
          <w:lang w:val="en-AU"/>
        </w:rPr>
      </w:pPr>
    </w:p>
    <w:p w14:paraId="4B4B0A64" w14:textId="77777777" w:rsidR="18545B6D" w:rsidRDefault="007234B2" w:rsidP="0088652D">
      <w:pPr>
        <w:spacing w:line="276" w:lineRule="auto"/>
        <w:rPr>
          <w:rFonts w:ascii="Calibri" w:hAnsi="Calibri"/>
          <w:lang w:val="en-AU"/>
        </w:rPr>
      </w:pPr>
      <w:r>
        <w:rPr>
          <w:rFonts w:ascii="Calibri" w:hAnsi="Calibri"/>
          <w:lang w:val="en-AU"/>
        </w:rPr>
        <w:t>The outcomes of that consultation have informed the development of an updated draft Epping Central Structure Plan. The preparation of a draft Structure Plan for the purposes of further community engagement forms Stage 3 of the project.</w:t>
      </w:r>
    </w:p>
    <w:p w14:paraId="18DA8E33" w14:textId="77777777" w:rsidR="3446B279" w:rsidRDefault="3446B279" w:rsidP="0088652D">
      <w:pPr>
        <w:spacing w:line="276" w:lineRule="auto"/>
        <w:rPr>
          <w:rFonts w:ascii="Calibri" w:hAnsi="Calibri"/>
          <w:lang w:val="en-AU"/>
        </w:rPr>
      </w:pPr>
    </w:p>
    <w:p w14:paraId="138DF546" w14:textId="77777777" w:rsidR="245E158B" w:rsidRDefault="007234B2" w:rsidP="0088652D">
      <w:pPr>
        <w:spacing w:line="276" w:lineRule="auto"/>
        <w:rPr>
          <w:rFonts w:ascii="Calibri" w:hAnsi="Calibri"/>
          <w:lang w:val="en-AU"/>
        </w:rPr>
      </w:pPr>
      <w:r>
        <w:rPr>
          <w:rFonts w:ascii="Calibri" w:hAnsi="Calibri"/>
          <w:lang w:val="en-AU"/>
        </w:rPr>
        <w:t xml:space="preserve">Preparation of a planning scheme amendment to give effect to the updated Structure Plan is identified as Stage 4 of the project and is subject to endorsement of the final Structure Plan by Council. It is anticipated </w:t>
      </w:r>
      <w:r w:rsidR="5C9C6458">
        <w:rPr>
          <w:rFonts w:ascii="Calibri" w:hAnsi="Calibri"/>
          <w:lang w:val="en-AU"/>
        </w:rPr>
        <w:t>that the amendment will incorporate a review and update of the Activity Centre Zone Schedule 1 and other relates policies and controls within the Whittlesea Planning Scheme.</w:t>
      </w:r>
    </w:p>
    <w:p w14:paraId="4807417E" w14:textId="77777777" w:rsidR="18545B6D" w:rsidRDefault="007234B2" w:rsidP="0088652D">
      <w:pPr>
        <w:spacing w:before="240" w:after="60" w:line="276" w:lineRule="auto"/>
        <w:rPr>
          <w:rFonts w:ascii="Calibri" w:hAnsi="Calibri"/>
          <w:b/>
          <w:bCs/>
          <w:lang w:val="en-AU"/>
        </w:rPr>
      </w:pPr>
      <w:r w:rsidRPr="7E0CB022">
        <w:rPr>
          <w:rFonts w:ascii="Calibri" w:hAnsi="Calibri"/>
          <w:b/>
          <w:bCs/>
          <w:lang w:val="en-AU"/>
        </w:rPr>
        <w:t>Draft Epping Central Structure Plan</w:t>
      </w:r>
    </w:p>
    <w:p w14:paraId="5968480D" w14:textId="77777777" w:rsidR="2E417EFA" w:rsidRDefault="007234B2" w:rsidP="0088652D">
      <w:pPr>
        <w:spacing w:line="276" w:lineRule="auto"/>
        <w:rPr>
          <w:rFonts w:ascii="Calibri" w:hAnsi="Calibri"/>
          <w:lang w:val="en-AU"/>
        </w:rPr>
      </w:pPr>
      <w:r>
        <w:rPr>
          <w:rFonts w:ascii="Calibri" w:hAnsi="Calibri"/>
          <w:lang w:val="en-AU"/>
        </w:rPr>
        <w:t>As mentioned previously, the background review and issues analysis concluded that the overarching principles of the structure plan are sound. There are, however, some challenges to achieving the broader vision. Whilst some challenges, more particularly market demand, cannot be specifically addressed by the Structure Plan, the review project has provided the opportunity to update the Structure Plan to:</w:t>
      </w:r>
    </w:p>
    <w:p w14:paraId="10A10D4B"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 xml:space="preserve">update </w:t>
      </w:r>
      <w:r w:rsidR="0106A7D1">
        <w:rPr>
          <w:rFonts w:ascii="Calibri" w:hAnsi="Calibri"/>
          <w:szCs w:val="20"/>
          <w:lang w:val="en-AU"/>
        </w:rPr>
        <w:t xml:space="preserve">and refine </w:t>
      </w:r>
      <w:r>
        <w:rPr>
          <w:rFonts w:ascii="Calibri" w:hAnsi="Calibri"/>
          <w:szCs w:val="20"/>
          <w:lang w:val="en-AU"/>
        </w:rPr>
        <w:t xml:space="preserve">the </w:t>
      </w:r>
      <w:r w:rsidR="3B262F64">
        <w:rPr>
          <w:rFonts w:ascii="Calibri" w:hAnsi="Calibri"/>
          <w:szCs w:val="20"/>
          <w:lang w:val="en-AU"/>
        </w:rPr>
        <w:t>vi</w:t>
      </w:r>
      <w:r>
        <w:rPr>
          <w:rFonts w:ascii="Calibri" w:hAnsi="Calibri"/>
          <w:szCs w:val="20"/>
          <w:lang w:val="en-AU"/>
        </w:rPr>
        <w:t>sion to provide a greater focus on the attributes and opportunities of Epping Central including the potential for increased health services and food innovation, improved public and sustainable transport</w:t>
      </w:r>
      <w:r w:rsidR="36EF4978">
        <w:rPr>
          <w:rFonts w:ascii="Calibri" w:hAnsi="Calibri"/>
          <w:szCs w:val="20"/>
          <w:lang w:val="en-AU"/>
        </w:rPr>
        <w:t>,</w:t>
      </w:r>
    </w:p>
    <w:p w14:paraId="0D879F4F"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r</w:t>
      </w:r>
      <w:r w:rsidR="06B78084">
        <w:rPr>
          <w:rFonts w:ascii="Calibri" w:hAnsi="Calibri"/>
          <w:szCs w:val="20"/>
          <w:lang w:val="en-AU"/>
        </w:rPr>
        <w:t xml:space="preserve">ecognise </w:t>
      </w:r>
      <w:r w:rsidR="5C0ABCF8">
        <w:rPr>
          <w:rFonts w:ascii="Calibri" w:hAnsi="Calibri"/>
          <w:szCs w:val="20"/>
          <w:lang w:val="en-AU"/>
        </w:rPr>
        <w:t>the opportunities created by integrating the Epping Renewal Site Precinct</w:t>
      </w:r>
      <w:r w:rsidR="708BC679">
        <w:rPr>
          <w:rFonts w:ascii="Calibri" w:hAnsi="Calibri"/>
          <w:szCs w:val="20"/>
          <w:lang w:val="en-AU"/>
        </w:rPr>
        <w:t xml:space="preserve"> into the broader activity centre,</w:t>
      </w:r>
    </w:p>
    <w:p w14:paraId="26F761DB"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respond to significant land use and development changes within the area which has evolved the urban fabric and further strengthened its role as a MAC</w:t>
      </w:r>
      <w:r w:rsidR="4A687A15">
        <w:rPr>
          <w:rFonts w:ascii="Calibri" w:hAnsi="Calibri"/>
          <w:szCs w:val="20"/>
          <w:lang w:val="en-AU"/>
        </w:rPr>
        <w:t>,</w:t>
      </w:r>
    </w:p>
    <w:p w14:paraId="7B71E552"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 xml:space="preserve">incorporate additional urban design guidance to facilitate high quality built form outcomes </w:t>
      </w:r>
      <w:r w:rsidR="5040D86A">
        <w:rPr>
          <w:rFonts w:ascii="Calibri" w:hAnsi="Calibri"/>
          <w:szCs w:val="20"/>
          <w:lang w:val="en-AU"/>
        </w:rPr>
        <w:t>that also provides</w:t>
      </w:r>
      <w:r>
        <w:rPr>
          <w:rFonts w:ascii="Calibri" w:hAnsi="Calibri"/>
          <w:szCs w:val="20"/>
          <w:lang w:val="en-AU"/>
        </w:rPr>
        <w:t xml:space="preserve"> an attractive interface to the public realm</w:t>
      </w:r>
      <w:r w:rsidR="7FD057AE">
        <w:rPr>
          <w:rFonts w:ascii="Calibri" w:hAnsi="Calibri"/>
          <w:szCs w:val="20"/>
          <w:lang w:val="en-AU"/>
        </w:rPr>
        <w:t>,</w:t>
      </w:r>
    </w:p>
    <w:p w14:paraId="5B778807"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address policy gaps within the planning framework</w:t>
      </w:r>
      <w:r w:rsidR="049A51FF">
        <w:rPr>
          <w:rFonts w:ascii="Calibri" w:hAnsi="Calibri"/>
          <w:szCs w:val="20"/>
          <w:lang w:val="en-AU"/>
        </w:rPr>
        <w:t>,</w:t>
      </w:r>
    </w:p>
    <w:p w14:paraId="13AA5D85"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i</w:t>
      </w:r>
      <w:r w:rsidR="5C0ABCF8">
        <w:rPr>
          <w:rFonts w:ascii="Calibri" w:hAnsi="Calibri"/>
          <w:szCs w:val="20"/>
          <w:lang w:val="en-AU"/>
        </w:rPr>
        <w:t>ncorporate changes/opportunities resulting from other key Council policy and plans developed subsequent to the original Structure Plan</w:t>
      </w:r>
      <w:r w:rsidR="3E2C49DD">
        <w:rPr>
          <w:rFonts w:ascii="Calibri" w:hAnsi="Calibri"/>
          <w:szCs w:val="20"/>
          <w:lang w:val="en-AU"/>
        </w:rPr>
        <w:t>,</w:t>
      </w:r>
    </w:p>
    <w:p w14:paraId="09D27D27" w14:textId="77777777" w:rsidR="2E417EFA" w:rsidRDefault="007234B2" w:rsidP="0088652D">
      <w:pPr>
        <w:numPr>
          <w:ilvl w:val="0"/>
          <w:numId w:val="17"/>
        </w:numPr>
        <w:spacing w:line="276" w:lineRule="auto"/>
        <w:rPr>
          <w:rFonts w:ascii="Calibri" w:hAnsi="Calibri"/>
          <w:szCs w:val="20"/>
          <w:lang w:val="en-AU"/>
        </w:rPr>
      </w:pPr>
      <w:r>
        <w:rPr>
          <w:rFonts w:ascii="Calibri" w:hAnsi="Calibri"/>
          <w:szCs w:val="20"/>
          <w:lang w:val="en-AU"/>
        </w:rPr>
        <w:t xml:space="preserve">review </w:t>
      </w:r>
      <w:r w:rsidR="203DC506">
        <w:rPr>
          <w:rFonts w:ascii="Calibri" w:hAnsi="Calibri"/>
          <w:szCs w:val="20"/>
          <w:lang w:val="en-AU"/>
        </w:rPr>
        <w:t xml:space="preserve">opportunities to provide for a diverse range </w:t>
      </w:r>
      <w:r>
        <w:rPr>
          <w:rFonts w:ascii="Calibri" w:hAnsi="Calibri"/>
          <w:szCs w:val="20"/>
          <w:lang w:val="en-AU"/>
        </w:rPr>
        <w:t>of</w:t>
      </w:r>
      <w:r w:rsidR="157EECCD">
        <w:rPr>
          <w:rFonts w:ascii="Calibri" w:hAnsi="Calibri"/>
          <w:szCs w:val="20"/>
          <w:lang w:val="en-AU"/>
        </w:rPr>
        <w:t xml:space="preserve"> </w:t>
      </w:r>
      <w:r>
        <w:rPr>
          <w:rFonts w:ascii="Calibri" w:hAnsi="Calibri"/>
          <w:szCs w:val="20"/>
          <w:lang w:val="en-AU"/>
        </w:rPr>
        <w:t xml:space="preserve">housing within the </w:t>
      </w:r>
      <w:r w:rsidR="51114197">
        <w:rPr>
          <w:rFonts w:ascii="Calibri" w:hAnsi="Calibri"/>
          <w:szCs w:val="20"/>
          <w:lang w:val="en-AU"/>
        </w:rPr>
        <w:t>S</w:t>
      </w:r>
      <w:r>
        <w:rPr>
          <w:rFonts w:ascii="Calibri" w:hAnsi="Calibri"/>
          <w:szCs w:val="20"/>
          <w:lang w:val="en-AU"/>
        </w:rPr>
        <w:t xml:space="preserve">tructure </w:t>
      </w:r>
      <w:r w:rsidR="76D350EB">
        <w:rPr>
          <w:rFonts w:ascii="Calibri" w:hAnsi="Calibri"/>
          <w:szCs w:val="20"/>
          <w:lang w:val="en-AU"/>
        </w:rPr>
        <w:t>P</w:t>
      </w:r>
      <w:r>
        <w:rPr>
          <w:rFonts w:ascii="Calibri" w:hAnsi="Calibri"/>
          <w:szCs w:val="20"/>
          <w:lang w:val="en-AU"/>
        </w:rPr>
        <w:t>lan area</w:t>
      </w:r>
      <w:r w:rsidR="73A1E578">
        <w:rPr>
          <w:rFonts w:ascii="Calibri" w:hAnsi="Calibri"/>
          <w:szCs w:val="20"/>
          <w:lang w:val="en-AU"/>
        </w:rPr>
        <w:t>,</w:t>
      </w:r>
    </w:p>
    <w:p w14:paraId="6B17FFBB" w14:textId="77777777" w:rsidR="2E417EFA" w:rsidRDefault="007234B2" w:rsidP="0088652D">
      <w:pPr>
        <w:numPr>
          <w:ilvl w:val="0"/>
          <w:numId w:val="17"/>
        </w:numPr>
        <w:spacing w:line="276" w:lineRule="auto"/>
        <w:ind w:left="714" w:hanging="357"/>
        <w:rPr>
          <w:rFonts w:ascii="Calibri" w:hAnsi="Calibri"/>
          <w:szCs w:val="20"/>
          <w:lang w:val="en-AU"/>
        </w:rPr>
      </w:pPr>
      <w:r>
        <w:rPr>
          <w:rFonts w:ascii="Calibri" w:hAnsi="Calibri"/>
          <w:szCs w:val="20"/>
          <w:lang w:val="en-AU"/>
        </w:rPr>
        <w:lastRenderedPageBreak/>
        <w:t>review the boundaries of individual precincts to ensure that an integrated land use and development outcome is achieved that supports the vision for Epping Central and to minimise land use conflicts between different precincts; and</w:t>
      </w:r>
    </w:p>
    <w:p w14:paraId="12BA9C7A" w14:textId="77777777" w:rsidR="2E417EFA" w:rsidRDefault="007234B2" w:rsidP="0088652D">
      <w:pPr>
        <w:numPr>
          <w:ilvl w:val="0"/>
          <w:numId w:val="17"/>
        </w:numPr>
        <w:spacing w:line="276" w:lineRule="auto"/>
        <w:ind w:left="714" w:hanging="357"/>
        <w:rPr>
          <w:rFonts w:ascii="Calibri" w:hAnsi="Calibri"/>
          <w:szCs w:val="20"/>
          <w:lang w:val="en-AU"/>
        </w:rPr>
      </w:pPr>
      <w:r>
        <w:rPr>
          <w:rFonts w:ascii="Calibri" w:hAnsi="Calibri"/>
          <w:szCs w:val="20"/>
          <w:lang w:val="en-AU"/>
        </w:rPr>
        <w:t>review the Structure Plan boundary.</w:t>
      </w:r>
    </w:p>
    <w:p w14:paraId="1C11AB65" w14:textId="77777777" w:rsidR="0088652D" w:rsidRDefault="0088652D" w:rsidP="0088652D">
      <w:pPr>
        <w:spacing w:line="276" w:lineRule="auto"/>
        <w:ind w:left="714"/>
        <w:rPr>
          <w:rFonts w:ascii="Calibri" w:hAnsi="Calibri"/>
          <w:szCs w:val="20"/>
          <w:lang w:val="en-AU"/>
        </w:rPr>
      </w:pPr>
    </w:p>
    <w:p w14:paraId="6CE90892" w14:textId="77777777" w:rsidR="2E417EFA" w:rsidRDefault="007234B2" w:rsidP="0088652D">
      <w:pPr>
        <w:spacing w:line="276" w:lineRule="auto"/>
        <w:rPr>
          <w:rFonts w:ascii="Calibri" w:hAnsi="Calibri"/>
          <w:lang w:val="en-AU"/>
        </w:rPr>
      </w:pPr>
      <w:r>
        <w:rPr>
          <w:rFonts w:ascii="Calibri" w:hAnsi="Calibri"/>
          <w:lang w:val="en-AU"/>
        </w:rPr>
        <w:t>It is significant to note that the overarching principles of the draft Structure Plan are still considered sound and the review does not propose any significant changes to the planning policy framework or the primary vison for the activity centre as a high</w:t>
      </w:r>
      <w:r w:rsidR="26E08E61">
        <w:rPr>
          <w:rFonts w:ascii="Calibri" w:hAnsi="Calibri"/>
          <w:lang w:val="en-AU"/>
        </w:rPr>
        <w:t>-</w:t>
      </w:r>
      <w:r>
        <w:rPr>
          <w:rFonts w:ascii="Calibri" w:hAnsi="Calibri"/>
          <w:lang w:val="en-AU"/>
        </w:rPr>
        <w:t>density mixed-use precinct (incorporating both residential and employment activities).</w:t>
      </w:r>
    </w:p>
    <w:p w14:paraId="42FAC2CC" w14:textId="77777777" w:rsidR="430C0C19" w:rsidRDefault="430C0C19" w:rsidP="0088652D">
      <w:pPr>
        <w:spacing w:line="276" w:lineRule="auto"/>
        <w:rPr>
          <w:rFonts w:ascii="Calibri" w:hAnsi="Calibri"/>
          <w:lang w:val="en-AU"/>
        </w:rPr>
      </w:pPr>
    </w:p>
    <w:p w14:paraId="290FEC65" w14:textId="77777777" w:rsidR="2E417EFA" w:rsidRDefault="007234B2" w:rsidP="0088652D">
      <w:pPr>
        <w:spacing w:line="276" w:lineRule="auto"/>
        <w:rPr>
          <w:rFonts w:ascii="Calibri" w:hAnsi="Calibri"/>
          <w:lang w:val="en-AU"/>
        </w:rPr>
      </w:pPr>
      <w:r>
        <w:rPr>
          <w:rFonts w:ascii="Calibri" w:hAnsi="Calibri"/>
          <w:lang w:val="en-AU"/>
        </w:rPr>
        <w:t>In addition to reviewing the planning framework contained within the Structure Plan</w:t>
      </w:r>
      <w:r w:rsidR="217ED5C1">
        <w:rPr>
          <w:rFonts w:ascii="Calibri" w:hAnsi="Calibri"/>
          <w:lang w:val="en-AU"/>
        </w:rPr>
        <w:t>,</w:t>
      </w:r>
      <w:r>
        <w:rPr>
          <w:rFonts w:ascii="Calibri" w:hAnsi="Calibri"/>
          <w:lang w:val="en-AU"/>
        </w:rPr>
        <w:t xml:space="preserve"> consideration has been given to: </w:t>
      </w:r>
    </w:p>
    <w:p w14:paraId="62ECA1D3" w14:textId="77777777" w:rsidR="2E417EFA" w:rsidRDefault="007234B2" w:rsidP="0088652D">
      <w:pPr>
        <w:numPr>
          <w:ilvl w:val="0"/>
          <w:numId w:val="18"/>
        </w:numPr>
        <w:spacing w:line="276" w:lineRule="auto"/>
        <w:rPr>
          <w:rFonts w:ascii="Calibri" w:hAnsi="Calibri"/>
          <w:szCs w:val="20"/>
          <w:lang w:val="en-AU"/>
        </w:rPr>
      </w:pPr>
      <w:r>
        <w:rPr>
          <w:rFonts w:ascii="Calibri" w:hAnsi="Calibri"/>
          <w:szCs w:val="20"/>
          <w:lang w:val="en-AU"/>
        </w:rPr>
        <w:t>Significant refinement of the Structure Plan</w:t>
      </w:r>
      <w:r w:rsidR="79F220F8">
        <w:rPr>
          <w:rFonts w:ascii="Calibri" w:hAnsi="Calibri"/>
          <w:szCs w:val="20"/>
          <w:lang w:val="en-AU"/>
        </w:rPr>
        <w:t xml:space="preserve"> document to make it clearer</w:t>
      </w:r>
      <w:r>
        <w:rPr>
          <w:rFonts w:ascii="Calibri" w:hAnsi="Calibri"/>
          <w:szCs w:val="20"/>
          <w:lang w:val="en-AU"/>
        </w:rPr>
        <w:t>.</w:t>
      </w:r>
    </w:p>
    <w:p w14:paraId="2B091244" w14:textId="77777777" w:rsidR="2E417EFA" w:rsidRDefault="007234B2" w:rsidP="0088652D">
      <w:pPr>
        <w:numPr>
          <w:ilvl w:val="0"/>
          <w:numId w:val="18"/>
        </w:numPr>
        <w:spacing w:line="276" w:lineRule="auto"/>
        <w:rPr>
          <w:rFonts w:ascii="Calibri" w:hAnsi="Calibri"/>
          <w:szCs w:val="20"/>
          <w:lang w:val="en-AU"/>
        </w:rPr>
      </w:pPr>
      <w:r>
        <w:rPr>
          <w:rFonts w:ascii="Calibri" w:hAnsi="Calibri"/>
          <w:szCs w:val="20"/>
          <w:lang w:val="en-AU"/>
        </w:rPr>
        <w:t>Removal of repetition / matters already covered in the Planning Scheme e.g. Ecological Sustainable Development, signage.</w:t>
      </w:r>
    </w:p>
    <w:p w14:paraId="160E82C9" w14:textId="77777777" w:rsidR="2E417EFA" w:rsidRDefault="007234B2" w:rsidP="0088652D">
      <w:pPr>
        <w:numPr>
          <w:ilvl w:val="0"/>
          <w:numId w:val="18"/>
        </w:numPr>
        <w:spacing w:line="276" w:lineRule="auto"/>
        <w:rPr>
          <w:rFonts w:ascii="Calibri" w:hAnsi="Calibri"/>
          <w:szCs w:val="20"/>
          <w:lang w:val="en-AU"/>
        </w:rPr>
      </w:pPr>
      <w:r>
        <w:rPr>
          <w:rFonts w:ascii="Calibri" w:hAnsi="Calibri"/>
          <w:szCs w:val="20"/>
          <w:lang w:val="en-AU"/>
        </w:rPr>
        <w:t xml:space="preserve">Significantly condensing the actions </w:t>
      </w:r>
      <w:r w:rsidR="516025F3">
        <w:rPr>
          <w:rFonts w:ascii="Calibri" w:hAnsi="Calibri"/>
          <w:szCs w:val="20"/>
          <w:lang w:val="en-AU"/>
        </w:rPr>
        <w:t>by</w:t>
      </w:r>
      <w:r>
        <w:rPr>
          <w:rFonts w:ascii="Calibri" w:hAnsi="Calibri"/>
          <w:szCs w:val="20"/>
          <w:lang w:val="en-AU"/>
        </w:rPr>
        <w:t xml:space="preserve"> </w:t>
      </w:r>
      <w:r w:rsidR="735E43CA">
        <w:rPr>
          <w:rFonts w:ascii="Calibri" w:hAnsi="Calibri"/>
          <w:szCs w:val="20"/>
          <w:lang w:val="en-AU"/>
        </w:rPr>
        <w:t>limi</w:t>
      </w:r>
      <w:r>
        <w:rPr>
          <w:rFonts w:ascii="Calibri" w:hAnsi="Calibri"/>
          <w:szCs w:val="20"/>
          <w:lang w:val="en-AU"/>
        </w:rPr>
        <w:t>ting these to a small number of future strategic work opportunities (noting that further work may also be informed by</w:t>
      </w:r>
      <w:r w:rsidR="33A45B1A">
        <w:rPr>
          <w:rFonts w:ascii="Calibri" w:hAnsi="Calibri"/>
          <w:szCs w:val="20"/>
          <w:lang w:val="en-AU"/>
        </w:rPr>
        <w:t xml:space="preserve"> other Council</w:t>
      </w:r>
      <w:r>
        <w:rPr>
          <w:rFonts w:ascii="Calibri" w:hAnsi="Calibri"/>
          <w:szCs w:val="20"/>
          <w:lang w:val="en-AU"/>
        </w:rPr>
        <w:t xml:space="preserve"> strategies).</w:t>
      </w:r>
    </w:p>
    <w:p w14:paraId="45BC28D1" w14:textId="77777777" w:rsidR="2E417EFA" w:rsidRDefault="007234B2" w:rsidP="0088652D">
      <w:pPr>
        <w:numPr>
          <w:ilvl w:val="0"/>
          <w:numId w:val="18"/>
        </w:numPr>
        <w:spacing w:line="276" w:lineRule="auto"/>
        <w:rPr>
          <w:rFonts w:ascii="Calibri" w:hAnsi="Calibri"/>
          <w:szCs w:val="20"/>
          <w:lang w:val="en-AU"/>
        </w:rPr>
      </w:pPr>
      <w:r>
        <w:rPr>
          <w:rFonts w:ascii="Calibri" w:hAnsi="Calibri"/>
          <w:szCs w:val="20"/>
          <w:lang w:val="en-AU"/>
        </w:rPr>
        <w:t>Revising mapping to take into consideration key land use and development changes and key actions arising from new plans/strategies.</w:t>
      </w:r>
    </w:p>
    <w:p w14:paraId="5E76C4EC" w14:textId="77777777" w:rsidR="430C0C19" w:rsidRDefault="430C0C19" w:rsidP="0088652D">
      <w:pPr>
        <w:spacing w:line="276" w:lineRule="auto"/>
        <w:rPr>
          <w:rFonts w:ascii="Calibri" w:hAnsi="Calibri"/>
          <w:lang w:val="en-AU"/>
        </w:rPr>
      </w:pPr>
    </w:p>
    <w:p w14:paraId="0D6D7A43" w14:textId="77777777" w:rsidR="430C0C19" w:rsidRDefault="007234B2" w:rsidP="0088652D">
      <w:pPr>
        <w:spacing w:line="276" w:lineRule="auto"/>
        <w:rPr>
          <w:rFonts w:ascii="Calibri" w:hAnsi="Calibri"/>
          <w:lang w:val="en-AU"/>
        </w:rPr>
      </w:pPr>
      <w:r>
        <w:rPr>
          <w:rFonts w:ascii="Calibri" w:hAnsi="Calibri"/>
          <w:lang w:val="en-AU"/>
        </w:rPr>
        <w:t>The following section highlights some of the key changes incorporated in the draft Structure Plan:</w:t>
      </w:r>
    </w:p>
    <w:p w14:paraId="3BF81EBA" w14:textId="77777777" w:rsidR="430C0C19" w:rsidRDefault="007234B2" w:rsidP="0088652D">
      <w:pPr>
        <w:spacing w:before="240" w:after="60" w:line="276" w:lineRule="auto"/>
        <w:rPr>
          <w:rFonts w:ascii="Calibri" w:hAnsi="Calibri"/>
          <w:i/>
          <w:iCs/>
          <w:u w:val="single"/>
          <w:lang w:val="en-AU"/>
        </w:rPr>
      </w:pPr>
      <w:r w:rsidRPr="7E0CB022">
        <w:rPr>
          <w:rFonts w:ascii="Calibri" w:hAnsi="Calibri"/>
          <w:i/>
          <w:iCs/>
          <w:u w:val="single"/>
          <w:lang w:val="en-AU"/>
        </w:rPr>
        <w:t>Epping Central Vision</w:t>
      </w:r>
    </w:p>
    <w:p w14:paraId="38BF9CDD" w14:textId="77777777" w:rsidR="430C0C19" w:rsidRDefault="007234B2" w:rsidP="0088652D">
      <w:pPr>
        <w:spacing w:line="276" w:lineRule="auto"/>
        <w:rPr>
          <w:rFonts w:ascii="Calibri" w:hAnsi="Calibri"/>
          <w:lang w:val="en-AU"/>
        </w:rPr>
      </w:pPr>
      <w:r>
        <w:rPr>
          <w:rFonts w:ascii="Calibri" w:hAnsi="Calibri"/>
          <w:lang w:val="en-AU"/>
        </w:rPr>
        <w:t>As noted above, the vision has been expanded to build on the existing attributes including its regional significance as a health precinct, anchored by the Northern hospital. This expanding medical precinct</w:t>
      </w:r>
      <w:r w:rsidR="4506834A">
        <w:rPr>
          <w:rFonts w:ascii="Calibri" w:hAnsi="Calibri"/>
          <w:lang w:val="en-AU"/>
        </w:rPr>
        <w:t>,</w:t>
      </w:r>
      <w:r>
        <w:rPr>
          <w:rFonts w:ascii="Calibri" w:hAnsi="Calibri"/>
          <w:lang w:val="en-AU"/>
        </w:rPr>
        <w:t xml:space="preserve"> which includes a new private hospital and access to complementary</w:t>
      </w:r>
      <w:r w:rsidR="6E86C877">
        <w:rPr>
          <w:rFonts w:ascii="Calibri" w:hAnsi="Calibri"/>
          <w:lang w:val="en-AU"/>
        </w:rPr>
        <w:t>,</w:t>
      </w:r>
      <w:r>
        <w:rPr>
          <w:rFonts w:ascii="Calibri" w:hAnsi="Calibri"/>
          <w:lang w:val="en-AU"/>
        </w:rPr>
        <w:t xml:space="preserve"> allied and community services</w:t>
      </w:r>
      <w:r w:rsidR="19633DA6">
        <w:rPr>
          <w:rFonts w:ascii="Calibri" w:hAnsi="Calibri"/>
          <w:lang w:val="en-AU"/>
        </w:rPr>
        <w:t>,</w:t>
      </w:r>
      <w:r>
        <w:rPr>
          <w:rFonts w:ascii="Calibri" w:hAnsi="Calibri"/>
          <w:lang w:val="en-AU"/>
        </w:rPr>
        <w:t xml:space="preserve"> represents a significant opportunity to </w:t>
      </w:r>
      <w:r w:rsidR="580822D7">
        <w:rPr>
          <w:rFonts w:ascii="Calibri" w:hAnsi="Calibri"/>
          <w:lang w:val="en-AU"/>
        </w:rPr>
        <w:t>build on</w:t>
      </w:r>
      <w:r>
        <w:rPr>
          <w:rFonts w:ascii="Calibri" w:hAnsi="Calibri"/>
          <w:lang w:val="en-AU"/>
        </w:rPr>
        <w:t xml:space="preserve"> Epping Central’s role as a major medical hub in Melbourne’s northern suburbs. </w:t>
      </w:r>
    </w:p>
    <w:p w14:paraId="29F19537" w14:textId="77777777" w:rsidR="430C0C19" w:rsidRDefault="430C0C19" w:rsidP="0088652D">
      <w:pPr>
        <w:spacing w:line="276" w:lineRule="auto"/>
        <w:rPr>
          <w:rFonts w:ascii="Calibri" w:hAnsi="Calibri"/>
          <w:lang w:val="en-AU"/>
        </w:rPr>
      </w:pPr>
    </w:p>
    <w:p w14:paraId="33F62B09" w14:textId="77777777" w:rsidR="430C0C19" w:rsidRDefault="007234B2" w:rsidP="0088652D">
      <w:pPr>
        <w:spacing w:line="276" w:lineRule="auto"/>
        <w:rPr>
          <w:rFonts w:ascii="Calibri" w:hAnsi="Calibri"/>
          <w:lang w:val="en-AU"/>
        </w:rPr>
      </w:pPr>
      <w:r>
        <w:rPr>
          <w:rFonts w:ascii="Calibri" w:hAnsi="Calibri"/>
          <w:lang w:val="en-AU"/>
        </w:rPr>
        <w:t>There has been significant State Government investment in the recent expansion of the Northern Hospital</w:t>
      </w:r>
      <w:r w:rsidR="3F0E3658">
        <w:rPr>
          <w:rFonts w:ascii="Calibri" w:hAnsi="Calibri"/>
          <w:lang w:val="en-AU"/>
        </w:rPr>
        <w:t>,</w:t>
      </w:r>
      <w:r>
        <w:rPr>
          <w:rFonts w:ascii="Calibri" w:hAnsi="Calibri"/>
          <w:lang w:val="en-AU"/>
        </w:rPr>
        <w:t xml:space="preserve"> further demonstrating the Government’s commitment to Epping Central as a health hub. Opportunity exists on adjoining sites and in surrounding employment areas to further expand investment in health and community related services and infrastructure to support the health needs of this diverse community.</w:t>
      </w:r>
    </w:p>
    <w:p w14:paraId="05DDB9C3" w14:textId="77777777" w:rsidR="430C0C19" w:rsidRDefault="430C0C19" w:rsidP="0088652D">
      <w:pPr>
        <w:spacing w:line="276" w:lineRule="auto"/>
        <w:rPr>
          <w:rFonts w:ascii="Calibri" w:hAnsi="Calibri"/>
          <w:lang w:val="en-AU"/>
        </w:rPr>
      </w:pPr>
    </w:p>
    <w:p w14:paraId="262C17E0" w14:textId="77777777" w:rsidR="430C0C19" w:rsidRDefault="007234B2" w:rsidP="0088652D">
      <w:pPr>
        <w:spacing w:line="276" w:lineRule="auto"/>
        <w:rPr>
          <w:rFonts w:ascii="Calibri" w:hAnsi="Calibri"/>
          <w:lang w:val="en-AU"/>
        </w:rPr>
      </w:pPr>
      <w:r>
        <w:rPr>
          <w:rFonts w:ascii="Calibri" w:hAnsi="Calibri"/>
          <w:lang w:val="en-AU"/>
        </w:rPr>
        <w:t xml:space="preserve">Epping Central’s proximity to the Melbourne Markets and proposed Melbourne Food Innovation and Expo Hub (MFIX) together with its proximity to the Hume Freeway, provides significant leverage to expand its role as a state significant food hub. </w:t>
      </w:r>
    </w:p>
    <w:p w14:paraId="049CC266" w14:textId="77777777" w:rsidR="430C0C19" w:rsidRDefault="430C0C19" w:rsidP="004254AE">
      <w:pPr>
        <w:spacing w:line="276" w:lineRule="auto"/>
        <w:rPr>
          <w:rFonts w:ascii="Calibri" w:hAnsi="Calibri"/>
          <w:lang w:val="en-AU"/>
        </w:rPr>
      </w:pPr>
    </w:p>
    <w:p w14:paraId="0CDA6440" w14:textId="77777777" w:rsidR="430C0C19" w:rsidRDefault="007234B2" w:rsidP="0088652D">
      <w:pPr>
        <w:spacing w:line="276" w:lineRule="auto"/>
        <w:rPr>
          <w:rFonts w:ascii="Calibri" w:hAnsi="Calibri"/>
          <w:lang w:val="en-AU"/>
        </w:rPr>
      </w:pPr>
      <w:r>
        <w:rPr>
          <w:rFonts w:ascii="Calibri" w:hAnsi="Calibri"/>
          <w:lang w:val="en-AU"/>
        </w:rPr>
        <w:lastRenderedPageBreak/>
        <w:t>Further emphasis has been placed on supporting a range of retail, commercial and community experiences that will create a vibrant urban environment during the day and night</w:t>
      </w:r>
      <w:r w:rsidR="3B127CAC">
        <w:rPr>
          <w:rFonts w:ascii="Calibri" w:hAnsi="Calibri"/>
          <w:lang w:val="en-AU"/>
        </w:rPr>
        <w:t>,</w:t>
      </w:r>
      <w:r>
        <w:rPr>
          <w:rFonts w:ascii="Calibri" w:hAnsi="Calibri"/>
          <w:lang w:val="en-AU"/>
        </w:rPr>
        <w:t xml:space="preserve"> contributes to a safer environment and enhances the local economy.</w:t>
      </w:r>
    </w:p>
    <w:p w14:paraId="3144B0A3" w14:textId="77777777" w:rsidR="430C0C19" w:rsidRDefault="430C0C19" w:rsidP="0088652D">
      <w:pPr>
        <w:spacing w:line="276" w:lineRule="auto"/>
        <w:rPr>
          <w:rFonts w:ascii="Calibri" w:hAnsi="Calibri"/>
          <w:lang w:val="en-AU"/>
        </w:rPr>
      </w:pPr>
    </w:p>
    <w:p w14:paraId="33391856" w14:textId="77777777" w:rsidR="430C0C19" w:rsidRDefault="007234B2" w:rsidP="0088652D">
      <w:pPr>
        <w:spacing w:line="276" w:lineRule="auto"/>
        <w:rPr>
          <w:rFonts w:ascii="Calibri" w:hAnsi="Calibri"/>
          <w:lang w:val="en-AU"/>
        </w:rPr>
      </w:pPr>
      <w:r>
        <w:rPr>
          <w:rFonts w:ascii="Calibri" w:hAnsi="Calibri"/>
          <w:lang w:val="en-AU"/>
        </w:rPr>
        <w:t>Prioritising active travel and delivery of improved public transport, including planning for the future delivery of the Wollert Rail Corridor, will better connect people to community facilities, services, the local economy and each other.</w:t>
      </w:r>
    </w:p>
    <w:p w14:paraId="30675AC8" w14:textId="77777777" w:rsidR="2E417EFA" w:rsidRDefault="2E417EFA" w:rsidP="0088652D">
      <w:pPr>
        <w:spacing w:line="276" w:lineRule="auto"/>
        <w:rPr>
          <w:rFonts w:ascii="Calibri" w:hAnsi="Calibri"/>
          <w:lang w:val="en-AU"/>
        </w:rPr>
      </w:pPr>
    </w:p>
    <w:p w14:paraId="081285B3" w14:textId="77777777" w:rsidR="430C0C19" w:rsidRDefault="007234B2" w:rsidP="0088652D">
      <w:pPr>
        <w:spacing w:line="276" w:lineRule="auto"/>
        <w:rPr>
          <w:rFonts w:ascii="Calibri" w:hAnsi="Calibri"/>
          <w:lang w:val="en-AU"/>
        </w:rPr>
      </w:pPr>
      <w:r>
        <w:rPr>
          <w:rFonts w:ascii="Calibri" w:hAnsi="Calibri"/>
          <w:lang w:val="en-AU"/>
        </w:rPr>
        <w:t xml:space="preserve">The review of the Structure Plan has provided the opportunity to align the Structure Plan with the goals of Whittlesea 2040 </w:t>
      </w:r>
      <w:r w:rsidR="69BC1C60">
        <w:rPr>
          <w:rFonts w:ascii="Calibri" w:hAnsi="Calibri"/>
          <w:lang w:val="en-AU"/>
        </w:rPr>
        <w:t>to deliver on</w:t>
      </w:r>
      <w:r w:rsidR="2B17372F">
        <w:rPr>
          <w:rFonts w:ascii="Calibri" w:hAnsi="Calibri"/>
          <w:lang w:val="en-AU"/>
        </w:rPr>
        <w:t xml:space="preserve"> the following five key themes</w:t>
      </w:r>
      <w:r>
        <w:rPr>
          <w:rFonts w:ascii="Calibri" w:hAnsi="Calibri"/>
          <w:lang w:val="en-AU"/>
        </w:rPr>
        <w:t>:</w:t>
      </w:r>
    </w:p>
    <w:p w14:paraId="499FCBBD" w14:textId="77777777" w:rsidR="430C0C19" w:rsidRDefault="430C0C19" w:rsidP="0088652D">
      <w:pPr>
        <w:spacing w:line="276" w:lineRule="auto"/>
        <w:rPr>
          <w:rFonts w:ascii="Calibri" w:hAnsi="Calibri"/>
          <w:lang w:val="en-AU"/>
        </w:rPr>
      </w:pPr>
    </w:p>
    <w:p w14:paraId="1257F5D8" w14:textId="77777777" w:rsidR="430C0C19" w:rsidRDefault="007234B2" w:rsidP="0088652D">
      <w:pPr>
        <w:numPr>
          <w:ilvl w:val="0"/>
          <w:numId w:val="19"/>
        </w:numPr>
        <w:spacing w:line="276" w:lineRule="auto"/>
        <w:rPr>
          <w:rFonts w:ascii="Calibri" w:hAnsi="Calibri"/>
          <w:szCs w:val="20"/>
          <w:lang w:val="en-AU"/>
        </w:rPr>
      </w:pPr>
      <w:r>
        <w:rPr>
          <w:rFonts w:ascii="Calibri" w:hAnsi="Calibri"/>
          <w:szCs w:val="20"/>
          <w:lang w:val="en-AU"/>
        </w:rPr>
        <w:t>Urban Living – Diverse, affordable and attractive housing</w:t>
      </w:r>
    </w:p>
    <w:p w14:paraId="537F0D53" w14:textId="77777777" w:rsidR="430C0C19" w:rsidRDefault="007234B2" w:rsidP="0088652D">
      <w:pPr>
        <w:numPr>
          <w:ilvl w:val="0"/>
          <w:numId w:val="19"/>
        </w:numPr>
        <w:spacing w:line="276" w:lineRule="auto"/>
        <w:rPr>
          <w:rFonts w:ascii="Calibri" w:hAnsi="Calibri"/>
          <w:szCs w:val="20"/>
          <w:lang w:val="en-AU"/>
        </w:rPr>
      </w:pPr>
      <w:r>
        <w:rPr>
          <w:rFonts w:ascii="Calibri" w:hAnsi="Calibri"/>
          <w:szCs w:val="20"/>
          <w:lang w:val="en-AU"/>
        </w:rPr>
        <w:t>Movement and Transport – Accessible, safe and sustainable transport</w:t>
      </w:r>
    </w:p>
    <w:p w14:paraId="4C2F0949" w14:textId="77777777" w:rsidR="430C0C19" w:rsidRDefault="007234B2" w:rsidP="0088652D">
      <w:pPr>
        <w:numPr>
          <w:ilvl w:val="0"/>
          <w:numId w:val="19"/>
        </w:numPr>
        <w:spacing w:line="276" w:lineRule="auto"/>
        <w:rPr>
          <w:rFonts w:ascii="Calibri" w:hAnsi="Calibri"/>
          <w:szCs w:val="20"/>
          <w:lang w:val="en-AU"/>
        </w:rPr>
      </w:pPr>
      <w:r>
        <w:rPr>
          <w:rFonts w:ascii="Calibri" w:hAnsi="Calibri"/>
          <w:szCs w:val="20"/>
          <w:lang w:val="en-AU"/>
        </w:rPr>
        <w:t>Employment and Investment – Thriving and resilient local businesses and jobs</w:t>
      </w:r>
    </w:p>
    <w:p w14:paraId="43841115" w14:textId="77777777" w:rsidR="430C0C19" w:rsidRDefault="007234B2" w:rsidP="0088652D">
      <w:pPr>
        <w:numPr>
          <w:ilvl w:val="0"/>
          <w:numId w:val="19"/>
        </w:numPr>
        <w:spacing w:line="276" w:lineRule="auto"/>
        <w:rPr>
          <w:rFonts w:ascii="Calibri" w:hAnsi="Calibri"/>
          <w:szCs w:val="20"/>
          <w:lang w:val="en-AU"/>
        </w:rPr>
      </w:pPr>
      <w:r>
        <w:rPr>
          <w:rFonts w:ascii="Calibri" w:hAnsi="Calibri"/>
          <w:szCs w:val="20"/>
          <w:lang w:val="en-AU"/>
        </w:rPr>
        <w:t>Community Facilities and Services – Community facilities that build and strengthen communities</w:t>
      </w:r>
    </w:p>
    <w:p w14:paraId="3C902B1F" w14:textId="77777777" w:rsidR="430C0C19" w:rsidRDefault="007234B2" w:rsidP="0088652D">
      <w:pPr>
        <w:numPr>
          <w:ilvl w:val="0"/>
          <w:numId w:val="19"/>
        </w:numPr>
        <w:spacing w:line="276" w:lineRule="auto"/>
        <w:rPr>
          <w:rFonts w:ascii="Calibri" w:hAnsi="Calibri"/>
          <w:szCs w:val="20"/>
          <w:lang w:val="en-AU"/>
        </w:rPr>
      </w:pPr>
      <w:r>
        <w:rPr>
          <w:rFonts w:ascii="Calibri" w:hAnsi="Calibri"/>
          <w:szCs w:val="20"/>
          <w:lang w:val="en-AU"/>
        </w:rPr>
        <w:t>Public Realm, Design and Natural Environment – Connected and valued streetscapes, open space and creek networks</w:t>
      </w:r>
    </w:p>
    <w:p w14:paraId="01D30B99" w14:textId="77777777" w:rsidR="430C0C19" w:rsidRDefault="007234B2" w:rsidP="0088652D">
      <w:pPr>
        <w:spacing w:before="240" w:after="60" w:line="276" w:lineRule="auto"/>
        <w:rPr>
          <w:rFonts w:ascii="Calibri" w:hAnsi="Calibri"/>
          <w:i/>
          <w:iCs/>
          <w:u w:val="single"/>
          <w:lang w:val="en-AU"/>
        </w:rPr>
      </w:pPr>
      <w:r w:rsidRPr="7E0CB022">
        <w:rPr>
          <w:rFonts w:ascii="Calibri" w:hAnsi="Calibri"/>
          <w:i/>
          <w:iCs/>
          <w:u w:val="single"/>
          <w:lang w:val="en-AU"/>
        </w:rPr>
        <w:t>Key Themes</w:t>
      </w:r>
    </w:p>
    <w:p w14:paraId="18709D10" w14:textId="77777777" w:rsidR="430C0C19" w:rsidRDefault="007234B2" w:rsidP="0088652D">
      <w:pPr>
        <w:spacing w:line="276" w:lineRule="auto"/>
        <w:rPr>
          <w:rFonts w:ascii="Calibri" w:hAnsi="Calibri"/>
          <w:lang w:val="en-AU"/>
        </w:rPr>
      </w:pPr>
      <w:r>
        <w:rPr>
          <w:rFonts w:ascii="Calibri" w:hAnsi="Calibri"/>
          <w:lang w:val="en-AU"/>
        </w:rPr>
        <w:t xml:space="preserve">A key outcome of the review has been to incorporate new ‘development principles and guidelines’ within each of the key themes to facilitate high-quality built form and urban design outcomes and which contributes to the preferred character of the area. More targeted guidelines have been prepared to </w:t>
      </w:r>
      <w:r w:rsidR="53104B21">
        <w:rPr>
          <w:rFonts w:ascii="Calibri" w:hAnsi="Calibri"/>
          <w:lang w:val="en-AU"/>
        </w:rPr>
        <w:t>direct</w:t>
      </w:r>
      <w:r>
        <w:rPr>
          <w:rFonts w:ascii="Calibri" w:hAnsi="Calibri"/>
          <w:lang w:val="en-AU"/>
        </w:rPr>
        <w:t xml:space="preserve"> development in key priority areas including the proposed Epping Central train station, the Wollert rail corridor and </w:t>
      </w:r>
      <w:r w:rsidR="660BBB99">
        <w:rPr>
          <w:rFonts w:ascii="Calibri" w:hAnsi="Calibri"/>
          <w:lang w:val="en-AU"/>
        </w:rPr>
        <w:t>to</w:t>
      </w:r>
      <w:r>
        <w:rPr>
          <w:rFonts w:ascii="Calibri" w:hAnsi="Calibri"/>
          <w:lang w:val="en-AU"/>
        </w:rPr>
        <w:t xml:space="preserve"> Cooper and High Streets</w:t>
      </w:r>
      <w:r w:rsidR="0AC5DDF8">
        <w:rPr>
          <w:rFonts w:ascii="Calibri" w:hAnsi="Calibri"/>
          <w:lang w:val="en-AU"/>
        </w:rPr>
        <w:t xml:space="preserve"> </w:t>
      </w:r>
      <w:r w:rsidR="6C7251FD">
        <w:rPr>
          <w:rFonts w:ascii="Calibri" w:hAnsi="Calibri"/>
          <w:lang w:val="en-AU"/>
        </w:rPr>
        <w:t>to facilitate</w:t>
      </w:r>
      <w:r w:rsidR="0AC5DDF8">
        <w:rPr>
          <w:rFonts w:ascii="Calibri" w:hAnsi="Calibri"/>
          <w:lang w:val="en-AU"/>
        </w:rPr>
        <w:t xml:space="preserve"> an appropriate interface </w:t>
      </w:r>
      <w:r w:rsidR="4BC4C496">
        <w:rPr>
          <w:rFonts w:ascii="Calibri" w:hAnsi="Calibri"/>
          <w:lang w:val="en-AU"/>
        </w:rPr>
        <w:t>along these</w:t>
      </w:r>
      <w:r w:rsidR="0AC5DDF8">
        <w:rPr>
          <w:rFonts w:ascii="Calibri" w:hAnsi="Calibri"/>
          <w:lang w:val="en-AU"/>
        </w:rPr>
        <w:t xml:space="preserve"> streetscape</w:t>
      </w:r>
      <w:r w:rsidR="78449BEB">
        <w:rPr>
          <w:rFonts w:ascii="Calibri" w:hAnsi="Calibri"/>
          <w:lang w:val="en-AU"/>
        </w:rPr>
        <w:t>s</w:t>
      </w:r>
      <w:r>
        <w:rPr>
          <w:rFonts w:ascii="Calibri" w:hAnsi="Calibri"/>
          <w:lang w:val="en-AU"/>
        </w:rPr>
        <w:t>.</w:t>
      </w:r>
    </w:p>
    <w:p w14:paraId="3346364C" w14:textId="77777777" w:rsidR="7E98FF34" w:rsidRDefault="7E98FF34" w:rsidP="0088652D">
      <w:pPr>
        <w:spacing w:line="276" w:lineRule="auto"/>
        <w:rPr>
          <w:rFonts w:ascii="Calibri" w:hAnsi="Calibri"/>
          <w:lang w:val="en-AU"/>
        </w:rPr>
      </w:pPr>
    </w:p>
    <w:p w14:paraId="279DD708" w14:textId="77777777" w:rsidR="7E98FF34" w:rsidRDefault="007234B2" w:rsidP="0088652D">
      <w:pPr>
        <w:spacing w:line="276" w:lineRule="auto"/>
        <w:rPr>
          <w:rFonts w:ascii="Calibri" w:hAnsi="Calibri"/>
          <w:lang w:val="en-AU"/>
        </w:rPr>
      </w:pPr>
      <w:r>
        <w:rPr>
          <w:rFonts w:ascii="Calibri" w:hAnsi="Calibri"/>
          <w:lang w:val="en-AU"/>
        </w:rPr>
        <w:t>As noted previously, no significant changes are proposed to the broad objectives and strategies contained within each of the five key themes (as detailed above), however there has been significant refinement of the Structure Plan with a view to removing repetition and matters already addressed within the planning scheme such as matters relating to ecologically sustainable development and signage.  Specific changes addressed as part of the updated Structure Plan include:</w:t>
      </w:r>
    </w:p>
    <w:p w14:paraId="6D4F0414" w14:textId="77777777" w:rsidR="7E98FF34" w:rsidRDefault="007234B2" w:rsidP="0088652D">
      <w:pPr>
        <w:numPr>
          <w:ilvl w:val="0"/>
          <w:numId w:val="20"/>
        </w:numPr>
        <w:spacing w:line="276" w:lineRule="auto"/>
        <w:rPr>
          <w:rFonts w:ascii="Calibri" w:hAnsi="Calibri"/>
          <w:szCs w:val="20"/>
          <w:lang w:val="en-AU"/>
        </w:rPr>
      </w:pPr>
      <w:r>
        <w:rPr>
          <w:rFonts w:ascii="Calibri" w:hAnsi="Calibri"/>
          <w:szCs w:val="20"/>
          <w:lang w:val="en-AU"/>
        </w:rPr>
        <w:t>Review of the</w:t>
      </w:r>
      <w:r w:rsidR="29B797BB">
        <w:rPr>
          <w:rFonts w:ascii="Calibri" w:hAnsi="Calibri"/>
          <w:szCs w:val="20"/>
          <w:lang w:val="en-AU"/>
        </w:rPr>
        <w:t xml:space="preserve"> </w:t>
      </w:r>
      <w:r w:rsidR="47933928">
        <w:rPr>
          <w:rFonts w:ascii="Calibri" w:hAnsi="Calibri"/>
          <w:szCs w:val="20"/>
          <w:lang w:val="en-AU"/>
        </w:rPr>
        <w:t>opportunities</w:t>
      </w:r>
      <w:r>
        <w:rPr>
          <w:rFonts w:ascii="Calibri" w:hAnsi="Calibri"/>
          <w:szCs w:val="20"/>
          <w:lang w:val="en-AU"/>
        </w:rPr>
        <w:t xml:space="preserve"> for </w:t>
      </w:r>
      <w:r w:rsidR="5CBF2114">
        <w:rPr>
          <w:rFonts w:ascii="Calibri" w:hAnsi="Calibri"/>
          <w:szCs w:val="20"/>
          <w:lang w:val="en-AU"/>
        </w:rPr>
        <w:t xml:space="preserve">the provision of </w:t>
      </w:r>
      <w:r>
        <w:rPr>
          <w:rFonts w:ascii="Calibri" w:hAnsi="Calibri"/>
          <w:szCs w:val="20"/>
          <w:lang w:val="en-AU"/>
        </w:rPr>
        <w:t xml:space="preserve">higher-density </w:t>
      </w:r>
      <w:r w:rsidR="693EB20E">
        <w:rPr>
          <w:rFonts w:ascii="Calibri" w:hAnsi="Calibri"/>
          <w:szCs w:val="20"/>
          <w:lang w:val="en-AU"/>
        </w:rPr>
        <w:t xml:space="preserve">and diverse </w:t>
      </w:r>
      <w:r>
        <w:rPr>
          <w:rFonts w:ascii="Calibri" w:hAnsi="Calibri"/>
          <w:szCs w:val="20"/>
          <w:lang w:val="en-AU"/>
        </w:rPr>
        <w:t xml:space="preserve">housing to </w:t>
      </w:r>
      <w:r w:rsidR="72081618">
        <w:rPr>
          <w:rFonts w:ascii="Calibri" w:hAnsi="Calibri"/>
          <w:szCs w:val="20"/>
          <w:lang w:val="en-AU"/>
        </w:rPr>
        <w:t>encourage development in</w:t>
      </w:r>
      <w:r>
        <w:rPr>
          <w:rFonts w:ascii="Calibri" w:hAnsi="Calibri"/>
          <w:szCs w:val="20"/>
          <w:lang w:val="en-AU"/>
        </w:rPr>
        <w:t xml:space="preserve"> </w:t>
      </w:r>
      <w:r w:rsidR="7E659E7E">
        <w:rPr>
          <w:rFonts w:ascii="Calibri" w:hAnsi="Calibri"/>
          <w:szCs w:val="20"/>
          <w:lang w:val="en-AU"/>
        </w:rPr>
        <w:t xml:space="preserve">particular precincts </w:t>
      </w:r>
      <w:r w:rsidR="67641B3E">
        <w:rPr>
          <w:rFonts w:ascii="Calibri" w:hAnsi="Calibri"/>
          <w:szCs w:val="20"/>
          <w:lang w:val="en-AU"/>
        </w:rPr>
        <w:t xml:space="preserve">and strategic development sites </w:t>
      </w:r>
      <w:r>
        <w:rPr>
          <w:rFonts w:ascii="Calibri" w:hAnsi="Calibri"/>
          <w:szCs w:val="20"/>
          <w:lang w:val="en-AU"/>
        </w:rPr>
        <w:t xml:space="preserve">in proximity to </w:t>
      </w:r>
      <w:r w:rsidR="4359303B">
        <w:rPr>
          <w:rFonts w:ascii="Calibri" w:hAnsi="Calibri"/>
          <w:szCs w:val="20"/>
          <w:lang w:val="en-AU"/>
        </w:rPr>
        <w:t xml:space="preserve">the </w:t>
      </w:r>
      <w:r>
        <w:rPr>
          <w:rFonts w:ascii="Calibri" w:hAnsi="Calibri"/>
          <w:szCs w:val="20"/>
          <w:lang w:val="en-AU"/>
        </w:rPr>
        <w:t>Epping Station and close to other services and facilities</w:t>
      </w:r>
      <w:r w:rsidR="00F73081">
        <w:rPr>
          <w:rFonts w:ascii="Calibri" w:hAnsi="Calibri"/>
          <w:szCs w:val="20"/>
          <w:lang w:val="en-AU"/>
        </w:rPr>
        <w:t>;</w:t>
      </w:r>
    </w:p>
    <w:p w14:paraId="0B5C599F" w14:textId="77777777" w:rsidR="7E98FF34" w:rsidRDefault="007234B2" w:rsidP="0088652D">
      <w:pPr>
        <w:numPr>
          <w:ilvl w:val="0"/>
          <w:numId w:val="20"/>
        </w:numPr>
        <w:spacing w:line="276" w:lineRule="auto"/>
        <w:rPr>
          <w:rFonts w:ascii="Calibri" w:hAnsi="Calibri"/>
          <w:szCs w:val="20"/>
          <w:lang w:val="en-AU"/>
        </w:rPr>
      </w:pPr>
      <w:r>
        <w:rPr>
          <w:rFonts w:ascii="Calibri" w:hAnsi="Calibri"/>
          <w:szCs w:val="20"/>
          <w:lang w:val="en-AU"/>
        </w:rPr>
        <w:t xml:space="preserve">Inclusion of a </w:t>
      </w:r>
      <w:r w:rsidR="7AE64762">
        <w:rPr>
          <w:rFonts w:ascii="Calibri" w:hAnsi="Calibri"/>
          <w:szCs w:val="20"/>
          <w:lang w:val="en-AU"/>
        </w:rPr>
        <w:t xml:space="preserve">new </w:t>
      </w:r>
      <w:r>
        <w:rPr>
          <w:rFonts w:ascii="Calibri" w:hAnsi="Calibri"/>
          <w:szCs w:val="20"/>
          <w:lang w:val="en-AU"/>
        </w:rPr>
        <w:t>strategy that supports and promotes consolidation of land into larger parcels which provides the opportunity to undertake further work to determine appropriate threshold sizes to facilitate higher density development</w:t>
      </w:r>
      <w:r w:rsidR="00F73081">
        <w:rPr>
          <w:rFonts w:ascii="Calibri" w:hAnsi="Calibri"/>
          <w:szCs w:val="20"/>
          <w:lang w:val="en-AU"/>
        </w:rPr>
        <w:t>;</w:t>
      </w:r>
    </w:p>
    <w:p w14:paraId="70E6E108"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lastRenderedPageBreak/>
        <w:t>New strategies relating to interim use and/or development to ensure the future development potential of sites is not compromised and to ensure that interim development does not undermine the vision for individual precincts</w:t>
      </w:r>
      <w:r w:rsidR="00F73081">
        <w:rPr>
          <w:rFonts w:ascii="Calibri" w:hAnsi="Calibri"/>
          <w:szCs w:val="20"/>
          <w:lang w:val="en-AU"/>
        </w:rPr>
        <w:t>;</w:t>
      </w:r>
    </w:p>
    <w:p w14:paraId="6453D98E"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t>Identifying key pedestrian movement corridors and incorporating key urban design and development outcomes for these corridors</w:t>
      </w:r>
      <w:r w:rsidR="00F73081">
        <w:rPr>
          <w:rFonts w:ascii="Calibri" w:hAnsi="Calibri"/>
          <w:szCs w:val="20"/>
          <w:lang w:val="en-AU"/>
        </w:rPr>
        <w:t>;</w:t>
      </w:r>
    </w:p>
    <w:p w14:paraId="7FCDFAEB"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t>In response to preliminary discussions with QIC (Pacific Epping</w:t>
      </w:r>
      <w:r w:rsidR="69DFC573">
        <w:rPr>
          <w:rFonts w:ascii="Calibri" w:hAnsi="Calibri"/>
          <w:szCs w:val="20"/>
          <w:lang w:val="en-AU"/>
        </w:rPr>
        <w:t xml:space="preserve"> Shopping Centre</w:t>
      </w:r>
      <w:r>
        <w:rPr>
          <w:rFonts w:ascii="Calibri" w:hAnsi="Calibri"/>
          <w:szCs w:val="20"/>
          <w:lang w:val="en-AU"/>
        </w:rPr>
        <w:t>), an alternative rail alignment and location for the station is shown on the plans to facilitate further disc</w:t>
      </w:r>
      <w:r w:rsidR="5B7D5510">
        <w:rPr>
          <w:rFonts w:ascii="Calibri" w:hAnsi="Calibri"/>
          <w:szCs w:val="20"/>
          <w:lang w:val="en-AU"/>
        </w:rPr>
        <w:t>u</w:t>
      </w:r>
      <w:r>
        <w:rPr>
          <w:rFonts w:ascii="Calibri" w:hAnsi="Calibri"/>
          <w:szCs w:val="20"/>
          <w:lang w:val="en-AU"/>
        </w:rPr>
        <w:t>ssions</w:t>
      </w:r>
      <w:r w:rsidR="786E388C">
        <w:rPr>
          <w:rFonts w:ascii="Calibri" w:hAnsi="Calibri"/>
          <w:szCs w:val="20"/>
          <w:lang w:val="en-AU"/>
        </w:rPr>
        <w:t xml:space="preserve"> particularly with the Department of Transport (DoT)</w:t>
      </w:r>
      <w:r>
        <w:rPr>
          <w:rFonts w:ascii="Calibri" w:hAnsi="Calibri"/>
          <w:szCs w:val="20"/>
          <w:lang w:val="en-AU"/>
        </w:rPr>
        <w:t xml:space="preserve"> as part of the engagement process</w:t>
      </w:r>
      <w:r w:rsidR="00F73081">
        <w:rPr>
          <w:rFonts w:ascii="Calibri" w:hAnsi="Calibri"/>
          <w:szCs w:val="20"/>
          <w:lang w:val="en-AU"/>
        </w:rPr>
        <w:t>;</w:t>
      </w:r>
    </w:p>
    <w:p w14:paraId="1C1FFD83"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t>Opportunities identified for new Urban Squares and open spaces</w:t>
      </w:r>
      <w:r w:rsidR="6EF6D23E">
        <w:rPr>
          <w:rFonts w:ascii="Calibri" w:hAnsi="Calibri"/>
          <w:szCs w:val="20"/>
          <w:lang w:val="en-AU"/>
        </w:rPr>
        <w:t xml:space="preserve"> including on Council owned land</w:t>
      </w:r>
      <w:r w:rsidR="00F73081">
        <w:rPr>
          <w:rFonts w:ascii="Calibri" w:hAnsi="Calibri"/>
          <w:szCs w:val="20"/>
          <w:lang w:val="en-AU"/>
        </w:rPr>
        <w:t>;</w:t>
      </w:r>
    </w:p>
    <w:p w14:paraId="124D530C"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t xml:space="preserve">Proposed </w:t>
      </w:r>
      <w:r w:rsidR="708C2D0C">
        <w:rPr>
          <w:rFonts w:ascii="Calibri" w:hAnsi="Calibri"/>
          <w:szCs w:val="20"/>
          <w:lang w:val="en-AU"/>
        </w:rPr>
        <w:t xml:space="preserve">neighbourhood </w:t>
      </w:r>
      <w:r w:rsidR="493D858D">
        <w:rPr>
          <w:rFonts w:ascii="Calibri" w:hAnsi="Calibri"/>
          <w:szCs w:val="20"/>
          <w:lang w:val="en-AU"/>
        </w:rPr>
        <w:t xml:space="preserve">park </w:t>
      </w:r>
      <w:r w:rsidR="67722DE9">
        <w:rPr>
          <w:rFonts w:ascii="Calibri" w:hAnsi="Calibri"/>
          <w:szCs w:val="20"/>
          <w:lang w:val="en-AU"/>
        </w:rPr>
        <w:t xml:space="preserve">in </w:t>
      </w:r>
      <w:proofErr w:type="spellStart"/>
      <w:r>
        <w:rPr>
          <w:rFonts w:ascii="Calibri" w:hAnsi="Calibri"/>
          <w:szCs w:val="20"/>
          <w:lang w:val="en-AU"/>
        </w:rPr>
        <w:t>Coulstock</w:t>
      </w:r>
      <w:proofErr w:type="spellEnd"/>
      <w:r>
        <w:rPr>
          <w:rFonts w:ascii="Calibri" w:hAnsi="Calibri"/>
          <w:szCs w:val="20"/>
          <w:lang w:val="en-AU"/>
        </w:rPr>
        <w:t xml:space="preserve"> Street</w:t>
      </w:r>
      <w:r w:rsidR="6D396661">
        <w:rPr>
          <w:rFonts w:ascii="Calibri" w:hAnsi="Calibri"/>
          <w:szCs w:val="20"/>
          <w:lang w:val="en-AU"/>
        </w:rPr>
        <w:t xml:space="preserve"> road reserve</w:t>
      </w:r>
      <w:r>
        <w:rPr>
          <w:rFonts w:ascii="Calibri" w:hAnsi="Calibri"/>
          <w:szCs w:val="20"/>
          <w:lang w:val="en-AU"/>
        </w:rPr>
        <w:t xml:space="preserve"> has been removed, noting that further investigation of the future of the western end is subject to further detailed </w:t>
      </w:r>
      <w:r w:rsidR="54039E8A">
        <w:rPr>
          <w:rFonts w:ascii="Calibri" w:hAnsi="Calibri"/>
          <w:szCs w:val="20"/>
          <w:lang w:val="en-AU"/>
        </w:rPr>
        <w:t>review</w:t>
      </w:r>
      <w:r w:rsidR="00F73081">
        <w:rPr>
          <w:rFonts w:ascii="Calibri" w:hAnsi="Calibri"/>
          <w:szCs w:val="20"/>
          <w:lang w:val="en-AU"/>
        </w:rPr>
        <w:t>; and</w:t>
      </w:r>
    </w:p>
    <w:p w14:paraId="3B77BFA3" w14:textId="77777777" w:rsidR="7E98FF34" w:rsidRDefault="007234B2" w:rsidP="0088652D">
      <w:pPr>
        <w:numPr>
          <w:ilvl w:val="0"/>
          <w:numId w:val="20"/>
        </w:numPr>
        <w:spacing w:line="276" w:lineRule="auto"/>
        <w:ind w:left="714" w:hanging="357"/>
        <w:rPr>
          <w:rFonts w:ascii="Calibri" w:hAnsi="Calibri"/>
          <w:szCs w:val="20"/>
          <w:lang w:val="en-AU"/>
        </w:rPr>
      </w:pPr>
      <w:r>
        <w:rPr>
          <w:rFonts w:ascii="Calibri" w:hAnsi="Calibri"/>
          <w:szCs w:val="20"/>
          <w:lang w:val="en-AU"/>
        </w:rPr>
        <w:t>Identification of future community hub/s including nomination of potential services and locations. It is noted that these facilities will be subject to further detailed analysis and feasibility and may involve partnering with key private land holders to determine appropriate location(s) for these facilities.</w:t>
      </w:r>
    </w:p>
    <w:p w14:paraId="7BFFA69B" w14:textId="77777777" w:rsidR="430C0C19" w:rsidRDefault="007234B2" w:rsidP="0088652D">
      <w:pPr>
        <w:spacing w:before="240" w:after="60" w:line="276" w:lineRule="auto"/>
        <w:rPr>
          <w:rFonts w:ascii="Calibri" w:hAnsi="Calibri"/>
          <w:i/>
          <w:iCs/>
          <w:u w:val="single"/>
          <w:lang w:val="en-AU"/>
        </w:rPr>
      </w:pPr>
      <w:r w:rsidRPr="7E0CB022">
        <w:rPr>
          <w:rFonts w:ascii="Calibri" w:hAnsi="Calibri"/>
          <w:i/>
          <w:iCs/>
          <w:u w:val="single"/>
          <w:lang w:val="en-AU"/>
        </w:rPr>
        <w:t>Precincts</w:t>
      </w:r>
    </w:p>
    <w:p w14:paraId="19A772B6" w14:textId="77777777" w:rsidR="18545B6D" w:rsidRDefault="007234B2" w:rsidP="0088652D">
      <w:pPr>
        <w:spacing w:line="276" w:lineRule="auto"/>
        <w:rPr>
          <w:rFonts w:ascii="Calibri" w:hAnsi="Calibri"/>
          <w:lang w:val="en-AU"/>
        </w:rPr>
      </w:pPr>
      <w:r>
        <w:rPr>
          <w:rFonts w:ascii="Calibri" w:hAnsi="Calibri"/>
          <w:lang w:val="en-AU"/>
        </w:rPr>
        <w:t>Various changes are proposed to both the status of individual precincts and to precinct boundaries as part of the draft Structure Plan.</w:t>
      </w:r>
      <w:r w:rsidR="2650B085">
        <w:rPr>
          <w:rFonts w:ascii="Calibri" w:hAnsi="Calibri"/>
          <w:lang w:val="en-AU"/>
        </w:rPr>
        <w:t xml:space="preserve"> Key changes are outlined below.</w:t>
      </w:r>
    </w:p>
    <w:p w14:paraId="47E860E5" w14:textId="77777777" w:rsidR="003A73FF" w:rsidRDefault="003A73FF" w:rsidP="0088652D">
      <w:pPr>
        <w:spacing w:line="276" w:lineRule="auto"/>
        <w:rPr>
          <w:rFonts w:ascii="Calibri" w:hAnsi="Calibri"/>
          <w:lang w:val="en-AU"/>
        </w:rPr>
      </w:pPr>
    </w:p>
    <w:p w14:paraId="38DA148C" w14:textId="77777777" w:rsidR="39299864" w:rsidRDefault="007234B2" w:rsidP="0088652D">
      <w:pPr>
        <w:numPr>
          <w:ilvl w:val="0"/>
          <w:numId w:val="21"/>
        </w:numPr>
        <w:spacing w:line="276" w:lineRule="auto"/>
        <w:rPr>
          <w:rFonts w:ascii="Calibri" w:hAnsi="Calibri"/>
          <w:szCs w:val="20"/>
          <w:lang w:val="en-AU"/>
        </w:rPr>
      </w:pPr>
      <w:r>
        <w:rPr>
          <w:rFonts w:ascii="Calibri" w:hAnsi="Calibri"/>
          <w:szCs w:val="20"/>
          <w:lang w:val="en-AU"/>
        </w:rPr>
        <w:t xml:space="preserve">Epping Renewal Site (Precinct </w:t>
      </w:r>
      <w:r w:rsidR="0340FB33">
        <w:rPr>
          <w:rFonts w:ascii="Calibri" w:hAnsi="Calibri"/>
          <w:szCs w:val="20"/>
          <w:lang w:val="en-AU"/>
        </w:rPr>
        <w:t>7</w:t>
      </w:r>
      <w:r>
        <w:rPr>
          <w:rFonts w:ascii="Calibri" w:hAnsi="Calibri"/>
          <w:szCs w:val="20"/>
          <w:lang w:val="en-AU"/>
        </w:rPr>
        <w:t>)</w:t>
      </w:r>
    </w:p>
    <w:p w14:paraId="21531328" w14:textId="77777777" w:rsidR="18545B6D" w:rsidRDefault="007234B2" w:rsidP="0088652D">
      <w:pPr>
        <w:spacing w:line="276" w:lineRule="auto"/>
        <w:ind w:left="720"/>
        <w:rPr>
          <w:rFonts w:ascii="Calibri" w:hAnsi="Calibri"/>
          <w:lang w:val="en-AU"/>
        </w:rPr>
      </w:pPr>
      <w:r>
        <w:rPr>
          <w:rFonts w:ascii="Calibri" w:hAnsi="Calibri"/>
          <w:lang w:val="en-AU"/>
        </w:rPr>
        <w:t xml:space="preserve">Of note is the inclusion of the former Epping waste disposal site known as ‘Epping Renewal’ within the Structure Plan boundary. The 50 hectare site located on the western edge of the Metropolitan Activity Centre provides a significant redevelopment opportunity for further residential, commercial, health and limited retail uses in proximity to the MAC. The first stage of the development, including provision of a private hospital and multi-storey housing development is currently under construction. Whilst the ‘Epping Renewal’ site will make a significant contribution to the provision of a diversity of housing and employment opportunities within Epping Central, the site has been designated as a contributory precinct, on the basis that </w:t>
      </w:r>
      <w:r w:rsidR="4E1D05C9">
        <w:rPr>
          <w:rFonts w:ascii="Calibri" w:hAnsi="Calibri"/>
          <w:lang w:val="en-AU"/>
        </w:rPr>
        <w:t>significant work has previously been undertaken to apply site specific controls to guide the future use and development of the site, including rezoning of the land and more recently the preparation of a Development Plan for the site.</w:t>
      </w:r>
    </w:p>
    <w:p w14:paraId="0B12A646" w14:textId="77777777" w:rsidR="0088652D" w:rsidRDefault="0088652D">
      <w:pPr>
        <w:rPr>
          <w:rFonts w:ascii="Calibri" w:hAnsi="Calibri"/>
          <w:lang w:val="en-AU"/>
        </w:rPr>
      </w:pPr>
      <w:r>
        <w:rPr>
          <w:rFonts w:ascii="Calibri" w:hAnsi="Calibri"/>
          <w:lang w:val="en-AU"/>
        </w:rPr>
        <w:br w:type="page"/>
      </w:r>
    </w:p>
    <w:p w14:paraId="65817C81" w14:textId="77777777" w:rsidR="430C0C19" w:rsidRDefault="007234B2" w:rsidP="0088652D">
      <w:pPr>
        <w:numPr>
          <w:ilvl w:val="0"/>
          <w:numId w:val="22"/>
        </w:numPr>
        <w:spacing w:line="276" w:lineRule="auto"/>
        <w:rPr>
          <w:rFonts w:ascii="Calibri" w:hAnsi="Calibri"/>
          <w:szCs w:val="20"/>
          <w:lang w:val="en-AU"/>
        </w:rPr>
      </w:pPr>
      <w:r>
        <w:rPr>
          <w:rFonts w:ascii="Calibri" w:hAnsi="Calibri"/>
          <w:szCs w:val="20"/>
          <w:lang w:val="en-AU"/>
        </w:rPr>
        <w:lastRenderedPageBreak/>
        <w:t>Dalton Road Neighbourhood (Precinct 8) and Childs Road Employment (Precinct 9)</w:t>
      </w:r>
    </w:p>
    <w:p w14:paraId="33926018" w14:textId="77777777" w:rsidR="430C0C19" w:rsidRDefault="007234B2" w:rsidP="0088652D">
      <w:pPr>
        <w:spacing w:line="276" w:lineRule="auto"/>
        <w:ind w:left="720"/>
        <w:rPr>
          <w:rFonts w:ascii="Calibri" w:hAnsi="Calibri"/>
          <w:lang w:val="en-AU"/>
        </w:rPr>
      </w:pPr>
      <w:r>
        <w:rPr>
          <w:rFonts w:ascii="Calibri" w:hAnsi="Calibri"/>
          <w:lang w:val="en-AU"/>
        </w:rPr>
        <w:t xml:space="preserve">These precincts </w:t>
      </w:r>
      <w:r w:rsidR="4E1D05C9">
        <w:rPr>
          <w:rFonts w:ascii="Calibri" w:hAnsi="Calibri"/>
          <w:lang w:val="en-AU"/>
        </w:rPr>
        <w:t xml:space="preserve">are </w:t>
      </w:r>
      <w:r w:rsidR="53619A12">
        <w:rPr>
          <w:rFonts w:ascii="Calibri" w:hAnsi="Calibri"/>
          <w:lang w:val="en-AU"/>
        </w:rPr>
        <w:t xml:space="preserve">to be </w:t>
      </w:r>
      <w:r w:rsidR="4E1D05C9">
        <w:rPr>
          <w:rFonts w:ascii="Calibri" w:hAnsi="Calibri"/>
          <w:lang w:val="en-AU"/>
        </w:rPr>
        <w:t>retained within the Structure Plan boundary but have also been designated as contributory precincts on the basis that these areas are distanced from the activity centre core and separated by the rail corridor. In addition, these areas are expected to experience only low to moderate levels of change over the life of the plan, with parts of the Dalton Road Neighbourhood comprising a curvilinear road network</w:t>
      </w:r>
      <w:r w:rsidR="03E1F2EB">
        <w:rPr>
          <w:rFonts w:ascii="Calibri" w:hAnsi="Calibri"/>
          <w:lang w:val="en-AU"/>
        </w:rPr>
        <w:t xml:space="preserve"> (I.e. not grid based)</w:t>
      </w:r>
      <w:r w:rsidR="4E1D05C9">
        <w:rPr>
          <w:rFonts w:ascii="Calibri" w:hAnsi="Calibri"/>
          <w:lang w:val="en-AU"/>
        </w:rPr>
        <w:t xml:space="preserve"> comprising many court bowls which is not conducive to achieving the vision for the Epping Central precinct. </w:t>
      </w:r>
    </w:p>
    <w:p w14:paraId="117D3C88" w14:textId="77777777" w:rsidR="003A73FF" w:rsidRDefault="003A73FF" w:rsidP="0088652D">
      <w:pPr>
        <w:spacing w:line="276" w:lineRule="auto"/>
        <w:rPr>
          <w:rFonts w:ascii="Calibri" w:hAnsi="Calibri"/>
          <w:lang w:val="en-AU"/>
        </w:rPr>
      </w:pPr>
    </w:p>
    <w:p w14:paraId="0C87EFA5" w14:textId="77777777" w:rsidR="430C0C19" w:rsidRDefault="007234B2" w:rsidP="0088652D">
      <w:pPr>
        <w:spacing w:line="276" w:lineRule="auto"/>
        <w:ind w:left="720"/>
        <w:rPr>
          <w:rFonts w:ascii="Calibri" w:hAnsi="Calibri"/>
          <w:lang w:val="en-AU"/>
        </w:rPr>
      </w:pPr>
      <w:r>
        <w:rPr>
          <w:rFonts w:ascii="Calibri" w:hAnsi="Calibri"/>
          <w:lang w:val="en-AU"/>
        </w:rPr>
        <w:t xml:space="preserve">It is proposed that consideration be given to rezoning these two precincts from the Activity Centre Zone (ACZ1) to an appropriate residential or commercial zone </w:t>
      </w:r>
      <w:r w:rsidRPr="3446B279">
        <w:rPr>
          <w:rFonts w:ascii="Calibri" w:eastAsia="Calibri" w:hAnsi="Calibri" w:cs="Calibri"/>
          <w:lang w:val="en-AU"/>
        </w:rPr>
        <w:t>respectively, which will ensure that development within these precincts has regard to the broader vision for Epping Central, whilst being considered at a more localised level</w:t>
      </w:r>
      <w:r>
        <w:rPr>
          <w:rFonts w:ascii="Calibri" w:hAnsi="Calibri"/>
          <w:lang w:val="en-AU"/>
        </w:rPr>
        <w:t>.</w:t>
      </w:r>
    </w:p>
    <w:p w14:paraId="5601564C" w14:textId="77777777" w:rsidR="430C0C19" w:rsidRDefault="430C0C19" w:rsidP="0088652D">
      <w:pPr>
        <w:spacing w:line="276" w:lineRule="auto"/>
        <w:rPr>
          <w:rFonts w:ascii="Calibri" w:hAnsi="Calibri"/>
          <w:lang w:val="en-AU"/>
        </w:rPr>
      </w:pPr>
    </w:p>
    <w:p w14:paraId="0C5874C9" w14:textId="77777777" w:rsidR="18692606" w:rsidRDefault="007234B2" w:rsidP="0088652D">
      <w:pPr>
        <w:numPr>
          <w:ilvl w:val="0"/>
          <w:numId w:val="23"/>
        </w:numPr>
        <w:spacing w:line="276" w:lineRule="auto"/>
        <w:rPr>
          <w:rFonts w:ascii="Calibri" w:hAnsi="Calibri"/>
          <w:szCs w:val="20"/>
          <w:lang w:val="en-AU"/>
        </w:rPr>
      </w:pPr>
      <w:r>
        <w:rPr>
          <w:rFonts w:ascii="Calibri" w:hAnsi="Calibri"/>
          <w:szCs w:val="20"/>
          <w:lang w:val="en-AU"/>
        </w:rPr>
        <w:t>Regeneration (Precinct 5)</w:t>
      </w:r>
    </w:p>
    <w:p w14:paraId="3884E7F6" w14:textId="77777777" w:rsidR="430C0C19" w:rsidRDefault="007234B2" w:rsidP="0088652D">
      <w:pPr>
        <w:spacing w:line="276" w:lineRule="auto"/>
        <w:ind w:left="720"/>
        <w:rPr>
          <w:rFonts w:ascii="Calibri" w:hAnsi="Calibri"/>
          <w:lang w:val="en-AU"/>
        </w:rPr>
      </w:pPr>
      <w:r>
        <w:rPr>
          <w:rFonts w:ascii="Calibri" w:hAnsi="Calibri"/>
          <w:lang w:val="en-AU"/>
        </w:rPr>
        <w:t xml:space="preserve">A </w:t>
      </w:r>
      <w:r w:rsidR="78B8BC09">
        <w:rPr>
          <w:rFonts w:ascii="Calibri" w:hAnsi="Calibri"/>
          <w:lang w:val="en-AU"/>
        </w:rPr>
        <w:t xml:space="preserve">realignment </w:t>
      </w:r>
      <w:r w:rsidR="4E1D05C9">
        <w:rPr>
          <w:rFonts w:ascii="Calibri" w:hAnsi="Calibri"/>
          <w:lang w:val="en-AU"/>
        </w:rPr>
        <w:t>of the boundary of th</w:t>
      </w:r>
      <w:r w:rsidR="4BE2A7BB">
        <w:rPr>
          <w:rFonts w:ascii="Calibri" w:hAnsi="Calibri"/>
          <w:lang w:val="en-AU"/>
        </w:rPr>
        <w:t xml:space="preserve">is precinct </w:t>
      </w:r>
      <w:r w:rsidR="4E1D05C9">
        <w:rPr>
          <w:rFonts w:ascii="Calibri" w:hAnsi="Calibri"/>
          <w:lang w:val="en-AU"/>
        </w:rPr>
        <w:t>is proposed as part of the</w:t>
      </w:r>
      <w:r w:rsidR="0897AF9A">
        <w:rPr>
          <w:rFonts w:ascii="Calibri" w:hAnsi="Calibri"/>
          <w:lang w:val="en-AU"/>
        </w:rPr>
        <w:t xml:space="preserve"> updated</w:t>
      </w:r>
      <w:r w:rsidR="4E1D05C9">
        <w:rPr>
          <w:rFonts w:ascii="Calibri" w:hAnsi="Calibri"/>
          <w:lang w:val="en-AU"/>
        </w:rPr>
        <w:t xml:space="preserve"> draft Structure Plan. </w:t>
      </w:r>
      <w:r w:rsidR="3C301468">
        <w:rPr>
          <w:rFonts w:ascii="Calibri" w:hAnsi="Calibri"/>
          <w:lang w:val="en-AU"/>
        </w:rPr>
        <w:t xml:space="preserve"> Land on the western side of Miller Street (previously included in the Regeneration Precinct) has been incorporated within Precinct 6 Employment Precinct. Land fronting Duffey Street between Houston Street and Memorial Avenue has also been included within Precinct 5 (Previously Precinct 2: High Street North). Some additional parcels located east of Duffy Street between Wedge and </w:t>
      </w:r>
      <w:proofErr w:type="spellStart"/>
      <w:r w:rsidR="3C301468">
        <w:rPr>
          <w:rFonts w:ascii="Calibri" w:hAnsi="Calibri"/>
          <w:lang w:val="en-AU"/>
        </w:rPr>
        <w:t>Coulstock</w:t>
      </w:r>
      <w:proofErr w:type="spellEnd"/>
      <w:r w:rsidR="3C301468">
        <w:rPr>
          <w:rFonts w:ascii="Calibri" w:hAnsi="Calibri"/>
          <w:lang w:val="en-AU"/>
        </w:rPr>
        <w:t xml:space="preserve"> Streets have also been included in the Regeneration Precinct.</w:t>
      </w:r>
    </w:p>
    <w:p w14:paraId="5DC390E5" w14:textId="77777777" w:rsidR="40EC6F03" w:rsidRDefault="40EC6F03" w:rsidP="0088652D">
      <w:pPr>
        <w:spacing w:line="276" w:lineRule="auto"/>
        <w:rPr>
          <w:rFonts w:ascii="Calibri" w:hAnsi="Calibri"/>
          <w:lang w:val="en-AU"/>
        </w:rPr>
      </w:pPr>
    </w:p>
    <w:p w14:paraId="329A9ACD" w14:textId="77777777" w:rsidR="40EC6F03" w:rsidRDefault="007234B2" w:rsidP="0088652D">
      <w:pPr>
        <w:spacing w:line="276" w:lineRule="auto"/>
        <w:ind w:left="720"/>
        <w:rPr>
          <w:rFonts w:ascii="Calibri" w:hAnsi="Calibri"/>
          <w:lang w:val="en-AU"/>
        </w:rPr>
      </w:pPr>
      <w:r>
        <w:rPr>
          <w:rFonts w:ascii="Calibri" w:hAnsi="Calibri"/>
          <w:lang w:val="en-AU"/>
        </w:rPr>
        <w:t>The preferred character of Precinct 5 is a high change, mixed use precinct that provides a strong transition between employment uses (including light industry) to the west and residential uses to the north and east. Precinct 5 has an employment focus, although residential use is permitted as part of mixed use developments and improved amenity and landscaping within this precinct is a desirable outcome. Inclusion of land generally west of Mill</w:t>
      </w:r>
      <w:r w:rsidR="74CB718A">
        <w:rPr>
          <w:rFonts w:ascii="Calibri" w:hAnsi="Calibri"/>
          <w:lang w:val="en-AU"/>
        </w:rPr>
        <w:t>e</w:t>
      </w:r>
      <w:r>
        <w:rPr>
          <w:rFonts w:ascii="Calibri" w:hAnsi="Calibri"/>
          <w:lang w:val="en-AU"/>
        </w:rPr>
        <w:t xml:space="preserve">r Street within the employment precinct seeks to provide for a more orderly planning outcome and clear demarcation between the employment area (where no residential use is permitted) and the transition area. </w:t>
      </w:r>
    </w:p>
    <w:p w14:paraId="70317CBE" w14:textId="77777777" w:rsidR="7E98FF34" w:rsidRDefault="7E98FF34" w:rsidP="0088652D">
      <w:pPr>
        <w:spacing w:line="276" w:lineRule="auto"/>
        <w:rPr>
          <w:rFonts w:ascii="Calibri" w:hAnsi="Calibri"/>
          <w:lang w:val="en-AU"/>
        </w:rPr>
      </w:pPr>
    </w:p>
    <w:p w14:paraId="358B6FCC" w14:textId="77777777" w:rsidR="542AE4D0" w:rsidRDefault="007234B2" w:rsidP="0088652D">
      <w:pPr>
        <w:numPr>
          <w:ilvl w:val="0"/>
          <w:numId w:val="24"/>
        </w:numPr>
        <w:spacing w:line="276" w:lineRule="auto"/>
        <w:rPr>
          <w:rFonts w:ascii="Calibri" w:hAnsi="Calibri"/>
          <w:szCs w:val="20"/>
          <w:lang w:val="en-AU"/>
        </w:rPr>
      </w:pPr>
      <w:r>
        <w:rPr>
          <w:rFonts w:ascii="Calibri" w:hAnsi="Calibri"/>
          <w:szCs w:val="20"/>
          <w:lang w:val="en-AU"/>
        </w:rPr>
        <w:t>Regional Demand (Precinct 4)</w:t>
      </w:r>
    </w:p>
    <w:p w14:paraId="414CB8CE" w14:textId="77777777" w:rsidR="430C0C19" w:rsidRDefault="6F0D2F8F" w:rsidP="0088652D">
      <w:pPr>
        <w:spacing w:line="276" w:lineRule="auto"/>
        <w:ind w:left="720"/>
        <w:rPr>
          <w:rFonts w:ascii="Calibri" w:hAnsi="Calibri"/>
          <w:lang w:val="en-AU"/>
        </w:rPr>
      </w:pPr>
      <w:r>
        <w:rPr>
          <w:rFonts w:ascii="Calibri" w:hAnsi="Calibri"/>
          <w:lang w:val="en-AU"/>
        </w:rPr>
        <w:t>The Structure Plan d</w:t>
      </w:r>
      <w:r w:rsidR="007234B2">
        <w:rPr>
          <w:rFonts w:ascii="Calibri" w:hAnsi="Calibri"/>
          <w:lang w:val="en-AU"/>
        </w:rPr>
        <w:t xml:space="preserve">esignates </w:t>
      </w:r>
      <w:r w:rsidR="652EABC0">
        <w:rPr>
          <w:rFonts w:ascii="Calibri" w:hAnsi="Calibri"/>
          <w:lang w:val="en-AU"/>
        </w:rPr>
        <w:t xml:space="preserve">this precinct </w:t>
      </w:r>
      <w:r w:rsidR="007234B2">
        <w:rPr>
          <w:rFonts w:ascii="Calibri" w:hAnsi="Calibri"/>
          <w:lang w:val="en-AU"/>
        </w:rPr>
        <w:t>(comprising the key anchors including Pacific Epping Shopping Centre, Epping Homemakers Centre, Northern Hospital) as the ‘activity heart’ of Epping Central, with Precinct 1 High Street Village refocused as the ‘neighbourhood heart’ centred around the more traditional retail strip along High Street.</w:t>
      </w:r>
    </w:p>
    <w:p w14:paraId="375A8C8E" w14:textId="77777777" w:rsidR="0088652D" w:rsidRDefault="0088652D">
      <w:pPr>
        <w:rPr>
          <w:rFonts w:ascii="Calibri" w:hAnsi="Calibri"/>
          <w:lang w:val="en-AU"/>
        </w:rPr>
      </w:pPr>
      <w:r>
        <w:rPr>
          <w:rFonts w:ascii="Calibri" w:hAnsi="Calibri"/>
          <w:lang w:val="en-AU"/>
        </w:rPr>
        <w:br w:type="page"/>
      </w:r>
    </w:p>
    <w:p w14:paraId="27CEF5A2" w14:textId="77777777" w:rsidR="00466405" w:rsidRPr="00786B22" w:rsidRDefault="007234B2" w:rsidP="003A73FF">
      <w:pPr>
        <w:shd w:val="clear" w:color="auto" w:fill="003266"/>
        <w:spacing w:before="120" w:after="120" w:line="276" w:lineRule="auto"/>
        <w:outlineLvl w:val="0"/>
        <w:rPr>
          <w:rFonts w:ascii="Calibri" w:hAnsi="Calibri"/>
          <w:b/>
          <w:color w:val="FFFFFF" w:themeColor="background1"/>
          <w:lang w:val="en-AU"/>
        </w:rPr>
      </w:pPr>
      <w:r w:rsidRPr="7E0CB022">
        <w:rPr>
          <w:rFonts w:ascii="Calibri" w:hAnsi="Calibri"/>
          <w:b/>
          <w:color w:val="FFFFFF" w:themeColor="background1"/>
          <w:lang w:val="en-AU"/>
        </w:rPr>
        <w:lastRenderedPageBreak/>
        <w:t xml:space="preserve"> Community Consultation and Engagement</w:t>
      </w:r>
    </w:p>
    <w:p w14:paraId="49B21DB8" w14:textId="77777777" w:rsidR="27F804A6" w:rsidRDefault="007234B2" w:rsidP="0088652D">
      <w:pPr>
        <w:spacing w:line="276" w:lineRule="auto"/>
        <w:rPr>
          <w:rFonts w:ascii="Calibri" w:hAnsi="Calibri"/>
          <w:lang w:val="en-AU"/>
        </w:rPr>
      </w:pPr>
      <w:r>
        <w:rPr>
          <w:rFonts w:ascii="Calibri" w:hAnsi="Calibri"/>
          <w:lang w:val="en-AU"/>
        </w:rPr>
        <w:t>The Epping Central Structure Plan Review is being undertaken across several stages, with each stage involving consultation with the community</w:t>
      </w:r>
      <w:r w:rsidR="73455FA3">
        <w:rPr>
          <w:rFonts w:ascii="Calibri" w:hAnsi="Calibri"/>
          <w:lang w:val="en-AU"/>
        </w:rPr>
        <w:t xml:space="preserve"> and key stakeholders</w:t>
      </w:r>
      <w:r>
        <w:rPr>
          <w:rFonts w:ascii="Calibri" w:hAnsi="Calibri"/>
          <w:lang w:val="en-AU"/>
        </w:rPr>
        <w:t xml:space="preserve">. The draft Structure Plan </w:t>
      </w:r>
      <w:r w:rsidR="3253253D">
        <w:rPr>
          <w:rFonts w:ascii="Calibri" w:hAnsi="Calibri"/>
          <w:lang w:val="en-AU"/>
        </w:rPr>
        <w:t xml:space="preserve">document </w:t>
      </w:r>
      <w:r>
        <w:rPr>
          <w:rFonts w:ascii="Calibri" w:hAnsi="Calibri"/>
          <w:lang w:val="en-AU"/>
        </w:rPr>
        <w:t>has been prepared f</w:t>
      </w:r>
      <w:r w:rsidR="44C9B144">
        <w:rPr>
          <w:rFonts w:ascii="Calibri" w:hAnsi="Calibri"/>
          <w:lang w:val="en-AU"/>
        </w:rPr>
        <w:t>ollowing</w:t>
      </w:r>
      <w:r>
        <w:rPr>
          <w:rFonts w:ascii="Calibri" w:hAnsi="Calibri"/>
          <w:lang w:val="en-AU"/>
        </w:rPr>
        <w:t xml:space="preserve"> extensive engagement with the community.</w:t>
      </w:r>
    </w:p>
    <w:p w14:paraId="512AFBD3" w14:textId="77777777" w:rsidR="27F804A6" w:rsidRDefault="27F804A6" w:rsidP="0088652D">
      <w:pPr>
        <w:spacing w:line="276" w:lineRule="auto"/>
        <w:rPr>
          <w:rFonts w:ascii="Calibri" w:hAnsi="Calibri"/>
          <w:lang w:val="en-AU"/>
        </w:rPr>
      </w:pPr>
    </w:p>
    <w:p w14:paraId="790BC1A3" w14:textId="77777777" w:rsidR="18545B6D" w:rsidRDefault="007234B2" w:rsidP="0088652D">
      <w:pPr>
        <w:spacing w:line="276" w:lineRule="auto"/>
        <w:rPr>
          <w:rFonts w:ascii="Calibri" w:hAnsi="Calibri"/>
          <w:lang w:val="en-AU"/>
        </w:rPr>
      </w:pPr>
      <w:r>
        <w:rPr>
          <w:rFonts w:ascii="Calibri" w:hAnsi="Calibri"/>
          <w:lang w:val="en-AU"/>
        </w:rPr>
        <w:t>Stage 1 of the project</w:t>
      </w:r>
      <w:r w:rsidR="4E6673FC">
        <w:rPr>
          <w:rFonts w:ascii="Calibri" w:hAnsi="Calibri"/>
          <w:lang w:val="en-AU"/>
        </w:rPr>
        <w:t>,</w:t>
      </w:r>
      <w:r>
        <w:rPr>
          <w:rFonts w:ascii="Calibri" w:hAnsi="Calibri"/>
          <w:lang w:val="en-AU"/>
        </w:rPr>
        <w:t xml:space="preserve"> being the background review and issues analysis</w:t>
      </w:r>
      <w:r w:rsidR="6B3D8C60">
        <w:rPr>
          <w:rFonts w:ascii="Calibri" w:hAnsi="Calibri"/>
          <w:lang w:val="en-AU"/>
        </w:rPr>
        <w:t>,</w:t>
      </w:r>
      <w:r>
        <w:rPr>
          <w:rFonts w:ascii="Calibri" w:hAnsi="Calibri"/>
          <w:lang w:val="en-AU"/>
        </w:rPr>
        <w:t xml:space="preserve"> also included a review of previous community engagements undertaken through the initial preparation of the original Structure Plan and of other Council strategic plans including Whittlesea 2040, which w</w:t>
      </w:r>
      <w:r w:rsidR="241C23DD">
        <w:rPr>
          <w:rFonts w:ascii="Calibri" w:hAnsi="Calibri"/>
          <w:lang w:val="en-AU"/>
        </w:rPr>
        <w:t>ere</w:t>
      </w:r>
      <w:r>
        <w:rPr>
          <w:rFonts w:ascii="Calibri" w:hAnsi="Calibri"/>
          <w:lang w:val="en-AU"/>
        </w:rPr>
        <w:t xml:space="preserve"> used to develop the Future Directions Paper.</w:t>
      </w:r>
    </w:p>
    <w:p w14:paraId="5310914F" w14:textId="77777777" w:rsidR="27F804A6" w:rsidRDefault="007234B2" w:rsidP="0088652D">
      <w:pPr>
        <w:spacing w:before="240" w:after="60" w:line="276" w:lineRule="auto"/>
        <w:rPr>
          <w:rFonts w:ascii="Calibri" w:hAnsi="Calibri"/>
          <w:b/>
          <w:bCs/>
          <w:lang w:val="en-AU"/>
        </w:rPr>
      </w:pPr>
      <w:r w:rsidRPr="7E0CB022">
        <w:rPr>
          <w:rFonts w:ascii="Calibri" w:hAnsi="Calibri"/>
          <w:b/>
          <w:bCs/>
          <w:lang w:val="en-AU"/>
        </w:rPr>
        <w:t>Future Directions Paper</w:t>
      </w:r>
    </w:p>
    <w:p w14:paraId="3DA370B8" w14:textId="77777777" w:rsidR="18545B6D" w:rsidRDefault="007234B2" w:rsidP="0088652D">
      <w:pPr>
        <w:spacing w:line="276" w:lineRule="auto"/>
        <w:rPr>
          <w:rFonts w:ascii="Calibri" w:hAnsi="Calibri"/>
          <w:lang w:val="en-AU"/>
        </w:rPr>
      </w:pPr>
      <w:r>
        <w:rPr>
          <w:rFonts w:ascii="Calibri" w:hAnsi="Calibri"/>
          <w:lang w:val="en-AU"/>
        </w:rPr>
        <w:t>Community engagement on the Future Directions Paper (Stage 2) was undertaken between 15 June 2020 and 17 October 2020.  An initial six week community engagement period was subsequently extended as a result of the pandemic, which resulted community engagement being largely restricted to virtual on-line activities</w:t>
      </w:r>
      <w:r w:rsidR="39736EA8">
        <w:rPr>
          <w:rFonts w:ascii="Calibri" w:hAnsi="Calibri"/>
          <w:lang w:val="en-AU"/>
        </w:rPr>
        <w:t xml:space="preserve"> due to the Covid19 pandemic</w:t>
      </w:r>
      <w:r>
        <w:rPr>
          <w:rFonts w:ascii="Calibri" w:hAnsi="Calibri"/>
          <w:lang w:val="en-AU"/>
        </w:rPr>
        <w:t xml:space="preserve">. </w:t>
      </w:r>
    </w:p>
    <w:p w14:paraId="422827B3" w14:textId="77777777" w:rsidR="18545B6D" w:rsidRDefault="18545B6D" w:rsidP="0088652D">
      <w:pPr>
        <w:spacing w:line="276" w:lineRule="auto"/>
        <w:rPr>
          <w:rFonts w:ascii="Calibri" w:hAnsi="Calibri"/>
          <w:lang w:val="en-AU"/>
        </w:rPr>
      </w:pPr>
    </w:p>
    <w:p w14:paraId="1987C43D" w14:textId="77777777" w:rsidR="18545B6D" w:rsidRDefault="007234B2" w:rsidP="0088652D">
      <w:pPr>
        <w:spacing w:line="276" w:lineRule="auto"/>
        <w:rPr>
          <w:rFonts w:ascii="Calibri" w:hAnsi="Calibri"/>
          <w:lang w:val="en-AU"/>
        </w:rPr>
      </w:pPr>
      <w:r>
        <w:rPr>
          <w:rFonts w:ascii="Calibri" w:hAnsi="Calibri"/>
          <w:lang w:val="en-AU"/>
        </w:rPr>
        <w:t xml:space="preserve">A range of communication and engagement activities were undertaken to inform, consult and involve participants across the community on the proposed key directions and to enable the community to share their lived experiences and ideas for Epping Central. Broad promotion of the community engagement occurred through Council’s communication channels and community networks. A summary of the activities undertaken is included in </w:t>
      </w:r>
      <w:r w:rsidR="5546C10A">
        <w:rPr>
          <w:rFonts w:ascii="Calibri" w:hAnsi="Calibri"/>
          <w:lang w:val="en-AU"/>
        </w:rPr>
        <w:t>Attachment 4</w:t>
      </w:r>
      <w:r>
        <w:rPr>
          <w:rFonts w:ascii="Calibri" w:hAnsi="Calibri"/>
          <w:lang w:val="en-AU"/>
        </w:rPr>
        <w:t>.</w:t>
      </w:r>
    </w:p>
    <w:p w14:paraId="08801335" w14:textId="77777777" w:rsidR="18545B6D" w:rsidRDefault="18545B6D" w:rsidP="0088652D">
      <w:pPr>
        <w:spacing w:line="276" w:lineRule="auto"/>
        <w:rPr>
          <w:rFonts w:ascii="Calibri" w:hAnsi="Calibri"/>
          <w:highlight w:val="yellow"/>
          <w:lang w:val="en-AU"/>
        </w:rPr>
      </w:pPr>
    </w:p>
    <w:p w14:paraId="346D90D3" w14:textId="77777777" w:rsidR="18545B6D" w:rsidRDefault="007234B2" w:rsidP="0088652D">
      <w:pPr>
        <w:spacing w:line="276" w:lineRule="auto"/>
        <w:rPr>
          <w:rFonts w:ascii="Calibri" w:hAnsi="Calibri"/>
          <w:lang w:val="en-AU"/>
        </w:rPr>
      </w:pPr>
      <w:r>
        <w:rPr>
          <w:rFonts w:ascii="Calibri" w:hAnsi="Calibri"/>
          <w:lang w:val="en-AU"/>
        </w:rPr>
        <w:t>Members of the community from all age groups, genders, backgrounds and abilities provided feedback during community consultation. The online engagement platform, Social Pin Point collected information on the residing suburb, age and gender identification of each respondent.</w:t>
      </w:r>
    </w:p>
    <w:p w14:paraId="6A59CDCF" w14:textId="77777777" w:rsidR="18545B6D" w:rsidRDefault="18545B6D" w:rsidP="0088652D">
      <w:pPr>
        <w:spacing w:line="276" w:lineRule="auto"/>
        <w:rPr>
          <w:rFonts w:ascii="Calibri" w:hAnsi="Calibri"/>
          <w:lang w:val="en-AU"/>
        </w:rPr>
      </w:pPr>
    </w:p>
    <w:p w14:paraId="12397244" w14:textId="77777777" w:rsidR="27F804A6" w:rsidRDefault="007234B2" w:rsidP="0088652D">
      <w:pPr>
        <w:spacing w:line="276" w:lineRule="auto"/>
        <w:rPr>
          <w:rFonts w:ascii="Calibri" w:hAnsi="Calibri"/>
          <w:lang w:val="en-AU"/>
        </w:rPr>
      </w:pPr>
      <w:r>
        <w:rPr>
          <w:rFonts w:ascii="Calibri" w:hAnsi="Calibri"/>
          <w:lang w:val="en-AU"/>
        </w:rPr>
        <w:t>Feedback was structured around thirteen broad Activity Centre wide Key Directions encompassing matters relating to the overarching Vision for Epping Central and key themes including housing, employment and business, transport and movement, streetscapes, open space and public realm and services and facilities.</w:t>
      </w:r>
    </w:p>
    <w:p w14:paraId="40E15C0A" w14:textId="77777777" w:rsidR="27F804A6" w:rsidRDefault="27F804A6" w:rsidP="0088652D">
      <w:pPr>
        <w:spacing w:line="276" w:lineRule="auto"/>
        <w:rPr>
          <w:rFonts w:ascii="Calibri" w:hAnsi="Calibri"/>
          <w:lang w:val="en-AU"/>
        </w:rPr>
      </w:pPr>
    </w:p>
    <w:p w14:paraId="2094D476" w14:textId="77777777" w:rsidR="00B6592B" w:rsidRDefault="007234B2" w:rsidP="0088652D">
      <w:pPr>
        <w:spacing w:line="276" w:lineRule="auto"/>
        <w:rPr>
          <w:rFonts w:ascii="Calibri" w:hAnsi="Calibri"/>
          <w:lang w:val="en-AU"/>
        </w:rPr>
      </w:pPr>
      <w:r>
        <w:rPr>
          <w:rFonts w:ascii="Calibri" w:hAnsi="Calibri"/>
          <w:lang w:val="en-AU"/>
        </w:rPr>
        <w:t>The proposed Key Directions for the broader Epping Central Activity Centre were largely supported by the respondents, with the exception of Direction 1</w:t>
      </w:r>
      <w:r w:rsidR="3EB3F682">
        <w:rPr>
          <w:rFonts w:ascii="Calibri" w:hAnsi="Calibri"/>
          <w:lang w:val="en-AU"/>
        </w:rPr>
        <w:t xml:space="preserve"> which received a </w:t>
      </w:r>
      <w:r w:rsidR="5A7B3494">
        <w:rPr>
          <w:rFonts w:ascii="Calibri" w:hAnsi="Calibri"/>
          <w:lang w:val="en-AU"/>
        </w:rPr>
        <w:t>more varied response</w:t>
      </w:r>
      <w:r w:rsidR="6336416D">
        <w:rPr>
          <w:rFonts w:ascii="Calibri" w:hAnsi="Calibri"/>
          <w:lang w:val="en-AU"/>
        </w:rPr>
        <w:t xml:space="preserve"> (17% Agree, 33% Neutral and 50% Strongly Disagree/Disagree)</w:t>
      </w:r>
      <w:r w:rsidR="3EB3F682">
        <w:rPr>
          <w:rFonts w:ascii="Calibri" w:hAnsi="Calibri"/>
          <w:lang w:val="en-AU"/>
        </w:rPr>
        <w:t xml:space="preserve">. </w:t>
      </w:r>
      <w:r>
        <w:rPr>
          <w:rFonts w:ascii="Calibri" w:hAnsi="Calibri"/>
          <w:lang w:val="en-AU"/>
        </w:rPr>
        <w:t xml:space="preserve"> </w:t>
      </w:r>
      <w:r w:rsidR="15871D2D">
        <w:rPr>
          <w:rFonts w:ascii="Calibri" w:hAnsi="Calibri"/>
          <w:lang w:val="en-AU"/>
        </w:rPr>
        <w:t xml:space="preserve">This direction was to </w:t>
      </w:r>
      <w:r w:rsidR="15871D2D" w:rsidRPr="6822DAED">
        <w:rPr>
          <w:rFonts w:ascii="Calibri" w:hAnsi="Calibri"/>
          <w:i/>
          <w:iCs/>
          <w:lang w:val="en-AU"/>
        </w:rPr>
        <w:t>‘r</w:t>
      </w:r>
      <w:r w:rsidRPr="6822DAED">
        <w:rPr>
          <w:rFonts w:ascii="Calibri" w:hAnsi="Calibri"/>
          <w:i/>
          <w:iCs/>
          <w:lang w:val="en-AU"/>
        </w:rPr>
        <w:t>efine the vision for Epping Central to focus on its unique attributes, opportunities and strengths</w:t>
      </w:r>
      <w:r w:rsidR="52D79037" w:rsidRPr="6822DAED">
        <w:rPr>
          <w:rFonts w:ascii="Calibri" w:hAnsi="Calibri"/>
          <w:i/>
          <w:iCs/>
          <w:lang w:val="en-AU"/>
        </w:rPr>
        <w:t>.’ A</w:t>
      </w:r>
      <w:r w:rsidR="52D79037" w:rsidRPr="6822DAED">
        <w:rPr>
          <w:rFonts w:ascii="Calibri" w:hAnsi="Calibri"/>
          <w:lang w:val="en-AU"/>
        </w:rPr>
        <w:t xml:space="preserve">s noted above </w:t>
      </w:r>
      <w:r w:rsidR="19FAD6CD" w:rsidRPr="6822DAED">
        <w:rPr>
          <w:rFonts w:ascii="Calibri" w:hAnsi="Calibri"/>
          <w:lang w:val="en-AU"/>
        </w:rPr>
        <w:t>50% of respondents</w:t>
      </w:r>
      <w:r w:rsidR="592CC4C2" w:rsidRPr="6822DAED">
        <w:rPr>
          <w:rFonts w:ascii="Calibri" w:hAnsi="Calibri"/>
          <w:lang w:val="en-AU"/>
        </w:rPr>
        <w:t xml:space="preserve"> were</w:t>
      </w:r>
      <w:r w:rsidR="19FAD6CD" w:rsidRPr="6822DAED">
        <w:rPr>
          <w:rFonts w:ascii="Calibri" w:hAnsi="Calibri"/>
          <w:lang w:val="en-AU"/>
        </w:rPr>
        <w:t xml:space="preserve"> not supportive of this direction</w:t>
      </w:r>
      <w:r w:rsidR="477590FC" w:rsidRPr="6822DAED">
        <w:rPr>
          <w:rFonts w:ascii="Calibri" w:hAnsi="Calibri"/>
          <w:lang w:val="en-AU"/>
        </w:rPr>
        <w:t>, particularly as it related to refocusing the ‘heart’ of Epping Central from High Street Village</w:t>
      </w:r>
      <w:r w:rsidR="26D2269D" w:rsidRPr="6822DAED">
        <w:rPr>
          <w:rFonts w:ascii="Calibri" w:hAnsi="Calibri"/>
          <w:lang w:val="en-AU"/>
        </w:rPr>
        <w:t xml:space="preserve"> Precinct</w:t>
      </w:r>
      <w:r w:rsidR="477590FC" w:rsidRPr="6822DAED">
        <w:rPr>
          <w:rFonts w:ascii="Calibri" w:hAnsi="Calibri"/>
          <w:lang w:val="en-AU"/>
        </w:rPr>
        <w:t xml:space="preserve"> to</w:t>
      </w:r>
      <w:r w:rsidR="736AE523" w:rsidRPr="6822DAED">
        <w:rPr>
          <w:rFonts w:ascii="Calibri" w:hAnsi="Calibri"/>
          <w:lang w:val="en-AU"/>
        </w:rPr>
        <w:t xml:space="preserve"> the Regional Demand Precinct</w:t>
      </w:r>
      <w:r w:rsidR="7712C39E" w:rsidRPr="6822DAED">
        <w:rPr>
          <w:rFonts w:ascii="Calibri" w:hAnsi="Calibri"/>
          <w:lang w:val="en-AU"/>
        </w:rPr>
        <w:t>.</w:t>
      </w:r>
      <w:r w:rsidRPr="6822DAED">
        <w:rPr>
          <w:rFonts w:ascii="Calibri" w:hAnsi="Calibri"/>
          <w:lang w:val="en-AU"/>
        </w:rPr>
        <w:t xml:space="preserve"> </w:t>
      </w:r>
    </w:p>
    <w:p w14:paraId="08A76AC4" w14:textId="77777777" w:rsidR="00B6592B" w:rsidRDefault="007234B2" w:rsidP="0088652D">
      <w:pPr>
        <w:spacing w:line="276" w:lineRule="auto"/>
        <w:rPr>
          <w:rFonts w:ascii="Calibri" w:hAnsi="Calibri"/>
          <w:lang w:val="en-AU"/>
        </w:rPr>
      </w:pPr>
      <w:r>
        <w:rPr>
          <w:rFonts w:ascii="Calibri" w:hAnsi="Calibri"/>
          <w:lang w:val="en-AU"/>
        </w:rPr>
        <w:lastRenderedPageBreak/>
        <w:t>This direction respond</w:t>
      </w:r>
      <w:r w:rsidR="5239C071">
        <w:rPr>
          <w:rFonts w:ascii="Calibri" w:hAnsi="Calibri"/>
          <w:lang w:val="en-AU"/>
        </w:rPr>
        <w:t>ed</w:t>
      </w:r>
      <w:r>
        <w:rPr>
          <w:rFonts w:ascii="Calibri" w:hAnsi="Calibri"/>
          <w:lang w:val="en-AU"/>
        </w:rPr>
        <w:t xml:space="preserve"> to </w:t>
      </w:r>
      <w:r w:rsidR="328CE3C7">
        <w:rPr>
          <w:rFonts w:ascii="Calibri" w:hAnsi="Calibri"/>
          <w:lang w:val="en-AU"/>
        </w:rPr>
        <w:t xml:space="preserve">recommendations </w:t>
      </w:r>
      <w:r>
        <w:rPr>
          <w:rFonts w:ascii="Calibri" w:hAnsi="Calibri"/>
          <w:lang w:val="en-AU"/>
        </w:rPr>
        <w:t>provided by the independent Planning Panel for C130 and recognises the key a</w:t>
      </w:r>
      <w:r w:rsidR="35B7A8D0">
        <w:rPr>
          <w:rFonts w:ascii="Calibri" w:hAnsi="Calibri"/>
          <w:lang w:val="en-AU"/>
        </w:rPr>
        <w:t xml:space="preserve">nchors of the activity located in the Regional Demand Precinct. </w:t>
      </w:r>
      <w:r w:rsidR="2FD5448E">
        <w:rPr>
          <w:rFonts w:ascii="Calibri" w:hAnsi="Calibri"/>
          <w:lang w:val="en-AU"/>
        </w:rPr>
        <w:t xml:space="preserve">In making this change, it is </w:t>
      </w:r>
      <w:r w:rsidR="11623CEE">
        <w:rPr>
          <w:rFonts w:ascii="Calibri" w:hAnsi="Calibri"/>
          <w:lang w:val="en-AU"/>
        </w:rPr>
        <w:t>not intended to downgrade the importance of High Street Village</w:t>
      </w:r>
      <w:r w:rsidR="71F068A1">
        <w:rPr>
          <w:rFonts w:ascii="Calibri" w:hAnsi="Calibri"/>
          <w:lang w:val="en-AU"/>
        </w:rPr>
        <w:t>,</w:t>
      </w:r>
      <w:r w:rsidR="68E1D5BA">
        <w:rPr>
          <w:rFonts w:ascii="Calibri" w:hAnsi="Calibri"/>
          <w:lang w:val="en-AU"/>
        </w:rPr>
        <w:t xml:space="preserve"> which has an important role in support</w:t>
      </w:r>
      <w:r w:rsidR="07BB7B3F">
        <w:rPr>
          <w:rFonts w:ascii="Calibri" w:hAnsi="Calibri"/>
          <w:lang w:val="en-AU"/>
        </w:rPr>
        <w:t>ing</w:t>
      </w:r>
      <w:r w:rsidR="68E1D5BA">
        <w:rPr>
          <w:rFonts w:ascii="Calibri" w:hAnsi="Calibri"/>
          <w:lang w:val="en-AU"/>
        </w:rPr>
        <w:t xml:space="preserve"> the local </w:t>
      </w:r>
      <w:r w:rsidR="745C8E01">
        <w:rPr>
          <w:rFonts w:ascii="Calibri" w:hAnsi="Calibri"/>
          <w:lang w:val="en-AU"/>
        </w:rPr>
        <w:t>neighbourhood</w:t>
      </w:r>
      <w:r w:rsidR="11623CEE">
        <w:rPr>
          <w:rFonts w:ascii="Calibri" w:hAnsi="Calibri"/>
          <w:lang w:val="en-AU"/>
        </w:rPr>
        <w:t>, but rather to re</w:t>
      </w:r>
      <w:r w:rsidR="33DAEEDA">
        <w:rPr>
          <w:rFonts w:ascii="Calibri" w:hAnsi="Calibri"/>
          <w:lang w:val="en-AU"/>
        </w:rPr>
        <w:t>c</w:t>
      </w:r>
      <w:r w:rsidR="11623CEE">
        <w:rPr>
          <w:rFonts w:ascii="Calibri" w:hAnsi="Calibri"/>
          <w:lang w:val="en-AU"/>
        </w:rPr>
        <w:t>ognis</w:t>
      </w:r>
      <w:r w:rsidR="38E52963">
        <w:rPr>
          <w:rFonts w:ascii="Calibri" w:hAnsi="Calibri"/>
          <w:lang w:val="en-AU"/>
        </w:rPr>
        <w:t xml:space="preserve">e </w:t>
      </w:r>
      <w:r w:rsidR="6250FE1A">
        <w:rPr>
          <w:rFonts w:ascii="Calibri" w:hAnsi="Calibri"/>
          <w:lang w:val="en-AU"/>
        </w:rPr>
        <w:t xml:space="preserve">the significance of the Regional Demand Precinct and </w:t>
      </w:r>
      <w:r w:rsidR="7EB9019E">
        <w:rPr>
          <w:rFonts w:ascii="Calibri" w:hAnsi="Calibri"/>
          <w:lang w:val="en-AU"/>
        </w:rPr>
        <w:t xml:space="preserve">in particular the retail offering and development potential of </w:t>
      </w:r>
      <w:r w:rsidR="6250FE1A">
        <w:rPr>
          <w:rFonts w:ascii="Calibri" w:hAnsi="Calibri"/>
          <w:lang w:val="en-AU"/>
        </w:rPr>
        <w:t xml:space="preserve">Pacific Epping in </w:t>
      </w:r>
      <w:r w:rsidR="3085DDAA">
        <w:rPr>
          <w:rFonts w:ascii="Calibri" w:hAnsi="Calibri"/>
          <w:lang w:val="en-AU"/>
        </w:rPr>
        <w:t>offering</w:t>
      </w:r>
      <w:r w:rsidR="04908983">
        <w:rPr>
          <w:rFonts w:ascii="Calibri" w:hAnsi="Calibri"/>
          <w:lang w:val="en-AU"/>
        </w:rPr>
        <w:t xml:space="preserve"> the greatest potential to become a town centre within Epping Central</w:t>
      </w:r>
      <w:r w:rsidR="7CC23659">
        <w:rPr>
          <w:rFonts w:ascii="Calibri" w:hAnsi="Calibri"/>
          <w:lang w:val="en-AU"/>
        </w:rPr>
        <w:t xml:space="preserve">. </w:t>
      </w:r>
    </w:p>
    <w:p w14:paraId="19B7A803" w14:textId="77777777" w:rsidR="538FEDDC" w:rsidRDefault="538FEDDC" w:rsidP="0088652D">
      <w:pPr>
        <w:spacing w:line="276" w:lineRule="auto"/>
        <w:rPr>
          <w:rFonts w:ascii="Calibri" w:hAnsi="Calibri"/>
          <w:lang w:val="en-AU"/>
        </w:rPr>
      </w:pPr>
    </w:p>
    <w:p w14:paraId="35B54785" w14:textId="77777777" w:rsidR="27F804A6" w:rsidRDefault="007234B2" w:rsidP="0088652D">
      <w:pPr>
        <w:spacing w:line="276" w:lineRule="auto"/>
        <w:rPr>
          <w:rFonts w:ascii="Calibri" w:hAnsi="Calibri"/>
          <w:lang w:val="en-AU"/>
        </w:rPr>
      </w:pPr>
      <w:r>
        <w:rPr>
          <w:rFonts w:ascii="Calibri" w:hAnsi="Calibri"/>
          <w:lang w:val="en-AU"/>
        </w:rPr>
        <w:t xml:space="preserve">In considering the </w:t>
      </w:r>
      <w:r w:rsidR="64EA2778">
        <w:rPr>
          <w:rFonts w:ascii="Calibri" w:hAnsi="Calibri"/>
          <w:lang w:val="en-AU"/>
        </w:rPr>
        <w:t xml:space="preserve">community </w:t>
      </w:r>
      <w:r>
        <w:rPr>
          <w:rFonts w:ascii="Calibri" w:hAnsi="Calibri"/>
          <w:lang w:val="en-AU"/>
        </w:rPr>
        <w:t>responses, O</w:t>
      </w:r>
      <w:r w:rsidR="7CC23659">
        <w:rPr>
          <w:rFonts w:ascii="Calibri" w:hAnsi="Calibri"/>
          <w:lang w:val="en-AU"/>
        </w:rPr>
        <w:t xml:space="preserve">fficers </w:t>
      </w:r>
      <w:r w:rsidR="5AD10C78">
        <w:rPr>
          <w:rFonts w:ascii="Calibri" w:hAnsi="Calibri"/>
          <w:lang w:val="en-AU"/>
        </w:rPr>
        <w:t xml:space="preserve">have </w:t>
      </w:r>
      <w:r w:rsidR="6E6BF0A5">
        <w:rPr>
          <w:rFonts w:ascii="Calibri" w:hAnsi="Calibri"/>
          <w:lang w:val="en-AU"/>
        </w:rPr>
        <w:t xml:space="preserve">emphasised </w:t>
      </w:r>
      <w:r w:rsidR="3D7BD88E">
        <w:rPr>
          <w:rFonts w:ascii="Calibri" w:hAnsi="Calibri"/>
          <w:lang w:val="en-AU"/>
        </w:rPr>
        <w:t xml:space="preserve">the important role of </w:t>
      </w:r>
      <w:r w:rsidR="7CC23659">
        <w:rPr>
          <w:rFonts w:ascii="Calibri" w:hAnsi="Calibri"/>
          <w:lang w:val="en-AU"/>
        </w:rPr>
        <w:t>High Street Village</w:t>
      </w:r>
      <w:r w:rsidR="72E60000">
        <w:rPr>
          <w:rFonts w:ascii="Calibri" w:hAnsi="Calibri"/>
          <w:lang w:val="en-AU"/>
        </w:rPr>
        <w:t xml:space="preserve"> </w:t>
      </w:r>
      <w:r w:rsidR="2C9ADCCF">
        <w:rPr>
          <w:rFonts w:ascii="Calibri" w:hAnsi="Calibri"/>
          <w:lang w:val="en-AU"/>
        </w:rPr>
        <w:t xml:space="preserve">in the updated Structure Plan </w:t>
      </w:r>
      <w:r w:rsidR="72E60000">
        <w:rPr>
          <w:rFonts w:ascii="Calibri" w:hAnsi="Calibri"/>
          <w:lang w:val="en-AU"/>
        </w:rPr>
        <w:t>which incorporates the core residential neighbourhood</w:t>
      </w:r>
      <w:r w:rsidR="04945D25">
        <w:rPr>
          <w:rFonts w:ascii="Calibri" w:hAnsi="Calibri"/>
          <w:lang w:val="en-AU"/>
        </w:rPr>
        <w:t xml:space="preserve">, </w:t>
      </w:r>
      <w:r w:rsidR="5220D79D">
        <w:rPr>
          <w:rFonts w:ascii="Calibri" w:hAnsi="Calibri"/>
          <w:lang w:val="en-AU"/>
        </w:rPr>
        <w:t xml:space="preserve">as a </w:t>
      </w:r>
      <w:r w:rsidR="69AB58FE">
        <w:rPr>
          <w:rFonts w:ascii="Calibri" w:hAnsi="Calibri"/>
          <w:lang w:val="en-AU"/>
        </w:rPr>
        <w:t xml:space="preserve">local </w:t>
      </w:r>
      <w:r w:rsidR="5220D79D">
        <w:rPr>
          <w:rFonts w:ascii="Calibri" w:hAnsi="Calibri"/>
          <w:lang w:val="en-AU"/>
        </w:rPr>
        <w:t>neighbourhood centre</w:t>
      </w:r>
      <w:r w:rsidR="25B08DAA">
        <w:rPr>
          <w:rFonts w:ascii="Calibri" w:hAnsi="Calibri"/>
          <w:lang w:val="en-AU"/>
        </w:rPr>
        <w:t xml:space="preserve"> to the surrounding residents. This Precinct is proposed to be refocused as the ‘neighbourhood heart’ and </w:t>
      </w:r>
      <w:r w:rsidR="6A4D6621">
        <w:rPr>
          <w:rFonts w:ascii="Calibri" w:hAnsi="Calibri"/>
          <w:lang w:val="en-AU"/>
        </w:rPr>
        <w:t>the Regional Demand Precinct as the ‘activity heart’ reflecting the key</w:t>
      </w:r>
      <w:r w:rsidR="01DE2788">
        <w:rPr>
          <w:rFonts w:ascii="Calibri" w:hAnsi="Calibri"/>
          <w:lang w:val="en-AU"/>
        </w:rPr>
        <w:t xml:space="preserve"> anchors located in this precinct including the Northern Hospital, Pacific Epping, Epping Homemakers Centre and Costco.</w:t>
      </w:r>
      <w:r w:rsidR="171FF586">
        <w:rPr>
          <w:rFonts w:ascii="Calibri" w:hAnsi="Calibri"/>
          <w:lang w:val="en-AU"/>
        </w:rPr>
        <w:t xml:space="preserve"> In planning for a MAC consideration has also been given to the practicality of achieving the planning vision for Epping Central</w:t>
      </w:r>
      <w:r w:rsidR="7672681E">
        <w:rPr>
          <w:rFonts w:ascii="Calibri" w:hAnsi="Calibri"/>
          <w:lang w:val="en-AU"/>
        </w:rPr>
        <w:t>.</w:t>
      </w:r>
      <w:r w:rsidR="3EF40C6B">
        <w:rPr>
          <w:rFonts w:ascii="Calibri" w:hAnsi="Calibri"/>
          <w:lang w:val="en-AU"/>
        </w:rPr>
        <w:t xml:space="preserve"> Feedback will be invited in respect to the amended vision as part of the next round of consultation.</w:t>
      </w:r>
    </w:p>
    <w:p w14:paraId="06857749" w14:textId="77777777" w:rsidR="6822DAED" w:rsidRDefault="6822DAED" w:rsidP="0088652D">
      <w:pPr>
        <w:spacing w:line="276" w:lineRule="auto"/>
        <w:rPr>
          <w:rFonts w:ascii="Calibri" w:hAnsi="Calibri"/>
          <w:highlight w:val="yellow"/>
          <w:lang w:val="en-AU"/>
        </w:rPr>
      </w:pPr>
    </w:p>
    <w:p w14:paraId="493DE750" w14:textId="77777777" w:rsidR="27F804A6" w:rsidRDefault="007234B2" w:rsidP="0088652D">
      <w:pPr>
        <w:spacing w:line="276" w:lineRule="auto"/>
        <w:rPr>
          <w:rFonts w:ascii="Calibri" w:hAnsi="Calibri"/>
          <w:lang w:val="en-AU"/>
        </w:rPr>
      </w:pPr>
      <w:r>
        <w:rPr>
          <w:rFonts w:ascii="Calibri" w:hAnsi="Calibri"/>
          <w:lang w:val="en-AU"/>
        </w:rPr>
        <w:t>There were generally high levels of support for the precinct specific Directions with the exception of Precinct Direction 4 as it relates to the Dalton Road Precinct and Precinct Direction 5 as it relates to the Childs Road Precinct, which proposed to remove these</w:t>
      </w:r>
      <w:r w:rsidR="5E670E4F">
        <w:rPr>
          <w:rFonts w:ascii="Calibri" w:hAnsi="Calibri"/>
          <w:lang w:val="en-AU"/>
        </w:rPr>
        <w:t xml:space="preserve"> p</w:t>
      </w:r>
      <w:r>
        <w:rPr>
          <w:rFonts w:ascii="Calibri" w:hAnsi="Calibri"/>
          <w:lang w:val="en-AU"/>
        </w:rPr>
        <w:t xml:space="preserve">recincts from the Structure Plan and to rezone them to an appropriate residential or commercial zone, respectively. As these areas are expected to experience only low to moderate levels of change over the life to the plan together with their physical separation from the core activity area, as part of the draft Structure Plan it is proposed to retain these two precincts within the Structure Plan boundary but designate them as ‘contributory’ precincts. It is also proposed to rezone the precincts to an appropriate zone. This seeks to ensure that land use and development within these areas continues to contribute to and is supported by the shared vision for Epping Central whilst change is considered at a more localised level. </w:t>
      </w:r>
    </w:p>
    <w:p w14:paraId="66DFBFF4" w14:textId="77777777" w:rsidR="27F804A6" w:rsidRDefault="27F804A6" w:rsidP="0088652D">
      <w:pPr>
        <w:spacing w:line="276" w:lineRule="auto"/>
        <w:rPr>
          <w:rFonts w:ascii="Calibri" w:hAnsi="Calibri"/>
          <w:lang w:val="en-AU"/>
        </w:rPr>
      </w:pPr>
    </w:p>
    <w:p w14:paraId="30D3CFF4" w14:textId="77777777" w:rsidR="27F804A6" w:rsidRDefault="007234B2" w:rsidP="0088652D">
      <w:pPr>
        <w:spacing w:line="276" w:lineRule="auto"/>
        <w:rPr>
          <w:rFonts w:ascii="Calibri" w:hAnsi="Calibri"/>
          <w:lang w:val="en-AU"/>
        </w:rPr>
      </w:pPr>
      <w:r>
        <w:rPr>
          <w:rFonts w:ascii="Calibri" w:hAnsi="Calibri"/>
          <w:lang w:val="en-AU"/>
        </w:rPr>
        <w:t>In addition to feedback on the proposed key directions, the community were asked broad questions designed to capture lived experiences and identify places that are valued within Epping Central and opportunities for improvement. The following is a summary of key i</w:t>
      </w:r>
      <w:r w:rsidR="0C7D295D">
        <w:rPr>
          <w:rFonts w:ascii="Calibri" w:hAnsi="Calibri"/>
          <w:lang w:val="en-AU"/>
        </w:rPr>
        <w:t>ssues</w:t>
      </w:r>
      <w:r>
        <w:rPr>
          <w:rFonts w:ascii="Calibri" w:hAnsi="Calibri"/>
          <w:lang w:val="en-AU"/>
        </w:rPr>
        <w:t xml:space="preserve"> identified </w:t>
      </w:r>
      <w:r w:rsidR="32AB2F38">
        <w:rPr>
          <w:rFonts w:ascii="Calibri" w:hAnsi="Calibri"/>
          <w:lang w:val="en-AU"/>
        </w:rPr>
        <w:t xml:space="preserve">for improvement </w:t>
      </w:r>
      <w:r>
        <w:rPr>
          <w:rFonts w:ascii="Calibri" w:hAnsi="Calibri"/>
          <w:lang w:val="en-AU"/>
        </w:rPr>
        <w:t>through the consultation process.</w:t>
      </w:r>
    </w:p>
    <w:p w14:paraId="48DD9516" w14:textId="77777777" w:rsidR="003A73FF" w:rsidRDefault="007234B2">
      <w:pPr>
        <w:rPr>
          <w:rFonts w:ascii="Calibri" w:hAnsi="Calibri"/>
          <w:highlight w:val="cyan"/>
          <w:lang w:val="en-AU"/>
        </w:rPr>
      </w:pPr>
      <w:r>
        <w:rPr>
          <w:rFonts w:ascii="Calibri" w:hAnsi="Calibri"/>
          <w:highlight w:val="cyan"/>
          <w:lang w:val="en-AU"/>
        </w:rPr>
        <w:br w:type="page"/>
      </w:r>
    </w:p>
    <w:p w14:paraId="77AD57D6"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lastRenderedPageBreak/>
        <w:t xml:space="preserve">Walking and cycling throughout Epping Central should be prioritised and the number of pedestrian crossings and cycle paths should be increased. </w:t>
      </w:r>
    </w:p>
    <w:p w14:paraId="500FADB1"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Create a village atmosphere around High Street Village shops and encourage more food-based businesses. </w:t>
      </w:r>
    </w:p>
    <w:p w14:paraId="0487505F"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Encourage student housing and alternative housing models that support local jobs, education facilities and a sense of community. </w:t>
      </w:r>
    </w:p>
    <w:p w14:paraId="562303A8"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Desire for better buildings and an increase in residential development particularly around High Street. </w:t>
      </w:r>
    </w:p>
    <w:p w14:paraId="1850383F"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Prioritise safety, improve lighting and increase landscaping particularly along Darebin Creek </w:t>
      </w:r>
    </w:p>
    <w:p w14:paraId="588A9829"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An increase of trees in parks and open spaces and along the Darebin Creek. </w:t>
      </w:r>
    </w:p>
    <w:p w14:paraId="57FC3D7A"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 xml:space="preserve">Impacts on traffic and pedestrian safety are a concern. </w:t>
      </w:r>
    </w:p>
    <w:p w14:paraId="02CF5055" w14:textId="77777777" w:rsidR="27F804A6" w:rsidRDefault="007234B2" w:rsidP="0088652D">
      <w:pPr>
        <w:numPr>
          <w:ilvl w:val="0"/>
          <w:numId w:val="25"/>
        </w:numPr>
        <w:spacing w:line="276" w:lineRule="auto"/>
        <w:rPr>
          <w:rFonts w:ascii="Calibri" w:hAnsi="Calibri"/>
          <w:szCs w:val="20"/>
          <w:lang w:val="en-AU"/>
        </w:rPr>
      </w:pPr>
      <w:r>
        <w:rPr>
          <w:rFonts w:ascii="Calibri" w:hAnsi="Calibri"/>
          <w:szCs w:val="20"/>
          <w:lang w:val="en-AU"/>
        </w:rPr>
        <w:t>Improvements are needed for public transport, walking and cycling connections.</w:t>
      </w:r>
    </w:p>
    <w:p w14:paraId="66498CA4" w14:textId="77777777" w:rsidR="27F804A6" w:rsidRDefault="27F804A6" w:rsidP="0088652D">
      <w:pPr>
        <w:spacing w:line="276" w:lineRule="auto"/>
        <w:rPr>
          <w:rFonts w:ascii="Calibri" w:hAnsi="Calibri"/>
          <w:highlight w:val="cyan"/>
          <w:lang w:val="en-AU"/>
        </w:rPr>
      </w:pPr>
    </w:p>
    <w:p w14:paraId="2EA55F86" w14:textId="77777777" w:rsidR="6770C029" w:rsidRDefault="007234B2" w:rsidP="0088652D">
      <w:pPr>
        <w:spacing w:line="276" w:lineRule="auto"/>
        <w:rPr>
          <w:rFonts w:ascii="Calibri" w:hAnsi="Calibri"/>
          <w:lang w:val="en-AU"/>
        </w:rPr>
      </w:pPr>
      <w:r>
        <w:rPr>
          <w:rFonts w:ascii="Calibri" w:hAnsi="Calibri"/>
          <w:lang w:val="en-AU"/>
        </w:rPr>
        <w:t>Submissions</w:t>
      </w:r>
      <w:r w:rsidR="03556C2F">
        <w:rPr>
          <w:rFonts w:ascii="Calibri" w:hAnsi="Calibri"/>
          <w:lang w:val="en-AU"/>
        </w:rPr>
        <w:t xml:space="preserve"> w</w:t>
      </w:r>
      <w:r w:rsidR="1FAF0EF7">
        <w:rPr>
          <w:rFonts w:ascii="Calibri" w:hAnsi="Calibri"/>
          <w:lang w:val="en-AU"/>
        </w:rPr>
        <w:t>ere</w:t>
      </w:r>
      <w:r w:rsidR="7B39D413">
        <w:rPr>
          <w:rFonts w:ascii="Calibri" w:hAnsi="Calibri"/>
          <w:lang w:val="en-AU"/>
        </w:rPr>
        <w:t xml:space="preserve"> also received from a number of key stakeholders including the Darebin Creek Management Committee, Department of Transport</w:t>
      </w:r>
      <w:r w:rsidR="39DEB945">
        <w:rPr>
          <w:rFonts w:ascii="Calibri" w:hAnsi="Calibri"/>
          <w:lang w:val="en-AU"/>
        </w:rPr>
        <w:t xml:space="preserve"> and</w:t>
      </w:r>
      <w:r w:rsidR="30C1ED44">
        <w:rPr>
          <w:rFonts w:ascii="Calibri" w:hAnsi="Calibri"/>
          <w:lang w:val="en-AU"/>
        </w:rPr>
        <w:t xml:space="preserve"> the</w:t>
      </w:r>
      <w:r w:rsidR="39DEB945">
        <w:rPr>
          <w:rFonts w:ascii="Calibri" w:hAnsi="Calibri"/>
          <w:lang w:val="en-AU"/>
        </w:rPr>
        <w:t xml:space="preserve"> Environment</w:t>
      </w:r>
      <w:r w:rsidR="693A397C">
        <w:rPr>
          <w:rFonts w:ascii="Calibri" w:hAnsi="Calibri"/>
          <w:lang w:val="en-AU"/>
        </w:rPr>
        <w:t>al</w:t>
      </w:r>
      <w:r w:rsidR="39DEB945">
        <w:rPr>
          <w:rFonts w:ascii="Calibri" w:hAnsi="Calibri"/>
          <w:lang w:val="en-AU"/>
        </w:rPr>
        <w:t xml:space="preserve"> Protection Authorit</w:t>
      </w:r>
      <w:r w:rsidR="2EAE3F3A">
        <w:rPr>
          <w:rFonts w:ascii="Calibri" w:hAnsi="Calibri"/>
          <w:lang w:val="en-AU"/>
        </w:rPr>
        <w:t xml:space="preserve">y. </w:t>
      </w:r>
      <w:r w:rsidR="5914D76D">
        <w:rPr>
          <w:rFonts w:ascii="Calibri" w:hAnsi="Calibri"/>
          <w:lang w:val="en-AU"/>
        </w:rPr>
        <w:t>Key aspects of these submissions have been incorporated into the draft Structure Pla</w:t>
      </w:r>
      <w:r w:rsidR="3081F158">
        <w:rPr>
          <w:rFonts w:ascii="Calibri" w:hAnsi="Calibri"/>
          <w:lang w:val="en-AU"/>
        </w:rPr>
        <w:t>n</w:t>
      </w:r>
      <w:r w:rsidR="4C729171">
        <w:rPr>
          <w:rFonts w:ascii="Calibri" w:hAnsi="Calibri"/>
          <w:lang w:val="en-AU"/>
        </w:rPr>
        <w:t xml:space="preserve"> including reference to the Darebin Creek S</w:t>
      </w:r>
      <w:r w:rsidR="3FAC9507">
        <w:rPr>
          <w:rFonts w:ascii="Calibri" w:hAnsi="Calibri"/>
          <w:lang w:val="en-AU"/>
        </w:rPr>
        <w:t>h</w:t>
      </w:r>
      <w:r w:rsidR="4C729171">
        <w:rPr>
          <w:rFonts w:ascii="Calibri" w:hAnsi="Calibri"/>
          <w:lang w:val="en-AU"/>
        </w:rPr>
        <w:t>ared Trail in the transport section of the Structure Plan</w:t>
      </w:r>
      <w:r w:rsidR="2B480246">
        <w:rPr>
          <w:rFonts w:ascii="Calibri" w:hAnsi="Calibri"/>
          <w:lang w:val="en-AU"/>
        </w:rPr>
        <w:t>;</w:t>
      </w:r>
      <w:r w:rsidR="4C729171">
        <w:rPr>
          <w:rFonts w:ascii="Calibri" w:hAnsi="Calibri"/>
          <w:lang w:val="en-AU"/>
        </w:rPr>
        <w:t xml:space="preserve"> planning </w:t>
      </w:r>
      <w:r w:rsidR="1999A522">
        <w:rPr>
          <w:rFonts w:ascii="Calibri" w:hAnsi="Calibri"/>
          <w:lang w:val="en-AU"/>
        </w:rPr>
        <w:t xml:space="preserve">to support </w:t>
      </w:r>
      <w:r w:rsidR="4C729171">
        <w:rPr>
          <w:rFonts w:ascii="Calibri" w:hAnsi="Calibri"/>
          <w:lang w:val="en-AU"/>
        </w:rPr>
        <w:t>increased residenti</w:t>
      </w:r>
      <w:r w:rsidR="3F2852FD">
        <w:rPr>
          <w:rFonts w:ascii="Calibri" w:hAnsi="Calibri"/>
          <w:lang w:val="en-AU"/>
        </w:rPr>
        <w:t xml:space="preserve">al </w:t>
      </w:r>
      <w:r w:rsidR="6A69E93B">
        <w:rPr>
          <w:rFonts w:ascii="Calibri" w:hAnsi="Calibri"/>
          <w:lang w:val="en-AU"/>
        </w:rPr>
        <w:t>density in proximity to the future station at Pacific Epping</w:t>
      </w:r>
      <w:r w:rsidR="45BA7A3E">
        <w:rPr>
          <w:rFonts w:ascii="Calibri" w:hAnsi="Calibri"/>
          <w:lang w:val="en-AU"/>
        </w:rPr>
        <w:t xml:space="preserve"> (as part of the Wollert Rail project)</w:t>
      </w:r>
      <w:r w:rsidR="311B5E2D">
        <w:rPr>
          <w:rFonts w:ascii="Calibri" w:hAnsi="Calibri"/>
          <w:lang w:val="en-AU"/>
        </w:rPr>
        <w:t xml:space="preserve">; recognising </w:t>
      </w:r>
      <w:r w:rsidR="3456952D">
        <w:rPr>
          <w:rFonts w:ascii="Calibri" w:hAnsi="Calibri"/>
          <w:lang w:val="en-AU"/>
        </w:rPr>
        <w:t>the need to support and advocate for major road projects</w:t>
      </w:r>
      <w:r w:rsidR="13A907C6">
        <w:rPr>
          <w:rFonts w:ascii="Calibri" w:hAnsi="Calibri"/>
          <w:lang w:val="en-AU"/>
        </w:rPr>
        <w:t xml:space="preserve"> and upgrades to assist with reducing traffic movement and congestion through Epping Central</w:t>
      </w:r>
      <w:r w:rsidR="2076348E">
        <w:rPr>
          <w:rFonts w:ascii="Calibri" w:hAnsi="Calibri"/>
          <w:lang w:val="en-AU"/>
        </w:rPr>
        <w:t>.</w:t>
      </w:r>
    </w:p>
    <w:p w14:paraId="194E7066" w14:textId="77777777" w:rsidR="45D30ADA" w:rsidRDefault="45D30ADA" w:rsidP="0088652D">
      <w:pPr>
        <w:spacing w:line="276" w:lineRule="auto"/>
        <w:rPr>
          <w:rFonts w:ascii="Calibri" w:hAnsi="Calibri"/>
          <w:lang w:val="en-AU"/>
        </w:rPr>
      </w:pPr>
    </w:p>
    <w:p w14:paraId="713AAEED" w14:textId="77777777" w:rsidR="27F804A6" w:rsidRDefault="007234B2" w:rsidP="0088652D">
      <w:pPr>
        <w:spacing w:line="276" w:lineRule="auto"/>
        <w:rPr>
          <w:rFonts w:ascii="Calibri" w:hAnsi="Calibri"/>
          <w:lang w:val="en-AU"/>
        </w:rPr>
      </w:pPr>
      <w:r>
        <w:rPr>
          <w:rFonts w:ascii="Calibri" w:hAnsi="Calibri"/>
          <w:lang w:val="en-AU"/>
        </w:rPr>
        <w:t>A summary of the key findings from the community engagement for the Future Directions Paper have been made available on Council’s engagement platform</w:t>
      </w:r>
      <w:r w:rsidR="5583C0EB">
        <w:rPr>
          <w:rFonts w:ascii="Calibri" w:hAnsi="Calibri"/>
          <w:lang w:val="en-AU"/>
        </w:rPr>
        <w:t xml:space="preserve"> and </w:t>
      </w:r>
      <w:r w:rsidR="2DAEE8E6">
        <w:rPr>
          <w:rFonts w:ascii="Calibri" w:hAnsi="Calibri"/>
          <w:lang w:val="en-AU"/>
        </w:rPr>
        <w:t>are</w:t>
      </w:r>
      <w:r w:rsidR="5583C0EB">
        <w:rPr>
          <w:rFonts w:ascii="Calibri" w:hAnsi="Calibri"/>
          <w:lang w:val="en-AU"/>
        </w:rPr>
        <w:t xml:space="preserve"> included as Attachment 5</w:t>
      </w:r>
      <w:r>
        <w:rPr>
          <w:rFonts w:ascii="Calibri" w:hAnsi="Calibri"/>
          <w:lang w:val="en-AU"/>
        </w:rPr>
        <w:t>.</w:t>
      </w:r>
    </w:p>
    <w:p w14:paraId="7355AAF0" w14:textId="77777777" w:rsidR="27F804A6" w:rsidRDefault="007234B2" w:rsidP="0088652D">
      <w:pPr>
        <w:spacing w:before="240" w:after="60" w:line="276" w:lineRule="auto"/>
        <w:rPr>
          <w:rFonts w:ascii="Calibri" w:hAnsi="Calibri"/>
          <w:b/>
          <w:bCs/>
          <w:lang w:val="en-AU"/>
        </w:rPr>
      </w:pPr>
      <w:r w:rsidRPr="7E0CB022">
        <w:rPr>
          <w:rFonts w:ascii="Calibri" w:hAnsi="Calibri"/>
          <w:b/>
          <w:bCs/>
          <w:lang w:val="en-AU"/>
        </w:rPr>
        <w:t>Stage 3 – Proposed Community Engagement - Draft Epping Central Structure Plan</w:t>
      </w:r>
    </w:p>
    <w:p w14:paraId="388BA84F" w14:textId="77777777" w:rsidR="27F804A6" w:rsidRDefault="007234B2" w:rsidP="0088652D">
      <w:pPr>
        <w:spacing w:line="276" w:lineRule="auto"/>
        <w:rPr>
          <w:rFonts w:ascii="Calibri" w:hAnsi="Calibri"/>
          <w:lang w:val="en-AU"/>
        </w:rPr>
      </w:pPr>
      <w:r>
        <w:rPr>
          <w:rFonts w:ascii="Calibri" w:hAnsi="Calibri"/>
          <w:lang w:val="en-AU"/>
        </w:rPr>
        <w:t xml:space="preserve">It is proposed to place the draft Epping Central Structure Plan on public exhibition for a period of 6 weeks between 24 October and 4 December 2022. </w:t>
      </w:r>
    </w:p>
    <w:p w14:paraId="60C4A08F" w14:textId="77777777" w:rsidR="538FEDDC" w:rsidRDefault="538FEDDC" w:rsidP="0088652D">
      <w:pPr>
        <w:spacing w:line="276" w:lineRule="auto"/>
        <w:rPr>
          <w:rFonts w:ascii="Calibri" w:hAnsi="Calibri"/>
          <w:lang w:val="en-AU"/>
        </w:rPr>
      </w:pPr>
    </w:p>
    <w:p w14:paraId="72508130" w14:textId="77777777" w:rsidR="00C67597" w:rsidRDefault="007234B2" w:rsidP="0088652D">
      <w:pPr>
        <w:spacing w:line="276" w:lineRule="auto"/>
        <w:rPr>
          <w:rFonts w:ascii="Calibri" w:hAnsi="Calibri"/>
          <w:lang w:val="en-AU"/>
        </w:rPr>
      </w:pPr>
      <w:r>
        <w:rPr>
          <w:rFonts w:ascii="Calibri" w:hAnsi="Calibri"/>
          <w:lang w:val="en-AU"/>
        </w:rPr>
        <w:t>Stage 3 of the community engagement to seek feedback on the draft Structure Plan will include a variety engagement activities. Whilst the project will have an online presence through Council’s on-line platforms, active participation is largely intended to be conducted face-to-face, including targeted meetings/workshops with key stakeholders; pop-up stalls at Pacific Epping, on High Street in proximity to the Epping Services Hub, and Epping Train Station</w:t>
      </w:r>
      <w:r w:rsidR="722627FA">
        <w:rPr>
          <w:rFonts w:ascii="Calibri" w:hAnsi="Calibri"/>
          <w:lang w:val="en-AU"/>
        </w:rPr>
        <w:t>,</w:t>
      </w:r>
      <w:r>
        <w:rPr>
          <w:rFonts w:ascii="Calibri" w:hAnsi="Calibri"/>
          <w:lang w:val="en-AU"/>
        </w:rPr>
        <w:t xml:space="preserve"> and presenting to the Business Advisory Panel.</w:t>
      </w:r>
    </w:p>
    <w:p w14:paraId="1578F637" w14:textId="77777777" w:rsidR="00C67597" w:rsidRDefault="007234B2">
      <w:pPr>
        <w:rPr>
          <w:rFonts w:ascii="Calibri" w:hAnsi="Calibri"/>
          <w:lang w:val="en-AU"/>
        </w:rPr>
      </w:pPr>
      <w:r>
        <w:rPr>
          <w:rFonts w:ascii="Calibri" w:hAnsi="Calibri"/>
          <w:lang w:val="en-AU"/>
        </w:rPr>
        <w:br w:type="page"/>
      </w:r>
    </w:p>
    <w:p w14:paraId="5C8A657C" w14:textId="77777777" w:rsidR="27F804A6" w:rsidRDefault="007234B2" w:rsidP="0088652D">
      <w:pPr>
        <w:spacing w:line="276" w:lineRule="auto"/>
        <w:rPr>
          <w:rFonts w:ascii="Calibri" w:hAnsi="Calibri"/>
          <w:lang w:val="en-AU"/>
        </w:rPr>
      </w:pPr>
      <w:r>
        <w:rPr>
          <w:rFonts w:ascii="Calibri" w:hAnsi="Calibri"/>
          <w:lang w:val="en-AU"/>
        </w:rPr>
        <w:lastRenderedPageBreak/>
        <w:t>Other activities include direct notice to residential and business owners/occupiers</w:t>
      </w:r>
      <w:r w:rsidR="72363259">
        <w:rPr>
          <w:rFonts w:ascii="Calibri" w:hAnsi="Calibri"/>
          <w:lang w:val="en-AU"/>
        </w:rPr>
        <w:t xml:space="preserve"> and</w:t>
      </w:r>
      <w:r>
        <w:rPr>
          <w:rFonts w:ascii="Calibri" w:hAnsi="Calibri"/>
          <w:lang w:val="en-AU"/>
        </w:rPr>
        <w:t xml:space="preserve"> targeted notice to agencies, community groups, educational facilities and agencies previously notified as part of the stage 2 engagement. A call for </w:t>
      </w:r>
      <w:r w:rsidR="63045ED6">
        <w:rPr>
          <w:rFonts w:ascii="Calibri" w:hAnsi="Calibri"/>
          <w:lang w:val="en-AU"/>
        </w:rPr>
        <w:t xml:space="preserve">feedback and input </w:t>
      </w:r>
      <w:r>
        <w:rPr>
          <w:rFonts w:ascii="Calibri" w:hAnsi="Calibri"/>
          <w:lang w:val="en-AU"/>
        </w:rPr>
        <w:t xml:space="preserve">will also be made through Council’s communication channels. </w:t>
      </w:r>
    </w:p>
    <w:p w14:paraId="44642727" w14:textId="77777777" w:rsidR="27F804A6" w:rsidRDefault="27F804A6" w:rsidP="0088652D">
      <w:pPr>
        <w:spacing w:line="276" w:lineRule="auto"/>
        <w:rPr>
          <w:rFonts w:ascii="Calibri" w:hAnsi="Calibri"/>
          <w:lang w:val="en-AU"/>
        </w:rPr>
      </w:pPr>
    </w:p>
    <w:p w14:paraId="513EEC97" w14:textId="77777777" w:rsidR="27F804A6" w:rsidRDefault="007234B2" w:rsidP="0088652D">
      <w:pPr>
        <w:spacing w:line="276" w:lineRule="auto"/>
        <w:rPr>
          <w:rFonts w:ascii="Calibri" w:hAnsi="Calibri"/>
          <w:lang w:val="en-AU"/>
        </w:rPr>
      </w:pPr>
      <w:r>
        <w:rPr>
          <w:rFonts w:ascii="Calibri" w:hAnsi="Calibri"/>
          <w:lang w:val="en-AU"/>
        </w:rPr>
        <w:t xml:space="preserve">In recognition of the limitations </w:t>
      </w:r>
      <w:r w:rsidR="6C53CE17">
        <w:rPr>
          <w:rFonts w:ascii="Calibri" w:hAnsi="Calibri"/>
          <w:lang w:val="en-AU"/>
        </w:rPr>
        <w:t>of</w:t>
      </w:r>
      <w:r>
        <w:rPr>
          <w:rFonts w:ascii="Calibri" w:hAnsi="Calibri"/>
          <w:lang w:val="en-AU"/>
        </w:rPr>
        <w:t xml:space="preserve"> the Stage 2 community engagement </w:t>
      </w:r>
      <w:r w:rsidR="1849223F">
        <w:rPr>
          <w:rFonts w:ascii="Calibri" w:hAnsi="Calibri"/>
          <w:lang w:val="en-AU"/>
        </w:rPr>
        <w:t>due to</w:t>
      </w:r>
      <w:r>
        <w:rPr>
          <w:rFonts w:ascii="Calibri" w:hAnsi="Calibri"/>
          <w:lang w:val="en-AU"/>
        </w:rPr>
        <w:t xml:space="preserve"> restrictions imposed in response to the pandemic, an emphasis has been placed on ensuring a range of face-to-face activities as part of this stage of the engagement.  </w:t>
      </w:r>
    </w:p>
    <w:p w14:paraId="76074C7F" w14:textId="77777777" w:rsidR="00466405" w:rsidRPr="00B54498" w:rsidRDefault="007234B2" w:rsidP="0088652D">
      <w:pPr>
        <w:shd w:val="clear" w:color="auto" w:fill="003266"/>
        <w:spacing w:before="120" w:after="120" w:line="276" w:lineRule="auto"/>
        <w:outlineLvl w:val="0"/>
        <w:rPr>
          <w:rFonts w:ascii="Calibri" w:hAnsi="Calibri"/>
          <w:b/>
          <w:color w:val="FFFFFF" w:themeColor="background1"/>
          <w:lang w:val="en-AU"/>
        </w:rPr>
      </w:pPr>
      <w:r w:rsidRPr="7E0CB022">
        <w:rPr>
          <w:rFonts w:ascii="Calibri" w:hAnsi="Calibri"/>
          <w:b/>
          <w:color w:val="FFFFFF" w:themeColor="background1"/>
          <w:lang w:val="en-AU"/>
        </w:rPr>
        <w:t xml:space="preserve"> </w:t>
      </w:r>
      <w:r w:rsidR="27F804A6" w:rsidRPr="7E0CB022">
        <w:rPr>
          <w:rFonts w:ascii="Calibri" w:hAnsi="Calibri"/>
          <w:b/>
          <w:color w:val="FFFFFF" w:themeColor="background1"/>
          <w:lang w:val="en-AU"/>
        </w:rPr>
        <w:t>Alignment to Community Plan, Policies or Strategies</w:t>
      </w:r>
    </w:p>
    <w:p w14:paraId="110E96B5" w14:textId="77777777" w:rsidR="00466405" w:rsidRDefault="007234B2" w:rsidP="4CCC342B">
      <w:pPr>
        <w:spacing w:line="276" w:lineRule="auto"/>
        <w:rPr>
          <w:rFonts w:ascii="Calibri" w:hAnsi="Calibri"/>
          <w:lang w:val="en-AU"/>
        </w:rPr>
      </w:pPr>
      <w:r>
        <w:rPr>
          <w:rFonts w:ascii="Calibri" w:hAnsi="Calibri"/>
          <w:lang w:val="en-AU"/>
        </w:rPr>
        <w:t>Alignment to Whittlesea 2040 and Community Plan 2021-2025:</w:t>
      </w:r>
    </w:p>
    <w:p w14:paraId="77B846E3" w14:textId="77777777" w:rsidR="009D3386" w:rsidRDefault="007234B2" w:rsidP="0088652D">
      <w:pPr>
        <w:spacing w:before="240" w:after="60" w:line="276" w:lineRule="auto"/>
        <w:rPr>
          <w:rFonts w:ascii="Calibri" w:eastAsia="Calibri" w:hAnsi="Calibri" w:cs="Calibri"/>
          <w:b/>
          <w:bCs/>
          <w:color w:val="000000"/>
          <w:lang w:val="en-AU"/>
        </w:rPr>
      </w:pPr>
      <w:r w:rsidRPr="7E0CB022">
        <w:rPr>
          <w:rFonts w:ascii="Calibri" w:eastAsia="Calibri" w:hAnsi="Calibri" w:cs="Calibri"/>
          <w:b/>
          <w:bCs/>
          <w:color w:val="000000" w:themeColor="text1"/>
          <w:lang w:val="en-AU"/>
        </w:rPr>
        <w:t xml:space="preserve">Liveable neighbourhoods </w:t>
      </w:r>
    </w:p>
    <w:p w14:paraId="738467F3" w14:textId="77777777" w:rsidR="004254AE" w:rsidRDefault="007234B2" w:rsidP="0088652D">
      <w:pPr>
        <w:spacing w:line="276" w:lineRule="auto"/>
        <w:rPr>
          <w:rFonts w:ascii="Calibri" w:eastAsia="Calibri" w:hAnsi="Calibri" w:cs="Calibri"/>
          <w:color w:val="000000"/>
          <w:lang w:val="en-AU"/>
        </w:rPr>
      </w:pPr>
      <w:r w:rsidRPr="7E0CB022">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3994CE4A" w14:textId="77777777" w:rsidR="009D3386" w:rsidRDefault="007234B2" w:rsidP="0088652D">
      <w:pPr>
        <w:spacing w:before="240" w:after="60" w:line="276" w:lineRule="auto"/>
        <w:rPr>
          <w:rFonts w:ascii="Calibri" w:eastAsia="Calibri" w:hAnsi="Calibri" w:cs="Calibri"/>
          <w:b/>
          <w:bCs/>
          <w:color w:val="000000"/>
          <w:lang w:val="en-AU"/>
        </w:rPr>
      </w:pPr>
      <w:r w:rsidRPr="7E0CB022">
        <w:rPr>
          <w:rFonts w:ascii="Calibri" w:eastAsia="Calibri" w:hAnsi="Calibri" w:cs="Calibri"/>
          <w:b/>
          <w:bCs/>
          <w:color w:val="000000" w:themeColor="text1"/>
          <w:lang w:val="en-AU"/>
        </w:rPr>
        <w:t>Strong local economy  </w:t>
      </w:r>
    </w:p>
    <w:p w14:paraId="1CBAADD9" w14:textId="77777777" w:rsidR="00466405" w:rsidRDefault="007234B2" w:rsidP="0088652D">
      <w:pPr>
        <w:spacing w:line="276" w:lineRule="auto"/>
        <w:rPr>
          <w:rFonts w:ascii="Calibri" w:hAnsi="Calibri"/>
          <w:lang w:val="en-AU"/>
        </w:rPr>
      </w:pPr>
      <w:r w:rsidRPr="7E0CB022">
        <w:rPr>
          <w:rFonts w:ascii="Calibri" w:eastAsia="Calibri" w:hAnsi="Calibri" w:cs="Calibri"/>
          <w:color w:val="000000" w:themeColor="text1"/>
          <w:lang w:val="en-AU"/>
        </w:rPr>
        <w:t>Our City is a smart choice for innovation, business growth and industry as well as supporting local businesses to be successful, enabling opportunities for local work and education</w:t>
      </w:r>
    </w:p>
    <w:p w14:paraId="40AC23D1" w14:textId="77777777" w:rsidR="0088652D" w:rsidRDefault="0088652D" w:rsidP="0088652D">
      <w:pPr>
        <w:spacing w:line="276" w:lineRule="auto"/>
        <w:rPr>
          <w:rFonts w:ascii="Calibri" w:hAnsi="Calibri"/>
          <w:lang w:val="en-AU"/>
        </w:rPr>
      </w:pPr>
    </w:p>
    <w:p w14:paraId="26E6D56E" w14:textId="77777777" w:rsidR="27F804A6" w:rsidRDefault="007234B2" w:rsidP="0088652D">
      <w:pPr>
        <w:spacing w:line="276" w:lineRule="auto"/>
        <w:rPr>
          <w:rFonts w:ascii="Calibri" w:hAnsi="Calibri"/>
          <w:lang w:val="en-AU"/>
        </w:rPr>
      </w:pPr>
      <w:r>
        <w:rPr>
          <w:rFonts w:ascii="Calibri" w:hAnsi="Calibri"/>
          <w:lang w:val="en-AU"/>
        </w:rPr>
        <w:t>The draft Epping Central Structure Plan aligns with the goals of Whittlesea 2040 with a strong focus on economic investment, job creation, public rea</w:t>
      </w:r>
      <w:r w:rsidR="6790CAB0">
        <w:rPr>
          <w:rFonts w:ascii="Calibri" w:hAnsi="Calibri"/>
          <w:lang w:val="en-AU"/>
        </w:rPr>
        <w:t>l</w:t>
      </w:r>
      <w:r>
        <w:rPr>
          <w:rFonts w:ascii="Calibri" w:hAnsi="Calibri"/>
          <w:lang w:val="en-AU"/>
        </w:rPr>
        <w:t>m improvement and residential growth to support and facilitate the future vision of Epping Central as an attractive, welcoming and sustainable urban centre.</w:t>
      </w:r>
    </w:p>
    <w:p w14:paraId="0096A1E6" w14:textId="77777777" w:rsidR="27F804A6" w:rsidRDefault="27F804A6" w:rsidP="0088652D">
      <w:pPr>
        <w:spacing w:line="276" w:lineRule="auto"/>
        <w:rPr>
          <w:rFonts w:ascii="Calibri" w:hAnsi="Calibri"/>
          <w:lang w:val="en-AU"/>
        </w:rPr>
      </w:pPr>
    </w:p>
    <w:p w14:paraId="2DCDAC3A" w14:textId="77777777" w:rsidR="27F804A6" w:rsidRDefault="007234B2" w:rsidP="0088652D">
      <w:pPr>
        <w:spacing w:line="276" w:lineRule="auto"/>
        <w:rPr>
          <w:rFonts w:ascii="Calibri" w:hAnsi="Calibri"/>
          <w:lang w:val="en-AU"/>
        </w:rPr>
      </w:pPr>
      <w:r w:rsidRPr="7E0CB022">
        <w:rPr>
          <w:rFonts w:ascii="Calibri" w:eastAsia="Calibri" w:hAnsi="Calibri" w:cs="Calibri"/>
          <w:lang w:val="en-AU"/>
        </w:rPr>
        <w:t>This report implements the 2022/23 Community Plan action to:</w:t>
      </w:r>
    </w:p>
    <w:p w14:paraId="46550556" w14:textId="77777777" w:rsidR="27F804A6" w:rsidRDefault="007234B2" w:rsidP="0088652D">
      <w:pPr>
        <w:spacing w:line="276" w:lineRule="auto"/>
        <w:ind w:firstLine="720"/>
        <w:rPr>
          <w:rFonts w:ascii="Calibri" w:eastAsia="Calibri" w:hAnsi="Calibri" w:cs="Calibri"/>
          <w:i/>
          <w:iCs/>
          <w:lang w:val="en-AU"/>
        </w:rPr>
      </w:pPr>
      <w:r w:rsidRPr="7E0CB022">
        <w:rPr>
          <w:rFonts w:ascii="Calibri" w:eastAsia="Calibri" w:hAnsi="Calibri" w:cs="Calibri"/>
          <w:i/>
          <w:iCs/>
          <w:lang w:val="en-AU"/>
        </w:rPr>
        <w:t xml:space="preserve">Progress planning and development of key activity centres and employment precincts </w:t>
      </w:r>
      <w:r>
        <w:rPr>
          <w:rFonts w:ascii="Calibri" w:hAnsi="Calibri"/>
          <w:lang w:val="en-AU"/>
        </w:rPr>
        <w:tab/>
      </w:r>
      <w:r w:rsidRPr="7E0CB022">
        <w:rPr>
          <w:rFonts w:ascii="Calibri" w:eastAsia="Calibri" w:hAnsi="Calibri" w:cs="Calibri"/>
          <w:i/>
          <w:iCs/>
          <w:lang w:val="en-AU"/>
        </w:rPr>
        <w:t xml:space="preserve">including Cloverton Metropolitan Activity Centre and the Plenty Valley and Epping </w:t>
      </w:r>
      <w:r>
        <w:rPr>
          <w:rFonts w:ascii="Calibri" w:hAnsi="Calibri"/>
          <w:lang w:val="en-AU"/>
        </w:rPr>
        <w:tab/>
      </w:r>
      <w:r w:rsidRPr="7E0CB022">
        <w:rPr>
          <w:rFonts w:ascii="Calibri" w:eastAsia="Calibri" w:hAnsi="Calibri" w:cs="Calibri"/>
          <w:i/>
          <w:iCs/>
          <w:lang w:val="en-AU"/>
        </w:rPr>
        <w:t>Central structure plans.</w:t>
      </w:r>
    </w:p>
    <w:p w14:paraId="46BA9889" w14:textId="77777777" w:rsidR="27F804A6" w:rsidRDefault="27F804A6" w:rsidP="0088652D">
      <w:pPr>
        <w:spacing w:line="276" w:lineRule="auto"/>
        <w:ind w:firstLine="720"/>
        <w:rPr>
          <w:rFonts w:ascii="Calibri" w:eastAsia="Calibri" w:hAnsi="Calibri" w:cs="Calibri"/>
          <w:i/>
          <w:iCs/>
          <w:lang w:val="en-AU"/>
        </w:rPr>
      </w:pPr>
    </w:p>
    <w:p w14:paraId="7F7A8B4B" w14:textId="77777777" w:rsidR="27F804A6" w:rsidRDefault="007234B2" w:rsidP="0088652D">
      <w:pPr>
        <w:spacing w:line="276" w:lineRule="auto"/>
        <w:rPr>
          <w:rFonts w:ascii="Calibri" w:hAnsi="Calibri"/>
          <w:lang w:val="en-AU"/>
        </w:rPr>
      </w:pPr>
      <w:r>
        <w:rPr>
          <w:rFonts w:ascii="Calibri" w:hAnsi="Calibri"/>
          <w:lang w:val="en-AU"/>
        </w:rPr>
        <w:t>Epping Central is identified as a priority area for health, education, employment and transport related investment</w:t>
      </w:r>
      <w:r w:rsidR="779B94D7">
        <w:rPr>
          <w:rFonts w:ascii="Calibri" w:hAnsi="Calibri"/>
          <w:lang w:val="en-AU"/>
        </w:rPr>
        <w:t>. It</w:t>
      </w:r>
      <w:r>
        <w:rPr>
          <w:rFonts w:ascii="Calibri" w:hAnsi="Calibri"/>
          <w:lang w:val="en-AU"/>
        </w:rPr>
        <w:t xml:space="preserve"> will offer a range of civic, retail, commercial and community services and facilities supporting its designation as a MAC and build on the regional importance of the health precinct anchored by the Northern Hospital.</w:t>
      </w:r>
    </w:p>
    <w:p w14:paraId="1B3EC00C" w14:textId="77777777" w:rsidR="009D3386" w:rsidRDefault="007234B2" w:rsidP="7E0CB022">
      <w:pPr>
        <w:spacing w:line="276" w:lineRule="auto"/>
        <w:rPr>
          <w:rFonts w:ascii="Calibri" w:hAnsi="Calibri"/>
          <w:lang w:val="en-AU"/>
        </w:rPr>
      </w:pPr>
      <w:r>
        <w:rPr>
          <w:rFonts w:ascii="Calibri" w:hAnsi="Calibri"/>
          <w:lang w:val="en-AU"/>
        </w:rPr>
        <w:br w:type="page"/>
      </w:r>
    </w:p>
    <w:p w14:paraId="515A5351" w14:textId="77777777" w:rsidR="27F804A6" w:rsidRDefault="007234B2" w:rsidP="0088652D">
      <w:pPr>
        <w:spacing w:line="276" w:lineRule="auto"/>
        <w:rPr>
          <w:rFonts w:ascii="Calibri" w:hAnsi="Calibri"/>
          <w:lang w:val="en-AU"/>
        </w:rPr>
      </w:pPr>
      <w:r>
        <w:rPr>
          <w:rFonts w:ascii="Calibri" w:hAnsi="Calibri"/>
          <w:lang w:val="en-AU"/>
        </w:rPr>
        <w:lastRenderedPageBreak/>
        <w:t>The plan focusses on improvements to the public realm and open space; high quality and sustainable built form; improved pedestrian connections and movement; and a diversity of housing opportunities to create an interesting and exciting neighbourhood where people want to live, work, play and visit.</w:t>
      </w:r>
    </w:p>
    <w:p w14:paraId="113B24CB" w14:textId="77777777" w:rsidR="27F804A6" w:rsidRDefault="27F804A6" w:rsidP="0088652D">
      <w:pPr>
        <w:spacing w:line="276" w:lineRule="auto"/>
        <w:rPr>
          <w:rFonts w:ascii="Calibri" w:hAnsi="Calibri"/>
          <w:lang w:val="en-AU"/>
        </w:rPr>
      </w:pPr>
    </w:p>
    <w:p w14:paraId="24FF3579" w14:textId="77777777" w:rsidR="27F804A6" w:rsidRDefault="007234B2" w:rsidP="0088652D">
      <w:pPr>
        <w:spacing w:line="276" w:lineRule="auto"/>
        <w:rPr>
          <w:rFonts w:ascii="Calibri" w:hAnsi="Calibri"/>
          <w:lang w:val="en-AU"/>
        </w:rPr>
      </w:pPr>
      <w:r>
        <w:rPr>
          <w:rFonts w:ascii="Calibri" w:hAnsi="Calibri"/>
          <w:lang w:val="en-AU"/>
        </w:rPr>
        <w:t xml:space="preserve">The draft Structure Plan sets out a policy, development and implementation framework for the future development of Epping Central providing an integrated and strategic vision to guide the growth and development of the centre. The successful delivery of the Structure Plan will require </w:t>
      </w:r>
      <w:r w:rsidR="53D40104">
        <w:rPr>
          <w:rFonts w:ascii="Calibri" w:hAnsi="Calibri"/>
          <w:lang w:val="en-AU"/>
        </w:rPr>
        <w:t xml:space="preserve">support from all levels of government and </w:t>
      </w:r>
      <w:r>
        <w:rPr>
          <w:rFonts w:ascii="Calibri" w:hAnsi="Calibri"/>
          <w:lang w:val="en-AU"/>
        </w:rPr>
        <w:t xml:space="preserve">collaboration across the whole organisation </w:t>
      </w:r>
      <w:r w:rsidR="398D0A01">
        <w:rPr>
          <w:rFonts w:ascii="Calibri" w:hAnsi="Calibri"/>
          <w:lang w:val="en-AU"/>
        </w:rPr>
        <w:t>as part of the integrated approach to</w:t>
      </w:r>
      <w:r>
        <w:rPr>
          <w:rFonts w:ascii="Calibri" w:hAnsi="Calibri"/>
          <w:lang w:val="en-AU"/>
        </w:rPr>
        <w:t xml:space="preserve"> Council action planning.</w:t>
      </w:r>
    </w:p>
    <w:p w14:paraId="6DB31F7F" w14:textId="77777777" w:rsidR="00466405" w:rsidRPr="00B54498" w:rsidRDefault="007234B2" w:rsidP="0088652D">
      <w:pPr>
        <w:shd w:val="clear" w:color="auto" w:fill="003266"/>
        <w:spacing w:before="120" w:after="120" w:line="276" w:lineRule="auto"/>
        <w:outlineLvl w:val="0"/>
        <w:rPr>
          <w:rFonts w:ascii="Calibri" w:hAnsi="Calibri"/>
          <w:b/>
          <w:color w:val="FFFFFF" w:themeColor="background1"/>
          <w:lang w:val="en-AU"/>
        </w:rPr>
      </w:pPr>
      <w:r w:rsidRPr="7E0CB022">
        <w:rPr>
          <w:rFonts w:ascii="Calibri" w:hAnsi="Calibri"/>
          <w:b/>
          <w:color w:val="FFFFFF" w:themeColor="background1"/>
          <w:lang w:val="en-AU"/>
        </w:rPr>
        <w:t xml:space="preserve"> </w:t>
      </w:r>
      <w:r w:rsidR="229188DE" w:rsidRPr="7E0CB022">
        <w:rPr>
          <w:rFonts w:ascii="Calibri" w:hAnsi="Calibri"/>
          <w:b/>
          <w:color w:val="FFFFFF" w:themeColor="background1"/>
          <w:lang w:val="en-AU"/>
        </w:rPr>
        <w:t>Considerations</w:t>
      </w:r>
    </w:p>
    <w:p w14:paraId="0BCC425A" w14:textId="77777777" w:rsidR="1465E919" w:rsidRDefault="007234B2" w:rsidP="0088652D">
      <w:pPr>
        <w:spacing w:before="240" w:after="60" w:line="276" w:lineRule="auto"/>
        <w:rPr>
          <w:rFonts w:ascii="Calibri" w:hAnsi="Calibri"/>
          <w:b/>
          <w:bCs/>
          <w:lang w:val="en-AU"/>
        </w:rPr>
      </w:pPr>
      <w:r w:rsidRPr="7E0CB022">
        <w:rPr>
          <w:rFonts w:ascii="Calibri" w:hAnsi="Calibri"/>
          <w:b/>
          <w:bCs/>
          <w:lang w:val="en-AU"/>
        </w:rPr>
        <w:t>Planning Assessment</w:t>
      </w:r>
    </w:p>
    <w:p w14:paraId="361A29DF" w14:textId="77777777" w:rsidR="1465E919" w:rsidRPr="009D3386" w:rsidRDefault="007234B2" w:rsidP="0088652D">
      <w:pPr>
        <w:spacing w:line="276" w:lineRule="auto"/>
        <w:rPr>
          <w:rFonts w:ascii="Calibri" w:hAnsi="Calibri"/>
          <w:b/>
          <w:bCs/>
          <w:lang w:val="en-AU"/>
        </w:rPr>
      </w:pPr>
      <w:r>
        <w:rPr>
          <w:rFonts w:ascii="Calibri" w:hAnsi="Calibri"/>
          <w:lang w:val="en-AU"/>
        </w:rPr>
        <w:t>The draft Epping Central Structure Plan has been prepared with consideration of the following policies and guidelines:</w:t>
      </w:r>
    </w:p>
    <w:p w14:paraId="24C52C2D" w14:textId="77777777" w:rsidR="2BC9C5DD" w:rsidRPr="009D3386" w:rsidRDefault="007234B2" w:rsidP="0088652D">
      <w:pPr>
        <w:numPr>
          <w:ilvl w:val="0"/>
          <w:numId w:val="26"/>
        </w:numPr>
        <w:spacing w:line="276" w:lineRule="auto"/>
        <w:rPr>
          <w:rFonts w:ascii="Calibri" w:hAnsi="Calibri"/>
          <w:szCs w:val="20"/>
          <w:lang w:val="en-AU"/>
        </w:rPr>
      </w:pPr>
      <w:r>
        <w:rPr>
          <w:rFonts w:ascii="Calibri" w:hAnsi="Calibri"/>
          <w:szCs w:val="20"/>
          <w:lang w:val="en-AU"/>
        </w:rPr>
        <w:t xml:space="preserve">Planning Practice Note 58: Structure Planning </w:t>
      </w:r>
      <w:r w:rsidR="152BFF43">
        <w:rPr>
          <w:rFonts w:ascii="Calibri" w:hAnsi="Calibri"/>
          <w:szCs w:val="20"/>
          <w:lang w:val="en-AU"/>
        </w:rPr>
        <w:t>for Activity Centres</w:t>
      </w:r>
    </w:p>
    <w:p w14:paraId="3B3C7DDC" w14:textId="77777777" w:rsidR="663AA306" w:rsidRPr="009D3386" w:rsidRDefault="007234B2" w:rsidP="0088652D">
      <w:pPr>
        <w:numPr>
          <w:ilvl w:val="0"/>
          <w:numId w:val="26"/>
        </w:numPr>
        <w:spacing w:line="276" w:lineRule="auto"/>
        <w:rPr>
          <w:rFonts w:ascii="Calibri" w:hAnsi="Calibri"/>
          <w:szCs w:val="20"/>
          <w:lang w:val="en-AU"/>
        </w:rPr>
      </w:pPr>
      <w:r>
        <w:rPr>
          <w:rFonts w:ascii="Calibri" w:hAnsi="Calibri"/>
          <w:szCs w:val="20"/>
          <w:lang w:val="en-AU"/>
        </w:rPr>
        <w:t>State Government document- ‘Activity Centres Toolkit: Making It Happen ‘</w:t>
      </w:r>
    </w:p>
    <w:p w14:paraId="1AB52DA7" w14:textId="77777777" w:rsidR="663AA306" w:rsidRPr="009D3386" w:rsidRDefault="007234B2" w:rsidP="0088652D">
      <w:pPr>
        <w:numPr>
          <w:ilvl w:val="0"/>
          <w:numId w:val="26"/>
        </w:numPr>
        <w:spacing w:line="276" w:lineRule="auto"/>
        <w:rPr>
          <w:rFonts w:ascii="Calibri" w:hAnsi="Calibri"/>
          <w:szCs w:val="20"/>
          <w:lang w:val="en-AU"/>
        </w:rPr>
      </w:pPr>
      <w:r>
        <w:rPr>
          <w:rFonts w:ascii="Calibri" w:hAnsi="Calibri"/>
          <w:szCs w:val="20"/>
          <w:lang w:val="en-AU"/>
        </w:rPr>
        <w:t xml:space="preserve">Urban Design Guidelines of Victoria </w:t>
      </w:r>
    </w:p>
    <w:p w14:paraId="33A51325" w14:textId="77777777" w:rsidR="229188DE" w:rsidRPr="009D3386" w:rsidRDefault="229188DE" w:rsidP="0088652D">
      <w:pPr>
        <w:spacing w:line="276" w:lineRule="auto"/>
        <w:rPr>
          <w:rFonts w:ascii="Calibri" w:hAnsi="Calibri"/>
          <w:lang w:val="en-AU"/>
        </w:rPr>
      </w:pPr>
    </w:p>
    <w:p w14:paraId="5EDC441D" w14:textId="77777777" w:rsidR="1465E919" w:rsidRPr="009D3386" w:rsidRDefault="007234B2" w:rsidP="0088652D">
      <w:pPr>
        <w:spacing w:line="276" w:lineRule="auto"/>
        <w:rPr>
          <w:rFonts w:ascii="Calibri" w:hAnsi="Calibri"/>
          <w:lang w:val="en-AU"/>
        </w:rPr>
      </w:pPr>
      <w:r>
        <w:rPr>
          <w:rFonts w:ascii="Calibri" w:hAnsi="Calibri"/>
          <w:lang w:val="en-AU"/>
        </w:rPr>
        <w:t xml:space="preserve">The Structure Plan implements the following planning </w:t>
      </w:r>
      <w:r w:rsidR="020456C4">
        <w:rPr>
          <w:rFonts w:ascii="Calibri" w:hAnsi="Calibri"/>
          <w:lang w:val="en-AU"/>
        </w:rPr>
        <w:t xml:space="preserve">strategies and </w:t>
      </w:r>
      <w:r>
        <w:rPr>
          <w:rFonts w:ascii="Calibri" w:hAnsi="Calibri"/>
          <w:lang w:val="en-AU"/>
        </w:rPr>
        <w:t>policies:</w:t>
      </w:r>
    </w:p>
    <w:p w14:paraId="432DE5ED" w14:textId="77777777" w:rsidR="2C4DF7FF" w:rsidRPr="009D3386" w:rsidRDefault="007234B2" w:rsidP="0088652D">
      <w:pPr>
        <w:numPr>
          <w:ilvl w:val="0"/>
          <w:numId w:val="27"/>
        </w:numPr>
        <w:spacing w:line="276" w:lineRule="auto"/>
        <w:rPr>
          <w:rFonts w:ascii="Calibri" w:hAnsi="Calibri"/>
          <w:szCs w:val="20"/>
          <w:lang w:val="en-AU"/>
        </w:rPr>
      </w:pPr>
      <w:r>
        <w:rPr>
          <w:rFonts w:ascii="Calibri" w:hAnsi="Calibri"/>
          <w:szCs w:val="20"/>
          <w:lang w:val="en-AU"/>
        </w:rPr>
        <w:t>Plan Melbourne, 2017-2050</w:t>
      </w:r>
      <w:r w:rsidR="04036167">
        <w:rPr>
          <w:rFonts w:ascii="Calibri" w:hAnsi="Calibri"/>
          <w:szCs w:val="20"/>
          <w:lang w:val="en-AU"/>
        </w:rPr>
        <w:t xml:space="preserve"> which identifies Epping as a Metropolitan Activity Centre (MAC).</w:t>
      </w:r>
    </w:p>
    <w:p w14:paraId="52DA8352" w14:textId="77777777" w:rsidR="5FE245BC" w:rsidRPr="009D3386" w:rsidRDefault="007234B2" w:rsidP="0088652D">
      <w:pPr>
        <w:numPr>
          <w:ilvl w:val="0"/>
          <w:numId w:val="27"/>
        </w:numPr>
        <w:spacing w:line="276" w:lineRule="auto"/>
        <w:rPr>
          <w:rFonts w:ascii="Calibri" w:hAnsi="Calibri"/>
          <w:szCs w:val="20"/>
          <w:lang w:val="en-AU"/>
        </w:rPr>
      </w:pPr>
      <w:r>
        <w:rPr>
          <w:rFonts w:ascii="Calibri" w:hAnsi="Calibri"/>
          <w:szCs w:val="20"/>
          <w:lang w:val="en-AU"/>
        </w:rPr>
        <w:t xml:space="preserve">Councils Municipal </w:t>
      </w:r>
      <w:r w:rsidR="166B92D3">
        <w:rPr>
          <w:rFonts w:ascii="Calibri" w:hAnsi="Calibri"/>
          <w:szCs w:val="20"/>
          <w:lang w:val="en-AU"/>
        </w:rPr>
        <w:t>Planning Strategy including Clause 02.03-1 Settlement</w:t>
      </w:r>
    </w:p>
    <w:p w14:paraId="23ECD2E8" w14:textId="77777777" w:rsidR="5FE245BC" w:rsidRPr="009D3386" w:rsidRDefault="007234B2" w:rsidP="0088652D">
      <w:pPr>
        <w:spacing w:line="276" w:lineRule="auto"/>
        <w:ind w:firstLine="720"/>
        <w:rPr>
          <w:rFonts w:ascii="Calibri" w:hAnsi="Calibri"/>
          <w:i/>
          <w:iCs/>
          <w:lang w:val="en-AU"/>
        </w:rPr>
      </w:pPr>
      <w:r w:rsidRPr="7E0CB022">
        <w:rPr>
          <w:rFonts w:ascii="Calibri" w:hAnsi="Calibri"/>
          <w:i/>
          <w:iCs/>
          <w:lang w:val="en-AU"/>
        </w:rPr>
        <w:t>Council aims to support activity centres by:</w:t>
      </w:r>
    </w:p>
    <w:p w14:paraId="4F63DA42" w14:textId="77777777" w:rsidR="5FE245BC" w:rsidRPr="009D3386" w:rsidRDefault="007234B2" w:rsidP="0088652D">
      <w:pPr>
        <w:spacing w:line="276" w:lineRule="auto"/>
        <w:ind w:firstLine="720"/>
        <w:rPr>
          <w:rFonts w:ascii="Calibri" w:hAnsi="Calibri"/>
          <w:i/>
          <w:iCs/>
          <w:lang w:val="en-AU"/>
        </w:rPr>
      </w:pPr>
      <w:r w:rsidRPr="7E0CB022">
        <w:rPr>
          <w:rFonts w:ascii="Calibri" w:hAnsi="Calibri"/>
          <w:i/>
          <w:iCs/>
          <w:lang w:val="en-AU"/>
        </w:rPr>
        <w:t>Facilitating the development of Epping Central as a Metropolitan Activity Centre.</w:t>
      </w:r>
    </w:p>
    <w:p w14:paraId="44B8F6DC" w14:textId="77777777" w:rsidR="04036167" w:rsidRPr="009D3386" w:rsidRDefault="007234B2" w:rsidP="0088652D">
      <w:pPr>
        <w:numPr>
          <w:ilvl w:val="0"/>
          <w:numId w:val="27"/>
        </w:numPr>
        <w:spacing w:line="276" w:lineRule="auto"/>
        <w:rPr>
          <w:rFonts w:ascii="Calibri" w:hAnsi="Calibri"/>
          <w:szCs w:val="20"/>
          <w:lang w:val="en-AU"/>
        </w:rPr>
      </w:pPr>
      <w:r>
        <w:rPr>
          <w:rFonts w:ascii="Calibri" w:hAnsi="Calibri"/>
          <w:szCs w:val="20"/>
          <w:lang w:val="en-AU"/>
        </w:rPr>
        <w:t>Victorian Planning Provisions including</w:t>
      </w:r>
      <w:r w:rsidR="10EAA6D9">
        <w:rPr>
          <w:rFonts w:ascii="Calibri" w:hAnsi="Calibri"/>
          <w:szCs w:val="20"/>
          <w:lang w:val="en-AU"/>
        </w:rPr>
        <w:t xml:space="preserve"> </w:t>
      </w:r>
      <w:r>
        <w:rPr>
          <w:rFonts w:ascii="Calibri" w:hAnsi="Calibri"/>
          <w:szCs w:val="20"/>
          <w:lang w:val="en-AU"/>
        </w:rPr>
        <w:t>Clause 1.03-1R: Activity centres - Metropolitan Melbourne</w:t>
      </w:r>
    </w:p>
    <w:p w14:paraId="06E32A72" w14:textId="77777777" w:rsidR="04036167" w:rsidRPr="009D3386" w:rsidRDefault="007234B2" w:rsidP="0088652D">
      <w:pPr>
        <w:spacing w:line="276" w:lineRule="auto"/>
        <w:ind w:firstLine="720"/>
        <w:rPr>
          <w:rFonts w:ascii="Calibri" w:hAnsi="Calibri"/>
          <w:i/>
          <w:iCs/>
          <w:lang w:val="en-AU"/>
        </w:rPr>
      </w:pPr>
      <w:r w:rsidRPr="7E0CB022">
        <w:rPr>
          <w:rFonts w:ascii="Calibri" w:hAnsi="Calibri"/>
          <w:i/>
          <w:iCs/>
          <w:lang w:val="en-AU"/>
        </w:rPr>
        <w:t xml:space="preserve">Support the development and growth of Metropolitan Activity Centres by ensuring </w:t>
      </w:r>
      <w:r>
        <w:rPr>
          <w:rFonts w:ascii="Calibri" w:hAnsi="Calibri"/>
          <w:lang w:val="en-AU"/>
        </w:rPr>
        <w:tab/>
      </w:r>
      <w:r w:rsidRPr="7E0CB022">
        <w:rPr>
          <w:rFonts w:ascii="Calibri" w:hAnsi="Calibri"/>
          <w:i/>
          <w:iCs/>
          <w:lang w:val="en-AU"/>
        </w:rPr>
        <w:t>they:</w:t>
      </w:r>
    </w:p>
    <w:p w14:paraId="53E006B1" w14:textId="77777777" w:rsidR="04036167" w:rsidRPr="009D3386" w:rsidRDefault="007234B2" w:rsidP="0088652D">
      <w:pPr>
        <w:numPr>
          <w:ilvl w:val="0"/>
          <w:numId w:val="28"/>
        </w:numPr>
        <w:spacing w:line="276" w:lineRule="auto"/>
        <w:ind w:left="1080"/>
        <w:rPr>
          <w:rFonts w:ascii="Calibri" w:hAnsi="Calibri"/>
          <w:i/>
          <w:iCs/>
          <w:szCs w:val="20"/>
          <w:lang w:val="en-AU"/>
        </w:rPr>
      </w:pPr>
      <w:r w:rsidRPr="7E0CB022">
        <w:rPr>
          <w:rFonts w:ascii="Calibri" w:hAnsi="Calibri"/>
          <w:i/>
          <w:iCs/>
          <w:szCs w:val="20"/>
          <w:lang w:val="en-AU"/>
        </w:rPr>
        <w:t>Are able to accommodate significant growth for a broad range of land uses.</w:t>
      </w:r>
    </w:p>
    <w:p w14:paraId="546DA5BE" w14:textId="77777777" w:rsidR="04036167" w:rsidRPr="009D3386" w:rsidRDefault="007234B2" w:rsidP="0088652D">
      <w:pPr>
        <w:numPr>
          <w:ilvl w:val="0"/>
          <w:numId w:val="28"/>
        </w:numPr>
        <w:spacing w:line="276" w:lineRule="auto"/>
        <w:ind w:left="1080"/>
        <w:rPr>
          <w:rFonts w:ascii="Calibri" w:hAnsi="Calibri"/>
          <w:i/>
          <w:iCs/>
          <w:szCs w:val="20"/>
          <w:lang w:val="en-AU"/>
        </w:rPr>
      </w:pPr>
      <w:r w:rsidRPr="7E0CB022">
        <w:rPr>
          <w:rFonts w:ascii="Calibri" w:hAnsi="Calibri"/>
          <w:i/>
          <w:iCs/>
          <w:szCs w:val="20"/>
          <w:lang w:val="en-AU"/>
        </w:rPr>
        <w:t>Are supported with appropriate infrastructure.</w:t>
      </w:r>
    </w:p>
    <w:p w14:paraId="0D7C4404" w14:textId="77777777" w:rsidR="04036167" w:rsidRPr="009D3386" w:rsidRDefault="007234B2" w:rsidP="0088652D">
      <w:pPr>
        <w:numPr>
          <w:ilvl w:val="0"/>
          <w:numId w:val="28"/>
        </w:numPr>
        <w:spacing w:line="276" w:lineRule="auto"/>
        <w:ind w:left="1080"/>
        <w:rPr>
          <w:rFonts w:ascii="Calibri" w:hAnsi="Calibri"/>
          <w:i/>
          <w:iCs/>
          <w:szCs w:val="20"/>
          <w:lang w:val="en-AU"/>
        </w:rPr>
      </w:pPr>
      <w:r w:rsidRPr="7E0CB022">
        <w:rPr>
          <w:rFonts w:ascii="Calibri" w:hAnsi="Calibri"/>
          <w:i/>
          <w:iCs/>
          <w:szCs w:val="20"/>
          <w:lang w:val="en-AU"/>
        </w:rPr>
        <w:t>Are hubs for public transport services.</w:t>
      </w:r>
    </w:p>
    <w:p w14:paraId="734A06B2" w14:textId="77777777" w:rsidR="04036167" w:rsidRPr="009D3386" w:rsidRDefault="007234B2" w:rsidP="0088652D">
      <w:pPr>
        <w:numPr>
          <w:ilvl w:val="0"/>
          <w:numId w:val="28"/>
        </w:numPr>
        <w:spacing w:line="276" w:lineRule="auto"/>
        <w:ind w:left="1080"/>
        <w:rPr>
          <w:rFonts w:ascii="Calibri" w:hAnsi="Calibri"/>
          <w:i/>
          <w:iCs/>
          <w:szCs w:val="20"/>
          <w:lang w:val="en-AU"/>
        </w:rPr>
      </w:pPr>
      <w:r w:rsidRPr="7E0CB022">
        <w:rPr>
          <w:rFonts w:ascii="Calibri" w:hAnsi="Calibri"/>
          <w:i/>
          <w:iCs/>
          <w:szCs w:val="20"/>
          <w:lang w:val="en-AU"/>
        </w:rPr>
        <w:t>Offer good connectivity for a regional catchment.</w:t>
      </w:r>
    </w:p>
    <w:p w14:paraId="79EFD22C" w14:textId="77777777" w:rsidR="04036167" w:rsidRPr="009D3386" w:rsidRDefault="007234B2" w:rsidP="0088652D">
      <w:pPr>
        <w:numPr>
          <w:ilvl w:val="0"/>
          <w:numId w:val="28"/>
        </w:numPr>
        <w:spacing w:line="276" w:lineRule="auto"/>
        <w:ind w:left="1080"/>
        <w:rPr>
          <w:rFonts w:ascii="Calibri" w:hAnsi="Calibri"/>
          <w:i/>
          <w:iCs/>
          <w:szCs w:val="20"/>
          <w:lang w:val="en-AU"/>
        </w:rPr>
      </w:pPr>
      <w:r w:rsidRPr="7E0CB022">
        <w:rPr>
          <w:rFonts w:ascii="Calibri" w:hAnsi="Calibri"/>
          <w:i/>
          <w:iCs/>
          <w:szCs w:val="20"/>
          <w:lang w:val="en-AU"/>
        </w:rPr>
        <w:t>Provide high levels of amenity.</w:t>
      </w:r>
    </w:p>
    <w:p w14:paraId="005ED767" w14:textId="77777777" w:rsidR="009D3386" w:rsidRDefault="007234B2" w:rsidP="7E0CB022">
      <w:pPr>
        <w:spacing w:line="276" w:lineRule="auto"/>
        <w:rPr>
          <w:rFonts w:ascii="Calibri" w:hAnsi="Calibri"/>
          <w:lang w:val="en-AU"/>
        </w:rPr>
      </w:pPr>
      <w:r>
        <w:rPr>
          <w:rFonts w:ascii="Calibri" w:hAnsi="Calibri"/>
          <w:lang w:val="en-AU"/>
        </w:rPr>
        <w:br w:type="page"/>
      </w:r>
    </w:p>
    <w:p w14:paraId="517A2FCE" w14:textId="77777777" w:rsidR="7E98FF34" w:rsidRDefault="007234B2" w:rsidP="0088652D">
      <w:pPr>
        <w:spacing w:before="240" w:after="60" w:line="276" w:lineRule="auto"/>
        <w:outlineLvl w:val="1"/>
        <w:rPr>
          <w:rFonts w:ascii="Calibri" w:hAnsi="Calibri" w:cs="Arial"/>
          <w:b/>
          <w:bCs/>
          <w:iCs/>
          <w:lang w:val="en-AU"/>
        </w:rPr>
      </w:pPr>
      <w:r w:rsidRPr="7E0CB022">
        <w:rPr>
          <w:rFonts w:ascii="Calibri" w:hAnsi="Calibri" w:cs="Arial"/>
          <w:b/>
          <w:bCs/>
          <w:iCs/>
          <w:lang w:val="en-AU"/>
        </w:rPr>
        <w:lastRenderedPageBreak/>
        <w:t>Implementation</w:t>
      </w:r>
    </w:p>
    <w:p w14:paraId="5788E42D" w14:textId="77777777" w:rsidR="7E98FF34" w:rsidRDefault="007234B2" w:rsidP="0088652D">
      <w:pPr>
        <w:spacing w:line="276" w:lineRule="auto"/>
        <w:rPr>
          <w:rFonts w:ascii="Calibri" w:hAnsi="Calibri"/>
          <w:lang w:val="en-AU"/>
        </w:rPr>
      </w:pPr>
      <w:r>
        <w:rPr>
          <w:rFonts w:ascii="Calibri" w:hAnsi="Calibri"/>
          <w:lang w:val="en-AU"/>
        </w:rPr>
        <w:t>The draft Structure Plan has been informed by the outcomes of the stage 2 community engagement findings.</w:t>
      </w:r>
    </w:p>
    <w:p w14:paraId="39A6819E" w14:textId="77777777" w:rsidR="7E98FF34" w:rsidRDefault="7E98FF34" w:rsidP="0088652D">
      <w:pPr>
        <w:spacing w:line="276" w:lineRule="auto"/>
        <w:rPr>
          <w:rFonts w:ascii="Calibri" w:hAnsi="Calibri"/>
          <w:lang w:val="en-AU"/>
        </w:rPr>
      </w:pPr>
    </w:p>
    <w:p w14:paraId="43C75A1F" w14:textId="77777777" w:rsidR="7E98FF34" w:rsidRDefault="007234B2" w:rsidP="0088652D">
      <w:pPr>
        <w:spacing w:line="276" w:lineRule="auto"/>
        <w:rPr>
          <w:rFonts w:ascii="Calibri" w:hAnsi="Calibri"/>
          <w:lang w:val="en-AU"/>
        </w:rPr>
      </w:pPr>
      <w:r>
        <w:rPr>
          <w:rFonts w:ascii="Calibri" w:hAnsi="Calibri"/>
          <w:lang w:val="en-AU"/>
        </w:rPr>
        <w:t xml:space="preserve">Delivery of the </w:t>
      </w:r>
      <w:r w:rsidR="4B84E359">
        <w:rPr>
          <w:rFonts w:ascii="Calibri" w:hAnsi="Calibri"/>
          <w:lang w:val="en-AU"/>
        </w:rPr>
        <w:t>v</w:t>
      </w:r>
      <w:r>
        <w:rPr>
          <w:rFonts w:ascii="Calibri" w:hAnsi="Calibri"/>
          <w:lang w:val="en-AU"/>
        </w:rPr>
        <w:t xml:space="preserve">ision for Epping Central over the short, medium and long term will require coordinated action between Council, the State Government, the local community, businesses and landowners.  Preparation of a planning scheme amendment to give effect to the updated Structure Plan is identified as </w:t>
      </w:r>
      <w:r w:rsidR="4E2CDFDC">
        <w:rPr>
          <w:rFonts w:ascii="Calibri" w:hAnsi="Calibri"/>
          <w:lang w:val="en-AU"/>
        </w:rPr>
        <w:t>Stage 4 of the project</w:t>
      </w:r>
      <w:r>
        <w:rPr>
          <w:rFonts w:ascii="Calibri" w:hAnsi="Calibri"/>
          <w:lang w:val="en-AU"/>
        </w:rPr>
        <w:t xml:space="preserve">. </w:t>
      </w:r>
    </w:p>
    <w:p w14:paraId="51D93B4A" w14:textId="77777777" w:rsidR="7E98FF34" w:rsidRDefault="7E98FF34" w:rsidP="0088652D">
      <w:pPr>
        <w:spacing w:line="276" w:lineRule="auto"/>
        <w:rPr>
          <w:rFonts w:ascii="Calibri" w:hAnsi="Calibri"/>
          <w:lang w:val="en-AU"/>
        </w:rPr>
      </w:pPr>
    </w:p>
    <w:p w14:paraId="15C47288" w14:textId="77777777" w:rsidR="7E98FF34" w:rsidRDefault="007234B2" w:rsidP="0088652D">
      <w:pPr>
        <w:spacing w:line="276" w:lineRule="auto"/>
        <w:rPr>
          <w:rFonts w:ascii="Calibri" w:hAnsi="Calibri"/>
          <w:lang w:val="en-AU"/>
        </w:rPr>
      </w:pPr>
      <w:r>
        <w:rPr>
          <w:rFonts w:ascii="Calibri" w:hAnsi="Calibri"/>
          <w:lang w:val="en-AU"/>
        </w:rPr>
        <w:t xml:space="preserve">The Structure Plan </w:t>
      </w:r>
      <w:r w:rsidR="5CB8448A">
        <w:rPr>
          <w:rFonts w:ascii="Calibri" w:hAnsi="Calibri"/>
          <w:lang w:val="en-AU"/>
        </w:rPr>
        <w:t xml:space="preserve">also </w:t>
      </w:r>
      <w:r>
        <w:rPr>
          <w:rFonts w:ascii="Calibri" w:hAnsi="Calibri"/>
          <w:lang w:val="en-AU"/>
        </w:rPr>
        <w:t>identifies some additional opportunities for further strategic work to implement key aspects of the Structure Plan, although it is not intended to be an exhaustive list of actions. It is intended that these future strategic work opportunities will be incorporated within Council’s action planning as part of its integrated planning process having regard to budget implications and Council resourcing.</w:t>
      </w:r>
    </w:p>
    <w:p w14:paraId="2C6A8D6B" w14:textId="77777777" w:rsidR="00466405" w:rsidRPr="00AD2E72" w:rsidRDefault="007234B2" w:rsidP="0088652D">
      <w:pPr>
        <w:spacing w:before="240" w:after="60" w:line="276" w:lineRule="auto"/>
        <w:outlineLvl w:val="1"/>
        <w:rPr>
          <w:rFonts w:ascii="Calibri" w:hAnsi="Calibri" w:cs="Arial"/>
          <w:b/>
          <w:bCs/>
          <w:iCs/>
          <w:lang w:val="en-AU"/>
        </w:rPr>
      </w:pPr>
      <w:r w:rsidRPr="7E0CB022">
        <w:rPr>
          <w:rFonts w:ascii="Calibri" w:hAnsi="Calibri" w:cs="Arial"/>
          <w:b/>
          <w:bCs/>
          <w:iCs/>
          <w:lang w:val="en-AU"/>
        </w:rPr>
        <w:t>Financial Implications</w:t>
      </w:r>
    </w:p>
    <w:p w14:paraId="0EC01CB0" w14:textId="77777777" w:rsidR="00786B22" w:rsidRPr="002B0489" w:rsidRDefault="007234B2" w:rsidP="0088652D">
      <w:pPr>
        <w:spacing w:line="276" w:lineRule="auto"/>
        <w:rPr>
          <w:rFonts w:ascii="Calibri" w:hAnsi="Calibri"/>
          <w:lang w:val="en-AU"/>
        </w:rPr>
      </w:pPr>
      <w:r>
        <w:rPr>
          <w:rFonts w:ascii="Calibri" w:hAnsi="Calibri"/>
          <w:lang w:val="en-AU"/>
        </w:rPr>
        <w:t>C</w:t>
      </w:r>
      <w:r w:rsidR="2E417EFA">
        <w:rPr>
          <w:rFonts w:ascii="Calibri" w:hAnsi="Calibri"/>
          <w:lang w:val="en-AU"/>
        </w:rPr>
        <w:t xml:space="preserve">osts associated with the community consultation and finalisation of the Structure Plan </w:t>
      </w:r>
      <w:r w:rsidR="3C22DE4B">
        <w:rPr>
          <w:rFonts w:ascii="Calibri" w:hAnsi="Calibri"/>
          <w:lang w:val="en-AU"/>
        </w:rPr>
        <w:t>are</w:t>
      </w:r>
      <w:r w:rsidR="2E417EFA">
        <w:rPr>
          <w:rFonts w:ascii="Calibri" w:hAnsi="Calibri"/>
          <w:lang w:val="en-AU"/>
        </w:rPr>
        <w:t xml:space="preserve"> included in the current budget.</w:t>
      </w:r>
    </w:p>
    <w:p w14:paraId="7B19451B" w14:textId="77777777" w:rsidR="40EC6F03" w:rsidRDefault="40EC6F03" w:rsidP="0088652D">
      <w:pPr>
        <w:spacing w:line="276" w:lineRule="auto"/>
        <w:rPr>
          <w:rFonts w:ascii="Calibri" w:hAnsi="Calibri"/>
          <w:lang w:val="en-AU"/>
        </w:rPr>
      </w:pPr>
    </w:p>
    <w:p w14:paraId="137D0D5B" w14:textId="77777777" w:rsidR="40EC6F03" w:rsidRDefault="007234B2" w:rsidP="0088652D">
      <w:pPr>
        <w:spacing w:line="276" w:lineRule="auto"/>
        <w:rPr>
          <w:rFonts w:ascii="Calibri" w:hAnsi="Calibri"/>
          <w:lang w:val="en-AU"/>
        </w:rPr>
      </w:pPr>
      <w:r>
        <w:rPr>
          <w:rFonts w:ascii="Calibri" w:hAnsi="Calibri"/>
          <w:lang w:val="en-AU"/>
        </w:rPr>
        <w:t>A high priority outcome of the Structure Plan will be the preparation of a planning scheme amendment to review the existing Activity Centre Zone (ACZ1) to give effect to the updated Structure Plan. It is anticipated that the planning scheme amendments and some of the actions will be implemented within existing resources. Where there is a need for extra resourcing, this will be considered as part of the annual budget process, and where possible via external government grant funding and exploration of potential partnership opportunities with government agencies and key stakeholders.</w:t>
      </w:r>
    </w:p>
    <w:p w14:paraId="3F7608F1" w14:textId="77777777" w:rsidR="00466405" w:rsidRPr="00456DEB" w:rsidRDefault="0088652D" w:rsidP="7E0CB022">
      <w:pPr>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7234B2" w:rsidRPr="7E0CB022">
        <w:rPr>
          <w:rFonts w:ascii="Calibri" w:hAnsi="Calibri"/>
          <w:b/>
          <w:color w:val="FFFFFF" w:themeColor="background1"/>
          <w:lang w:val="en-AU"/>
        </w:rPr>
        <w:t>Link to Strategic Risk</w:t>
      </w:r>
    </w:p>
    <w:p w14:paraId="2E41D7D3" w14:textId="77777777" w:rsidR="00466405" w:rsidRPr="00666571" w:rsidRDefault="007234B2" w:rsidP="0088652D">
      <w:pPr>
        <w:tabs>
          <w:tab w:val="left" w:pos="1134"/>
        </w:tabs>
        <w:spacing w:before="240" w:after="60" w:line="276" w:lineRule="auto"/>
        <w:rPr>
          <w:rFonts w:ascii="Calibri" w:hAnsi="Calibri" w:cs="Arial"/>
          <w:i/>
          <w:iCs/>
          <w:color w:val="000000" w:themeColor="text1"/>
          <w:lang w:val="en-AU"/>
        </w:rPr>
      </w:pPr>
      <w:r w:rsidRPr="7E0CB022">
        <w:rPr>
          <w:rFonts w:ascii="Calibri" w:eastAsia="Calibri" w:hAnsi="Calibri" w:cs="Calibri"/>
          <w:b/>
          <w:bCs/>
          <w:lang w:val="en-AU"/>
        </w:rPr>
        <w:t xml:space="preserve">Strategic Risk </w:t>
      </w:r>
      <w:r w:rsidR="008201FC" w:rsidRPr="7E0CB022">
        <w:rPr>
          <w:rFonts w:ascii="Calibri" w:eastAsia="Calibri" w:hAnsi="Calibri" w:cs="Calibri"/>
          <w:i/>
          <w:iCs/>
          <w:lang w:val="en-AU"/>
        </w:rPr>
        <w:t xml:space="preserve">Community and Stakeholder Engagement - Ineffective stakeholder engagement resulting in compromised community outcomes and/or non-achievement of Council's strategic direction </w:t>
      </w:r>
      <w:r w:rsidR="008201FC" w:rsidRPr="7E0CB022">
        <w:rPr>
          <w:rFonts w:ascii="Calibri" w:eastAsia="Calibri" w:hAnsi="Calibri" w:cs="Calibri"/>
          <w:i/>
          <w:iCs/>
          <w:color w:val="000000" w:themeColor="text1"/>
          <w:lang w:val="en-AU"/>
        </w:rPr>
        <w:t>  </w:t>
      </w:r>
    </w:p>
    <w:p w14:paraId="2F017E10" w14:textId="77777777" w:rsidR="0088652D" w:rsidRDefault="0088652D" w:rsidP="4CCC342B">
      <w:pPr>
        <w:spacing w:line="276" w:lineRule="auto"/>
        <w:rPr>
          <w:rFonts w:ascii="Calibri" w:hAnsi="Calibri"/>
          <w:lang w:val="en-AU"/>
        </w:rPr>
      </w:pPr>
    </w:p>
    <w:p w14:paraId="674DFF6E" w14:textId="77777777" w:rsidR="00786B22" w:rsidRPr="002B0489" w:rsidRDefault="007234B2" w:rsidP="0088652D">
      <w:pPr>
        <w:spacing w:line="276" w:lineRule="auto"/>
        <w:rPr>
          <w:rFonts w:ascii="Calibri" w:hAnsi="Calibri"/>
          <w:lang w:val="en-AU"/>
        </w:rPr>
      </w:pPr>
      <w:r>
        <w:rPr>
          <w:rFonts w:ascii="Calibri" w:hAnsi="Calibri"/>
          <w:lang w:val="en-AU"/>
        </w:rPr>
        <w:t xml:space="preserve">A detailed engagement plan has been prepared in consultation with the Communications and Engagement Teams. It is noted that as part of the Stage 2 community consultation process the engagement period was extended to enable interested community members to respond to the consultation with much of the engagement activities required to be undertaken </w:t>
      </w:r>
      <w:r w:rsidR="6C26DD54">
        <w:rPr>
          <w:rFonts w:ascii="Calibri" w:hAnsi="Calibri"/>
          <w:lang w:val="en-AU"/>
        </w:rPr>
        <w:t>online</w:t>
      </w:r>
      <w:r>
        <w:rPr>
          <w:rFonts w:ascii="Calibri" w:hAnsi="Calibri"/>
          <w:lang w:val="en-AU"/>
        </w:rPr>
        <w:t>. As part of the proposed community engagement activities proposed for the draft Structure Plan it is proposed to undertake direct notice of land owners and occupiers within the structure plan boundary and a variety of face-to-face activities including po</w:t>
      </w:r>
      <w:r w:rsidR="36407A09">
        <w:rPr>
          <w:rFonts w:ascii="Calibri" w:hAnsi="Calibri"/>
          <w:lang w:val="en-AU"/>
        </w:rPr>
        <w:t>p</w:t>
      </w:r>
      <w:r>
        <w:rPr>
          <w:rFonts w:ascii="Calibri" w:hAnsi="Calibri"/>
          <w:lang w:val="en-AU"/>
        </w:rPr>
        <w:t>-up sessions in several locations with a view to capture the views of a broad range of people who live, work and visit Epping Central.</w:t>
      </w:r>
    </w:p>
    <w:p w14:paraId="364D1413" w14:textId="77777777" w:rsidR="00466405" w:rsidRPr="00456DEB" w:rsidRDefault="007234B2" w:rsidP="7E0CB022">
      <w:pPr>
        <w:shd w:val="clear" w:color="auto" w:fill="003266"/>
        <w:spacing w:before="120" w:after="120" w:line="276" w:lineRule="auto"/>
        <w:outlineLvl w:val="0"/>
        <w:rPr>
          <w:rFonts w:ascii="Calibri" w:hAnsi="Calibri"/>
          <w:b/>
          <w:color w:val="FFFFFF" w:themeColor="background1"/>
          <w:lang w:val="en-AU"/>
        </w:rPr>
      </w:pPr>
      <w:r w:rsidRPr="7E0CB022">
        <w:rPr>
          <w:rFonts w:ascii="Calibri" w:hAnsi="Calibri"/>
          <w:b/>
          <w:color w:val="FFFFFF" w:themeColor="background1"/>
          <w:lang w:val="en-AU"/>
        </w:rPr>
        <w:lastRenderedPageBreak/>
        <w:t xml:space="preserve"> Implementation Strategy</w:t>
      </w:r>
    </w:p>
    <w:p w14:paraId="4607F312" w14:textId="77777777" w:rsidR="00466405" w:rsidRPr="00AD2E72" w:rsidRDefault="007234B2" w:rsidP="009E2207">
      <w:pPr>
        <w:spacing w:before="240" w:after="60" w:line="276" w:lineRule="auto"/>
        <w:outlineLvl w:val="1"/>
        <w:rPr>
          <w:rFonts w:ascii="Calibri" w:hAnsi="Calibri" w:cs="Arial"/>
          <w:b/>
          <w:bCs/>
          <w:iCs/>
          <w:lang w:val="en-AU"/>
        </w:rPr>
      </w:pPr>
      <w:r w:rsidRPr="7E0CB022">
        <w:rPr>
          <w:rFonts w:ascii="Calibri" w:hAnsi="Calibri" w:cs="Arial"/>
          <w:b/>
          <w:bCs/>
          <w:iCs/>
          <w:lang w:val="en-AU"/>
        </w:rPr>
        <w:t>Communication</w:t>
      </w:r>
    </w:p>
    <w:p w14:paraId="3A04CF08" w14:textId="77777777" w:rsidR="27F804A6" w:rsidRDefault="007234B2" w:rsidP="009E2207">
      <w:pPr>
        <w:spacing w:line="276" w:lineRule="auto"/>
        <w:rPr>
          <w:rFonts w:ascii="Calibri" w:hAnsi="Calibri"/>
          <w:lang w:val="en-AU"/>
        </w:rPr>
      </w:pPr>
      <w:r>
        <w:rPr>
          <w:rFonts w:ascii="Calibri" w:hAnsi="Calibri"/>
          <w:lang w:val="en-AU"/>
        </w:rPr>
        <w:t xml:space="preserve">Businesses, residents and other stakeholders including key landowners, community groups, schools and government agencies will be informed about the Structure Plan and encouraged to have their say on the draft Structure Plan via a mix of Council’s communications channels and direct contact. </w:t>
      </w:r>
    </w:p>
    <w:p w14:paraId="65874969" w14:textId="77777777" w:rsidR="00466405" w:rsidRPr="00AD2E72" w:rsidRDefault="007234B2" w:rsidP="009E2207">
      <w:pPr>
        <w:spacing w:before="240" w:after="60" w:line="276" w:lineRule="auto"/>
        <w:outlineLvl w:val="1"/>
        <w:rPr>
          <w:rFonts w:ascii="Calibri" w:hAnsi="Calibri" w:cs="Arial"/>
          <w:b/>
          <w:bCs/>
          <w:iCs/>
          <w:lang w:val="en-AU"/>
        </w:rPr>
      </w:pPr>
      <w:r w:rsidRPr="7E0CB022">
        <w:rPr>
          <w:rFonts w:ascii="Calibri" w:hAnsi="Calibri" w:cs="Arial"/>
          <w:b/>
          <w:bCs/>
          <w:iCs/>
          <w:lang w:val="en-AU"/>
        </w:rPr>
        <w:t>Critical Dates</w:t>
      </w:r>
    </w:p>
    <w:p w14:paraId="12182361" w14:textId="77777777" w:rsidR="34424ED0" w:rsidRDefault="418D2294" w:rsidP="009E2207">
      <w:pPr>
        <w:spacing w:line="276" w:lineRule="auto"/>
        <w:rPr>
          <w:rFonts w:ascii="Calibri" w:hAnsi="Calibri"/>
          <w:lang w:val="en-AU"/>
        </w:rPr>
      </w:pPr>
      <w:r>
        <w:rPr>
          <w:rFonts w:ascii="Calibri" w:hAnsi="Calibri"/>
          <w:lang w:val="en-AU"/>
        </w:rPr>
        <w:t xml:space="preserve">Updating the </w:t>
      </w:r>
      <w:r w:rsidR="007234B2">
        <w:rPr>
          <w:rFonts w:ascii="Calibri" w:hAnsi="Calibri"/>
          <w:lang w:val="en-AU"/>
        </w:rPr>
        <w:t xml:space="preserve">Epping Central Structure Plan is a </w:t>
      </w:r>
      <w:r w:rsidR="1238DCAF">
        <w:rPr>
          <w:rFonts w:ascii="Calibri" w:hAnsi="Calibri"/>
          <w:lang w:val="en-AU"/>
        </w:rPr>
        <w:t>20</w:t>
      </w:r>
      <w:r w:rsidR="007234B2">
        <w:rPr>
          <w:rFonts w:ascii="Calibri" w:hAnsi="Calibri"/>
          <w:lang w:val="en-AU"/>
        </w:rPr>
        <w:t xml:space="preserve">21/22 </w:t>
      </w:r>
      <w:r w:rsidR="3C0180F4">
        <w:rPr>
          <w:rFonts w:ascii="Calibri" w:hAnsi="Calibri"/>
          <w:lang w:val="en-AU"/>
        </w:rPr>
        <w:t xml:space="preserve">and 2022/23 </w:t>
      </w:r>
      <w:r w:rsidR="007234B2">
        <w:rPr>
          <w:rFonts w:ascii="Calibri" w:hAnsi="Calibri"/>
          <w:lang w:val="en-AU"/>
        </w:rPr>
        <w:t xml:space="preserve">Community Plan Action item.  </w:t>
      </w:r>
      <w:r w:rsidR="1B53F38D">
        <w:rPr>
          <w:rFonts w:ascii="Calibri" w:hAnsi="Calibri"/>
          <w:lang w:val="en-AU"/>
        </w:rPr>
        <w:t xml:space="preserve">The 2022/23 action is to progress </w:t>
      </w:r>
      <w:r w:rsidR="5A1A3615">
        <w:rPr>
          <w:rFonts w:ascii="Calibri" w:hAnsi="Calibri"/>
          <w:lang w:val="en-AU"/>
        </w:rPr>
        <w:t xml:space="preserve">the project and finalise a draft Of the Epping Central Structure Plan for community consultation. </w:t>
      </w:r>
      <w:r w:rsidR="48F00B13">
        <w:rPr>
          <w:rFonts w:ascii="Calibri" w:hAnsi="Calibri"/>
          <w:lang w:val="en-AU"/>
        </w:rPr>
        <w:t xml:space="preserve">The draft Structure Plan has now been finalised </w:t>
      </w:r>
      <w:r w:rsidR="338A446C">
        <w:rPr>
          <w:rFonts w:ascii="Calibri" w:hAnsi="Calibri"/>
          <w:lang w:val="en-AU"/>
        </w:rPr>
        <w:t>and the engagement period is proposed to commence on 24 October and conclude on 4 December.</w:t>
      </w:r>
      <w:r w:rsidR="48F00B13">
        <w:rPr>
          <w:rFonts w:ascii="Calibri" w:hAnsi="Calibri"/>
          <w:lang w:val="en-AU"/>
        </w:rPr>
        <w:t xml:space="preserve"> </w:t>
      </w:r>
      <w:r w:rsidR="0D55F730">
        <w:rPr>
          <w:rFonts w:ascii="Calibri" w:hAnsi="Calibri"/>
          <w:lang w:val="en-AU"/>
        </w:rPr>
        <w:t>It is expected that a report on the out</w:t>
      </w:r>
      <w:r w:rsidR="0FFDF3B3">
        <w:rPr>
          <w:rFonts w:ascii="Calibri" w:hAnsi="Calibri"/>
          <w:lang w:val="en-AU"/>
        </w:rPr>
        <w:t>c</w:t>
      </w:r>
      <w:r w:rsidR="0D55F730">
        <w:rPr>
          <w:rFonts w:ascii="Calibri" w:hAnsi="Calibri"/>
          <w:lang w:val="en-AU"/>
        </w:rPr>
        <w:t>omes of the comm</w:t>
      </w:r>
      <w:r w:rsidR="16634512">
        <w:rPr>
          <w:rFonts w:ascii="Calibri" w:hAnsi="Calibri"/>
          <w:lang w:val="en-AU"/>
        </w:rPr>
        <w:t>unity consultation will be prepared in early 2023.</w:t>
      </w:r>
    </w:p>
    <w:p w14:paraId="4311F8BC" w14:textId="77777777" w:rsidR="00516913" w:rsidRPr="00516913" w:rsidRDefault="007234B2" w:rsidP="009E2207">
      <w:pPr>
        <w:spacing w:before="240" w:after="60" w:line="276" w:lineRule="auto"/>
        <w:outlineLvl w:val="1"/>
        <w:rPr>
          <w:rFonts w:ascii="Calibri" w:hAnsi="Calibri" w:cs="Arial"/>
          <w:b/>
          <w:bCs/>
          <w:iCs/>
          <w:lang w:val="en-AU"/>
        </w:rPr>
      </w:pPr>
      <w:r w:rsidRPr="7E0CB022">
        <w:rPr>
          <w:rFonts w:ascii="Calibri" w:hAnsi="Calibri" w:cs="Arial"/>
          <w:b/>
          <w:bCs/>
          <w:iCs/>
          <w:lang w:val="en-AU"/>
        </w:rPr>
        <w:t>Next Steps</w:t>
      </w:r>
    </w:p>
    <w:p w14:paraId="23801C7D" w14:textId="77777777" w:rsidR="27F804A6" w:rsidRDefault="007234B2" w:rsidP="009E2207">
      <w:pPr>
        <w:spacing w:line="276" w:lineRule="auto"/>
        <w:rPr>
          <w:rFonts w:ascii="Calibri" w:hAnsi="Calibri"/>
          <w:lang w:val="en-AU"/>
        </w:rPr>
      </w:pPr>
      <w:r>
        <w:rPr>
          <w:rFonts w:ascii="Calibri" w:hAnsi="Calibri"/>
          <w:lang w:val="en-AU"/>
        </w:rPr>
        <w:t xml:space="preserve">Following completion of the Stage 3 engagement it is anticipated </w:t>
      </w:r>
      <w:r w:rsidR="36202456">
        <w:rPr>
          <w:rFonts w:ascii="Calibri" w:hAnsi="Calibri"/>
          <w:lang w:val="en-AU"/>
        </w:rPr>
        <w:t xml:space="preserve">a final version of </w:t>
      </w:r>
      <w:r>
        <w:rPr>
          <w:rFonts w:ascii="Calibri" w:hAnsi="Calibri"/>
          <w:lang w:val="en-AU"/>
        </w:rPr>
        <w:t xml:space="preserve">the Epping Central Structure Plan </w:t>
      </w:r>
      <w:r w:rsidR="6F5FA709">
        <w:rPr>
          <w:rFonts w:ascii="Calibri" w:hAnsi="Calibri"/>
          <w:lang w:val="en-AU"/>
        </w:rPr>
        <w:t xml:space="preserve">with </w:t>
      </w:r>
      <w:r w:rsidR="367E9179">
        <w:rPr>
          <w:rFonts w:ascii="Calibri" w:hAnsi="Calibri"/>
          <w:lang w:val="en-AU"/>
        </w:rPr>
        <w:t xml:space="preserve">officer </w:t>
      </w:r>
      <w:r w:rsidR="6F5FA709">
        <w:rPr>
          <w:rFonts w:ascii="Calibri" w:hAnsi="Calibri"/>
          <w:lang w:val="en-AU"/>
        </w:rPr>
        <w:t xml:space="preserve">recommendations </w:t>
      </w:r>
      <w:r w:rsidR="5751E3DF">
        <w:rPr>
          <w:rFonts w:ascii="Calibri" w:hAnsi="Calibri"/>
          <w:lang w:val="en-AU"/>
        </w:rPr>
        <w:t xml:space="preserve">will be presented to </w:t>
      </w:r>
      <w:r>
        <w:rPr>
          <w:rFonts w:ascii="Calibri" w:hAnsi="Calibri"/>
          <w:lang w:val="en-AU"/>
        </w:rPr>
        <w:t xml:space="preserve">Council </w:t>
      </w:r>
      <w:r w:rsidR="745DD2C3">
        <w:rPr>
          <w:rFonts w:ascii="Calibri" w:hAnsi="Calibri"/>
          <w:lang w:val="en-AU"/>
        </w:rPr>
        <w:t xml:space="preserve">for </w:t>
      </w:r>
      <w:r w:rsidR="1F26DFEF">
        <w:rPr>
          <w:rFonts w:ascii="Calibri" w:hAnsi="Calibri"/>
          <w:lang w:val="en-AU"/>
        </w:rPr>
        <w:t>consideration</w:t>
      </w:r>
      <w:r>
        <w:rPr>
          <w:rFonts w:ascii="Calibri" w:hAnsi="Calibri"/>
          <w:lang w:val="en-AU"/>
        </w:rPr>
        <w:t xml:space="preserve"> </w:t>
      </w:r>
      <w:r w:rsidR="6AA3A80A">
        <w:rPr>
          <w:rFonts w:ascii="Calibri" w:hAnsi="Calibri"/>
          <w:lang w:val="en-AU"/>
        </w:rPr>
        <w:t xml:space="preserve">by </w:t>
      </w:r>
      <w:proofErr w:type="spellStart"/>
      <w:r w:rsidR="46C95794">
        <w:rPr>
          <w:rFonts w:ascii="Calibri" w:hAnsi="Calibri"/>
          <w:lang w:val="en-AU"/>
        </w:rPr>
        <w:t>mid</w:t>
      </w:r>
      <w:r>
        <w:rPr>
          <w:rFonts w:ascii="Calibri" w:hAnsi="Calibri"/>
          <w:lang w:val="en-AU"/>
        </w:rPr>
        <w:t xml:space="preserve"> 2023</w:t>
      </w:r>
      <w:proofErr w:type="spellEnd"/>
      <w:r>
        <w:rPr>
          <w:rFonts w:ascii="Calibri" w:hAnsi="Calibri"/>
          <w:lang w:val="en-AU"/>
        </w:rPr>
        <w:t>.</w:t>
      </w:r>
    </w:p>
    <w:p w14:paraId="04D1B93C" w14:textId="77777777" w:rsidR="27F804A6" w:rsidRDefault="27F804A6" w:rsidP="009E2207">
      <w:pPr>
        <w:spacing w:line="276" w:lineRule="auto"/>
        <w:rPr>
          <w:rFonts w:ascii="Calibri" w:hAnsi="Calibri"/>
          <w:lang w:val="en-AU"/>
        </w:rPr>
      </w:pPr>
    </w:p>
    <w:p w14:paraId="7CBBF3C2" w14:textId="77777777" w:rsidR="27F804A6" w:rsidRDefault="007234B2" w:rsidP="009E2207">
      <w:pPr>
        <w:spacing w:line="276" w:lineRule="auto"/>
        <w:rPr>
          <w:rFonts w:ascii="Calibri" w:hAnsi="Calibri"/>
          <w:lang w:val="en-AU"/>
        </w:rPr>
      </w:pPr>
      <w:r>
        <w:rPr>
          <w:rFonts w:ascii="Calibri" w:hAnsi="Calibri"/>
          <w:lang w:val="en-AU"/>
        </w:rPr>
        <w:t>If t</w:t>
      </w:r>
      <w:r w:rsidR="34424ED0">
        <w:rPr>
          <w:rFonts w:ascii="Calibri" w:hAnsi="Calibri"/>
          <w:lang w:val="en-AU"/>
        </w:rPr>
        <w:t>he final Structure Plan</w:t>
      </w:r>
      <w:r w:rsidR="282227F9">
        <w:rPr>
          <w:rFonts w:ascii="Calibri" w:hAnsi="Calibri"/>
          <w:lang w:val="en-AU"/>
        </w:rPr>
        <w:t xml:space="preserve"> is approved by Council,</w:t>
      </w:r>
      <w:r w:rsidR="34424ED0">
        <w:rPr>
          <w:rFonts w:ascii="Calibri" w:hAnsi="Calibri"/>
          <w:lang w:val="en-AU"/>
        </w:rPr>
        <w:t xml:space="preserve"> it is anticipated that Council officers will commence </w:t>
      </w:r>
      <w:r w:rsidR="78118DDF">
        <w:rPr>
          <w:rFonts w:ascii="Calibri" w:hAnsi="Calibri"/>
          <w:lang w:val="en-AU"/>
        </w:rPr>
        <w:t xml:space="preserve">Stage 4 of the review being </w:t>
      </w:r>
      <w:r w:rsidR="34424ED0">
        <w:rPr>
          <w:rFonts w:ascii="Calibri" w:hAnsi="Calibri"/>
          <w:lang w:val="en-AU"/>
        </w:rPr>
        <w:t xml:space="preserve">the preparation of a planning scheme amendment to give effect to the Structure Plan. It is noted that further community consultation will be undertaken </w:t>
      </w:r>
      <w:r w:rsidR="4BFADC61">
        <w:rPr>
          <w:rFonts w:ascii="Calibri" w:hAnsi="Calibri"/>
          <w:lang w:val="en-AU"/>
        </w:rPr>
        <w:t xml:space="preserve">via statutory public exhibition </w:t>
      </w:r>
      <w:r w:rsidR="34424ED0">
        <w:rPr>
          <w:rFonts w:ascii="Calibri" w:hAnsi="Calibri"/>
          <w:lang w:val="en-AU"/>
        </w:rPr>
        <w:t>as part of this process.</w:t>
      </w:r>
    </w:p>
    <w:p w14:paraId="518345D2" w14:textId="77777777" w:rsidR="00466405" w:rsidRPr="00456DEB" w:rsidRDefault="007234B2" w:rsidP="009E2207">
      <w:pPr>
        <w:shd w:val="clear" w:color="auto" w:fill="003266"/>
        <w:spacing w:before="120" w:after="120" w:line="276" w:lineRule="auto"/>
        <w:outlineLvl w:val="0"/>
        <w:rPr>
          <w:rFonts w:ascii="Calibri" w:hAnsi="Calibri"/>
          <w:b/>
          <w:color w:val="FFFFFF" w:themeColor="background1"/>
          <w:lang w:val="en-AU"/>
        </w:rPr>
      </w:pPr>
      <w:r w:rsidRPr="7E0CB022">
        <w:rPr>
          <w:rFonts w:ascii="Calibri" w:hAnsi="Calibri"/>
          <w:b/>
          <w:color w:val="FFFFFF" w:themeColor="background1"/>
          <w:lang w:val="en-AU"/>
        </w:rPr>
        <w:t xml:space="preserve"> Declaration of Conflict of Interest</w:t>
      </w:r>
    </w:p>
    <w:p w14:paraId="341A7C4E" w14:textId="77777777" w:rsidR="009F03DE" w:rsidRDefault="007234B2" w:rsidP="4CCC342B">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771F8F34" w14:textId="77777777" w:rsidR="009F03DE" w:rsidRDefault="009F03DE" w:rsidP="4CCC342B">
      <w:pPr>
        <w:spacing w:line="276" w:lineRule="auto"/>
        <w:rPr>
          <w:rFonts w:ascii="Calibri" w:eastAsia="Calibri" w:hAnsi="Calibri" w:cs="Calibri"/>
          <w:color w:val="000000"/>
          <w:lang w:val="en-AU"/>
        </w:rPr>
      </w:pPr>
    </w:p>
    <w:p w14:paraId="10C5BA0D" w14:textId="77777777" w:rsidR="00466405" w:rsidRDefault="007234B2" w:rsidP="4CCC342B">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C7F3774" w14:textId="77777777" w:rsidR="009E2207" w:rsidRDefault="009E2207">
      <w:pPr>
        <w:rPr>
          <w:rFonts w:ascii="Calibri" w:eastAsia="Calibri" w:hAnsi="Calibri" w:cs="Calibri"/>
          <w:color w:val="000000"/>
          <w:lang w:val="en-AU"/>
        </w:rPr>
      </w:pPr>
      <w:r>
        <w:rPr>
          <w:rFonts w:ascii="Calibri" w:eastAsia="Calibri" w:hAnsi="Calibri" w:cs="Calibri"/>
          <w:color w:val="000000"/>
          <w:lang w:val="en-AU"/>
        </w:rPr>
        <w:br w:type="page"/>
      </w:r>
    </w:p>
    <w:p w14:paraId="077F0F7F" w14:textId="77777777" w:rsidR="00466405" w:rsidRPr="00456DEB" w:rsidRDefault="007234B2" w:rsidP="009E2207">
      <w:pPr>
        <w:shd w:val="clear" w:color="auto" w:fill="003266"/>
        <w:spacing w:before="120" w:after="120" w:line="276" w:lineRule="auto"/>
        <w:outlineLvl w:val="0"/>
        <w:rPr>
          <w:rFonts w:ascii="Calibri" w:hAnsi="Calibri"/>
          <w:b/>
          <w:color w:val="FFFFFF" w:themeColor="background1"/>
          <w:lang w:val="en-AU"/>
        </w:rPr>
      </w:pPr>
      <w:bookmarkStart w:id="40" w:name="_Hlk73455122_0"/>
      <w:r w:rsidRPr="7E0CB022">
        <w:rPr>
          <w:rFonts w:ascii="Calibri" w:hAnsi="Calibri"/>
          <w:b/>
          <w:color w:val="FFFFFF" w:themeColor="background1"/>
          <w:lang w:val="en-AU"/>
        </w:rPr>
        <w:lastRenderedPageBreak/>
        <w:t xml:space="preserve"> Conclusion</w:t>
      </w:r>
    </w:p>
    <w:p w14:paraId="30823103" w14:textId="77777777" w:rsidR="00466405" w:rsidRDefault="007234B2" w:rsidP="009E2207">
      <w:pPr>
        <w:spacing w:line="276" w:lineRule="auto"/>
        <w:rPr>
          <w:rFonts w:ascii="Calibri" w:hAnsi="Calibri"/>
          <w:lang w:val="en-AU"/>
        </w:rPr>
      </w:pPr>
      <w:r>
        <w:rPr>
          <w:rFonts w:ascii="Calibri" w:hAnsi="Calibri"/>
          <w:lang w:val="en-AU"/>
        </w:rPr>
        <w:t>The Epping Central Structure Plan review project updates the existing Epping Central Structure Plan 2011 to better align with current policy and respond to emerging issues and opportunities.</w:t>
      </w:r>
      <w:bookmarkEnd w:id="40"/>
    </w:p>
    <w:p w14:paraId="0D9F0A92" w14:textId="77777777" w:rsidR="7E98FF34" w:rsidRDefault="7E98FF34" w:rsidP="009E2207">
      <w:pPr>
        <w:spacing w:line="276" w:lineRule="auto"/>
        <w:rPr>
          <w:rFonts w:ascii="Calibri" w:hAnsi="Calibri"/>
          <w:lang w:val="en-AU"/>
        </w:rPr>
      </w:pPr>
    </w:p>
    <w:p w14:paraId="29654BA5" w14:textId="77777777" w:rsidR="7E98FF34" w:rsidRDefault="007234B2" w:rsidP="009E2207">
      <w:pPr>
        <w:spacing w:line="276" w:lineRule="auto"/>
        <w:rPr>
          <w:rFonts w:ascii="Calibri" w:hAnsi="Calibri"/>
          <w:lang w:val="en-AU"/>
        </w:rPr>
      </w:pPr>
      <w:r>
        <w:rPr>
          <w:rFonts w:ascii="Calibri" w:hAnsi="Calibri"/>
          <w:lang w:val="en-AU"/>
        </w:rPr>
        <w:t>Whilst the broad vision and principles of the current Structure Plan continue to be relevant, the review has also provided the opportunity to expand on the vision for Epping Central to focus on its unique attributes, strengths and opportunities</w:t>
      </w:r>
      <w:r w:rsidR="51819C36">
        <w:rPr>
          <w:rFonts w:ascii="Calibri" w:hAnsi="Calibri"/>
          <w:lang w:val="en-AU"/>
        </w:rPr>
        <w:t>. Th</w:t>
      </w:r>
      <w:r w:rsidR="52180989">
        <w:rPr>
          <w:rFonts w:ascii="Calibri" w:hAnsi="Calibri"/>
          <w:lang w:val="en-AU"/>
        </w:rPr>
        <w:t>e</w:t>
      </w:r>
      <w:r w:rsidR="51819C36">
        <w:rPr>
          <w:rFonts w:ascii="Calibri" w:hAnsi="Calibri"/>
          <w:lang w:val="en-AU"/>
        </w:rPr>
        <w:t xml:space="preserve"> </w:t>
      </w:r>
      <w:r w:rsidR="52180989">
        <w:rPr>
          <w:rFonts w:ascii="Calibri" w:hAnsi="Calibri"/>
          <w:lang w:val="en-AU"/>
        </w:rPr>
        <w:t>review has provided the opportunity to</w:t>
      </w:r>
      <w:r>
        <w:rPr>
          <w:rFonts w:ascii="Calibri" w:hAnsi="Calibri"/>
          <w:lang w:val="en-AU"/>
        </w:rPr>
        <w:t xml:space="preserve"> incorporat</w:t>
      </w:r>
      <w:r w:rsidR="5169B711">
        <w:rPr>
          <w:rFonts w:ascii="Calibri" w:hAnsi="Calibri"/>
          <w:lang w:val="en-AU"/>
        </w:rPr>
        <w:t>e</w:t>
      </w:r>
      <w:r>
        <w:rPr>
          <w:rFonts w:ascii="Calibri" w:hAnsi="Calibri"/>
          <w:lang w:val="en-AU"/>
        </w:rPr>
        <w:t xml:space="preserve"> the Epping Renewal Site within the Structure Plan boundaries having regard to the significant redevelopment opportunity it presents to increasing employment and residential opportunities on the site in proximity to the MAC. Other changes include some </w:t>
      </w:r>
      <w:r w:rsidR="6342348B">
        <w:rPr>
          <w:rFonts w:ascii="Calibri" w:hAnsi="Calibri"/>
          <w:lang w:val="en-AU"/>
        </w:rPr>
        <w:t>alterations</w:t>
      </w:r>
      <w:r>
        <w:rPr>
          <w:rFonts w:ascii="Calibri" w:hAnsi="Calibri"/>
          <w:lang w:val="en-AU"/>
        </w:rPr>
        <w:t xml:space="preserve"> to the boundaries and status of individual precincts, introduction of development principles and guidelines to ensure high quality built form and design outcomes</w:t>
      </w:r>
      <w:r w:rsidR="5D5FD049">
        <w:rPr>
          <w:rFonts w:ascii="Calibri" w:hAnsi="Calibri"/>
          <w:lang w:val="en-AU"/>
        </w:rPr>
        <w:t>,</w:t>
      </w:r>
      <w:r>
        <w:rPr>
          <w:rFonts w:ascii="Calibri" w:hAnsi="Calibri"/>
          <w:lang w:val="en-AU"/>
        </w:rPr>
        <w:t xml:space="preserve"> and identifying new open space, urban plaza and community facility opportunities.</w:t>
      </w:r>
    </w:p>
    <w:p w14:paraId="2E13D328" w14:textId="77777777" w:rsidR="7E98FF34" w:rsidRDefault="7E98FF34" w:rsidP="009E2207">
      <w:pPr>
        <w:spacing w:line="276" w:lineRule="auto"/>
        <w:rPr>
          <w:rFonts w:ascii="Calibri" w:hAnsi="Calibri"/>
          <w:lang w:val="en-AU"/>
        </w:rPr>
      </w:pPr>
    </w:p>
    <w:p w14:paraId="499873AE" w14:textId="77777777" w:rsidR="7E98FF34" w:rsidRDefault="007234B2" w:rsidP="009E2207">
      <w:pPr>
        <w:spacing w:line="276" w:lineRule="auto"/>
        <w:rPr>
          <w:rFonts w:ascii="Calibri" w:hAnsi="Calibri"/>
          <w:lang w:val="en-AU"/>
        </w:rPr>
      </w:pPr>
      <w:r>
        <w:rPr>
          <w:rFonts w:ascii="Calibri" w:hAnsi="Calibri"/>
          <w:lang w:val="en-AU"/>
        </w:rPr>
        <w:t xml:space="preserve">It is recommended that Council endorse the draft Epping Central Structure Plan for the final stage of community and stakeholder engagement </w:t>
      </w:r>
      <w:r w:rsidR="1860E545">
        <w:rPr>
          <w:rFonts w:ascii="Calibri" w:hAnsi="Calibri"/>
          <w:lang w:val="en-AU"/>
        </w:rPr>
        <w:t>commencing 24</w:t>
      </w:r>
      <w:r w:rsidR="1D09D5BE">
        <w:rPr>
          <w:rFonts w:ascii="Calibri" w:hAnsi="Calibri"/>
          <w:lang w:val="en-AU"/>
        </w:rPr>
        <w:t xml:space="preserve"> October </w:t>
      </w:r>
      <w:r w:rsidR="36F2CB31">
        <w:rPr>
          <w:rFonts w:ascii="Calibri" w:hAnsi="Calibri"/>
          <w:lang w:val="en-AU"/>
        </w:rPr>
        <w:t>and concluding on 4</w:t>
      </w:r>
      <w:r>
        <w:rPr>
          <w:rFonts w:ascii="Calibri" w:hAnsi="Calibri"/>
          <w:lang w:val="en-AU"/>
        </w:rPr>
        <w:t xml:space="preserve"> December 2022.</w:t>
      </w:r>
    </w:p>
    <w:p w14:paraId="789AC55B" w14:textId="77777777" w:rsidR="7E98FF34" w:rsidRDefault="7E98FF34" w:rsidP="009E2207">
      <w:pPr>
        <w:spacing w:line="276" w:lineRule="auto"/>
        <w:rPr>
          <w:rFonts w:ascii="Calibri" w:hAnsi="Calibri"/>
          <w:lang w:val="en-AU"/>
        </w:rPr>
      </w:pPr>
    </w:p>
    <w:p w14:paraId="64922A85" w14:textId="77777777" w:rsidR="7E98FF34" w:rsidRDefault="007234B2" w:rsidP="009E2207">
      <w:pPr>
        <w:spacing w:line="276" w:lineRule="auto"/>
        <w:rPr>
          <w:rFonts w:ascii="Calibri" w:hAnsi="Calibri"/>
          <w:lang w:val="en-AU"/>
        </w:rPr>
      </w:pPr>
      <w:r>
        <w:rPr>
          <w:rFonts w:ascii="Calibri" w:hAnsi="Calibri"/>
          <w:lang w:val="en-AU"/>
        </w:rPr>
        <w:t xml:space="preserve">A report considering </w:t>
      </w:r>
      <w:r w:rsidR="667E13B6">
        <w:rPr>
          <w:rFonts w:ascii="Calibri" w:hAnsi="Calibri"/>
          <w:lang w:val="en-AU"/>
        </w:rPr>
        <w:t xml:space="preserve">the </w:t>
      </w:r>
      <w:r>
        <w:rPr>
          <w:rFonts w:ascii="Calibri" w:hAnsi="Calibri"/>
          <w:lang w:val="en-AU"/>
        </w:rPr>
        <w:t xml:space="preserve">outcomes </w:t>
      </w:r>
      <w:r w:rsidR="6CE4AA1A">
        <w:rPr>
          <w:rFonts w:ascii="Calibri" w:hAnsi="Calibri"/>
          <w:lang w:val="en-AU"/>
        </w:rPr>
        <w:t xml:space="preserve">of the </w:t>
      </w:r>
      <w:r>
        <w:rPr>
          <w:rFonts w:ascii="Calibri" w:hAnsi="Calibri"/>
          <w:lang w:val="en-AU"/>
        </w:rPr>
        <w:t xml:space="preserve">community and stakeholder engagement </w:t>
      </w:r>
      <w:r w:rsidR="0EDBDA26">
        <w:rPr>
          <w:rFonts w:ascii="Calibri" w:hAnsi="Calibri"/>
          <w:lang w:val="en-AU"/>
        </w:rPr>
        <w:t xml:space="preserve">and  </w:t>
      </w:r>
      <w:r w:rsidR="0A57CFC3">
        <w:rPr>
          <w:rFonts w:ascii="Calibri" w:hAnsi="Calibri"/>
          <w:lang w:val="en-AU"/>
        </w:rPr>
        <w:t>presenting</w:t>
      </w:r>
      <w:r w:rsidR="0EDBDA26">
        <w:rPr>
          <w:rFonts w:ascii="Calibri" w:hAnsi="Calibri"/>
          <w:lang w:val="en-AU"/>
        </w:rPr>
        <w:t xml:space="preserve"> </w:t>
      </w:r>
      <w:r w:rsidR="2D2BADA9">
        <w:rPr>
          <w:rFonts w:ascii="Calibri" w:hAnsi="Calibri"/>
          <w:lang w:val="en-AU"/>
        </w:rPr>
        <w:t xml:space="preserve">the </w:t>
      </w:r>
      <w:r w:rsidR="0EDBDA26">
        <w:rPr>
          <w:rFonts w:ascii="Calibri" w:hAnsi="Calibri"/>
          <w:lang w:val="en-AU"/>
        </w:rPr>
        <w:t xml:space="preserve">final Structure Plan document </w:t>
      </w:r>
      <w:r>
        <w:rPr>
          <w:rFonts w:ascii="Calibri" w:hAnsi="Calibri"/>
          <w:lang w:val="en-AU"/>
        </w:rPr>
        <w:t xml:space="preserve">will be presented to Council </w:t>
      </w:r>
      <w:proofErr w:type="spellStart"/>
      <w:r>
        <w:rPr>
          <w:rFonts w:ascii="Calibri" w:hAnsi="Calibri"/>
          <w:lang w:val="en-AU"/>
        </w:rPr>
        <w:t>in</w:t>
      </w:r>
      <w:r w:rsidR="58975226">
        <w:rPr>
          <w:rFonts w:ascii="Calibri" w:hAnsi="Calibri"/>
          <w:lang w:val="en-AU"/>
        </w:rPr>
        <w:t>March</w:t>
      </w:r>
      <w:proofErr w:type="spellEnd"/>
      <w:r w:rsidR="58975226">
        <w:rPr>
          <w:rFonts w:ascii="Calibri" w:hAnsi="Calibri"/>
          <w:lang w:val="en-AU"/>
        </w:rPr>
        <w:t>/April</w:t>
      </w:r>
      <w:r>
        <w:rPr>
          <w:rFonts w:ascii="Calibri" w:hAnsi="Calibri"/>
          <w:lang w:val="en-AU"/>
        </w:rPr>
        <w:t xml:space="preserve"> 20</w:t>
      </w:r>
      <w:r w:rsidR="63DFFD29">
        <w:rPr>
          <w:rFonts w:ascii="Calibri" w:hAnsi="Calibri"/>
          <w:lang w:val="en-AU"/>
        </w:rPr>
        <w:t>23.</w:t>
      </w:r>
    </w:p>
    <w:p w14:paraId="567610E6" w14:textId="77777777" w:rsidR="00A11A83" w:rsidRPr="00163BE0" w:rsidRDefault="00A11A83" w:rsidP="4CCC342B">
      <w:pPr>
        <w:spacing w:line="276" w:lineRule="auto"/>
        <w:rPr>
          <w:rFonts w:ascii="Calibri" w:hAnsi="Calibri"/>
          <w:vanish/>
          <w:lang w:val="en-AU"/>
        </w:rPr>
      </w:pPr>
    </w:p>
    <w:p w14:paraId="07D9EA4A" w14:textId="34AA77BF" w:rsidR="00A77B3E" w:rsidRDefault="007234B2" w:rsidP="000E5704">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1" w:name="_Toc116570205"/>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1"/>
      <w:r>
        <w:rPr>
          <w:rFonts w:ascii="Calibri" w:eastAsia="Calibri" w:hAnsi="Calibri" w:cs="Calibri"/>
          <w:color w:val="000000"/>
        </w:rPr>
        <w:instrText>" \f \l 2</w:instrText>
      </w:r>
      <w:r>
        <w:rPr>
          <w:rFonts w:ascii="Calibri" w:eastAsia="Calibri" w:hAnsi="Calibri" w:cs="Calibri"/>
          <w:color w:val="000000"/>
        </w:rPr>
        <w:fldChar w:fldCharType="end"/>
      </w:r>
      <w:bookmarkStart w:id="42"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2"/>
    <w:p w14:paraId="4DFDE097" w14:textId="77777777" w:rsidR="00A11A83" w:rsidRDefault="007234B2" w:rsidP="009E2207">
      <w:pPr>
        <w:spacing w:line="276" w:lineRule="auto"/>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04E19B97" w14:textId="77777777" w:rsidR="00A77B3E" w:rsidRDefault="007234B2" w:rsidP="009E2207">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16570206"/>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43"/>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4"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proofErr w:type="spellEnd"/>
    </w:p>
    <w:bookmarkEnd w:id="44"/>
    <w:p w14:paraId="5E1AB024" w14:textId="54794B2F"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16570207"/>
      <w:r>
        <w:rPr>
          <w:rFonts w:ascii="Calibri" w:eastAsia="Calibri" w:hAnsi="Calibri" w:cs="Calibri"/>
          <w:color w:val="000000"/>
        </w:rPr>
        <w:instrText>5.5.1</w:instrText>
      </w:r>
      <w:r>
        <w:rPr>
          <w:rFonts w:ascii="Calibri" w:eastAsia="Calibri" w:hAnsi="Calibri" w:cs="Calibri"/>
          <w:color w:val="000000"/>
        </w:rPr>
        <w:tab/>
        <w:instrText>Unconfirmed Minutes of Audit and Risk Committee Meeting</w:instrText>
      </w:r>
      <w:r w:rsidR="00857E54">
        <w:rPr>
          <w:rFonts w:ascii="Calibri" w:eastAsia="Calibri" w:hAnsi="Calibri" w:cs="Calibri"/>
          <w:color w:val="000000"/>
        </w:rPr>
        <w:instrText>s</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5.1__Unconfirmed_Minutes_of_Audit_and"/>
      <w:r>
        <w:rPr>
          <w:rFonts w:ascii="Calibri" w:eastAsia="Calibri" w:hAnsi="Calibri" w:cs="Calibri"/>
          <w:color w:val="FFFFFF"/>
          <w:sz w:val="4"/>
        </w:rPr>
        <w:t>5.5.1</w:t>
      </w:r>
      <w:r>
        <w:rPr>
          <w:rFonts w:ascii="Calibri" w:eastAsia="Calibri" w:hAnsi="Calibri" w:cs="Calibri"/>
          <w:color w:val="FFFFFF"/>
          <w:sz w:val="4"/>
        </w:rPr>
        <w:tab/>
        <w:t>Unconfirmed Minutes of Audit and Risk Committee Meeting</w:t>
      </w:r>
    </w:p>
    <w:bookmarkEnd w:id="46"/>
    <w:p w14:paraId="40E44F70" w14:textId="1F4C7D8D" w:rsidR="00A11A83" w:rsidRPr="00163BE0" w:rsidRDefault="007234B2" w:rsidP="009E2207">
      <w:pPr>
        <w:spacing w:before="120" w:after="120" w:line="276" w:lineRule="auto"/>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and Risk Committee Meeting</w:t>
      </w:r>
      <w:r w:rsidR="00857E54">
        <w:rPr>
          <w:rFonts w:ascii="Calibri" w:eastAsia="Calibri" w:hAnsi="Calibri" w:cs="Calibri"/>
          <w:b/>
          <w:bCs/>
          <w:color w:val="003266"/>
          <w:sz w:val="28"/>
          <w:szCs w:val="28"/>
          <w:lang w:val="en-AU"/>
        </w:rPr>
        <w:t>s</w:t>
      </w:r>
    </w:p>
    <w:p w14:paraId="11C846EB" w14:textId="77777777" w:rsidR="00A11A83" w:rsidRPr="00163BE0" w:rsidRDefault="007234B2" w:rsidP="009E2207">
      <w:pPr>
        <w:spacing w:before="120" w:after="120" w:line="276" w:lineRule="auto"/>
        <w:rPr>
          <w:rFonts w:ascii="Calibri" w:eastAsia="Calibri" w:hAnsi="Calibri" w:cs="Calibri"/>
          <w:color w:val="000000"/>
          <w:lang w:val="en-AU"/>
        </w:rPr>
      </w:pPr>
      <w:r w:rsidRPr="025A5832">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Pr="025A5832">
        <w:rPr>
          <w:rFonts w:ascii="Calibri" w:eastAsia="Calibri" w:hAnsi="Calibri" w:cs="Calibri"/>
          <w:lang w:val="en-AU"/>
        </w:rPr>
        <w:t xml:space="preserve">Executive Manager Governance </w:t>
      </w:r>
      <w:r w:rsidR="0EC08772" w:rsidRPr="025A5832">
        <w:rPr>
          <w:rFonts w:ascii="Calibri" w:eastAsia="Calibri" w:hAnsi="Calibri" w:cs="Calibri"/>
          <w:lang w:val="en-AU"/>
        </w:rPr>
        <w:t>and</w:t>
      </w:r>
      <w:r w:rsidRPr="025A5832">
        <w:rPr>
          <w:rFonts w:ascii="Calibri" w:eastAsia="Calibri" w:hAnsi="Calibri" w:cs="Calibri"/>
          <w:lang w:val="en-AU"/>
        </w:rPr>
        <w:t xml:space="preserve"> Strategy</w:t>
      </w:r>
    </w:p>
    <w:p w14:paraId="4B5566EF" w14:textId="77777777" w:rsidR="00A15608" w:rsidRPr="0073466A" w:rsidRDefault="007234B2" w:rsidP="009E2207">
      <w:pPr>
        <w:spacing w:before="120" w:after="120" w:line="276" w:lineRule="auto"/>
        <w:ind w:left="2880" w:hanging="2880"/>
        <w:rPr>
          <w:rFonts w:ascii="Calibri" w:eastAsia="Calibri" w:hAnsi="Calibri" w:cs="Calibri"/>
          <w:b/>
          <w:bCs/>
          <w:color w:val="000000"/>
          <w:lang w:val="en-AU"/>
        </w:rPr>
      </w:pPr>
      <w:r w:rsidRPr="19BB33A3">
        <w:rPr>
          <w:rFonts w:ascii="Calibri" w:eastAsia="Calibri" w:hAnsi="Calibri" w:cs="Calibri"/>
          <w:b/>
          <w:bCs/>
          <w:color w:val="000000" w:themeColor="text1"/>
          <w:lang w:val="en-AU"/>
        </w:rPr>
        <w:t>Author</w:t>
      </w:r>
      <w:r w:rsidR="000D6480">
        <w:rPr>
          <w:rFonts w:ascii="Calibri" w:hAnsi="Calibri"/>
          <w:lang w:val="en-AU"/>
        </w:rPr>
        <w:tab/>
      </w:r>
      <w:r w:rsidR="00491059" w:rsidRPr="00C85B5B">
        <w:rPr>
          <w:rFonts w:ascii="Calibri" w:eastAsia="Calibri" w:hAnsi="Calibri" w:cs="Calibri"/>
          <w:color w:val="000000" w:themeColor="text1"/>
          <w:lang w:val="en-AU"/>
        </w:rPr>
        <w:t>Nicole North-Vanner</w:t>
      </w:r>
      <w:r w:rsidR="00C85B5B" w:rsidRPr="00C85B5B">
        <w:rPr>
          <w:rFonts w:ascii="Calibri" w:eastAsia="Calibri" w:hAnsi="Calibri" w:cs="Calibri"/>
          <w:color w:val="000000" w:themeColor="text1"/>
          <w:lang w:val="en-AU"/>
        </w:rPr>
        <w:t>, Internal Assurance and Governance Advisor</w:t>
      </w:r>
    </w:p>
    <w:p w14:paraId="265AB631" w14:textId="77777777" w:rsidR="00A15608" w:rsidRDefault="007234B2" w:rsidP="009E2207">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010C47B4" w14:textId="77777777" w:rsidR="006D7394" w:rsidRDefault="007234B2" w:rsidP="009E2207">
      <w:pPr>
        <w:numPr>
          <w:ilvl w:val="0"/>
          <w:numId w:val="29"/>
        </w:numPr>
        <w:spacing w:line="276" w:lineRule="auto"/>
        <w:ind w:hanging="278"/>
        <w:rPr>
          <w:rFonts w:ascii="Calibri" w:eastAsia="Calibri" w:hAnsi="Calibri" w:cs="Calibri"/>
          <w:color w:val="000000"/>
          <w:lang w:val="en-AU"/>
        </w:rPr>
      </w:pPr>
      <w:r>
        <w:rPr>
          <w:rFonts w:ascii="Calibri" w:eastAsia="Calibri" w:hAnsi="Calibri" w:cs="Calibri"/>
          <w:color w:val="000000"/>
          <w:lang w:val="en-AU"/>
        </w:rPr>
        <w:t>Audit and Risk Committee Meeting 1 September 2022 - Minutes [</w:t>
      </w:r>
      <w:r>
        <w:rPr>
          <w:rFonts w:ascii="Calibri" w:eastAsia="Calibri" w:hAnsi="Calibri" w:cs="Calibri"/>
          <w:b/>
          <w:bCs/>
          <w:color w:val="000000"/>
          <w:lang w:val="en-AU"/>
        </w:rPr>
        <w:t>5.5.1.1</w:t>
      </w:r>
      <w:r>
        <w:rPr>
          <w:rFonts w:ascii="Calibri" w:eastAsia="Calibri" w:hAnsi="Calibri" w:cs="Calibri"/>
          <w:color w:val="000000"/>
          <w:lang w:val="en-AU"/>
        </w:rPr>
        <w:t xml:space="preserve"> - 16 pages]</w:t>
      </w:r>
    </w:p>
    <w:p w14:paraId="4F2765F5" w14:textId="77777777" w:rsidR="006D7394" w:rsidRDefault="007234B2" w:rsidP="009E2207">
      <w:pPr>
        <w:numPr>
          <w:ilvl w:val="0"/>
          <w:numId w:val="29"/>
        </w:numPr>
        <w:spacing w:line="276" w:lineRule="auto"/>
        <w:ind w:hanging="278"/>
        <w:rPr>
          <w:rFonts w:ascii="Calibri" w:eastAsia="Calibri" w:hAnsi="Calibri" w:cs="Calibri"/>
          <w:color w:val="000000"/>
          <w:lang w:val="en-AU"/>
        </w:rPr>
      </w:pPr>
      <w:r>
        <w:rPr>
          <w:rFonts w:ascii="Calibri" w:eastAsia="Calibri" w:hAnsi="Calibri" w:cs="Calibri"/>
          <w:color w:val="000000"/>
          <w:lang w:val="en-AU"/>
        </w:rPr>
        <w:t>Audit and Risk Committee Meeting 12 September 2022 - Minutes [</w:t>
      </w:r>
      <w:r>
        <w:rPr>
          <w:rFonts w:ascii="Calibri" w:eastAsia="Calibri" w:hAnsi="Calibri" w:cs="Calibri"/>
          <w:b/>
          <w:bCs/>
          <w:color w:val="000000"/>
          <w:lang w:val="en-AU"/>
        </w:rPr>
        <w:t>5.5.1.2</w:t>
      </w:r>
      <w:r>
        <w:rPr>
          <w:rFonts w:ascii="Calibri" w:eastAsia="Calibri" w:hAnsi="Calibri" w:cs="Calibri"/>
          <w:color w:val="000000"/>
          <w:lang w:val="en-AU"/>
        </w:rPr>
        <w:t xml:space="preserve"> - 33 pages]</w:t>
      </w:r>
    </w:p>
    <w:p w14:paraId="357F503B" w14:textId="77777777" w:rsidR="00A11A83" w:rsidRDefault="007234B2" w:rsidP="00585031">
      <w:pPr>
        <w:spacing w:line="276" w:lineRule="auto"/>
        <w:rPr>
          <w:rFonts w:ascii="Calibri" w:eastAsia="Calibri" w:hAnsi="Calibri" w:cs="Calibri"/>
          <w:color w:val="000000"/>
          <w:lang w:val="en-AU"/>
        </w:rPr>
      </w:pPr>
      <w:r>
        <w:rPr>
          <w:rFonts w:ascii="Calibri" w:eastAsia="Calibri" w:hAnsi="Calibri" w:cs="Calibri"/>
          <w:sz w:val="2"/>
          <w:szCs w:val="2"/>
          <w:lang w:val="en-AU"/>
        </w:rPr>
        <w:t> </w:t>
      </w:r>
    </w:p>
    <w:p w14:paraId="7035BFC5" w14:textId="77777777" w:rsidR="00266F0B" w:rsidRPr="00585017" w:rsidRDefault="007234B2" w:rsidP="009E2207">
      <w:pPr>
        <w:keepNext/>
        <w:shd w:val="clear" w:color="auto" w:fill="003266"/>
        <w:spacing w:before="120" w:after="120" w:line="276" w:lineRule="auto"/>
        <w:outlineLvl w:val="0"/>
        <w:rPr>
          <w:rFonts w:ascii="Calibri" w:eastAsia="Calibri" w:hAnsi="Calibri"/>
          <w:b/>
          <w:color w:val="FFFFFF"/>
          <w:lang w:val="en-AU"/>
        </w:rPr>
      </w:pPr>
      <w:r w:rsidRPr="188B00DA">
        <w:rPr>
          <w:rFonts w:ascii="Calibri" w:eastAsia="Calibri" w:hAnsi="Calibri" w:cs="Calibri"/>
          <w:b/>
          <w:color w:val="FFFFFF" w:themeColor="background1"/>
          <w:lang w:val="en-AU"/>
        </w:rPr>
        <w:t xml:space="preserve"> </w:t>
      </w:r>
      <w:r w:rsidR="00A15608" w:rsidRPr="188B00DA">
        <w:rPr>
          <w:rFonts w:ascii="Calibri" w:eastAsia="Calibri" w:hAnsi="Calibri" w:cs="Calibri"/>
          <w:b/>
          <w:color w:val="FFFFFF" w:themeColor="background1"/>
          <w:lang w:val="en-AU"/>
        </w:rPr>
        <w:t>Purpose</w:t>
      </w:r>
      <w:r>
        <w:rPr>
          <w:rFonts w:ascii="Calibri" w:hAnsi="Calibri"/>
          <w:b/>
          <w:color w:val="FFFFFF" w:themeColor="background1"/>
          <w:sz w:val="32"/>
          <w:lang w:val="en-AU"/>
        </w:rPr>
        <w:tab/>
      </w:r>
    </w:p>
    <w:p w14:paraId="590AEEB0" w14:textId="77777777" w:rsidR="72CF27D1" w:rsidRDefault="007234B2" w:rsidP="009E2207">
      <w:pPr>
        <w:spacing w:line="276" w:lineRule="auto"/>
        <w:rPr>
          <w:rFonts w:ascii="Calibri" w:hAnsi="Calibri"/>
          <w:lang w:val="en-AU"/>
        </w:rPr>
      </w:pPr>
      <w:r>
        <w:rPr>
          <w:rFonts w:ascii="Calibri" w:hAnsi="Calibri"/>
          <w:lang w:val="en-AU"/>
        </w:rPr>
        <w:t xml:space="preserve">To enable Council to have oversight </w:t>
      </w:r>
      <w:r w:rsidR="001A1BD5">
        <w:rPr>
          <w:rFonts w:ascii="Calibri" w:hAnsi="Calibri"/>
          <w:lang w:val="en-AU"/>
        </w:rPr>
        <w:t xml:space="preserve">and understanding of the Audit </w:t>
      </w:r>
      <w:r w:rsidR="005568D1">
        <w:rPr>
          <w:rFonts w:ascii="Calibri" w:hAnsi="Calibri"/>
          <w:lang w:val="en-AU"/>
        </w:rPr>
        <w:t xml:space="preserve">and </w:t>
      </w:r>
      <w:r w:rsidR="001A1BD5">
        <w:rPr>
          <w:rFonts w:ascii="Calibri" w:hAnsi="Calibri"/>
          <w:lang w:val="en-AU"/>
        </w:rPr>
        <w:t xml:space="preserve">Risk Committee </w:t>
      </w:r>
      <w:r w:rsidR="006E4F31">
        <w:rPr>
          <w:rFonts w:ascii="Calibri" w:hAnsi="Calibri"/>
          <w:lang w:val="en-AU"/>
        </w:rPr>
        <w:t>operations and a</w:t>
      </w:r>
      <w:r>
        <w:rPr>
          <w:rFonts w:ascii="Calibri" w:hAnsi="Calibri"/>
          <w:lang w:val="en-AU"/>
        </w:rPr>
        <w:t xml:space="preserve">s required under Council’s Audit </w:t>
      </w:r>
      <w:r w:rsidR="005568D1">
        <w:rPr>
          <w:rFonts w:ascii="Calibri" w:hAnsi="Calibri"/>
          <w:lang w:val="en-AU"/>
        </w:rPr>
        <w:t>and</w:t>
      </w:r>
      <w:r>
        <w:rPr>
          <w:rFonts w:ascii="Calibri" w:hAnsi="Calibri"/>
          <w:lang w:val="en-AU"/>
        </w:rPr>
        <w:t xml:space="preserve"> Risk Committee Charter, this report presents the </w:t>
      </w:r>
      <w:r w:rsidR="005568D1">
        <w:rPr>
          <w:rFonts w:ascii="Calibri" w:hAnsi="Calibri"/>
          <w:lang w:val="en-AU"/>
        </w:rPr>
        <w:t>u</w:t>
      </w:r>
      <w:r>
        <w:rPr>
          <w:rFonts w:ascii="Calibri" w:hAnsi="Calibri"/>
          <w:lang w:val="en-AU"/>
        </w:rPr>
        <w:t xml:space="preserve">nconfirmed Minutes of the Audit </w:t>
      </w:r>
      <w:r w:rsidR="000B3339">
        <w:rPr>
          <w:rFonts w:ascii="Calibri" w:hAnsi="Calibri"/>
          <w:lang w:val="en-AU"/>
        </w:rPr>
        <w:t>and</w:t>
      </w:r>
      <w:r>
        <w:rPr>
          <w:rFonts w:ascii="Calibri" w:hAnsi="Calibri"/>
          <w:lang w:val="en-AU"/>
        </w:rPr>
        <w:t xml:space="preserve"> Risk Committee meeting</w:t>
      </w:r>
      <w:r w:rsidR="007E2C99">
        <w:rPr>
          <w:rFonts w:ascii="Calibri" w:hAnsi="Calibri"/>
          <w:lang w:val="en-AU"/>
        </w:rPr>
        <w:t>s</w:t>
      </w:r>
      <w:r>
        <w:rPr>
          <w:rFonts w:ascii="Calibri" w:hAnsi="Calibri"/>
          <w:lang w:val="en-AU"/>
        </w:rPr>
        <w:t xml:space="preserve"> held on </w:t>
      </w:r>
      <w:r w:rsidR="00266EE5" w:rsidRPr="00266EE5">
        <w:rPr>
          <w:rFonts w:ascii="Calibri" w:hAnsi="Calibri"/>
          <w:lang w:val="en-AU"/>
        </w:rPr>
        <w:t>1</w:t>
      </w:r>
      <w:r w:rsidR="005568D1">
        <w:rPr>
          <w:rFonts w:ascii="Calibri" w:hAnsi="Calibri"/>
          <w:lang w:val="en-AU"/>
        </w:rPr>
        <w:t> </w:t>
      </w:r>
      <w:r w:rsidR="00266EE5" w:rsidRPr="00266EE5">
        <w:rPr>
          <w:rFonts w:ascii="Calibri" w:hAnsi="Calibri"/>
          <w:lang w:val="en-AU"/>
        </w:rPr>
        <w:t>and</w:t>
      </w:r>
      <w:r w:rsidR="005568D1">
        <w:rPr>
          <w:rFonts w:ascii="Calibri" w:hAnsi="Calibri"/>
          <w:lang w:val="en-AU"/>
        </w:rPr>
        <w:t> </w:t>
      </w:r>
      <w:r w:rsidR="00266EE5" w:rsidRPr="00266EE5">
        <w:rPr>
          <w:rFonts w:ascii="Calibri" w:hAnsi="Calibri"/>
          <w:lang w:val="en-AU"/>
        </w:rPr>
        <w:t>12 September 2022.</w:t>
      </w:r>
    </w:p>
    <w:p w14:paraId="1373B52D" w14:textId="77777777" w:rsidR="00451656" w:rsidRDefault="007234B2" w:rsidP="009E2207">
      <w:pPr>
        <w:shd w:val="clear" w:color="auto" w:fill="003266"/>
        <w:spacing w:before="120" w:after="120" w:line="276" w:lineRule="auto"/>
        <w:textAlignment w:val="baseline"/>
        <w:rPr>
          <w:rFonts w:ascii="Segoe UI" w:hAnsi="Segoe UI" w:cs="Segoe UI"/>
          <w:b/>
          <w:bCs/>
          <w:color w:val="FFFFFF"/>
          <w:sz w:val="18"/>
          <w:szCs w:val="18"/>
          <w:lang w:val="en-AU" w:eastAsia="en-AU"/>
        </w:rPr>
      </w:pPr>
      <w:r>
        <w:rPr>
          <w:rFonts w:ascii="Calibri" w:hAnsi="Calibri" w:cs="Segoe UI"/>
          <w:b/>
          <w:bCs/>
          <w:color w:val="FFFFFF"/>
          <w:shd w:val="clear" w:color="auto" w:fill="003266"/>
          <w:lang w:val="en-AU" w:eastAsia="en-AU"/>
        </w:rPr>
        <w:t xml:space="preserve"> Brief Overview</w:t>
      </w:r>
      <w:r>
        <w:rPr>
          <w:rFonts w:cs="Segoe UI"/>
          <w:b/>
          <w:bCs/>
          <w:color w:val="FFFFFF"/>
          <w:lang w:val="en-AU" w:eastAsia="en-AU"/>
        </w:rPr>
        <w:t> </w:t>
      </w:r>
    </w:p>
    <w:p w14:paraId="58FA2DA7" w14:textId="77777777" w:rsidR="00744FE8" w:rsidRDefault="007234B2" w:rsidP="009E2207">
      <w:pPr>
        <w:spacing w:line="276" w:lineRule="auto"/>
        <w:textAlignment w:val="baseline"/>
        <w:rPr>
          <w:rFonts w:ascii="Calibri" w:hAnsi="Calibri"/>
          <w:color w:val="000000"/>
          <w:shd w:val="clear" w:color="auto" w:fill="FFFFFF"/>
          <w:lang w:val="en-AU" w:eastAsia="en-AU"/>
        </w:rPr>
      </w:pPr>
      <w:r w:rsidRPr="052B33A6">
        <w:rPr>
          <w:rFonts w:asciiTheme="minorHAnsi" w:hAnsiTheme="minorHAnsi"/>
          <w:color w:val="000000"/>
          <w:shd w:val="clear" w:color="auto" w:fill="FFFFFF"/>
          <w:lang w:val="en-AU" w:eastAsia="en-AU"/>
        </w:rPr>
        <w:t xml:space="preserve">The minutes from the Audit </w:t>
      </w:r>
      <w:r w:rsidR="62998805" w:rsidRPr="052B33A6">
        <w:rPr>
          <w:rFonts w:asciiTheme="minorHAnsi" w:hAnsiTheme="minorHAnsi"/>
          <w:color w:val="000000"/>
          <w:shd w:val="clear" w:color="auto" w:fill="FFFFFF"/>
          <w:lang w:val="en-AU" w:eastAsia="en-AU"/>
        </w:rPr>
        <w:t>and</w:t>
      </w:r>
      <w:r w:rsidRPr="052B33A6">
        <w:rPr>
          <w:rFonts w:asciiTheme="minorHAnsi" w:hAnsiTheme="minorHAnsi"/>
          <w:color w:val="000000"/>
          <w:shd w:val="clear" w:color="auto" w:fill="FFFFFF"/>
          <w:lang w:val="en-AU" w:eastAsia="en-AU"/>
        </w:rPr>
        <w:t xml:space="preserve"> Risk Committee meeting</w:t>
      </w:r>
      <w:r w:rsidR="72079E61" w:rsidRPr="052B33A6">
        <w:rPr>
          <w:rFonts w:asciiTheme="minorHAnsi" w:hAnsiTheme="minorHAnsi"/>
          <w:color w:val="000000"/>
          <w:shd w:val="clear" w:color="auto" w:fill="FFFFFF"/>
          <w:lang w:val="en-AU" w:eastAsia="en-AU"/>
        </w:rPr>
        <w:t>s</w:t>
      </w:r>
      <w:r w:rsidRPr="052B33A6">
        <w:rPr>
          <w:rFonts w:asciiTheme="minorHAnsi" w:hAnsiTheme="minorHAnsi"/>
          <w:color w:val="000000"/>
          <w:shd w:val="clear" w:color="auto" w:fill="FFFFFF"/>
          <w:lang w:val="en-AU" w:eastAsia="en-AU"/>
        </w:rPr>
        <w:t xml:space="preserve"> held </w:t>
      </w:r>
      <w:r w:rsidRPr="052B33A6">
        <w:rPr>
          <w:rFonts w:asciiTheme="minorHAnsi" w:eastAsia="Calibri" w:hAnsiTheme="minorHAnsi" w:cs="Calibri"/>
          <w:color w:val="000000" w:themeColor="text1"/>
          <w:lang w:val="en-AU" w:eastAsia="en-AU"/>
        </w:rPr>
        <w:t>on 1 and 12 September 2022</w:t>
      </w:r>
      <w:r w:rsidR="487BC85B" w:rsidRPr="052B33A6">
        <w:rPr>
          <w:rFonts w:asciiTheme="minorHAnsi" w:eastAsia="Calibri" w:hAnsiTheme="minorHAnsi" w:cs="Calibri"/>
          <w:color w:val="000000" w:themeColor="text1"/>
          <w:lang w:val="en-AU" w:eastAsia="en-AU"/>
        </w:rPr>
        <w:t>,</w:t>
      </w:r>
      <w:r w:rsidRPr="052B33A6">
        <w:rPr>
          <w:rFonts w:asciiTheme="minorHAnsi" w:eastAsia="Calibri" w:hAnsiTheme="minorHAnsi" w:cs="Calibri"/>
          <w:color w:val="000000" w:themeColor="text1"/>
          <w:lang w:val="en-AU" w:eastAsia="en-AU"/>
        </w:rPr>
        <w:t xml:space="preserve"> </w:t>
      </w:r>
      <w:r w:rsidRPr="052B33A6">
        <w:rPr>
          <w:rFonts w:asciiTheme="minorHAnsi" w:hAnsiTheme="minorHAnsi"/>
          <w:color w:val="000000"/>
          <w:shd w:val="clear" w:color="auto" w:fill="FFFFFF"/>
          <w:lang w:val="en-AU" w:eastAsia="en-AU"/>
        </w:rPr>
        <w:t xml:space="preserve">are provided </w:t>
      </w:r>
      <w:r w:rsidR="54B23DF5" w:rsidRPr="052B33A6">
        <w:rPr>
          <w:rFonts w:asciiTheme="minorHAnsi" w:hAnsiTheme="minorHAnsi"/>
          <w:color w:val="000000"/>
          <w:shd w:val="clear" w:color="auto" w:fill="FFFFFF"/>
          <w:lang w:val="en-AU" w:eastAsia="en-AU"/>
        </w:rPr>
        <w:t>to inform Council of the Committee’s discussions and resolutions</w:t>
      </w:r>
      <w:r w:rsidRPr="052B33A6">
        <w:rPr>
          <w:rFonts w:asciiTheme="minorHAnsi" w:hAnsiTheme="minorHAnsi"/>
          <w:color w:val="000000"/>
          <w:shd w:val="clear" w:color="auto" w:fill="FFFFFF"/>
          <w:lang w:val="en-AU" w:eastAsia="en-AU"/>
        </w:rPr>
        <w:t>.</w:t>
      </w:r>
    </w:p>
    <w:p w14:paraId="10B64340" w14:textId="77777777" w:rsidR="00A11A83" w:rsidRPr="00585017" w:rsidRDefault="009E2207"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Recommendation</w:t>
      </w:r>
      <w:r w:rsidR="00D11C0B" w:rsidRPr="00585017">
        <w:rPr>
          <w:rFonts w:ascii="Calibri" w:eastAsia="Calibri" w:hAnsi="Calibri" w:cs="Calibri"/>
          <w:b/>
          <w:bCs/>
          <w:color w:val="FFFFFF" w:themeColor="background1"/>
          <w:lang w:val="en-AU"/>
        </w:rPr>
        <w:t xml:space="preserve"> </w:t>
      </w:r>
    </w:p>
    <w:p w14:paraId="3B3EB116" w14:textId="77777777" w:rsidR="60A49B4D" w:rsidRPr="0081254F" w:rsidRDefault="007234B2" w:rsidP="009E2207">
      <w:pPr>
        <w:spacing w:line="276" w:lineRule="auto"/>
        <w:rPr>
          <w:rFonts w:ascii="Calibri" w:hAnsi="Calibri"/>
          <w:b/>
          <w:bCs/>
          <w:color w:val="000000"/>
          <w:lang w:val="en-AU"/>
        </w:rPr>
      </w:pPr>
      <w:r w:rsidRPr="559333DD">
        <w:rPr>
          <w:rFonts w:ascii="Calibri" w:eastAsia="Calibri" w:hAnsi="Calibri" w:cs="Calibri"/>
          <w:b/>
          <w:bCs/>
          <w:color w:val="000000" w:themeColor="text1"/>
          <w:lang w:val="en-AU"/>
        </w:rPr>
        <w:t>That Council n</w:t>
      </w:r>
      <w:r w:rsidR="2B18FE3C" w:rsidRPr="559333DD">
        <w:rPr>
          <w:rFonts w:ascii="Calibri" w:eastAsia="Calibri" w:hAnsi="Calibri" w:cs="Calibri"/>
          <w:b/>
          <w:bCs/>
          <w:color w:val="000000" w:themeColor="text1"/>
          <w:lang w:val="en-AU"/>
        </w:rPr>
        <w:t xml:space="preserve">ote the unconfirmed minutes of the Audit </w:t>
      </w:r>
      <w:r w:rsidR="005568D1">
        <w:rPr>
          <w:rFonts w:ascii="Calibri" w:eastAsia="Calibri" w:hAnsi="Calibri" w:cs="Calibri"/>
          <w:b/>
          <w:bCs/>
          <w:color w:val="000000" w:themeColor="text1"/>
          <w:lang w:val="en-AU"/>
        </w:rPr>
        <w:t>and</w:t>
      </w:r>
      <w:r w:rsidR="2B18FE3C" w:rsidRPr="559333DD">
        <w:rPr>
          <w:rFonts w:ascii="Calibri" w:eastAsia="Calibri" w:hAnsi="Calibri" w:cs="Calibri"/>
          <w:b/>
          <w:bCs/>
          <w:color w:val="000000" w:themeColor="text1"/>
          <w:lang w:val="en-AU"/>
        </w:rPr>
        <w:t xml:space="preserve"> Risk Committee meeting</w:t>
      </w:r>
      <w:r w:rsidR="00BE1191">
        <w:rPr>
          <w:rFonts w:ascii="Calibri" w:eastAsia="Calibri" w:hAnsi="Calibri" w:cs="Calibri"/>
          <w:b/>
          <w:bCs/>
          <w:color w:val="000000" w:themeColor="text1"/>
          <w:lang w:val="en-AU"/>
        </w:rPr>
        <w:t>s</w:t>
      </w:r>
      <w:r w:rsidR="2B18FE3C" w:rsidRPr="559333DD">
        <w:rPr>
          <w:rFonts w:ascii="Calibri" w:eastAsia="Calibri" w:hAnsi="Calibri" w:cs="Calibri"/>
          <w:b/>
          <w:bCs/>
          <w:color w:val="000000" w:themeColor="text1"/>
          <w:lang w:val="en-AU"/>
        </w:rPr>
        <w:t xml:space="preserve"> held on </w:t>
      </w:r>
      <w:r w:rsidR="00C90C39">
        <w:rPr>
          <w:rFonts w:ascii="Calibri" w:eastAsia="Calibri" w:hAnsi="Calibri" w:cs="Calibri"/>
          <w:b/>
          <w:bCs/>
          <w:color w:val="000000" w:themeColor="text1"/>
          <w:lang w:val="en-AU"/>
        </w:rPr>
        <w:t xml:space="preserve">1 </w:t>
      </w:r>
      <w:r w:rsidR="00FC4175">
        <w:rPr>
          <w:rFonts w:ascii="Calibri" w:eastAsia="Calibri" w:hAnsi="Calibri" w:cs="Calibri"/>
          <w:b/>
          <w:bCs/>
          <w:color w:val="000000" w:themeColor="text1"/>
          <w:lang w:val="en-AU"/>
        </w:rPr>
        <w:t>and 12 September 2022</w:t>
      </w:r>
      <w:r w:rsidR="36EB2626" w:rsidRPr="559333DD">
        <w:rPr>
          <w:rFonts w:ascii="Calibri" w:eastAsia="Calibri" w:hAnsi="Calibri" w:cs="Calibri"/>
          <w:b/>
          <w:bCs/>
          <w:color w:val="000000" w:themeColor="text1"/>
          <w:lang w:val="en-AU"/>
        </w:rPr>
        <w:t>.</w:t>
      </w:r>
    </w:p>
    <w:p w14:paraId="6F1C73BA" w14:textId="77777777" w:rsidR="007B431E" w:rsidRPr="00585017"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0D6480" w:rsidRPr="00585017">
        <w:rPr>
          <w:rFonts w:ascii="Calibri" w:eastAsia="Calibri" w:hAnsi="Calibri" w:cs="Calibri"/>
          <w:b/>
          <w:bCs/>
          <w:color w:val="FFFFFF" w:themeColor="background1"/>
          <w:lang w:val="en-AU"/>
        </w:rPr>
        <w:t>Key Information</w:t>
      </w:r>
    </w:p>
    <w:p w14:paraId="3190A580" w14:textId="77777777" w:rsidR="001411B2" w:rsidRDefault="007234B2" w:rsidP="009E2207">
      <w:pPr>
        <w:spacing w:line="276" w:lineRule="auto"/>
        <w:rPr>
          <w:rFonts w:ascii="Calibri" w:eastAsia="Calibri" w:hAnsi="Calibri" w:cs="Calibri"/>
          <w:color w:val="000000"/>
          <w:lang w:val="en-AU"/>
        </w:rPr>
      </w:pPr>
      <w:r w:rsidRPr="4EC3D65B">
        <w:rPr>
          <w:rFonts w:ascii="Calibri" w:eastAsia="Calibri" w:hAnsi="Calibri" w:cs="Calibri"/>
          <w:color w:val="000000" w:themeColor="text1"/>
          <w:lang w:val="en-AU"/>
        </w:rPr>
        <w:t xml:space="preserve">The Audit </w:t>
      </w:r>
      <w:r w:rsidR="005568D1" w:rsidRPr="4EC3D65B">
        <w:rPr>
          <w:rFonts w:ascii="Calibri" w:eastAsia="Calibri" w:hAnsi="Calibri" w:cs="Calibri"/>
          <w:color w:val="000000" w:themeColor="text1"/>
          <w:lang w:val="en-AU"/>
        </w:rPr>
        <w:t xml:space="preserve">and </w:t>
      </w:r>
      <w:r w:rsidRPr="4EC3D65B">
        <w:rPr>
          <w:rFonts w:ascii="Calibri" w:eastAsia="Calibri" w:hAnsi="Calibri" w:cs="Calibri"/>
          <w:color w:val="000000" w:themeColor="text1"/>
          <w:lang w:val="en-AU"/>
        </w:rPr>
        <w:t xml:space="preserve">Risk Committee is an independent advisory </w:t>
      </w:r>
      <w:r w:rsidR="6AF74EBF" w:rsidRPr="4EC3D65B">
        <w:rPr>
          <w:rFonts w:ascii="Calibri" w:eastAsia="Calibri" w:hAnsi="Calibri" w:cs="Calibri"/>
          <w:color w:val="000000" w:themeColor="text1"/>
          <w:lang w:val="en-AU"/>
        </w:rPr>
        <w:t>Council committee,</w:t>
      </w:r>
      <w:r w:rsidRPr="4EC3D65B">
        <w:rPr>
          <w:rFonts w:ascii="Calibri" w:eastAsia="Calibri" w:hAnsi="Calibri" w:cs="Calibri"/>
          <w:color w:val="000000" w:themeColor="text1"/>
          <w:lang w:val="en-AU"/>
        </w:rPr>
        <w:t xml:space="preserve"> and its role is to report to Council and provide advice and recommendations.  </w:t>
      </w:r>
      <w:r w:rsidR="00707831" w:rsidRPr="4EC3D65B">
        <w:rPr>
          <w:rFonts w:ascii="Calibri" w:eastAsia="Calibri" w:hAnsi="Calibri" w:cs="Calibri"/>
          <w:color w:val="000000" w:themeColor="text1"/>
          <w:lang w:val="en-AU"/>
        </w:rPr>
        <w:t xml:space="preserve">The Committee </w:t>
      </w:r>
      <w:r w:rsidRPr="4EC3D65B">
        <w:rPr>
          <w:rFonts w:ascii="Calibri" w:eastAsia="Calibri" w:hAnsi="Calibri" w:cs="Calibri"/>
          <w:color w:val="000000" w:themeColor="text1"/>
          <w:lang w:val="en-AU"/>
        </w:rPr>
        <w:t xml:space="preserve">acts in this capacity by monitoring, reviewing and advising on issues within </w:t>
      </w:r>
      <w:r w:rsidR="00DF2BE3" w:rsidRPr="4EC3D65B">
        <w:rPr>
          <w:rFonts w:ascii="Calibri" w:eastAsia="Calibri" w:hAnsi="Calibri" w:cs="Calibri"/>
          <w:color w:val="000000" w:themeColor="text1"/>
          <w:lang w:val="en-AU"/>
        </w:rPr>
        <w:t>their</w:t>
      </w:r>
      <w:r w:rsidRPr="4EC3D65B">
        <w:rPr>
          <w:rFonts w:ascii="Calibri" w:eastAsia="Calibri" w:hAnsi="Calibri" w:cs="Calibri"/>
          <w:color w:val="000000" w:themeColor="text1"/>
          <w:lang w:val="en-AU"/>
        </w:rPr>
        <w:t xml:space="preserve"> scope of responsibility and assisting Council’s governance obligations.</w:t>
      </w:r>
    </w:p>
    <w:p w14:paraId="1529EDF4" w14:textId="77777777" w:rsidR="005F59A2" w:rsidRDefault="005F59A2" w:rsidP="009E2207">
      <w:pPr>
        <w:spacing w:line="276" w:lineRule="auto"/>
        <w:rPr>
          <w:rFonts w:ascii="Calibri" w:eastAsia="Calibri" w:hAnsi="Calibri" w:cs="Calibri"/>
          <w:color w:val="000000"/>
          <w:lang w:val="en-AU"/>
        </w:rPr>
      </w:pPr>
    </w:p>
    <w:p w14:paraId="049A63F0" w14:textId="77777777" w:rsidR="005F59A2" w:rsidRDefault="007234B2" w:rsidP="009E2207">
      <w:pPr>
        <w:spacing w:line="276" w:lineRule="auto"/>
        <w:rPr>
          <w:rFonts w:ascii="Calibri" w:eastAsia="Calibri" w:hAnsi="Calibri" w:cs="Calibri"/>
          <w:color w:val="000000"/>
          <w:lang w:val="en-AU"/>
        </w:rPr>
      </w:pPr>
      <w:r w:rsidRPr="4EC3D65B">
        <w:rPr>
          <w:rFonts w:ascii="Calibri" w:eastAsia="Calibri" w:hAnsi="Calibri" w:cs="Calibri"/>
          <w:color w:val="000000" w:themeColor="text1"/>
          <w:lang w:val="en-AU"/>
        </w:rPr>
        <w:t xml:space="preserve">Council is provided with the minutes of the meetings </w:t>
      </w:r>
      <w:r w:rsidR="00F61F54" w:rsidRPr="4EC3D65B">
        <w:rPr>
          <w:rFonts w:ascii="Calibri" w:eastAsia="Calibri" w:hAnsi="Calibri" w:cs="Calibri"/>
          <w:color w:val="000000" w:themeColor="text1"/>
          <w:lang w:val="en-AU"/>
        </w:rPr>
        <w:t xml:space="preserve">to </w:t>
      </w:r>
      <w:r w:rsidR="00D40BF1" w:rsidRPr="4EC3D65B">
        <w:rPr>
          <w:rFonts w:ascii="Calibri" w:eastAsia="Calibri" w:hAnsi="Calibri" w:cs="Calibri"/>
          <w:color w:val="000000" w:themeColor="text1"/>
          <w:lang w:val="en-AU"/>
        </w:rPr>
        <w:t xml:space="preserve">inform </w:t>
      </w:r>
      <w:r w:rsidR="7C046232" w:rsidRPr="4EC3D65B">
        <w:rPr>
          <w:rFonts w:ascii="Calibri" w:eastAsia="Calibri" w:hAnsi="Calibri" w:cs="Calibri"/>
          <w:color w:val="000000" w:themeColor="text1"/>
          <w:lang w:val="en-AU"/>
        </w:rPr>
        <w:t xml:space="preserve">it </w:t>
      </w:r>
      <w:r w:rsidR="00D40BF1" w:rsidRPr="4EC3D65B">
        <w:rPr>
          <w:rFonts w:ascii="Calibri" w:eastAsia="Calibri" w:hAnsi="Calibri" w:cs="Calibri"/>
          <w:color w:val="000000" w:themeColor="text1"/>
          <w:lang w:val="en-AU"/>
        </w:rPr>
        <w:t xml:space="preserve">of </w:t>
      </w:r>
      <w:r w:rsidR="0EB3F33D" w:rsidRPr="4EC3D65B">
        <w:rPr>
          <w:rFonts w:ascii="Calibri" w:eastAsia="Calibri" w:hAnsi="Calibri" w:cs="Calibri"/>
          <w:color w:val="000000" w:themeColor="text1"/>
          <w:lang w:val="en-AU"/>
        </w:rPr>
        <w:t>Committ</w:t>
      </w:r>
      <w:r w:rsidR="51D4D5BF" w:rsidRPr="4EC3D65B">
        <w:rPr>
          <w:rFonts w:ascii="Calibri" w:eastAsia="Calibri" w:hAnsi="Calibri" w:cs="Calibri"/>
          <w:color w:val="000000" w:themeColor="text1"/>
          <w:lang w:val="en-AU"/>
        </w:rPr>
        <w:t>ee</w:t>
      </w:r>
      <w:r w:rsidR="006E1BEB" w:rsidRPr="4EC3D65B">
        <w:rPr>
          <w:rFonts w:ascii="Calibri" w:eastAsia="Calibri" w:hAnsi="Calibri" w:cs="Calibri"/>
          <w:color w:val="000000" w:themeColor="text1"/>
          <w:lang w:val="en-AU"/>
        </w:rPr>
        <w:t xml:space="preserve"> </w:t>
      </w:r>
      <w:r w:rsidR="3AA94764" w:rsidRPr="4EC3D65B">
        <w:rPr>
          <w:rFonts w:ascii="Calibri" w:eastAsia="Calibri" w:hAnsi="Calibri" w:cs="Calibri"/>
          <w:color w:val="000000" w:themeColor="text1"/>
          <w:lang w:val="en-AU"/>
        </w:rPr>
        <w:t>discussions and resolutions</w:t>
      </w:r>
      <w:r w:rsidR="0210853B" w:rsidRPr="4EC3D65B">
        <w:rPr>
          <w:rFonts w:ascii="Calibri" w:eastAsia="Calibri" w:hAnsi="Calibri" w:cs="Calibri"/>
          <w:color w:val="000000" w:themeColor="text1"/>
          <w:lang w:val="en-AU"/>
        </w:rPr>
        <w:t>.</w:t>
      </w:r>
    </w:p>
    <w:p w14:paraId="31F8ADCE" w14:textId="77777777" w:rsidR="00784D03" w:rsidRDefault="007234B2">
      <w:pPr>
        <w:rPr>
          <w:rFonts w:ascii="Calibri" w:eastAsia="Calibri" w:hAnsi="Calibri" w:cs="Calibri"/>
          <w:color w:val="000000"/>
          <w:lang w:val="en-AU"/>
        </w:rPr>
      </w:pPr>
      <w:r>
        <w:rPr>
          <w:rFonts w:ascii="Calibri" w:eastAsia="Calibri" w:hAnsi="Calibri" w:cs="Calibri"/>
          <w:color w:val="000000" w:themeColor="text1"/>
          <w:lang w:val="en-AU"/>
        </w:rPr>
        <w:br w:type="page"/>
      </w:r>
    </w:p>
    <w:p w14:paraId="2C30737B" w14:textId="77777777" w:rsidR="00A11A83" w:rsidRPr="00585017"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0D6480" w:rsidRPr="00585017">
        <w:rPr>
          <w:rFonts w:ascii="Calibri" w:eastAsia="Calibri" w:hAnsi="Calibri" w:cs="Calibri"/>
          <w:b/>
          <w:bCs/>
          <w:color w:val="FFFFFF" w:themeColor="background1"/>
          <w:lang w:val="en-AU"/>
        </w:rPr>
        <w:t>Alignment to Community Plan, Policies or Strategies</w:t>
      </w:r>
    </w:p>
    <w:p w14:paraId="59CAFFA3" w14:textId="77777777" w:rsidR="00A11A83" w:rsidRPr="00163BE0" w:rsidRDefault="007234B2" w:rsidP="00585031">
      <w:pPr>
        <w:spacing w:line="276" w:lineRule="auto"/>
        <w:rPr>
          <w:rFonts w:ascii="Calibri" w:eastAsia="Calibri" w:hAnsi="Calibri" w:cs="Calibri"/>
          <w:color w:val="000000"/>
          <w:lang w:val="en-AU"/>
        </w:rPr>
      </w:pPr>
      <w:r w:rsidRPr="6B360C36">
        <w:rPr>
          <w:rFonts w:ascii="Calibri" w:eastAsia="Calibri" w:hAnsi="Calibri" w:cs="Calibri"/>
          <w:color w:val="000000" w:themeColor="text1"/>
          <w:lang w:val="en-AU"/>
        </w:rPr>
        <w:t>Alignment to Whittlesea 2040 and Community Plan 2021-2025:</w:t>
      </w:r>
    </w:p>
    <w:p w14:paraId="5BBDF4C4" w14:textId="77777777" w:rsidR="00AA752B" w:rsidRDefault="007234B2" w:rsidP="009E2207">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High performing organisation  </w:t>
      </w:r>
    </w:p>
    <w:p w14:paraId="2163FA44" w14:textId="77777777" w:rsidR="00A11A83" w:rsidRDefault="007234B2" w:rsidP="009E2207">
      <w:pPr>
        <w:spacing w:line="276" w:lineRule="auto"/>
        <w:rPr>
          <w:rFonts w:ascii="Calibri" w:eastAsia="Calibri" w:hAnsi="Calibri" w:cs="Calibri"/>
          <w:lang w:val="en-AU"/>
        </w:rPr>
      </w:pP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1384CE3C" w14:textId="77777777" w:rsidR="009E2207" w:rsidRDefault="009E2207" w:rsidP="009E2207">
      <w:pPr>
        <w:spacing w:line="276" w:lineRule="auto"/>
        <w:rPr>
          <w:rFonts w:ascii="Calibri" w:hAnsi="Calibri"/>
          <w:lang w:val="en-AU"/>
        </w:rPr>
      </w:pPr>
    </w:p>
    <w:p w14:paraId="68E88ADE" w14:textId="77777777" w:rsidR="009D60F0" w:rsidRDefault="007234B2" w:rsidP="009E2207">
      <w:pPr>
        <w:spacing w:line="276" w:lineRule="auto"/>
        <w:rPr>
          <w:rFonts w:ascii="Arial" w:hAnsi="Arial"/>
          <w:sz w:val="22"/>
          <w:szCs w:val="22"/>
          <w:lang w:val="en-AU"/>
        </w:rPr>
      </w:pPr>
      <w:r>
        <w:rPr>
          <w:rFonts w:ascii="Calibri" w:hAnsi="Calibri"/>
          <w:lang w:val="en-AU"/>
        </w:rPr>
        <w:t xml:space="preserve">The Audit </w:t>
      </w:r>
      <w:r w:rsidR="00707831">
        <w:rPr>
          <w:rFonts w:ascii="Calibri" w:hAnsi="Calibri"/>
          <w:lang w:val="en-AU"/>
        </w:rPr>
        <w:t>and</w:t>
      </w:r>
      <w:r>
        <w:rPr>
          <w:rFonts w:ascii="Calibri" w:hAnsi="Calibri"/>
          <w:lang w:val="en-AU"/>
        </w:rPr>
        <w:t xml:space="preserve"> Risk Committee </w:t>
      </w:r>
      <w:r w:rsidR="328DAF49">
        <w:rPr>
          <w:rFonts w:ascii="Calibri" w:hAnsi="Calibri"/>
          <w:lang w:val="en-AU"/>
        </w:rPr>
        <w:t>responsibilities are</w:t>
      </w:r>
      <w:r>
        <w:rPr>
          <w:rFonts w:ascii="Calibri" w:hAnsi="Calibri"/>
          <w:lang w:val="en-AU"/>
        </w:rPr>
        <w:t xml:space="preserve"> </w:t>
      </w:r>
      <w:r w:rsidR="42B35DA4">
        <w:rPr>
          <w:rFonts w:ascii="Calibri" w:hAnsi="Calibri"/>
          <w:lang w:val="en-AU"/>
        </w:rPr>
        <w:t>a</w:t>
      </w:r>
      <w:r>
        <w:rPr>
          <w:rFonts w:ascii="Calibri" w:hAnsi="Calibri"/>
          <w:lang w:val="en-AU"/>
        </w:rPr>
        <w:t xml:space="preserve"> </w:t>
      </w:r>
      <w:r w:rsidR="42B35DA4">
        <w:rPr>
          <w:rFonts w:ascii="Calibri" w:hAnsi="Calibri"/>
          <w:lang w:val="en-AU"/>
        </w:rPr>
        <w:t xml:space="preserve">demonstration </w:t>
      </w:r>
      <w:r>
        <w:rPr>
          <w:rFonts w:ascii="Calibri" w:hAnsi="Calibri"/>
          <w:lang w:val="en-AU"/>
        </w:rPr>
        <w:t xml:space="preserve">of Council’s commitment to good governance. The Committee provides advice to Council </w:t>
      </w:r>
      <w:r w:rsidR="2E4ECAE3">
        <w:rPr>
          <w:rFonts w:ascii="Calibri" w:hAnsi="Calibri"/>
          <w:lang w:val="en-AU"/>
        </w:rPr>
        <w:t>on</w:t>
      </w:r>
      <w:r>
        <w:rPr>
          <w:rFonts w:ascii="Calibri" w:hAnsi="Calibri"/>
          <w:lang w:val="en-AU"/>
        </w:rPr>
        <w:t xml:space="preserve"> the financial and non-financial reporting processes, internal controls, the audit process, risk management and compliance with legislation and regulations.</w:t>
      </w:r>
    </w:p>
    <w:p w14:paraId="3C2453E5" w14:textId="77777777" w:rsidR="00A11A83" w:rsidRPr="00585017"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Link to Strategic Risk</w:t>
      </w:r>
    </w:p>
    <w:p w14:paraId="58B34B96" w14:textId="77777777" w:rsidR="00A11A83" w:rsidRPr="00163BE0" w:rsidRDefault="007234B2" w:rsidP="009E2207">
      <w:pPr>
        <w:tabs>
          <w:tab w:val="left" w:pos="1134"/>
        </w:tabs>
        <w:spacing w:before="240" w:after="60" w:line="276" w:lineRule="auto"/>
        <w:rPr>
          <w:rFonts w:ascii="Calibri" w:eastAsia="Calibri" w:hAnsi="Calibri" w:cs="Calibri"/>
          <w:color w:val="000000"/>
          <w:lang w:val="en-AU"/>
        </w:rPr>
      </w:pPr>
      <w:r w:rsidRPr="6B360C3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716799B3" w14:textId="77777777" w:rsidR="009E2207" w:rsidRDefault="009E2207" w:rsidP="00585031">
      <w:pPr>
        <w:spacing w:line="276" w:lineRule="auto"/>
        <w:rPr>
          <w:rFonts w:ascii="Calibri" w:hAnsi="Calibri"/>
          <w:lang w:val="en-AU"/>
        </w:rPr>
      </w:pPr>
    </w:p>
    <w:p w14:paraId="2E804A8F" w14:textId="77777777" w:rsidR="002B1F5E" w:rsidRPr="002B0489" w:rsidRDefault="007234B2" w:rsidP="009E2207">
      <w:pPr>
        <w:spacing w:line="276" w:lineRule="auto"/>
        <w:rPr>
          <w:rFonts w:ascii="Calibri" w:hAnsi="Calibri"/>
          <w:lang w:val="en-AU"/>
        </w:rPr>
      </w:pPr>
      <w:r>
        <w:rPr>
          <w:rFonts w:ascii="Calibri" w:hAnsi="Calibri"/>
          <w:lang w:val="en-AU"/>
        </w:rPr>
        <w:t xml:space="preserve">The Audit </w:t>
      </w:r>
      <w:r w:rsidR="399691A3">
        <w:rPr>
          <w:rFonts w:ascii="Calibri" w:hAnsi="Calibri"/>
          <w:lang w:val="en-AU"/>
        </w:rPr>
        <w:t>and</w:t>
      </w:r>
      <w:r>
        <w:rPr>
          <w:rFonts w:ascii="Calibri" w:hAnsi="Calibri"/>
          <w:lang w:val="en-AU"/>
        </w:rPr>
        <w:t xml:space="preserve"> Risk Committee assists Council </w:t>
      </w:r>
      <w:r w:rsidR="7F3FEAC7">
        <w:rPr>
          <w:rFonts w:ascii="Calibri" w:hAnsi="Calibri"/>
          <w:lang w:val="en-AU"/>
        </w:rPr>
        <w:t xml:space="preserve">to </w:t>
      </w:r>
      <w:r>
        <w:rPr>
          <w:rFonts w:ascii="Calibri" w:hAnsi="Calibri"/>
          <w:lang w:val="en-AU"/>
        </w:rPr>
        <w:t>monitor governance</w:t>
      </w:r>
      <w:r w:rsidR="22BFA485">
        <w:rPr>
          <w:rFonts w:ascii="Calibri" w:hAnsi="Calibri"/>
          <w:lang w:val="en-AU"/>
        </w:rPr>
        <w:t>, risk and compliance</w:t>
      </w:r>
      <w:r>
        <w:rPr>
          <w:rFonts w:ascii="Calibri" w:hAnsi="Calibri"/>
          <w:lang w:val="en-AU"/>
        </w:rPr>
        <w:t xml:space="preserve"> </w:t>
      </w:r>
      <w:r w:rsidR="7577D9A1">
        <w:rPr>
          <w:rFonts w:ascii="Calibri" w:hAnsi="Calibri"/>
          <w:lang w:val="en-AU"/>
        </w:rPr>
        <w:t xml:space="preserve">by making recommendations to </w:t>
      </w:r>
      <w:r>
        <w:rPr>
          <w:rFonts w:ascii="Calibri" w:hAnsi="Calibri"/>
          <w:lang w:val="en-AU"/>
        </w:rPr>
        <w:t>Council.</w:t>
      </w:r>
    </w:p>
    <w:p w14:paraId="0AB92466" w14:textId="77777777" w:rsidR="00A11A83" w:rsidRPr="00585017"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Declaration of Conflict of Interest</w:t>
      </w:r>
    </w:p>
    <w:p w14:paraId="7BB6055D" w14:textId="77777777" w:rsidR="006D23B4" w:rsidRDefault="007234B2" w:rsidP="009E2207">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10F8B65A" w14:textId="77777777" w:rsidR="006D23B4" w:rsidRDefault="006D23B4" w:rsidP="009E2207">
      <w:pPr>
        <w:spacing w:line="276" w:lineRule="auto"/>
        <w:rPr>
          <w:rFonts w:ascii="Calibri" w:eastAsia="Calibri" w:hAnsi="Calibri" w:cs="Calibri"/>
          <w:color w:val="000000"/>
          <w:lang w:val="en-AU"/>
        </w:rPr>
      </w:pPr>
    </w:p>
    <w:p w14:paraId="30784E06" w14:textId="77777777" w:rsidR="00A11A83" w:rsidRPr="00163BE0" w:rsidRDefault="007234B2" w:rsidP="009E2207">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255FFEB" w14:textId="77777777" w:rsidR="00A11A83" w:rsidRPr="00585017"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sidRPr="00585017">
        <w:rPr>
          <w:rFonts w:ascii="Calibri" w:eastAsia="Calibri" w:hAnsi="Calibri" w:cs="Calibri"/>
          <w:b/>
          <w:bCs/>
          <w:color w:val="FFFFFF" w:themeColor="background1"/>
          <w:lang w:val="en-AU"/>
        </w:rPr>
        <w:t xml:space="preserve"> </w:t>
      </w:r>
      <w:r w:rsidR="468B9384" w:rsidRPr="00585017">
        <w:rPr>
          <w:rFonts w:ascii="Calibri" w:eastAsia="Calibri" w:hAnsi="Calibri" w:cs="Calibri"/>
          <w:b/>
          <w:bCs/>
          <w:color w:val="FFFFFF" w:themeColor="background1"/>
          <w:lang w:val="en-AU"/>
        </w:rPr>
        <w:t>Conclusion</w:t>
      </w:r>
    </w:p>
    <w:p w14:paraId="084795A5" w14:textId="77777777" w:rsidR="64CD7590" w:rsidRDefault="007234B2" w:rsidP="009E2207">
      <w:pPr>
        <w:spacing w:line="276" w:lineRule="auto"/>
        <w:rPr>
          <w:rFonts w:ascii="Calibri" w:eastAsia="Calibri" w:hAnsi="Calibri" w:cs="Calibri"/>
          <w:color w:val="000000"/>
          <w:lang w:val="en-AU"/>
        </w:rPr>
      </w:pPr>
      <w:r w:rsidRPr="4EC3D65B">
        <w:rPr>
          <w:rFonts w:ascii="Calibri" w:hAnsi="Calibri"/>
          <w:color w:val="000000" w:themeColor="text1"/>
          <w:lang w:val="en-AU"/>
        </w:rPr>
        <w:t xml:space="preserve">The Audit </w:t>
      </w:r>
      <w:r w:rsidR="00E270F1" w:rsidRPr="4EC3D65B">
        <w:rPr>
          <w:rFonts w:ascii="Calibri" w:hAnsi="Calibri"/>
          <w:color w:val="000000" w:themeColor="text1"/>
          <w:lang w:val="en-AU"/>
        </w:rPr>
        <w:t>and</w:t>
      </w:r>
      <w:r w:rsidRPr="4EC3D65B">
        <w:rPr>
          <w:rFonts w:ascii="Calibri" w:hAnsi="Calibri"/>
          <w:color w:val="000000" w:themeColor="text1"/>
          <w:lang w:val="en-AU"/>
        </w:rPr>
        <w:t xml:space="preserve"> Risk Committee met on </w:t>
      </w:r>
      <w:r w:rsidR="00266EE5" w:rsidRPr="4EC3D65B">
        <w:rPr>
          <w:rFonts w:ascii="Calibri" w:hAnsi="Calibri"/>
          <w:color w:val="000000" w:themeColor="text1"/>
          <w:lang w:val="en-AU"/>
        </w:rPr>
        <w:t>1 and 12 September 2022</w:t>
      </w:r>
      <w:r w:rsidRPr="4EC3D65B">
        <w:rPr>
          <w:rFonts w:ascii="Calibri" w:hAnsi="Calibri"/>
          <w:color w:val="000000" w:themeColor="text1"/>
          <w:lang w:val="en-AU"/>
        </w:rPr>
        <w:t xml:space="preserve">. The </w:t>
      </w:r>
      <w:r w:rsidR="00D50AAF" w:rsidRPr="4EC3D65B">
        <w:rPr>
          <w:rFonts w:ascii="Calibri" w:hAnsi="Calibri"/>
          <w:color w:val="000000" w:themeColor="text1"/>
          <w:lang w:val="en-AU"/>
        </w:rPr>
        <w:t xml:space="preserve">unconfirmed </w:t>
      </w:r>
      <w:r w:rsidRPr="4EC3D65B">
        <w:rPr>
          <w:rFonts w:ascii="Calibri" w:hAnsi="Calibri"/>
          <w:color w:val="000000" w:themeColor="text1"/>
          <w:lang w:val="en-AU"/>
        </w:rPr>
        <w:t xml:space="preserve">minutes of that meeting are attached to this report for noting by Council </w:t>
      </w:r>
      <w:r w:rsidR="2C52698E" w:rsidRPr="4EC3D65B">
        <w:rPr>
          <w:rFonts w:ascii="Calibri" w:hAnsi="Calibri"/>
          <w:color w:val="000000" w:themeColor="text1"/>
          <w:lang w:val="en-AU"/>
        </w:rPr>
        <w:t>to inform it of Committee resolutions and discussions</w:t>
      </w:r>
      <w:r w:rsidRPr="4EC3D65B">
        <w:rPr>
          <w:rFonts w:ascii="Calibri" w:hAnsi="Calibri"/>
          <w:color w:val="000000" w:themeColor="text1"/>
          <w:lang w:val="en-AU"/>
        </w:rPr>
        <w:t>.</w:t>
      </w:r>
    </w:p>
    <w:p w14:paraId="3D44820E" w14:textId="280FCC49" w:rsidR="000E5704" w:rsidRDefault="007234B2" w:rsidP="000E5704">
      <w:pPr>
        <w:tabs>
          <w:tab w:val="left" w:pos="600"/>
        </w:tabs>
        <w:ind w:left="600" w:hanging="600"/>
      </w:pPr>
      <w:r>
        <w:rPr>
          <w:rFonts w:ascii="Calibri" w:eastAsia="Calibri" w:hAnsi="Calibri" w:cs="Calibri"/>
          <w:color w:val="FFFFFF"/>
          <w:sz w:val="4"/>
        </w:rPr>
        <w:br w:type="page"/>
      </w:r>
    </w:p>
    <w:p w14:paraId="2AD9BE7B" w14:textId="0AC0B787"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16570208"/>
      <w:r>
        <w:rPr>
          <w:rFonts w:ascii="Calibri" w:eastAsia="Calibri" w:hAnsi="Calibri" w:cs="Calibri"/>
          <w:color w:val="000000"/>
        </w:rPr>
        <w:instrText>5.5.2</w:instrText>
      </w:r>
      <w:r>
        <w:rPr>
          <w:rFonts w:ascii="Calibri" w:eastAsia="Calibri" w:hAnsi="Calibri" w:cs="Calibri"/>
          <w:color w:val="000000"/>
        </w:rPr>
        <w:tab/>
        <w:instrText>2021-2022 Annual Report</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5.2__2021-2022_Annual_Report"/>
      <w:r>
        <w:rPr>
          <w:rFonts w:ascii="Calibri" w:eastAsia="Calibri" w:hAnsi="Calibri" w:cs="Calibri"/>
          <w:color w:val="FFFFFF"/>
          <w:sz w:val="4"/>
        </w:rPr>
        <w:t>5.5.2</w:t>
      </w:r>
      <w:r>
        <w:rPr>
          <w:rFonts w:ascii="Calibri" w:eastAsia="Calibri" w:hAnsi="Calibri" w:cs="Calibri"/>
          <w:color w:val="FFFFFF"/>
          <w:sz w:val="4"/>
        </w:rPr>
        <w:tab/>
        <w:t>2021-2022 Annual Report</w:t>
      </w:r>
    </w:p>
    <w:bookmarkEnd w:id="48"/>
    <w:p w14:paraId="7E6D45D4" w14:textId="77777777" w:rsidR="18BFDB0A" w:rsidRDefault="007234B2" w:rsidP="009E2207">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2021-2022 Annual Report</w:t>
      </w:r>
    </w:p>
    <w:p w14:paraId="411CCB5B" w14:textId="77777777" w:rsidR="18BFDB0A" w:rsidRDefault="007234B2" w:rsidP="009E2207">
      <w:pPr>
        <w:spacing w:before="120" w:after="120" w:line="276" w:lineRule="auto"/>
        <w:rPr>
          <w:rFonts w:ascii="Calibri" w:eastAsia="Calibri" w:hAnsi="Calibri" w:cs="Calibri"/>
          <w:color w:val="000000"/>
          <w:lang w:val="en-AU"/>
        </w:rPr>
      </w:pPr>
      <w:r w:rsidRPr="0795400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252A22FB" w:rsidRPr="0795400A">
        <w:rPr>
          <w:rFonts w:ascii="Calibri" w:eastAsia="Calibri" w:hAnsi="Calibri" w:cs="Calibri"/>
          <w:color w:val="000000" w:themeColor="text1"/>
          <w:lang w:val="en-AU"/>
        </w:rPr>
        <w:t>Chair of Council</w:t>
      </w:r>
    </w:p>
    <w:p w14:paraId="08B226EC" w14:textId="77777777" w:rsidR="18BFDB0A" w:rsidRDefault="007234B2" w:rsidP="009E2207">
      <w:pPr>
        <w:spacing w:before="120" w:after="120" w:line="276" w:lineRule="auto"/>
        <w:rPr>
          <w:rFonts w:ascii="Calibri" w:eastAsia="Calibri" w:hAnsi="Calibri" w:cs="Calibri"/>
          <w:color w:val="000000"/>
          <w:lang w:val="en-AU"/>
        </w:rPr>
      </w:pPr>
      <w:r w:rsidRPr="0795400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3CB9B112" w:rsidRPr="0795400A">
        <w:rPr>
          <w:rFonts w:ascii="Calibri" w:eastAsia="Calibri" w:hAnsi="Calibri" w:cs="Calibri"/>
          <w:color w:val="000000" w:themeColor="text1"/>
          <w:lang w:val="en-AU"/>
        </w:rPr>
        <w:t>Janine Morgan, Executive Manager Public Affairs</w:t>
      </w:r>
    </w:p>
    <w:p w14:paraId="51949113" w14:textId="77777777" w:rsidR="0001263B" w:rsidRDefault="007234B2" w:rsidP="009E2207">
      <w:pPr>
        <w:spacing w:before="120" w:after="120" w:line="276" w:lineRule="auto"/>
        <w:rPr>
          <w:rFonts w:ascii="Calibri" w:hAnsi="Calibri"/>
          <w:lang w:val="en-AU"/>
        </w:rPr>
      </w:pPr>
      <w:r w:rsidRPr="0795400A">
        <w:rPr>
          <w:rFonts w:ascii="Calibri" w:eastAsia="Calibri" w:hAnsi="Calibri" w:cs="Calibri"/>
          <w:b/>
          <w:bCs/>
          <w:color w:val="000000" w:themeColor="text1"/>
          <w:lang w:val="en-AU"/>
        </w:rPr>
        <w:t>Attachments</w:t>
      </w:r>
      <w:r>
        <w:rPr>
          <w:rFonts w:ascii="Calibri" w:hAnsi="Calibri"/>
          <w:lang w:val="en-AU"/>
        </w:rPr>
        <w:tab/>
      </w:r>
    </w:p>
    <w:p w14:paraId="4B8E5E51" w14:textId="77777777" w:rsidR="006D7394" w:rsidRDefault="007234B2">
      <w:pPr>
        <w:numPr>
          <w:ilvl w:val="0"/>
          <w:numId w:val="30"/>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City of Whittlesea Annual Report 2021-2022 FINAL [</w:t>
      </w:r>
      <w:r>
        <w:rPr>
          <w:rFonts w:ascii="Calibri" w:eastAsia="Calibri" w:hAnsi="Calibri" w:cs="Calibri"/>
          <w:b/>
          <w:bCs/>
          <w:color w:val="000000"/>
          <w:lang w:val="en-AU"/>
        </w:rPr>
        <w:t>5.5.2.1</w:t>
      </w:r>
      <w:r>
        <w:rPr>
          <w:rFonts w:ascii="Calibri" w:eastAsia="Calibri" w:hAnsi="Calibri" w:cs="Calibri"/>
          <w:color w:val="000000"/>
          <w:lang w:val="en-AU"/>
        </w:rPr>
        <w:t xml:space="preserve"> - 204 pages]</w:t>
      </w:r>
    </w:p>
    <w:p w14:paraId="3AD52322" w14:textId="39EAFDCA" w:rsidR="18BFDB0A" w:rsidRDefault="00CF0841" w:rsidP="009E2207">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7234B2" w:rsidRPr="32FE4E5A">
        <w:rPr>
          <w:rFonts w:ascii="Calibri" w:eastAsia="Calibri" w:hAnsi="Calibri" w:cs="Calibri"/>
          <w:b/>
          <w:bCs/>
          <w:color w:val="FFFFFF" w:themeColor="background1"/>
          <w:lang w:val="en-AU"/>
        </w:rPr>
        <w:t>Purpose</w:t>
      </w:r>
      <w:r w:rsidR="007234B2">
        <w:rPr>
          <w:rFonts w:ascii="Calibri" w:hAnsi="Calibri"/>
          <w:b/>
          <w:color w:val="FFFFFF" w:themeColor="background1"/>
          <w:sz w:val="32"/>
          <w:lang w:val="en-AU"/>
        </w:rPr>
        <w:tab/>
      </w:r>
      <w:r w:rsidR="007234B2">
        <w:rPr>
          <w:rFonts w:ascii="Calibri" w:hAnsi="Calibri"/>
          <w:b/>
          <w:color w:val="FFFFFF" w:themeColor="background1"/>
          <w:sz w:val="32"/>
          <w:lang w:val="en-AU"/>
        </w:rPr>
        <w:tab/>
      </w:r>
      <w:r w:rsidR="007234B2">
        <w:rPr>
          <w:rFonts w:ascii="Calibri" w:hAnsi="Calibri"/>
          <w:b/>
          <w:color w:val="FFFFFF" w:themeColor="background1"/>
          <w:sz w:val="32"/>
          <w:lang w:val="en-AU"/>
        </w:rPr>
        <w:tab/>
      </w:r>
    </w:p>
    <w:p w14:paraId="1DB19676" w14:textId="77777777" w:rsidR="7E630BE8" w:rsidRDefault="007234B2" w:rsidP="009E2207">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The purpose of this report is to present the City of Whittlesea Annual Report 2021-22 for endorsement.</w:t>
      </w:r>
    </w:p>
    <w:p w14:paraId="40E5EECE" w14:textId="77777777" w:rsidR="18BFDB0A" w:rsidRDefault="009E2207"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7234B2" w:rsidRPr="32FE4E5A">
        <w:rPr>
          <w:rFonts w:ascii="Calibri" w:eastAsia="Calibri" w:hAnsi="Calibri" w:cs="Calibri"/>
          <w:b/>
          <w:bCs/>
          <w:color w:val="FFFFFF" w:themeColor="background1"/>
          <w:lang w:val="en-AU"/>
        </w:rPr>
        <w:t>Brief Overview</w:t>
      </w:r>
    </w:p>
    <w:p w14:paraId="500728AE" w14:textId="77777777" w:rsidR="1CEE7EB2"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2021-22 Annual Report has been developed to capture and highlight Council’s achievements in the 2021-22 financial year and report against Council’s progress towards achieving the goals in the Community Plan.</w:t>
      </w:r>
    </w:p>
    <w:p w14:paraId="3DB07EDE" w14:textId="77777777" w:rsidR="33F88AB0" w:rsidRDefault="33F88AB0" w:rsidP="009E2207">
      <w:pPr>
        <w:spacing w:line="276" w:lineRule="auto"/>
        <w:rPr>
          <w:rFonts w:ascii="Calibri" w:eastAsia="Calibri" w:hAnsi="Calibri" w:cs="Calibri"/>
          <w:color w:val="000000"/>
          <w:lang w:val="en-AU"/>
        </w:rPr>
      </w:pPr>
    </w:p>
    <w:p w14:paraId="36FFD474" w14:textId="77777777" w:rsidR="1CEE7EB2"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theme of the report this year is ‘Stronger Together’, which reflects Council’s collaboration and partnerships with community, government, industry and business. This collaborative approach was particularly evident throughout the height of the pandemic, as Council worked together with the community, health providers, businesses, other service providers and other levels of government to support the City of Whittlesea community.</w:t>
      </w:r>
    </w:p>
    <w:p w14:paraId="0F863CC3" w14:textId="77777777" w:rsidR="33F88AB0" w:rsidRDefault="33F88AB0" w:rsidP="009E2207">
      <w:pPr>
        <w:spacing w:line="276" w:lineRule="auto"/>
        <w:rPr>
          <w:rFonts w:ascii="Calibri" w:eastAsia="Calibri" w:hAnsi="Calibri" w:cs="Calibri"/>
          <w:color w:val="000000"/>
          <w:lang w:val="en-AU"/>
        </w:rPr>
      </w:pPr>
    </w:p>
    <w:p w14:paraId="2BD5B76B" w14:textId="77777777" w:rsidR="1CEE7EB2"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2021-22 Annual Report includes the following</w:t>
      </w:r>
      <w:r w:rsidR="1C6A4C90" w:rsidRPr="33F88AB0">
        <w:rPr>
          <w:rFonts w:ascii="Calibri" w:eastAsia="Calibri" w:hAnsi="Calibri" w:cs="Calibri"/>
          <w:color w:val="000000" w:themeColor="text1"/>
          <w:lang w:val="en-AU"/>
        </w:rPr>
        <w:t>:</w:t>
      </w:r>
    </w:p>
    <w:p w14:paraId="40EA4EA6" w14:textId="77777777" w:rsidR="1C6A4C90" w:rsidRDefault="007234B2" w:rsidP="009E2207">
      <w:pPr>
        <w:numPr>
          <w:ilvl w:val="0"/>
          <w:numId w:val="31"/>
        </w:numPr>
        <w:spacing w:line="276" w:lineRule="auto"/>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Highlights of the year</w:t>
      </w:r>
    </w:p>
    <w:p w14:paraId="77D81AC8" w14:textId="77777777" w:rsidR="1C6A4C90" w:rsidRDefault="007234B2" w:rsidP="009E2207">
      <w:pPr>
        <w:numPr>
          <w:ilvl w:val="0"/>
          <w:numId w:val="31"/>
        </w:numPr>
        <w:spacing w:line="276" w:lineRule="auto"/>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Performance measures for each of Council’s five goal areas</w:t>
      </w:r>
    </w:p>
    <w:p w14:paraId="38885AC0" w14:textId="77777777" w:rsidR="1C6A4C90" w:rsidRDefault="007234B2" w:rsidP="009E2207">
      <w:pPr>
        <w:numPr>
          <w:ilvl w:val="0"/>
          <w:numId w:val="31"/>
        </w:numPr>
        <w:spacing w:line="276" w:lineRule="auto"/>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Financial summary</w:t>
      </w:r>
    </w:p>
    <w:p w14:paraId="620E4766" w14:textId="77777777" w:rsidR="18BFDB0A"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58D5F11D" w14:textId="1D244570" w:rsidR="18BFDB0A" w:rsidRPr="00247A9E" w:rsidRDefault="007234B2" w:rsidP="00CA0827">
      <w:pPr>
        <w:spacing w:line="276" w:lineRule="auto"/>
        <w:rPr>
          <w:rFonts w:ascii="Calibri" w:eastAsia="Calibri" w:hAnsi="Calibri" w:cs="Calibri"/>
          <w:b/>
          <w:bCs/>
          <w:color w:val="000000"/>
          <w:lang w:val="en-AU"/>
        </w:rPr>
      </w:pPr>
      <w:r w:rsidRPr="00247A9E">
        <w:rPr>
          <w:rFonts w:ascii="Calibri" w:eastAsia="Calibri" w:hAnsi="Calibri" w:cs="Calibri"/>
          <w:b/>
          <w:bCs/>
          <w:color w:val="000000" w:themeColor="text1"/>
          <w:lang w:val="en-AU"/>
        </w:rPr>
        <w:t>T</w:t>
      </w:r>
      <w:r w:rsidR="00CF0841">
        <w:rPr>
          <w:rFonts w:ascii="Calibri" w:eastAsia="Calibri" w:hAnsi="Calibri" w:cs="Calibri"/>
          <w:b/>
          <w:bCs/>
          <w:color w:val="000000" w:themeColor="text1"/>
          <w:lang w:val="en-AU"/>
        </w:rPr>
        <w:t>HAT</w:t>
      </w:r>
      <w:r w:rsidRPr="00247A9E">
        <w:rPr>
          <w:rFonts w:ascii="Calibri" w:eastAsia="Calibri" w:hAnsi="Calibri" w:cs="Calibri"/>
          <w:b/>
          <w:bCs/>
          <w:color w:val="000000" w:themeColor="text1"/>
          <w:lang w:val="en-AU"/>
        </w:rPr>
        <w:t xml:space="preserve"> Council:</w:t>
      </w:r>
    </w:p>
    <w:p w14:paraId="228FD64E" w14:textId="77777777" w:rsidR="32FE4E5A" w:rsidRPr="00247A9E" w:rsidRDefault="007234B2" w:rsidP="3ADDB897">
      <w:pPr>
        <w:numPr>
          <w:ilvl w:val="0"/>
          <w:numId w:val="32"/>
        </w:numPr>
        <w:spacing w:line="276" w:lineRule="auto"/>
        <w:ind w:left="709" w:hanging="425"/>
        <w:rPr>
          <w:rFonts w:ascii="Calibri" w:eastAsia="Calibri" w:hAnsi="Calibri" w:cs="Calibri"/>
          <w:b/>
          <w:bCs/>
          <w:color w:val="000000"/>
          <w:lang w:val="en-AU"/>
        </w:rPr>
      </w:pPr>
      <w:r w:rsidRPr="00247A9E">
        <w:rPr>
          <w:rFonts w:ascii="Calibri" w:eastAsia="Calibri" w:hAnsi="Calibri" w:cs="Calibri"/>
          <w:b/>
          <w:bCs/>
          <w:color w:val="000000" w:themeColor="text1"/>
          <w:lang w:val="en-AU"/>
        </w:rPr>
        <w:t xml:space="preserve">Endorse the 2021-22 Annual Report in accordance with section 98 of the </w:t>
      </w:r>
      <w:r w:rsidRPr="00247A9E">
        <w:rPr>
          <w:rFonts w:ascii="Calibri" w:eastAsia="Calibri" w:hAnsi="Calibri" w:cs="Calibri"/>
          <w:b/>
          <w:bCs/>
          <w:i/>
          <w:iCs/>
          <w:color w:val="000000" w:themeColor="text1"/>
          <w:lang w:val="en-AU"/>
        </w:rPr>
        <w:t>Local Government Act 2020.</w:t>
      </w:r>
    </w:p>
    <w:p w14:paraId="031D2FFA" w14:textId="77777777" w:rsidR="32FE4E5A" w:rsidRPr="009E2207" w:rsidRDefault="007234B2" w:rsidP="3ADDB897">
      <w:pPr>
        <w:numPr>
          <w:ilvl w:val="0"/>
          <w:numId w:val="32"/>
        </w:numPr>
        <w:spacing w:line="276" w:lineRule="auto"/>
        <w:rPr>
          <w:rFonts w:ascii="Calibri" w:eastAsia="Calibri" w:hAnsi="Calibri" w:cs="Calibri"/>
          <w:b/>
          <w:bCs/>
          <w:color w:val="000000"/>
          <w:lang w:val="en-AU"/>
        </w:rPr>
      </w:pPr>
      <w:r w:rsidRPr="00247A9E">
        <w:rPr>
          <w:rFonts w:ascii="Calibri" w:eastAsia="Calibri" w:hAnsi="Calibri" w:cs="Calibri"/>
          <w:b/>
          <w:bCs/>
          <w:color w:val="000000" w:themeColor="text1"/>
          <w:lang w:val="en-AU"/>
        </w:rPr>
        <w:t>Write to the Minister for Local Government, Local Government Victoria and all local members of parliament to advise of highlights of the Council over the past twelve months and provide a copy of the Annual Report.</w:t>
      </w:r>
    </w:p>
    <w:p w14:paraId="11C641CB" w14:textId="77777777" w:rsidR="009E2207" w:rsidRDefault="009E2207">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7DD6D685" w14:textId="77777777" w:rsidR="18BFDB0A"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Key Information</w:t>
      </w:r>
    </w:p>
    <w:p w14:paraId="35F0B1FD" w14:textId="77777777" w:rsidR="765D6425"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2021-22 Annual Report has been developed to capture and highlight Council’s achievements in the 2021-22 financial year and report against the progress towards achieving the goals in Council’s Community Plan.</w:t>
      </w:r>
    </w:p>
    <w:p w14:paraId="6DE9128C" w14:textId="77777777" w:rsidR="33F88AB0" w:rsidRDefault="33F88AB0" w:rsidP="009E2207">
      <w:pPr>
        <w:spacing w:line="276" w:lineRule="auto"/>
        <w:rPr>
          <w:rFonts w:ascii="Calibri" w:eastAsia="Calibri" w:hAnsi="Calibri" w:cs="Calibri"/>
          <w:color w:val="000000"/>
          <w:lang w:val="en-AU"/>
        </w:rPr>
      </w:pPr>
    </w:p>
    <w:p w14:paraId="21796452" w14:textId="77777777" w:rsidR="765D6425"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theme of the report this year is ‘Stronger Together’, which reflects Council’s collaboration and partnerships with community, government, industry and business. This collaborative approach was particularly evident throughout the height of the pandemic, as Council worked together with the community, health providers, businesses, other service providers and other levels of government to support the City of Whittlesea community.</w:t>
      </w:r>
    </w:p>
    <w:p w14:paraId="490A6126" w14:textId="77777777" w:rsidR="33F88AB0" w:rsidRDefault="33F88AB0" w:rsidP="009E2207">
      <w:pPr>
        <w:spacing w:line="276" w:lineRule="auto"/>
        <w:rPr>
          <w:rFonts w:ascii="Calibri" w:eastAsia="Calibri" w:hAnsi="Calibri" w:cs="Calibri"/>
          <w:color w:val="000000"/>
          <w:lang w:val="en-AU"/>
        </w:rPr>
      </w:pPr>
    </w:p>
    <w:p w14:paraId="2E3DD3F6" w14:textId="77777777" w:rsidR="765D6425"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The Annual Report also features stories and quotes from the community, highlighting programs, achievements and partnerships that support the work Council does.</w:t>
      </w:r>
    </w:p>
    <w:p w14:paraId="14F94017" w14:textId="77777777" w:rsidR="33F88AB0" w:rsidRDefault="33F88AB0" w:rsidP="009E2207">
      <w:pPr>
        <w:spacing w:line="276" w:lineRule="auto"/>
        <w:rPr>
          <w:rFonts w:ascii="Calibri" w:eastAsia="Calibri" w:hAnsi="Calibri" w:cs="Calibri"/>
          <w:color w:val="000000"/>
          <w:lang w:val="en-AU"/>
        </w:rPr>
      </w:pPr>
    </w:p>
    <w:p w14:paraId="391C5CEA" w14:textId="77777777" w:rsidR="765D6425"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 xml:space="preserve">Highlights of the 2021-22 financial year include the following key achievements: </w:t>
      </w:r>
    </w:p>
    <w:p w14:paraId="10255D72"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COVID-19 response</w:t>
      </w:r>
    </w:p>
    <w:p w14:paraId="047E8921"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Adapting services, programs and support to meet the changing needs of the community.</w:t>
      </w:r>
    </w:p>
    <w:p w14:paraId="055F58A3"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Activation of the Emergency Management Team, which included 137 staff from 23 different departments.</w:t>
      </w:r>
    </w:p>
    <w:p w14:paraId="35D807AF"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Partnered with Northern Health to run mass vaccination centres from Council facilities.</w:t>
      </w:r>
    </w:p>
    <w:p w14:paraId="3BAB8D55"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Conducted close to 8,000 business support visits between August and October 2021 to help ensure businesses remained compliant to COVID-19 restrictions and provide information and support as required. </w:t>
      </w:r>
    </w:p>
    <w:p w14:paraId="3F59B7AB"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Implementation of COVID-19 recovery initiatives from Council’s $2 million COVID Recovery Fund.</w:t>
      </w:r>
    </w:p>
    <w:p w14:paraId="6FE7E107"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Connected Community</w:t>
      </w:r>
    </w:p>
    <w:p w14:paraId="2DB0B571"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Completed a feasibility study into the delivery of an Aboriginal Gathering Place to increase connections to culture, heritage, land and healing.</w:t>
      </w:r>
    </w:p>
    <w:p w14:paraId="6F2D791A"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Adoption of the new Domestic Animal Management Plan 2021-2025 following extensive consultation and active engagement with key stakeholders that captured more than 3,000 pieces of feedback.</w:t>
      </w:r>
    </w:p>
    <w:p w14:paraId="3E8BDE78"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In partnership with </w:t>
      </w:r>
      <w:proofErr w:type="spellStart"/>
      <w:r w:rsidRPr="33F88AB0">
        <w:rPr>
          <w:rFonts w:ascii="Calibri" w:eastAsia="Calibri" w:hAnsi="Calibri" w:cs="Calibri"/>
          <w:color w:val="000000" w:themeColor="text1"/>
          <w:szCs w:val="20"/>
          <w:lang w:val="en-AU"/>
        </w:rPr>
        <w:t>LaTrobe</w:t>
      </w:r>
      <w:proofErr w:type="spellEnd"/>
      <w:r w:rsidRPr="33F88AB0">
        <w:rPr>
          <w:rFonts w:ascii="Calibri" w:eastAsia="Calibri" w:hAnsi="Calibri" w:cs="Calibri"/>
          <w:color w:val="000000" w:themeColor="text1"/>
          <w:szCs w:val="20"/>
          <w:lang w:val="en-AU"/>
        </w:rPr>
        <w:t xml:space="preserve"> Business School, The Public Value School and the Victorian Local Governance Association, delivered the first intake of the Community Leadership Program.</w:t>
      </w:r>
    </w:p>
    <w:p w14:paraId="16E27D89"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Council’s Youth Services team gained Rainbow Tick accreditation, demonstrating Council’s commitment to creating socially cohesive communities and supporting and celebrating diversity in the City of Whittlesea. </w:t>
      </w:r>
    </w:p>
    <w:p w14:paraId="09F69F61" w14:textId="77777777" w:rsidR="765D6425" w:rsidRDefault="007234B2" w:rsidP="33F88AB0">
      <w:pPr>
        <w:numPr>
          <w:ilvl w:val="0"/>
          <w:numId w:val="31"/>
        </w:numPr>
        <w:spacing w:line="276" w:lineRule="auto"/>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lastRenderedPageBreak/>
        <w:t>Strong advocacy for key priorities including the delivery of a Regional Aquatic and Sports Centre in Mernda to improve health and wellbeing outcomes for the whole municipality, an Aboriginal Gathering Place and improvements to public transport.</w:t>
      </w:r>
    </w:p>
    <w:p w14:paraId="554CFEF7"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Liveable neighbourhoods</w:t>
      </w:r>
    </w:p>
    <w:p w14:paraId="05DE2273"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Delivered a $54 million capital works program, which included more than 143 projects to build and upgrade community centres, sporting fields, playgrounds, roads, bike paths and footpaths across our municipality.</w:t>
      </w:r>
    </w:p>
    <w:p w14:paraId="35DC4BA7"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Implementation of masterplan actions for major parks and reserves including Whittlesea Public Gardens in Lalor.</w:t>
      </w:r>
    </w:p>
    <w:p w14:paraId="5F4F1025"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Advocated to the Federal Government for investment in the E6 Freeway, Bridge Inn Road, Craigieburn Road East, Epping Road, Findon Road and Donnybrook Road. </w:t>
      </w:r>
    </w:p>
    <w:p w14:paraId="772B4A68"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Strong Local Economy</w:t>
      </w:r>
    </w:p>
    <w:p w14:paraId="52D2785B"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Roll-out of the </w:t>
      </w:r>
      <w:r w:rsidRPr="33F88AB0">
        <w:rPr>
          <w:rFonts w:ascii="Calibri" w:eastAsia="Calibri" w:hAnsi="Calibri" w:cs="Calibri"/>
          <w:i/>
          <w:iCs/>
          <w:color w:val="000000" w:themeColor="text1"/>
          <w:szCs w:val="20"/>
          <w:lang w:val="en-AU"/>
        </w:rPr>
        <w:t xml:space="preserve">It’s All Here </w:t>
      </w:r>
      <w:r w:rsidRPr="33F88AB0">
        <w:rPr>
          <w:rFonts w:ascii="Calibri" w:eastAsia="Calibri" w:hAnsi="Calibri" w:cs="Calibri"/>
          <w:color w:val="000000" w:themeColor="text1"/>
          <w:szCs w:val="20"/>
          <w:lang w:val="en-AU"/>
        </w:rPr>
        <w:t>campaign and incentives program to support local businesses following the effects of COVID-19 lockdowns.</w:t>
      </w:r>
    </w:p>
    <w:p w14:paraId="6F602F92"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Adopted the Investment Attraction Plan 2021-2026 and Strong Local Economy Strategy 2022-2026 to build and support a strong and innovative local economy.</w:t>
      </w:r>
    </w:p>
    <w:p w14:paraId="580DDF2F"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Launched the City of Whittlesea Business Network and established the Business Advisory Panel.</w:t>
      </w:r>
    </w:p>
    <w:p w14:paraId="273804B0"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Continued advocacy for strategic projects to foster a strong local economy including the Beveridge Intermodal Freight Terminal which resulted in the Federal Government announcing a $1.62 billion investment into the project, which is expected to draw more than 20,000 jobs and further investment into the region.</w:t>
      </w:r>
    </w:p>
    <w:p w14:paraId="2B189C05"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Sustainable Environment</w:t>
      </w:r>
    </w:p>
    <w:p w14:paraId="6A263B9D"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Opened the Mernda Repair Café, in partnership with Mernda Community House and Whittlesea Community Connections.</w:t>
      </w:r>
    </w:p>
    <w:p w14:paraId="57C9E108"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Established a partnership with the Wurundjeri </w:t>
      </w:r>
      <w:proofErr w:type="spellStart"/>
      <w:r w:rsidRPr="33F88AB0">
        <w:rPr>
          <w:rFonts w:ascii="Calibri" w:eastAsia="Calibri" w:hAnsi="Calibri" w:cs="Calibri"/>
          <w:color w:val="000000" w:themeColor="text1"/>
          <w:szCs w:val="20"/>
          <w:lang w:val="en-AU"/>
        </w:rPr>
        <w:t>Woiwurring</w:t>
      </w:r>
      <w:proofErr w:type="spellEnd"/>
      <w:r w:rsidRPr="33F88AB0">
        <w:rPr>
          <w:rFonts w:ascii="Calibri" w:eastAsia="Calibri" w:hAnsi="Calibri" w:cs="Calibri"/>
          <w:color w:val="000000" w:themeColor="text1"/>
          <w:szCs w:val="20"/>
          <w:lang w:val="en-AU"/>
        </w:rPr>
        <w:t xml:space="preserve"> Cultural Heritage Aboriginal Council’s </w:t>
      </w:r>
      <w:proofErr w:type="spellStart"/>
      <w:r w:rsidRPr="33F88AB0">
        <w:rPr>
          <w:rFonts w:ascii="Calibri" w:eastAsia="Calibri" w:hAnsi="Calibri" w:cs="Calibri"/>
          <w:color w:val="000000" w:themeColor="text1"/>
          <w:szCs w:val="20"/>
          <w:lang w:val="en-AU"/>
        </w:rPr>
        <w:t>Narrap</w:t>
      </w:r>
      <w:proofErr w:type="spellEnd"/>
      <w:r w:rsidRPr="33F88AB0">
        <w:rPr>
          <w:rFonts w:ascii="Calibri" w:eastAsia="Calibri" w:hAnsi="Calibri" w:cs="Calibri"/>
          <w:color w:val="000000" w:themeColor="text1"/>
          <w:szCs w:val="20"/>
          <w:lang w:val="en-AU"/>
        </w:rPr>
        <w:t xml:space="preserve"> Rangers unit to share knowledge about traditional practises.</w:t>
      </w:r>
    </w:p>
    <w:p w14:paraId="76CAD86E"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Trialled the Zero Waste Rebates program, offering residents rebates on the purchase price of reusable nappies, reusable sanitary products or composting materials.</w:t>
      </w:r>
    </w:p>
    <w:p w14:paraId="5EDDDCB6"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Continued to implement Council’s Greening Whittlesea Strategy actions including planting more than 10,000 trees and 42,000 new shrubs throughout parks and open spaces.</w:t>
      </w:r>
    </w:p>
    <w:p w14:paraId="00690990" w14:textId="77777777" w:rsidR="009E2207" w:rsidRDefault="007234B2" w:rsidP="009E2207">
      <w:pPr>
        <w:numPr>
          <w:ilvl w:val="0"/>
          <w:numId w:val="31"/>
        </w:numPr>
        <w:spacing w:line="276" w:lineRule="auto"/>
        <w:ind w:left="714" w:hanging="357"/>
        <w:rPr>
          <w:rFonts w:ascii="Calibri" w:eastAsia="Calibri" w:hAnsi="Calibri" w:cs="Calibri"/>
          <w:color w:val="000000" w:themeColor="text1"/>
          <w:szCs w:val="20"/>
          <w:lang w:val="en-AU"/>
        </w:rPr>
      </w:pPr>
      <w:r w:rsidRPr="33F88AB0">
        <w:rPr>
          <w:rFonts w:ascii="Calibri" w:eastAsia="Calibri" w:hAnsi="Calibri" w:cs="Calibri"/>
          <w:color w:val="000000" w:themeColor="text1"/>
          <w:szCs w:val="20"/>
          <w:lang w:val="en-AU"/>
        </w:rPr>
        <w:t>Endorsed the draft Green Wedge Management Plan 2022-2032 and conducted community consultation.</w:t>
      </w:r>
    </w:p>
    <w:p w14:paraId="58A08BD0" w14:textId="77777777" w:rsidR="765D6425" w:rsidRPr="009E2207" w:rsidRDefault="009E2207" w:rsidP="009E2207">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222094BD" w14:textId="77777777" w:rsidR="765D6425" w:rsidRDefault="007234B2" w:rsidP="009E2207">
      <w:pPr>
        <w:spacing w:before="240" w:after="60" w:line="276" w:lineRule="auto"/>
        <w:rPr>
          <w:rFonts w:ascii="Calibri" w:eastAsia="Calibri" w:hAnsi="Calibri" w:cs="Calibri"/>
          <w:b/>
          <w:bCs/>
          <w:color w:val="000000"/>
          <w:lang w:val="en-AU"/>
        </w:rPr>
      </w:pPr>
      <w:r w:rsidRPr="33F88AB0">
        <w:rPr>
          <w:rFonts w:ascii="Calibri" w:eastAsia="Calibri" w:hAnsi="Calibri" w:cs="Calibri"/>
          <w:b/>
          <w:bCs/>
          <w:color w:val="000000" w:themeColor="text1"/>
          <w:lang w:val="en-AU"/>
        </w:rPr>
        <w:lastRenderedPageBreak/>
        <w:t>High Performing Organisation</w:t>
      </w:r>
    </w:p>
    <w:p w14:paraId="56F6E748"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 xml:space="preserve">Adopted the Community Plan 2021-2025, following extensive community consultation. The plan builds on and re-endorses the long-term community vision – </w:t>
      </w:r>
      <w:r w:rsidRPr="33F88AB0">
        <w:rPr>
          <w:rFonts w:ascii="Calibri" w:eastAsia="Calibri" w:hAnsi="Calibri" w:cs="Calibri"/>
          <w:i/>
          <w:iCs/>
          <w:color w:val="000000" w:themeColor="text1"/>
          <w:szCs w:val="20"/>
          <w:lang w:val="en-AU"/>
        </w:rPr>
        <w:t>Whittlesea 2040, a place for all</w:t>
      </w:r>
      <w:r w:rsidRPr="33F88AB0">
        <w:rPr>
          <w:rFonts w:ascii="Calibri" w:eastAsia="Calibri" w:hAnsi="Calibri" w:cs="Calibri"/>
          <w:color w:val="000000" w:themeColor="text1"/>
          <w:szCs w:val="20"/>
          <w:lang w:val="en-AU"/>
        </w:rPr>
        <w:t xml:space="preserve"> and incorporates various other Council plans including the Municipal Public Health and Wellbeing Plan, Disability Action Plan and Pandemic Recovery Plan actions into the one overarching document. </w:t>
      </w:r>
    </w:p>
    <w:p w14:paraId="5913A014"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Adoption of the 2021-31 Long Term Financial Plan, the 2022-23 Budget and the Asset Plan to strategically manage Council’s portfolio of assets over the next ten years.</w:t>
      </w:r>
    </w:p>
    <w:p w14:paraId="60F100D2"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Strengthened community engagement opportunities, including the introduction of monthly Coffee with Council and regular community engagement pop-ups across the municipality, as well as the enhancements to Council’s digital engagement platform – Engage Whittlesea.</w:t>
      </w:r>
    </w:p>
    <w:p w14:paraId="18B9652A"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Endorsed a new Complaints Policy and developed the Workforce Plan 2021-2025 and Gender Equity Action Plan 2021-2025.</w:t>
      </w:r>
    </w:p>
    <w:p w14:paraId="1B6AACD0"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Delivered improvements to Council’s customer support channels and implemented customer feedback software through the Customer First program.</w:t>
      </w:r>
    </w:p>
    <w:p w14:paraId="66747603" w14:textId="77777777" w:rsidR="765D6425" w:rsidRDefault="007234B2" w:rsidP="009E2207">
      <w:pPr>
        <w:spacing w:before="240" w:after="60" w:line="276" w:lineRule="auto"/>
        <w:rPr>
          <w:rFonts w:ascii="Calibri" w:eastAsia="Calibri" w:hAnsi="Calibri" w:cs="Calibri"/>
          <w:color w:val="000000"/>
          <w:lang w:val="en-AU"/>
        </w:rPr>
      </w:pPr>
      <w:r w:rsidRPr="33F88AB0">
        <w:rPr>
          <w:rFonts w:ascii="Calibri" w:eastAsia="Calibri" w:hAnsi="Calibri" w:cs="Calibri"/>
          <w:b/>
          <w:bCs/>
          <w:color w:val="000000" w:themeColor="text1"/>
          <w:lang w:val="en-AU"/>
        </w:rPr>
        <w:t>Events</w:t>
      </w:r>
    </w:p>
    <w:p w14:paraId="1CE031C0"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Delivered a number of virtual events including Super Kids Sunday and Bringing Up Kids Expo, which included fun and engaging online content, workshops and live-streamed performances.</w:t>
      </w:r>
    </w:p>
    <w:p w14:paraId="5FE1525D"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68293090">
        <w:rPr>
          <w:rFonts w:ascii="Calibri" w:eastAsia="Calibri" w:hAnsi="Calibri" w:cs="Calibri"/>
          <w:color w:val="000000" w:themeColor="text1"/>
          <w:szCs w:val="20"/>
          <w:lang w:val="en-AU"/>
        </w:rPr>
        <w:t>H</w:t>
      </w:r>
      <w:r w:rsidR="4F6B11CC" w:rsidRPr="68293090">
        <w:rPr>
          <w:rFonts w:ascii="Calibri" w:eastAsia="Calibri" w:hAnsi="Calibri" w:cs="Calibri"/>
          <w:color w:val="000000" w:themeColor="text1"/>
          <w:szCs w:val="20"/>
          <w:lang w:val="en-AU"/>
        </w:rPr>
        <w:t>osted</w:t>
      </w:r>
      <w:r w:rsidRPr="68293090">
        <w:rPr>
          <w:rFonts w:ascii="Calibri" w:eastAsia="Calibri" w:hAnsi="Calibri" w:cs="Calibri"/>
          <w:color w:val="000000" w:themeColor="text1"/>
          <w:szCs w:val="20"/>
          <w:lang w:val="en-AU"/>
        </w:rPr>
        <w:t xml:space="preserve"> a</w:t>
      </w:r>
      <w:r w:rsidR="0696207D" w:rsidRPr="68293090">
        <w:rPr>
          <w:rFonts w:ascii="Calibri" w:eastAsia="Calibri" w:hAnsi="Calibri" w:cs="Calibri"/>
          <w:color w:val="000000" w:themeColor="text1"/>
          <w:szCs w:val="20"/>
          <w:lang w:val="en-AU"/>
        </w:rPr>
        <w:t xml:space="preserve"> Community</w:t>
      </w:r>
      <w:r w:rsidRPr="68293090">
        <w:rPr>
          <w:rFonts w:ascii="Calibri" w:eastAsia="Calibri" w:hAnsi="Calibri" w:cs="Calibri"/>
          <w:color w:val="000000" w:themeColor="text1"/>
          <w:szCs w:val="20"/>
          <w:lang w:val="en-AU"/>
        </w:rPr>
        <w:t xml:space="preserve"> Carols event, which was delivered both in person and live-streamed.</w:t>
      </w:r>
    </w:p>
    <w:p w14:paraId="62219BCA"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Ran a successful Community Festival, which was held over two days, attracting thousands of people and featured live music, creative workshops, market stalls and other family friendly activities.</w:t>
      </w:r>
    </w:p>
    <w:p w14:paraId="3E6284B3" w14:textId="77777777" w:rsidR="765D6425" w:rsidRDefault="007234B2" w:rsidP="009E2207">
      <w:pPr>
        <w:numPr>
          <w:ilvl w:val="0"/>
          <w:numId w:val="31"/>
        </w:numPr>
        <w:spacing w:line="276" w:lineRule="auto"/>
        <w:ind w:left="714" w:hanging="357"/>
        <w:rPr>
          <w:rFonts w:ascii="Calibri" w:eastAsia="Calibri" w:hAnsi="Calibri" w:cs="Calibri"/>
          <w:color w:val="000000"/>
          <w:szCs w:val="20"/>
          <w:lang w:val="en-AU"/>
        </w:rPr>
      </w:pPr>
      <w:r w:rsidRPr="33F88AB0">
        <w:rPr>
          <w:rFonts w:ascii="Calibri" w:eastAsia="Calibri" w:hAnsi="Calibri" w:cs="Calibri"/>
          <w:color w:val="000000" w:themeColor="text1"/>
          <w:szCs w:val="20"/>
          <w:lang w:val="en-AU"/>
        </w:rPr>
        <w:t>Delivered the Summer Series program, hosting live music events in various parks and reserves across the City of Whittlesea.</w:t>
      </w:r>
    </w:p>
    <w:p w14:paraId="6489AB94" w14:textId="77777777" w:rsidR="18BFDB0A"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Community Consultation and Engagement</w:t>
      </w:r>
    </w:p>
    <w:p w14:paraId="108843D4" w14:textId="77777777" w:rsidR="18BFDB0A" w:rsidRDefault="007234B2" w:rsidP="009E2207">
      <w:pPr>
        <w:spacing w:line="276" w:lineRule="auto"/>
        <w:rPr>
          <w:rFonts w:ascii="Calibri" w:eastAsia="Calibri" w:hAnsi="Calibri" w:cs="Calibri"/>
          <w:color w:val="000000"/>
          <w:lang w:val="en-AU"/>
        </w:rPr>
      </w:pPr>
      <w:r w:rsidRPr="33F88AB0">
        <w:rPr>
          <w:rFonts w:ascii="Calibri" w:eastAsia="Calibri" w:hAnsi="Calibri" w:cs="Calibri"/>
          <w:color w:val="000000" w:themeColor="text1"/>
          <w:lang w:val="en-AU"/>
        </w:rPr>
        <w:t xml:space="preserve">The 2021-22 Annual Report was developed with the input of departments from across the organisation to capture the relevant achievements of the 2021-22 financial year and meet </w:t>
      </w:r>
      <w:r w:rsidR="05ED5058" w:rsidRPr="33F88AB0">
        <w:rPr>
          <w:rFonts w:ascii="Calibri" w:eastAsia="Calibri" w:hAnsi="Calibri" w:cs="Calibri"/>
          <w:color w:val="000000" w:themeColor="text1"/>
          <w:lang w:val="en-AU"/>
        </w:rPr>
        <w:t xml:space="preserve">Council’s </w:t>
      </w:r>
      <w:r w:rsidRPr="33F88AB0">
        <w:rPr>
          <w:rFonts w:ascii="Calibri" w:eastAsia="Calibri" w:hAnsi="Calibri" w:cs="Calibri"/>
          <w:color w:val="000000" w:themeColor="text1"/>
          <w:lang w:val="en-AU"/>
        </w:rPr>
        <w:t>legislative requirements.</w:t>
      </w:r>
    </w:p>
    <w:p w14:paraId="569EE78B" w14:textId="77777777" w:rsidR="18BFDB0A" w:rsidRDefault="007234B2" w:rsidP="009E220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29259CEF" w14:textId="77777777" w:rsidR="18BFDB0A" w:rsidRDefault="007234B2" w:rsidP="009E2207">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Alignment to Whittlesea 2040 and Community Plan 2021-2025:</w:t>
      </w:r>
    </w:p>
    <w:p w14:paraId="230243B5" w14:textId="77777777" w:rsidR="1677FF71" w:rsidRDefault="007234B2" w:rsidP="009E2207">
      <w:pPr>
        <w:spacing w:before="240" w:after="60" w:line="276" w:lineRule="auto"/>
        <w:rPr>
          <w:rFonts w:ascii="Calibri" w:eastAsia="Calibri" w:hAnsi="Calibri" w:cs="Calibri"/>
          <w:b/>
          <w:bCs/>
          <w:color w:val="000000"/>
          <w:lang w:val="en-AU"/>
        </w:rPr>
      </w:pPr>
      <w:r w:rsidRPr="3ADDB897">
        <w:rPr>
          <w:rFonts w:ascii="Calibri" w:eastAsia="Calibri" w:hAnsi="Calibri" w:cs="Calibri"/>
          <w:b/>
          <w:bCs/>
          <w:color w:val="000000" w:themeColor="text1"/>
          <w:lang w:val="en-AU"/>
        </w:rPr>
        <w:t>High performing organisation</w:t>
      </w:r>
    </w:p>
    <w:p w14:paraId="28EC4A27" w14:textId="77777777" w:rsidR="009E2207" w:rsidRDefault="007234B2" w:rsidP="009E2207">
      <w:pPr>
        <w:spacing w:line="276" w:lineRule="auto"/>
        <w:rPr>
          <w:rFonts w:ascii="Calibri" w:eastAsia="Calibri" w:hAnsi="Calibri" w:cs="Calibri"/>
          <w:color w:val="000000" w:themeColor="text1"/>
          <w:lang w:val="en-AU"/>
        </w:rPr>
      </w:pPr>
      <w:r w:rsidRPr="3ADDB897">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0BE57404" w14:textId="77777777" w:rsidR="18BFDB0A" w:rsidRDefault="007234B2"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 xml:space="preserve"> Considerations</w:t>
      </w:r>
    </w:p>
    <w:p w14:paraId="7CA0799E" w14:textId="77777777" w:rsidR="18BFDB0A" w:rsidRDefault="007234B2" w:rsidP="00C96280">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33669D22" w14:textId="77777777" w:rsidR="18BFDB0A" w:rsidRDefault="007234B2" w:rsidP="00C96280">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02A6E936" w14:textId="77777777" w:rsidR="18BFDB0A" w:rsidRDefault="007234B2" w:rsidP="00C96280">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584D7782" w14:textId="77777777" w:rsidR="18BFDB0A" w:rsidRDefault="007234B2" w:rsidP="00C96280">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2EEEAD97" w14:textId="77777777" w:rsidR="18BFDB0A" w:rsidRDefault="007234B2" w:rsidP="00C96280">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158651E6" w14:textId="77777777" w:rsidR="18BFDB0A" w:rsidRDefault="009E2207" w:rsidP="00C96280">
      <w:pPr>
        <w:spacing w:line="276" w:lineRule="auto"/>
        <w:rPr>
          <w:rFonts w:ascii="Calibri" w:eastAsia="Calibri" w:hAnsi="Calibri" w:cs="Calibri"/>
          <w:color w:val="000000"/>
          <w:lang w:val="en-AU"/>
        </w:rPr>
      </w:pPr>
      <w:r>
        <w:rPr>
          <w:rFonts w:ascii="Calibri" w:eastAsia="Calibri" w:hAnsi="Calibri" w:cs="Calibri"/>
          <w:color w:val="000000" w:themeColor="text1"/>
          <w:lang w:val="en-AU"/>
        </w:rPr>
        <w:t>N</w:t>
      </w:r>
      <w:r w:rsidR="007234B2" w:rsidRPr="32FE4E5A">
        <w:rPr>
          <w:rFonts w:ascii="Calibri" w:eastAsia="Calibri" w:hAnsi="Calibri" w:cs="Calibri"/>
          <w:color w:val="000000" w:themeColor="text1"/>
          <w:lang w:val="en-AU"/>
        </w:rPr>
        <w:t>o implications</w:t>
      </w:r>
    </w:p>
    <w:p w14:paraId="5D00A870" w14:textId="77777777" w:rsidR="18BFDB0A" w:rsidRDefault="007234B2" w:rsidP="00C96280">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7D4AC041" w14:textId="77777777" w:rsidR="18BFDB0A" w:rsidRDefault="007234B2" w:rsidP="00C96280">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The cost is included in the current budget.</w:t>
      </w:r>
    </w:p>
    <w:p w14:paraId="37BE6936" w14:textId="77777777" w:rsidR="18BFDB0A" w:rsidRDefault="007234B2" w:rsidP="00CA0827">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14:paraId="1ED7102A" w14:textId="77777777" w:rsidR="18BFDB0A" w:rsidRPr="002811E9" w:rsidRDefault="007234B2" w:rsidP="00CA0827">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3B93E30A" w14:textId="77777777" w:rsidR="00C96280" w:rsidRDefault="00C96280" w:rsidP="3ADDB897">
      <w:pPr>
        <w:spacing w:line="276" w:lineRule="auto"/>
        <w:rPr>
          <w:rFonts w:ascii="Calibri" w:eastAsia="Calibri" w:hAnsi="Calibri" w:cs="Calibri"/>
          <w:color w:val="000000" w:themeColor="text1"/>
          <w:lang w:val="en-AU"/>
        </w:rPr>
      </w:pPr>
    </w:p>
    <w:p w14:paraId="3379D0EC" w14:textId="77777777" w:rsidR="6748438A" w:rsidRDefault="007234B2" w:rsidP="3ADDB897">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 xml:space="preserve">Section 98 of the </w:t>
      </w:r>
      <w:r w:rsidRPr="3ADDB897">
        <w:rPr>
          <w:rFonts w:ascii="Calibri" w:eastAsia="Calibri" w:hAnsi="Calibri" w:cs="Calibri"/>
          <w:i/>
          <w:iCs/>
          <w:color w:val="000000" w:themeColor="text1"/>
          <w:lang w:val="en-AU"/>
        </w:rPr>
        <w:t>Local Government Act 2020</w:t>
      </w:r>
      <w:r w:rsidRPr="3ADDB897">
        <w:rPr>
          <w:rFonts w:ascii="Calibri" w:eastAsia="Calibri" w:hAnsi="Calibri" w:cs="Calibri"/>
          <w:color w:val="000000" w:themeColor="text1"/>
          <w:lang w:val="en-AU"/>
        </w:rPr>
        <w:t>, requires Councils to prepare an Annual Report in respect of each financial year. The 2021-22 Annual Report must be presented to a Council Meeting by 31 October 2022.</w:t>
      </w:r>
    </w:p>
    <w:p w14:paraId="6350C2DA" w14:textId="77777777" w:rsidR="18BFDB0A" w:rsidRDefault="007234B2" w:rsidP="00CA0827">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Implementation Strategy</w:t>
      </w:r>
    </w:p>
    <w:p w14:paraId="2C500C39" w14:textId="77777777" w:rsidR="18BFDB0A" w:rsidRDefault="007234B2" w:rsidP="00C96280">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15F1B72F" w14:textId="77777777" w:rsidR="087A0314" w:rsidRDefault="007234B2" w:rsidP="00C96280">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Following endorsement of the 2021-22 Annual Report, a media release will be developed and issued to local media and uploaded to Council’s website.</w:t>
      </w:r>
    </w:p>
    <w:p w14:paraId="750D3CB2" w14:textId="77777777" w:rsidR="087A0314" w:rsidRDefault="007234B2" w:rsidP="00C96280">
      <w:pPr>
        <w:spacing w:before="240" w:after="60" w:line="276" w:lineRule="auto"/>
        <w:rPr>
          <w:rFonts w:ascii="Calibri" w:eastAsia="Calibri" w:hAnsi="Calibri" w:cs="Calibri"/>
          <w:b/>
          <w:bCs/>
          <w:color w:val="000000"/>
          <w:lang w:val="en-AU"/>
        </w:rPr>
      </w:pPr>
      <w:r w:rsidRPr="3ADDB897">
        <w:rPr>
          <w:rFonts w:ascii="Calibri" w:eastAsia="Calibri" w:hAnsi="Calibri" w:cs="Calibri"/>
          <w:b/>
          <w:bCs/>
          <w:color w:val="000000" w:themeColor="text1"/>
          <w:lang w:val="en-AU"/>
        </w:rPr>
        <w:t>Critical Dates</w:t>
      </w:r>
    </w:p>
    <w:p w14:paraId="17DE6277" w14:textId="77777777" w:rsidR="087A0314" w:rsidRDefault="007234B2" w:rsidP="00C96280">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 xml:space="preserve">In accordance with Section 98 of the </w:t>
      </w:r>
      <w:r w:rsidRPr="3ADDB897">
        <w:rPr>
          <w:rFonts w:ascii="Calibri" w:eastAsia="Calibri" w:hAnsi="Calibri" w:cs="Calibri"/>
          <w:i/>
          <w:iCs/>
          <w:color w:val="000000" w:themeColor="text1"/>
          <w:lang w:val="en-AU"/>
        </w:rPr>
        <w:t>Local Government Act 2020</w:t>
      </w:r>
      <w:r w:rsidRPr="3ADDB897">
        <w:rPr>
          <w:rFonts w:ascii="Calibri" w:eastAsia="Calibri" w:hAnsi="Calibri" w:cs="Calibri"/>
          <w:color w:val="000000" w:themeColor="text1"/>
          <w:lang w:val="en-AU"/>
        </w:rPr>
        <w:t>, the 2021-22 Annual Report must be presented to a Council meeting by 31 October 2022.</w:t>
      </w:r>
    </w:p>
    <w:p w14:paraId="497434FD" w14:textId="77777777" w:rsidR="18BFDB0A" w:rsidRDefault="007234B2" w:rsidP="00C96280">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0A21ABE0" w14:textId="77777777" w:rsidR="00247A9E" w:rsidRDefault="007234B2" w:rsidP="00C96280">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8CB5B4F" w14:textId="77777777" w:rsidR="00247A9E" w:rsidRDefault="00247A9E" w:rsidP="00C96280">
      <w:pPr>
        <w:spacing w:line="276" w:lineRule="auto"/>
        <w:rPr>
          <w:rFonts w:ascii="Calibri" w:eastAsia="Calibri" w:hAnsi="Calibri" w:cs="Calibri"/>
          <w:color w:val="000000"/>
          <w:lang w:val="en-AU"/>
        </w:rPr>
      </w:pPr>
    </w:p>
    <w:p w14:paraId="3C7AC29C" w14:textId="77777777" w:rsidR="00C96280" w:rsidRDefault="007234B2" w:rsidP="00C96280">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C88BD80" w14:textId="77777777" w:rsidR="00C96280" w:rsidRDefault="00C96280">
      <w:pPr>
        <w:rPr>
          <w:rFonts w:ascii="Calibri" w:eastAsia="Calibri" w:hAnsi="Calibri" w:cs="Calibri"/>
          <w:color w:val="000000"/>
          <w:lang w:val="en-AU"/>
        </w:rPr>
      </w:pPr>
      <w:r>
        <w:rPr>
          <w:rFonts w:ascii="Calibri" w:eastAsia="Calibri" w:hAnsi="Calibri" w:cs="Calibri"/>
          <w:color w:val="000000"/>
          <w:lang w:val="en-AU"/>
        </w:rPr>
        <w:br w:type="page"/>
      </w:r>
    </w:p>
    <w:p w14:paraId="34DAC7BE" w14:textId="77777777" w:rsidR="18BFDB0A" w:rsidRDefault="007234B2" w:rsidP="00CA082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Conclusion</w:t>
      </w:r>
    </w:p>
    <w:p w14:paraId="482DA19C" w14:textId="77777777" w:rsidR="0B21FF97" w:rsidRDefault="007234B2" w:rsidP="00C96280">
      <w:pPr>
        <w:spacing w:line="276" w:lineRule="auto"/>
        <w:rPr>
          <w:rFonts w:ascii="Calibri" w:eastAsia="Calibri" w:hAnsi="Calibri" w:cs="Calibri"/>
          <w:color w:val="000000"/>
          <w:lang w:val="en-AU"/>
        </w:rPr>
      </w:pPr>
      <w:r w:rsidRPr="3ADDB897">
        <w:rPr>
          <w:rFonts w:ascii="Calibri" w:eastAsia="Calibri" w:hAnsi="Calibri" w:cs="Calibri"/>
          <w:color w:val="000000" w:themeColor="text1"/>
          <w:lang w:val="en-AU"/>
        </w:rPr>
        <w:t>The City of Whittlesea 2021-22 Annual Report is an integral part of Council’s commitment to open and accountable governance. It provides the community with an overview of Council’s financial and operational performance and achievements during 2021-22 in delivering against Council’s priorities set out in the 2021-25 Community Plan and 2021-22 Annual Budget.</w:t>
      </w:r>
    </w:p>
    <w:p w14:paraId="199DB27E" w14:textId="5F568D92" w:rsidR="000E5704" w:rsidRDefault="007234B2" w:rsidP="000E5704">
      <w:pPr>
        <w:tabs>
          <w:tab w:val="left" w:pos="600"/>
        </w:tabs>
      </w:pPr>
      <w:r>
        <w:rPr>
          <w:rFonts w:ascii="Calibri" w:eastAsia="Calibri" w:hAnsi="Calibri" w:cs="Calibri"/>
          <w:color w:val="FFFFFF"/>
          <w:sz w:val="4"/>
        </w:rPr>
        <w:br w:type="page"/>
      </w:r>
    </w:p>
    <w:p w14:paraId="7DD3B726" w14:textId="011CE6AA" w:rsidR="00A77B3E" w:rsidRDefault="007234B2">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9" w:name="_Toc116570209"/>
      <w:r>
        <w:rPr>
          <w:rFonts w:ascii="Calibri" w:eastAsia="Calibri" w:hAnsi="Calibri" w:cs="Calibri"/>
          <w:color w:val="000000"/>
        </w:rPr>
        <w:instrText>5.5.3</w:instrText>
      </w:r>
      <w:r>
        <w:rPr>
          <w:rFonts w:ascii="Calibri" w:eastAsia="Calibri" w:hAnsi="Calibri" w:cs="Calibri"/>
          <w:color w:val="000000"/>
        </w:rPr>
        <w:tab/>
        <w:instrText>Joint Letter - Removal of Angophora Trees - University Hill, Bundoora</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3__Joint_Letter_-_Removal_of_Angoph"/>
      <w:r>
        <w:rPr>
          <w:rFonts w:ascii="Calibri" w:eastAsia="Calibri" w:hAnsi="Calibri" w:cs="Calibri"/>
          <w:color w:val="FFFFFF"/>
          <w:sz w:val="4"/>
        </w:rPr>
        <w:t>5.5.3</w:t>
      </w:r>
      <w:r>
        <w:rPr>
          <w:rFonts w:ascii="Calibri" w:eastAsia="Calibri" w:hAnsi="Calibri" w:cs="Calibri"/>
          <w:color w:val="FFFFFF"/>
          <w:sz w:val="4"/>
        </w:rPr>
        <w:tab/>
        <w:t>Joint Letter - Removal of Angophora Trees - University Hill, Bundoora</w:t>
      </w:r>
    </w:p>
    <w:bookmarkEnd w:id="50"/>
    <w:p w14:paraId="3E2620B8" w14:textId="77777777" w:rsidR="006F6287" w:rsidRDefault="007234B2" w:rsidP="00C96280">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5.5.3 Joint Letter - Removal of Angophora Trees - University Hill, Bundoora</w:t>
      </w:r>
    </w:p>
    <w:p w14:paraId="57C20CAF" w14:textId="77777777" w:rsidR="006F6287" w:rsidRDefault="007234B2" w:rsidP="00C96280">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621EB546" w14:textId="230B7912" w:rsidR="5C9137DF" w:rsidRDefault="007234B2" w:rsidP="00CF0841">
      <w:pPr>
        <w:spacing w:before="120" w:after="120" w:line="276" w:lineRule="auto"/>
        <w:rPr>
          <w:rFonts w:ascii="Calibri" w:eastAsia="Calibri" w:hAnsi="Calibri" w:cs="Calibri"/>
          <w:color w:val="000000" w:themeColor="text1"/>
          <w:lang w:val="en-AU"/>
        </w:rPr>
      </w:pPr>
      <w:r w:rsidRPr="79DEAAC5">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C9137DF" w:rsidRPr="79DEAAC5">
        <w:rPr>
          <w:rFonts w:ascii="Calibri" w:eastAsia="Calibri" w:hAnsi="Calibri" w:cs="Calibri"/>
          <w:color w:val="000000" w:themeColor="text1"/>
          <w:lang w:val="en-AU"/>
        </w:rPr>
        <w:t>Will Jones, Senior Arborist Planning and Risk</w:t>
      </w:r>
      <w:r w:rsidR="00CF0841">
        <w:rPr>
          <w:rFonts w:ascii="Calibri" w:eastAsia="Calibri" w:hAnsi="Calibri" w:cs="Calibri"/>
          <w:color w:val="000000" w:themeColor="text1"/>
          <w:lang w:val="en-AU"/>
        </w:rPr>
        <w:br/>
      </w:r>
      <w:r w:rsidR="00CF0841">
        <w:rPr>
          <w:rFonts w:ascii="Calibri" w:eastAsia="Calibri" w:hAnsi="Calibri" w:cs="Calibri"/>
          <w:color w:val="000000" w:themeColor="text1"/>
          <w:lang w:val="en-AU"/>
        </w:rPr>
        <w:tab/>
      </w:r>
      <w:r w:rsidR="00CF0841">
        <w:rPr>
          <w:rFonts w:ascii="Calibri" w:eastAsia="Calibri" w:hAnsi="Calibri" w:cs="Calibri"/>
          <w:color w:val="000000" w:themeColor="text1"/>
          <w:lang w:val="en-AU"/>
        </w:rPr>
        <w:tab/>
      </w:r>
      <w:r w:rsidR="00CF0841">
        <w:rPr>
          <w:rFonts w:ascii="Calibri" w:eastAsia="Calibri" w:hAnsi="Calibri" w:cs="Calibri"/>
          <w:color w:val="000000" w:themeColor="text1"/>
          <w:lang w:val="en-AU"/>
        </w:rPr>
        <w:tab/>
      </w:r>
      <w:r w:rsidR="00CF0841">
        <w:rPr>
          <w:rFonts w:ascii="Calibri" w:eastAsia="Calibri" w:hAnsi="Calibri" w:cs="Calibri"/>
          <w:color w:val="000000" w:themeColor="text1"/>
          <w:lang w:val="en-AU"/>
        </w:rPr>
        <w:tab/>
      </w:r>
      <w:r w:rsidRPr="79DEAAC5">
        <w:rPr>
          <w:rFonts w:ascii="Calibri" w:eastAsia="Calibri" w:hAnsi="Calibri" w:cs="Calibri"/>
          <w:color w:val="000000" w:themeColor="text1"/>
          <w:lang w:val="en-AU"/>
        </w:rPr>
        <w:t>Mark Corea, Unit Manager Parks &amp; City Forest Man</w:t>
      </w:r>
      <w:r w:rsidR="004613AD">
        <w:rPr>
          <w:rFonts w:ascii="Calibri" w:eastAsia="Calibri" w:hAnsi="Calibri" w:cs="Calibri"/>
          <w:color w:val="000000" w:themeColor="text1"/>
          <w:lang w:val="en-AU"/>
        </w:rPr>
        <w:t>a</w:t>
      </w:r>
      <w:r w:rsidRPr="79DEAAC5">
        <w:rPr>
          <w:rFonts w:ascii="Calibri" w:eastAsia="Calibri" w:hAnsi="Calibri" w:cs="Calibri"/>
          <w:color w:val="000000" w:themeColor="text1"/>
          <w:lang w:val="en-AU"/>
        </w:rPr>
        <w:t>g</w:t>
      </w:r>
      <w:r w:rsidR="004613AD">
        <w:rPr>
          <w:rFonts w:ascii="Calibri" w:eastAsia="Calibri" w:hAnsi="Calibri" w:cs="Calibri"/>
          <w:color w:val="000000" w:themeColor="text1"/>
          <w:lang w:val="en-AU"/>
        </w:rPr>
        <w:t>e</w:t>
      </w:r>
      <w:r w:rsidRPr="79DEAAC5">
        <w:rPr>
          <w:rFonts w:ascii="Calibri" w:eastAsia="Calibri" w:hAnsi="Calibri" w:cs="Calibri"/>
          <w:color w:val="000000" w:themeColor="text1"/>
          <w:lang w:val="en-AU"/>
        </w:rPr>
        <w:t>ment</w:t>
      </w:r>
    </w:p>
    <w:p w14:paraId="4F1D3304" w14:textId="78ECD24E" w:rsidR="006F6287" w:rsidRDefault="797A62B2" w:rsidP="00C96280">
      <w:pPr>
        <w:spacing w:before="120" w:after="120" w:line="276" w:lineRule="auto"/>
        <w:ind w:left="2880" w:hanging="2880"/>
        <w:rPr>
          <w:rFonts w:ascii="Calibri" w:eastAsia="Calibri" w:hAnsi="Calibri" w:cs="Calibri"/>
          <w:color w:val="000000" w:themeColor="text1"/>
          <w:lang w:val="en-AU"/>
        </w:rPr>
      </w:pPr>
      <w:r w:rsidRPr="797A62B2">
        <w:rPr>
          <w:rFonts w:ascii="Calibri" w:eastAsia="Calibri" w:hAnsi="Calibri" w:cs="Calibri"/>
          <w:b/>
          <w:bCs/>
          <w:color w:val="000000" w:themeColor="text1"/>
          <w:lang w:val="en-AU"/>
        </w:rPr>
        <w:t>In Attendance</w:t>
      </w:r>
      <w:r w:rsidR="007234B2">
        <w:rPr>
          <w:rFonts w:ascii="Calibri" w:hAnsi="Calibri"/>
          <w:lang w:val="en-AU"/>
        </w:rPr>
        <w:tab/>
      </w:r>
      <w:r w:rsidRPr="797A62B2">
        <w:rPr>
          <w:rFonts w:ascii="Calibri" w:eastAsia="Calibri" w:hAnsi="Calibri" w:cs="Calibri"/>
          <w:color w:val="000000" w:themeColor="text1"/>
          <w:lang w:val="en-AU"/>
        </w:rPr>
        <w:t>Will Jones, Senior Arborist Planning and Risk</w:t>
      </w:r>
    </w:p>
    <w:p w14:paraId="2E3B1292" w14:textId="77777777" w:rsidR="6B06604D" w:rsidRPr="00770A65" w:rsidRDefault="007234B2" w:rsidP="00C96280">
      <w:pPr>
        <w:spacing w:before="120" w:after="120" w:line="276" w:lineRule="auto"/>
        <w:rPr>
          <w:rFonts w:ascii="Calibri" w:eastAsia="Calibri" w:hAnsi="Calibri" w:cs="Calibri"/>
          <w:color w:val="000000" w:themeColor="text1"/>
          <w:lang w:val="en-AU"/>
        </w:rPr>
      </w:pPr>
      <w:r w:rsidRPr="2F04B52F">
        <w:rPr>
          <w:rFonts w:ascii="Calibri" w:eastAsia="Calibri" w:hAnsi="Calibri" w:cs="Calibri"/>
          <w:b/>
          <w:bCs/>
          <w:color w:val="000000" w:themeColor="text1"/>
          <w:lang w:val="en-AU"/>
        </w:rPr>
        <w:t>Attachments</w:t>
      </w:r>
      <w:r>
        <w:rPr>
          <w:rFonts w:ascii="Calibri" w:hAnsi="Calibri"/>
          <w:lang w:val="en-AU"/>
        </w:rPr>
        <w:tab/>
      </w:r>
      <w:r>
        <w:rPr>
          <w:rFonts w:ascii="Calibri" w:hAnsi="Calibri"/>
          <w:lang w:val="en-AU"/>
        </w:rPr>
        <w:tab/>
      </w:r>
      <w:r>
        <w:rPr>
          <w:rFonts w:ascii="Calibri" w:hAnsi="Calibri"/>
          <w:lang w:val="en-AU"/>
        </w:rPr>
        <w:tab/>
      </w:r>
    </w:p>
    <w:p w14:paraId="2B443705" w14:textId="77777777" w:rsidR="006D7394" w:rsidRDefault="007234B2">
      <w:pPr>
        <w:numPr>
          <w:ilvl w:val="0"/>
          <w:numId w:val="3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Tree Assets - Overhead Imagery [</w:t>
      </w:r>
      <w:r>
        <w:rPr>
          <w:rFonts w:ascii="Calibri" w:eastAsia="Calibri" w:hAnsi="Calibri" w:cs="Calibri"/>
          <w:b/>
          <w:bCs/>
          <w:color w:val="000000"/>
          <w:lang w:val="en-AU"/>
        </w:rPr>
        <w:t>5.5.3.1</w:t>
      </w:r>
      <w:r>
        <w:rPr>
          <w:rFonts w:ascii="Calibri" w:eastAsia="Calibri" w:hAnsi="Calibri" w:cs="Calibri"/>
          <w:color w:val="000000"/>
          <w:lang w:val="en-AU"/>
        </w:rPr>
        <w:t xml:space="preserve"> - 1 page]</w:t>
      </w:r>
    </w:p>
    <w:p w14:paraId="72FF7555" w14:textId="77777777" w:rsidR="006D7394" w:rsidRDefault="007234B2">
      <w:pPr>
        <w:numPr>
          <w:ilvl w:val="0"/>
          <w:numId w:val="3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Independent Tree Health, Condition &amp; Valuation Report [</w:t>
      </w:r>
      <w:r>
        <w:rPr>
          <w:rFonts w:ascii="Calibri" w:eastAsia="Calibri" w:hAnsi="Calibri" w:cs="Calibri"/>
          <w:b/>
          <w:bCs/>
          <w:color w:val="000000"/>
          <w:lang w:val="en-AU"/>
        </w:rPr>
        <w:t>5.5.3.2</w:t>
      </w:r>
      <w:r>
        <w:rPr>
          <w:rFonts w:ascii="Calibri" w:eastAsia="Calibri" w:hAnsi="Calibri" w:cs="Calibri"/>
          <w:color w:val="000000"/>
          <w:lang w:val="en-AU"/>
        </w:rPr>
        <w:t xml:space="preserve"> - 32 pages]</w:t>
      </w:r>
    </w:p>
    <w:p w14:paraId="4D4538C3" w14:textId="77777777" w:rsidR="006F6287" w:rsidRDefault="007234B2" w:rsidP="00C96280">
      <w:pPr>
        <w:keepNext/>
        <w:shd w:val="clear" w:color="auto" w:fill="003266"/>
        <w:spacing w:before="120" w:after="120" w:line="276" w:lineRule="auto"/>
        <w:outlineLvl w:val="0"/>
        <w:rPr>
          <w:rFonts w:ascii="Calibri" w:eastAsia="Calibri" w:hAnsi="Calibri"/>
          <w:b/>
          <w:color w:val="FFFFFF" w:themeColor="background1"/>
          <w:sz w:val="32"/>
          <w:lang w:val="en-AU"/>
        </w:rPr>
      </w:pPr>
      <w:r w:rsidRPr="66DE8ED0">
        <w:rPr>
          <w:rFonts w:ascii="Calibri" w:hAnsi="Calibri"/>
          <w:b/>
          <w:color w:val="FFFFFF" w:themeColor="background1"/>
          <w:lang w:val="en-AU"/>
        </w:rPr>
        <w:t xml:space="preserve"> </w:t>
      </w:r>
      <w:r w:rsidRPr="66DE8ED0">
        <w:rPr>
          <w:rFonts w:ascii="Calibri" w:eastAsia="Calibri" w:hAnsi="Calibri"/>
          <w:b/>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739F667B" w14:textId="77777777" w:rsidR="006F6287" w:rsidRDefault="007234B2" w:rsidP="00C96280">
      <w:pPr>
        <w:spacing w:line="276" w:lineRule="auto"/>
        <w:rPr>
          <w:rFonts w:ascii="Calibri" w:eastAsia="Calibri" w:hAnsi="Calibri" w:cs="Calibri"/>
          <w:lang w:val="en-AU"/>
        </w:rPr>
      </w:pPr>
      <w:r w:rsidRPr="57873A58">
        <w:rPr>
          <w:rFonts w:ascii="Calibri" w:eastAsia="Calibri" w:hAnsi="Calibri" w:cs="Calibri"/>
          <w:lang w:val="en-AU"/>
        </w:rPr>
        <w:t xml:space="preserve">The purpose of this report is to outline </w:t>
      </w:r>
      <w:r w:rsidR="59D1EB6C" w:rsidRPr="57873A58">
        <w:rPr>
          <w:rFonts w:ascii="Calibri" w:eastAsia="Calibri" w:hAnsi="Calibri" w:cs="Calibri"/>
          <w:lang w:val="en-AU"/>
        </w:rPr>
        <w:t>Council’s</w:t>
      </w:r>
      <w:r w:rsidRPr="57873A58">
        <w:rPr>
          <w:rFonts w:ascii="Calibri" w:eastAsia="Calibri" w:hAnsi="Calibri" w:cs="Calibri"/>
          <w:lang w:val="en-AU"/>
        </w:rPr>
        <w:t xml:space="preserve"> response to a joint letter received from f</w:t>
      </w:r>
      <w:r w:rsidR="228F8E49" w:rsidRPr="57873A58">
        <w:rPr>
          <w:rFonts w:ascii="Calibri" w:eastAsia="Calibri" w:hAnsi="Calibri" w:cs="Calibri"/>
          <w:lang w:val="en-AU"/>
        </w:rPr>
        <w:t>ive</w:t>
      </w:r>
      <w:r w:rsidRPr="57873A58">
        <w:rPr>
          <w:rFonts w:ascii="Calibri" w:eastAsia="Calibri" w:hAnsi="Calibri" w:cs="Calibri"/>
          <w:lang w:val="en-AU"/>
        </w:rPr>
        <w:t xml:space="preserve"> residents, requesting Council re</w:t>
      </w:r>
      <w:r w:rsidR="682564C7" w:rsidRPr="57873A58">
        <w:rPr>
          <w:rFonts w:ascii="Calibri" w:eastAsia="Calibri" w:hAnsi="Calibri" w:cs="Calibri"/>
          <w:lang w:val="en-AU"/>
        </w:rPr>
        <w:t>place</w:t>
      </w:r>
      <w:r w:rsidRPr="57873A58">
        <w:rPr>
          <w:rFonts w:ascii="Calibri" w:eastAsia="Calibri" w:hAnsi="Calibri" w:cs="Calibri"/>
          <w:lang w:val="en-AU"/>
        </w:rPr>
        <w:t xml:space="preserve"> the “Eucalyptus” trees from a section of Queens Gardens in Bundoora</w:t>
      </w:r>
      <w:r w:rsidR="1D2A96AF" w:rsidRPr="57873A58">
        <w:rPr>
          <w:rFonts w:ascii="Calibri" w:eastAsia="Calibri" w:hAnsi="Calibri" w:cs="Calibri"/>
          <w:lang w:val="en-AU"/>
        </w:rPr>
        <w:t>.</w:t>
      </w:r>
    </w:p>
    <w:p w14:paraId="452B6E20" w14:textId="77777777" w:rsidR="006F6287" w:rsidRDefault="007234B2" w:rsidP="00C96280">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2E2C9BC4" w14:textId="0A306116" w:rsidR="7F15058D"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 xml:space="preserve">A </w:t>
      </w:r>
      <w:r w:rsidR="0EE40B95" w:rsidRPr="7DFC080A">
        <w:rPr>
          <w:rFonts w:ascii="Calibri" w:eastAsia="Calibri" w:hAnsi="Calibri" w:cs="Calibri"/>
          <w:color w:val="000000" w:themeColor="text1"/>
          <w:lang w:val="en-AU"/>
        </w:rPr>
        <w:t>joint letter</w:t>
      </w:r>
      <w:r w:rsidRPr="7DFC080A">
        <w:rPr>
          <w:rFonts w:ascii="Calibri" w:eastAsia="Calibri" w:hAnsi="Calibri" w:cs="Calibri"/>
          <w:color w:val="000000" w:themeColor="text1"/>
          <w:lang w:val="en-AU"/>
        </w:rPr>
        <w:t xml:space="preserve"> was received by Council on </w:t>
      </w:r>
      <w:r w:rsidR="47F434A9" w:rsidRPr="7DFC080A">
        <w:rPr>
          <w:rFonts w:ascii="Calibri" w:eastAsia="Calibri" w:hAnsi="Calibri" w:cs="Calibri"/>
          <w:color w:val="000000" w:themeColor="text1"/>
          <w:lang w:val="en-AU"/>
        </w:rPr>
        <w:t>15 July (dated 26 May)</w:t>
      </w:r>
      <w:r w:rsidRPr="7DFC080A">
        <w:rPr>
          <w:rFonts w:ascii="Calibri" w:eastAsia="Calibri" w:hAnsi="Calibri" w:cs="Calibri"/>
          <w:color w:val="000000" w:themeColor="text1"/>
          <w:lang w:val="en-AU"/>
        </w:rPr>
        <w:t xml:space="preserve"> 2022 from f</w:t>
      </w:r>
      <w:r w:rsidR="61986740" w:rsidRPr="7DFC080A">
        <w:rPr>
          <w:rFonts w:ascii="Calibri" w:eastAsia="Calibri" w:hAnsi="Calibri" w:cs="Calibri"/>
          <w:color w:val="000000" w:themeColor="text1"/>
          <w:lang w:val="en-AU"/>
        </w:rPr>
        <w:t>ive</w:t>
      </w:r>
      <w:r w:rsidRPr="7DFC080A">
        <w:rPr>
          <w:rFonts w:ascii="Calibri" w:eastAsia="Calibri" w:hAnsi="Calibri" w:cs="Calibri"/>
          <w:color w:val="000000" w:themeColor="text1"/>
          <w:lang w:val="en-AU"/>
        </w:rPr>
        <w:t xml:space="preserve"> residents requesting Council replace the  "Eucalyptus" trees in the nature strip</w:t>
      </w:r>
      <w:r w:rsidR="1607F3E0" w:rsidRPr="7DFC080A">
        <w:rPr>
          <w:rFonts w:ascii="Calibri" w:eastAsia="Calibri" w:hAnsi="Calibri" w:cs="Calibri"/>
          <w:color w:val="000000" w:themeColor="text1"/>
          <w:lang w:val="en-AU"/>
        </w:rPr>
        <w:t>,</w:t>
      </w:r>
      <w:r w:rsidRPr="7DFC080A">
        <w:rPr>
          <w:rFonts w:ascii="Calibri" w:eastAsia="Calibri" w:hAnsi="Calibri" w:cs="Calibri"/>
          <w:color w:val="000000" w:themeColor="text1"/>
          <w:lang w:val="en-AU"/>
        </w:rPr>
        <w:t xml:space="preserve"> in </w:t>
      </w:r>
      <w:r w:rsidR="0788A9A6" w:rsidRPr="7DFC080A">
        <w:rPr>
          <w:rFonts w:ascii="Calibri" w:eastAsia="Calibri" w:hAnsi="Calibri" w:cs="Calibri"/>
          <w:color w:val="000000" w:themeColor="text1"/>
          <w:lang w:val="en-AU"/>
        </w:rPr>
        <w:t>a section of Queens Gardens, Bundoora</w:t>
      </w:r>
      <w:r w:rsidRPr="7DFC080A">
        <w:rPr>
          <w:rFonts w:ascii="Calibri" w:eastAsia="Calibri" w:hAnsi="Calibri" w:cs="Calibri"/>
          <w:color w:val="000000" w:themeColor="text1"/>
          <w:lang w:val="en-AU"/>
        </w:rPr>
        <w:t>.</w:t>
      </w:r>
      <w:r w:rsidR="4C75AECE" w:rsidRPr="7DFC080A">
        <w:rPr>
          <w:rFonts w:ascii="Calibri" w:eastAsia="Calibri" w:hAnsi="Calibri" w:cs="Calibri"/>
          <w:color w:val="000000" w:themeColor="text1"/>
          <w:lang w:val="en-AU"/>
        </w:rPr>
        <w:t xml:space="preserve"> The trees concerned are </w:t>
      </w:r>
      <w:r w:rsidR="4C75AECE" w:rsidRPr="7DFC080A">
        <w:rPr>
          <w:rFonts w:ascii="Calibri" w:eastAsia="Calibri" w:hAnsi="Calibri" w:cs="Calibri"/>
          <w:i/>
          <w:iCs/>
          <w:color w:val="000000" w:themeColor="text1"/>
          <w:lang w:val="en-AU"/>
        </w:rPr>
        <w:t xml:space="preserve">Angophora </w:t>
      </w:r>
      <w:proofErr w:type="spellStart"/>
      <w:r w:rsidR="4C75AECE" w:rsidRPr="7DFC080A">
        <w:rPr>
          <w:rFonts w:ascii="Calibri" w:eastAsia="Calibri" w:hAnsi="Calibri" w:cs="Calibri"/>
          <w:i/>
          <w:iCs/>
          <w:color w:val="000000" w:themeColor="text1"/>
          <w:lang w:val="en-AU"/>
        </w:rPr>
        <w:t>costata</w:t>
      </w:r>
      <w:proofErr w:type="spellEnd"/>
      <w:r w:rsidR="4C75AECE" w:rsidRPr="7DFC080A">
        <w:rPr>
          <w:rFonts w:ascii="Calibri" w:eastAsia="Calibri" w:hAnsi="Calibri" w:cs="Calibri"/>
          <w:i/>
          <w:iCs/>
          <w:color w:val="000000" w:themeColor="text1"/>
          <w:lang w:val="en-AU"/>
        </w:rPr>
        <w:t xml:space="preserve">, </w:t>
      </w:r>
      <w:r w:rsidR="4C75AECE" w:rsidRPr="7DFC080A">
        <w:rPr>
          <w:rFonts w:ascii="Calibri" w:eastAsia="Calibri" w:hAnsi="Calibri" w:cs="Calibri"/>
          <w:color w:val="000000" w:themeColor="text1"/>
          <w:lang w:val="en-AU"/>
        </w:rPr>
        <w:t>and shall be refer</w:t>
      </w:r>
      <w:r w:rsidR="17C40977" w:rsidRPr="7DFC080A">
        <w:rPr>
          <w:rFonts w:ascii="Calibri" w:eastAsia="Calibri" w:hAnsi="Calibri" w:cs="Calibri"/>
          <w:color w:val="000000" w:themeColor="text1"/>
          <w:lang w:val="en-AU"/>
        </w:rPr>
        <w:t>red to as such for the remainder of this report.</w:t>
      </w:r>
    </w:p>
    <w:p w14:paraId="7D094FA5" w14:textId="77777777" w:rsidR="00CF0841" w:rsidRDefault="00CF0841" w:rsidP="00C96280">
      <w:pPr>
        <w:spacing w:line="276" w:lineRule="auto"/>
        <w:rPr>
          <w:rFonts w:ascii="Calibri" w:eastAsia="Calibri" w:hAnsi="Calibri" w:cs="Calibri"/>
          <w:color w:val="000000" w:themeColor="text1"/>
          <w:lang w:val="en-AU"/>
        </w:rPr>
      </w:pPr>
    </w:p>
    <w:p w14:paraId="00607564" w14:textId="77777777" w:rsidR="0F74D3EE"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 xml:space="preserve">The </w:t>
      </w:r>
      <w:r w:rsidR="7462D0FA" w:rsidRPr="7DFC080A">
        <w:rPr>
          <w:rFonts w:ascii="Calibri" w:eastAsia="Calibri" w:hAnsi="Calibri" w:cs="Calibri"/>
          <w:color w:val="000000" w:themeColor="text1"/>
          <w:lang w:val="en-AU"/>
        </w:rPr>
        <w:t xml:space="preserve">signatories of the joint letter </w:t>
      </w:r>
      <w:r w:rsidR="7ABA00AC" w:rsidRPr="7DFC080A">
        <w:rPr>
          <w:rFonts w:ascii="Calibri" w:eastAsia="Calibri" w:hAnsi="Calibri" w:cs="Calibri"/>
          <w:color w:val="000000" w:themeColor="text1"/>
          <w:lang w:val="en-AU"/>
        </w:rPr>
        <w:t xml:space="preserve">stated </w:t>
      </w:r>
      <w:r w:rsidR="09DAA318" w:rsidRPr="7DFC080A">
        <w:rPr>
          <w:rFonts w:ascii="Calibri" w:eastAsia="Calibri" w:hAnsi="Calibri" w:cs="Calibri"/>
          <w:color w:val="000000" w:themeColor="text1"/>
          <w:lang w:val="en-AU"/>
        </w:rPr>
        <w:t xml:space="preserve">that the </w:t>
      </w:r>
      <w:r w:rsidR="02261ADA" w:rsidRPr="7DFC080A">
        <w:rPr>
          <w:rFonts w:ascii="Calibri" w:eastAsia="Calibri" w:hAnsi="Calibri" w:cs="Calibri"/>
          <w:color w:val="000000" w:themeColor="text1"/>
          <w:lang w:val="en-AU"/>
        </w:rPr>
        <w:t xml:space="preserve">trees </w:t>
      </w:r>
      <w:r w:rsidR="150E8E75" w:rsidRPr="7DFC080A">
        <w:rPr>
          <w:rFonts w:ascii="Calibri" w:eastAsia="Calibri" w:hAnsi="Calibri" w:cs="Calibri"/>
          <w:color w:val="000000" w:themeColor="text1"/>
          <w:lang w:val="en-AU"/>
        </w:rPr>
        <w:t xml:space="preserve">were </w:t>
      </w:r>
      <w:r w:rsidR="02261ADA" w:rsidRPr="7DFC080A">
        <w:rPr>
          <w:rFonts w:ascii="Calibri" w:eastAsia="Calibri" w:hAnsi="Calibri" w:cs="Calibri"/>
          <w:color w:val="000000" w:themeColor="text1"/>
          <w:lang w:val="en-AU"/>
        </w:rPr>
        <w:t>“interfering with the use an</w:t>
      </w:r>
      <w:r w:rsidR="18C7C57B" w:rsidRPr="7DFC080A">
        <w:rPr>
          <w:rFonts w:ascii="Calibri" w:eastAsia="Calibri" w:hAnsi="Calibri" w:cs="Calibri"/>
          <w:color w:val="000000" w:themeColor="text1"/>
          <w:lang w:val="en-AU"/>
        </w:rPr>
        <w:t>d</w:t>
      </w:r>
      <w:r w:rsidR="02261ADA" w:rsidRPr="7DFC080A">
        <w:rPr>
          <w:rFonts w:ascii="Calibri" w:eastAsia="Calibri" w:hAnsi="Calibri" w:cs="Calibri"/>
          <w:color w:val="000000" w:themeColor="text1"/>
          <w:lang w:val="en-AU"/>
        </w:rPr>
        <w:t xml:space="preserve"> enjoyment” of the</w:t>
      </w:r>
      <w:r w:rsidR="4EB29A89" w:rsidRPr="7DFC080A">
        <w:rPr>
          <w:rFonts w:ascii="Calibri" w:eastAsia="Calibri" w:hAnsi="Calibri" w:cs="Calibri"/>
          <w:color w:val="000000" w:themeColor="text1"/>
          <w:lang w:val="en-AU"/>
        </w:rPr>
        <w:t>ir</w:t>
      </w:r>
      <w:r w:rsidR="02261ADA" w:rsidRPr="7DFC080A">
        <w:rPr>
          <w:rFonts w:ascii="Calibri" w:eastAsia="Calibri" w:hAnsi="Calibri" w:cs="Calibri"/>
          <w:color w:val="000000" w:themeColor="text1"/>
          <w:lang w:val="en-AU"/>
        </w:rPr>
        <w:t xml:space="preserve"> properties.</w:t>
      </w:r>
      <w:r w:rsidR="113AB0BE" w:rsidRPr="7DFC080A">
        <w:rPr>
          <w:rFonts w:ascii="Calibri" w:eastAsia="Calibri" w:hAnsi="Calibri" w:cs="Calibri"/>
          <w:color w:val="000000" w:themeColor="text1"/>
          <w:lang w:val="en-AU"/>
        </w:rPr>
        <w:t xml:space="preserve"> </w:t>
      </w:r>
      <w:r w:rsidRPr="7DFC080A">
        <w:rPr>
          <w:rFonts w:ascii="Calibri" w:eastAsia="Calibri" w:hAnsi="Calibri" w:cs="Calibri"/>
          <w:color w:val="000000" w:themeColor="text1"/>
          <w:lang w:val="en-AU"/>
        </w:rPr>
        <w:t>Th</w:t>
      </w:r>
      <w:r w:rsidR="7A948A66" w:rsidRPr="7DFC080A">
        <w:rPr>
          <w:rFonts w:ascii="Calibri" w:eastAsia="Calibri" w:hAnsi="Calibri" w:cs="Calibri"/>
          <w:color w:val="000000" w:themeColor="text1"/>
          <w:lang w:val="en-AU"/>
        </w:rPr>
        <w:t>is</w:t>
      </w:r>
      <w:r w:rsidRPr="7DFC080A">
        <w:rPr>
          <w:rFonts w:ascii="Calibri" w:eastAsia="Calibri" w:hAnsi="Calibri" w:cs="Calibri"/>
          <w:color w:val="000000" w:themeColor="text1"/>
          <w:lang w:val="en-AU"/>
        </w:rPr>
        <w:t xml:space="preserve"> </w:t>
      </w:r>
      <w:r w:rsidR="4E2CBC7F" w:rsidRPr="7DFC080A">
        <w:rPr>
          <w:rFonts w:ascii="Calibri" w:eastAsia="Calibri" w:hAnsi="Calibri" w:cs="Calibri"/>
          <w:color w:val="000000" w:themeColor="text1"/>
          <w:lang w:val="en-AU"/>
        </w:rPr>
        <w:t>was</w:t>
      </w:r>
      <w:r w:rsidRPr="7DFC080A">
        <w:rPr>
          <w:rFonts w:ascii="Calibri" w:eastAsia="Calibri" w:hAnsi="Calibri" w:cs="Calibri"/>
          <w:color w:val="000000" w:themeColor="text1"/>
          <w:lang w:val="en-AU"/>
        </w:rPr>
        <w:t xml:space="preserve"> further defined as concerns relating to;</w:t>
      </w:r>
    </w:p>
    <w:p w14:paraId="0F841FE0" w14:textId="77777777" w:rsidR="7F15058D" w:rsidRDefault="007234B2" w:rsidP="00C96280">
      <w:pPr>
        <w:numPr>
          <w:ilvl w:val="0"/>
          <w:numId w:val="34"/>
        </w:numPr>
        <w:spacing w:line="276" w:lineRule="auto"/>
        <w:rPr>
          <w:rFonts w:ascii="Calibri" w:eastAsia="Calibri" w:hAnsi="Calibri" w:cs="Calibri"/>
          <w:color w:val="000000" w:themeColor="text1"/>
          <w:lang w:val="en-AU"/>
        </w:rPr>
      </w:pPr>
      <w:r w:rsidRPr="4CBB0124">
        <w:rPr>
          <w:rFonts w:ascii="Calibri" w:eastAsia="Calibri" w:hAnsi="Calibri" w:cs="Calibri"/>
          <w:color w:val="000000" w:themeColor="text1"/>
          <w:lang w:val="en-AU"/>
        </w:rPr>
        <w:t xml:space="preserve">Damage to the </w:t>
      </w:r>
      <w:r w:rsidR="3878A12D" w:rsidRPr="4CBB0124">
        <w:rPr>
          <w:rFonts w:ascii="Calibri" w:eastAsia="Calibri" w:hAnsi="Calibri" w:cs="Calibri"/>
          <w:color w:val="000000" w:themeColor="text1"/>
          <w:lang w:val="en-AU"/>
        </w:rPr>
        <w:t>nature</w:t>
      </w:r>
      <w:r w:rsidR="39363D2F" w:rsidRPr="4CBB0124">
        <w:rPr>
          <w:rFonts w:ascii="Calibri" w:eastAsia="Calibri" w:hAnsi="Calibri" w:cs="Calibri"/>
          <w:color w:val="000000" w:themeColor="text1"/>
          <w:lang w:val="en-AU"/>
        </w:rPr>
        <w:t>-</w:t>
      </w:r>
      <w:r w:rsidRPr="4CBB0124">
        <w:rPr>
          <w:rFonts w:ascii="Calibri" w:eastAsia="Calibri" w:hAnsi="Calibri" w:cs="Calibri"/>
          <w:color w:val="000000" w:themeColor="text1"/>
          <w:lang w:val="en-AU"/>
        </w:rPr>
        <w:t xml:space="preserve">strip </w:t>
      </w:r>
      <w:bookmarkStart w:id="51" w:name="_Int_Gbq1dMbQ"/>
      <w:r w:rsidRPr="4CBB0124">
        <w:rPr>
          <w:rFonts w:ascii="Calibri" w:eastAsia="Calibri" w:hAnsi="Calibri" w:cs="Calibri"/>
          <w:color w:val="000000" w:themeColor="text1"/>
          <w:lang w:val="en-AU"/>
        </w:rPr>
        <w:t>as a result of</w:t>
      </w:r>
      <w:bookmarkEnd w:id="51"/>
      <w:r w:rsidRPr="4CBB0124">
        <w:rPr>
          <w:rFonts w:ascii="Calibri" w:eastAsia="Calibri" w:hAnsi="Calibri" w:cs="Calibri"/>
          <w:color w:val="000000" w:themeColor="text1"/>
          <w:lang w:val="en-AU"/>
        </w:rPr>
        <w:t xml:space="preserve"> </w:t>
      </w:r>
      <w:r w:rsidR="4528CD81" w:rsidRPr="4CBB0124">
        <w:rPr>
          <w:rFonts w:ascii="Calibri" w:eastAsia="Calibri" w:hAnsi="Calibri" w:cs="Calibri"/>
          <w:color w:val="000000" w:themeColor="text1"/>
          <w:lang w:val="en-AU"/>
        </w:rPr>
        <w:t xml:space="preserve">leaf litter and </w:t>
      </w:r>
      <w:r w:rsidR="745483E4" w:rsidRPr="4CBB0124">
        <w:rPr>
          <w:rFonts w:ascii="Calibri" w:eastAsia="Calibri" w:hAnsi="Calibri" w:cs="Calibri"/>
          <w:color w:val="000000" w:themeColor="text1"/>
          <w:lang w:val="en-AU"/>
        </w:rPr>
        <w:t>gumnuts</w:t>
      </w:r>
      <w:r w:rsidR="4528CD81" w:rsidRPr="4CBB0124">
        <w:rPr>
          <w:rFonts w:ascii="Calibri" w:eastAsia="Calibri" w:hAnsi="Calibri" w:cs="Calibri"/>
          <w:color w:val="000000" w:themeColor="text1"/>
          <w:lang w:val="en-AU"/>
        </w:rPr>
        <w:t xml:space="preserve"> that fall to the ground,</w:t>
      </w:r>
    </w:p>
    <w:p w14:paraId="5AC77DBC" w14:textId="77777777" w:rsidR="7F15058D" w:rsidRDefault="007234B2" w:rsidP="00C96280">
      <w:pPr>
        <w:numPr>
          <w:ilvl w:val="0"/>
          <w:numId w:val="34"/>
        </w:numPr>
        <w:spacing w:line="276" w:lineRule="auto"/>
        <w:rPr>
          <w:rFonts w:ascii="Calibri" w:eastAsia="Calibri" w:hAnsi="Calibri" w:cs="Calibri"/>
          <w:color w:val="000000" w:themeColor="text1"/>
          <w:lang w:val="en-AU"/>
        </w:rPr>
      </w:pPr>
      <w:r w:rsidRPr="57873A58">
        <w:rPr>
          <w:rFonts w:ascii="Calibri" w:eastAsia="Calibri" w:hAnsi="Calibri" w:cs="Calibri"/>
          <w:color w:val="000000" w:themeColor="text1"/>
          <w:lang w:val="en-AU"/>
        </w:rPr>
        <w:t xml:space="preserve">Safety concerns relating to the </w:t>
      </w:r>
      <w:r w:rsidR="707323AE" w:rsidRPr="57873A58">
        <w:rPr>
          <w:rFonts w:ascii="Calibri" w:eastAsia="Calibri" w:hAnsi="Calibri" w:cs="Calibri"/>
          <w:color w:val="000000" w:themeColor="text1"/>
          <w:lang w:val="en-AU"/>
        </w:rPr>
        <w:t>gumnuts</w:t>
      </w:r>
      <w:r w:rsidRPr="57873A58">
        <w:rPr>
          <w:rFonts w:ascii="Calibri" w:eastAsia="Calibri" w:hAnsi="Calibri" w:cs="Calibri"/>
          <w:color w:val="000000" w:themeColor="text1"/>
          <w:lang w:val="en-AU"/>
        </w:rPr>
        <w:t xml:space="preserve">, </w:t>
      </w:r>
      <w:r w:rsidR="009BC9DD" w:rsidRPr="57873A58">
        <w:rPr>
          <w:rFonts w:ascii="Calibri" w:eastAsia="Calibri" w:hAnsi="Calibri" w:cs="Calibri"/>
          <w:color w:val="000000" w:themeColor="text1"/>
          <w:lang w:val="en-AU"/>
        </w:rPr>
        <w:t>specifically</w:t>
      </w:r>
      <w:r w:rsidRPr="57873A58">
        <w:rPr>
          <w:rFonts w:ascii="Calibri" w:eastAsia="Calibri" w:hAnsi="Calibri" w:cs="Calibri"/>
          <w:color w:val="000000" w:themeColor="text1"/>
          <w:lang w:val="en-AU"/>
        </w:rPr>
        <w:t xml:space="preserve"> children falling or choking on the debris,</w:t>
      </w:r>
    </w:p>
    <w:p w14:paraId="322F87B2" w14:textId="77777777" w:rsidR="7F15058D" w:rsidRDefault="007234B2" w:rsidP="00C96280">
      <w:pPr>
        <w:numPr>
          <w:ilvl w:val="0"/>
          <w:numId w:val="34"/>
        </w:numPr>
        <w:spacing w:line="276" w:lineRule="auto"/>
        <w:rPr>
          <w:rFonts w:ascii="Calibri" w:eastAsia="Calibri" w:hAnsi="Calibri" w:cs="Calibri"/>
          <w:color w:val="000000" w:themeColor="text1"/>
          <w:lang w:val="en-AU"/>
        </w:rPr>
      </w:pPr>
      <w:r w:rsidRPr="4CBB0124">
        <w:rPr>
          <w:rFonts w:ascii="Calibri" w:eastAsia="Calibri" w:hAnsi="Calibri" w:cs="Calibri"/>
          <w:color w:val="000000" w:themeColor="text1"/>
          <w:lang w:val="en-AU"/>
        </w:rPr>
        <w:t xml:space="preserve">Damage to private property </w:t>
      </w:r>
      <w:bookmarkStart w:id="52" w:name="_Int_6AWlAb0q"/>
      <w:r w:rsidRPr="4CBB0124">
        <w:rPr>
          <w:rFonts w:ascii="Calibri" w:eastAsia="Calibri" w:hAnsi="Calibri" w:cs="Calibri"/>
          <w:color w:val="000000" w:themeColor="text1"/>
          <w:lang w:val="en-AU"/>
        </w:rPr>
        <w:t>as a result of</w:t>
      </w:r>
      <w:bookmarkEnd w:id="52"/>
      <w:r w:rsidRPr="4CBB0124">
        <w:rPr>
          <w:rFonts w:ascii="Calibri" w:eastAsia="Calibri" w:hAnsi="Calibri" w:cs="Calibri"/>
          <w:color w:val="000000" w:themeColor="text1"/>
          <w:lang w:val="en-AU"/>
        </w:rPr>
        <w:t xml:space="preserve"> the falling debris, </w:t>
      </w:r>
      <w:r w:rsidR="2F28E7B5" w:rsidRPr="4CBB0124">
        <w:rPr>
          <w:rFonts w:ascii="Calibri" w:eastAsia="Calibri" w:hAnsi="Calibri" w:cs="Calibri"/>
          <w:color w:val="000000" w:themeColor="text1"/>
          <w:lang w:val="en-AU"/>
        </w:rPr>
        <w:t>particularly</w:t>
      </w:r>
      <w:r w:rsidRPr="4CBB0124">
        <w:rPr>
          <w:rFonts w:ascii="Calibri" w:eastAsia="Calibri" w:hAnsi="Calibri" w:cs="Calibri"/>
          <w:color w:val="000000" w:themeColor="text1"/>
          <w:lang w:val="en-AU"/>
        </w:rPr>
        <w:t xml:space="preserve"> a </w:t>
      </w:r>
      <w:r w:rsidR="76F52107" w:rsidRPr="4CBB0124">
        <w:rPr>
          <w:rFonts w:ascii="Calibri" w:eastAsia="Calibri" w:hAnsi="Calibri" w:cs="Calibri"/>
          <w:color w:val="000000" w:themeColor="text1"/>
          <w:lang w:val="en-AU"/>
        </w:rPr>
        <w:t>fishpond</w:t>
      </w:r>
      <w:r w:rsidRPr="4CBB0124">
        <w:rPr>
          <w:rFonts w:ascii="Calibri" w:eastAsia="Calibri" w:hAnsi="Calibri" w:cs="Calibri"/>
          <w:color w:val="000000" w:themeColor="text1"/>
          <w:lang w:val="en-AU"/>
        </w:rPr>
        <w:t xml:space="preserve"> and gutters</w:t>
      </w:r>
      <w:r w:rsidR="617CD6BC" w:rsidRPr="4CBB0124">
        <w:rPr>
          <w:rFonts w:ascii="Calibri" w:eastAsia="Calibri" w:hAnsi="Calibri" w:cs="Calibri"/>
          <w:color w:val="000000" w:themeColor="text1"/>
          <w:lang w:val="en-AU"/>
        </w:rPr>
        <w:t>,</w:t>
      </w:r>
    </w:p>
    <w:p w14:paraId="64758104" w14:textId="77777777" w:rsidR="7F15058D" w:rsidRDefault="7DFC080A" w:rsidP="00C96280">
      <w:pPr>
        <w:numPr>
          <w:ilvl w:val="0"/>
          <w:numId w:val="34"/>
        </w:numPr>
        <w:spacing w:line="276" w:lineRule="auto"/>
        <w:rPr>
          <w:rFonts w:ascii="Calibri" w:eastAsia="Calibri" w:hAnsi="Calibri" w:cs="Calibri"/>
          <w:color w:val="000000" w:themeColor="text1"/>
          <w:szCs w:val="20"/>
          <w:lang w:val="en-AU"/>
        </w:rPr>
      </w:pPr>
      <w:r w:rsidRPr="7DFC080A">
        <w:rPr>
          <w:rFonts w:ascii="Calibri" w:eastAsia="Calibri" w:hAnsi="Calibri" w:cs="Calibri"/>
          <w:color w:val="000000" w:themeColor="text1"/>
          <w:szCs w:val="20"/>
          <w:lang w:val="en-AU"/>
        </w:rPr>
        <w:t>Concerns relating to a perceived heightened fire hazard risk relating to the trees.</w:t>
      </w:r>
    </w:p>
    <w:p w14:paraId="0AE36FFE" w14:textId="77777777" w:rsidR="00410396" w:rsidRDefault="00410396">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524C0836" w14:textId="77777777" w:rsidR="006F6287" w:rsidRDefault="00C96280"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lastRenderedPageBreak/>
        <w:t xml:space="preserve"> </w:t>
      </w:r>
      <w:r w:rsidR="007234B2" w:rsidRPr="52945F05">
        <w:rPr>
          <w:rFonts w:ascii="Calibri" w:eastAsia="Calibri" w:hAnsi="Calibri"/>
          <w:b/>
          <w:color w:val="FFFFFF" w:themeColor="background1"/>
          <w:lang w:val="en-AU"/>
        </w:rPr>
        <w:t>Recommendation</w:t>
      </w:r>
    </w:p>
    <w:p w14:paraId="49E3EE83" w14:textId="77777777" w:rsidR="006F6287" w:rsidRDefault="1201D2D4" w:rsidP="00C96280">
      <w:pPr>
        <w:spacing w:line="276" w:lineRule="auto"/>
        <w:rPr>
          <w:rFonts w:ascii="Calibri" w:eastAsia="Calibri" w:hAnsi="Calibri" w:cs="Calibri"/>
          <w:b/>
          <w:bCs/>
          <w:color w:val="000000" w:themeColor="text1"/>
          <w:lang w:val="en-AU"/>
        </w:rPr>
      </w:pPr>
      <w:r w:rsidRPr="5628AAD7">
        <w:rPr>
          <w:rFonts w:ascii="Calibri" w:eastAsia="Calibri" w:hAnsi="Calibri" w:cs="Calibri"/>
          <w:b/>
          <w:bCs/>
          <w:color w:val="000000" w:themeColor="text1"/>
          <w:lang w:val="en-AU"/>
        </w:rPr>
        <w:t>In response to the joint lett</w:t>
      </w:r>
      <w:r w:rsidR="0A5EEBF6" w:rsidRPr="5628AAD7">
        <w:rPr>
          <w:rFonts w:ascii="Calibri" w:eastAsia="Calibri" w:hAnsi="Calibri" w:cs="Calibri"/>
          <w:b/>
          <w:bCs/>
          <w:color w:val="000000" w:themeColor="text1"/>
          <w:lang w:val="en-AU"/>
        </w:rPr>
        <w:t>e</w:t>
      </w:r>
      <w:r w:rsidRPr="5628AAD7">
        <w:rPr>
          <w:rFonts w:ascii="Calibri" w:eastAsia="Calibri" w:hAnsi="Calibri" w:cs="Calibri"/>
          <w:b/>
          <w:bCs/>
          <w:color w:val="000000" w:themeColor="text1"/>
          <w:lang w:val="en-AU"/>
        </w:rPr>
        <w:t xml:space="preserve">r received from five residents on 15 July 2022, </w:t>
      </w:r>
      <w:r w:rsidR="03D54852" w:rsidRPr="5628AAD7">
        <w:rPr>
          <w:rFonts w:ascii="Calibri" w:eastAsia="Calibri" w:hAnsi="Calibri" w:cs="Calibri"/>
          <w:b/>
          <w:bCs/>
          <w:color w:val="000000" w:themeColor="text1"/>
          <w:lang w:val="en-AU"/>
        </w:rPr>
        <w:t>requesting</w:t>
      </w:r>
      <w:r w:rsidRPr="5628AAD7">
        <w:rPr>
          <w:rFonts w:ascii="Calibri" w:eastAsia="Calibri" w:hAnsi="Calibri" w:cs="Calibri"/>
          <w:b/>
          <w:bCs/>
          <w:color w:val="000000" w:themeColor="text1"/>
          <w:lang w:val="en-AU"/>
        </w:rPr>
        <w:t xml:space="preserve"> Council replace the </w:t>
      </w:r>
      <w:r w:rsidRPr="5628AAD7">
        <w:rPr>
          <w:rFonts w:ascii="Calibri" w:eastAsia="Calibri" w:hAnsi="Calibri" w:cs="Calibri"/>
          <w:b/>
          <w:bCs/>
          <w:i/>
          <w:iCs/>
          <w:color w:val="000000" w:themeColor="text1"/>
          <w:lang w:val="en-AU"/>
        </w:rPr>
        <w:t xml:space="preserve">Angophora </w:t>
      </w:r>
      <w:proofErr w:type="spellStart"/>
      <w:r w:rsidRPr="5628AAD7">
        <w:rPr>
          <w:rFonts w:ascii="Calibri" w:eastAsia="Calibri" w:hAnsi="Calibri" w:cs="Calibri"/>
          <w:b/>
          <w:bCs/>
          <w:i/>
          <w:iCs/>
          <w:color w:val="000000" w:themeColor="text1"/>
          <w:lang w:val="en-AU"/>
        </w:rPr>
        <w:t>costata</w:t>
      </w:r>
      <w:proofErr w:type="spellEnd"/>
      <w:r w:rsidRPr="5628AAD7">
        <w:rPr>
          <w:rFonts w:ascii="Calibri" w:eastAsia="Calibri" w:hAnsi="Calibri" w:cs="Calibri"/>
          <w:b/>
          <w:bCs/>
          <w:color w:val="000000" w:themeColor="text1"/>
          <w:lang w:val="en-AU"/>
        </w:rPr>
        <w:t xml:space="preserve"> in Queens Gardens, Bundoora, THAT </w:t>
      </w:r>
      <w:r w:rsidR="4CBB0124" w:rsidRPr="5628AAD7">
        <w:rPr>
          <w:rFonts w:ascii="Calibri" w:eastAsia="Calibri" w:hAnsi="Calibri" w:cs="Calibri"/>
          <w:b/>
          <w:bCs/>
          <w:color w:val="000000" w:themeColor="text1"/>
          <w:lang w:val="en-AU"/>
        </w:rPr>
        <w:t>Council</w:t>
      </w:r>
      <w:r w:rsidR="0B3C0939" w:rsidRPr="5628AAD7">
        <w:rPr>
          <w:rFonts w:ascii="Calibri" w:eastAsia="Calibri" w:hAnsi="Calibri" w:cs="Calibri"/>
          <w:b/>
          <w:bCs/>
          <w:color w:val="000000" w:themeColor="text1"/>
          <w:lang w:val="en-AU"/>
        </w:rPr>
        <w:t xml:space="preserve"> resolve</w:t>
      </w:r>
      <w:r w:rsidR="4CBB0124" w:rsidRPr="5628AAD7">
        <w:rPr>
          <w:rFonts w:ascii="Calibri" w:eastAsia="Calibri" w:hAnsi="Calibri" w:cs="Calibri"/>
          <w:b/>
          <w:bCs/>
          <w:color w:val="000000" w:themeColor="text1"/>
          <w:lang w:val="en-AU"/>
        </w:rPr>
        <w:t>:</w:t>
      </w:r>
    </w:p>
    <w:p w14:paraId="4841EAD6" w14:textId="1B081CB6" w:rsidR="006F6287" w:rsidRPr="00AE6053" w:rsidRDefault="43DCF66C" w:rsidP="00C96280">
      <w:pPr>
        <w:numPr>
          <w:ilvl w:val="0"/>
          <w:numId w:val="35"/>
        </w:numPr>
        <w:spacing w:line="276" w:lineRule="auto"/>
        <w:ind w:left="709" w:hanging="425"/>
        <w:rPr>
          <w:rFonts w:ascii="Calibri" w:eastAsia="Calibri" w:hAnsi="Calibri" w:cs="Calibri"/>
          <w:b/>
          <w:bCs/>
          <w:color w:val="000000" w:themeColor="text1"/>
          <w:szCs w:val="20"/>
          <w:lang w:val="en-AU"/>
        </w:rPr>
      </w:pPr>
      <w:r w:rsidRPr="7DFC080A">
        <w:rPr>
          <w:rFonts w:ascii="Calibri" w:eastAsia="Calibri" w:hAnsi="Calibri" w:cs="Calibri"/>
          <w:b/>
          <w:bCs/>
          <w:color w:val="000000" w:themeColor="text1"/>
          <w:szCs w:val="20"/>
          <w:lang w:val="en-AU"/>
        </w:rPr>
        <w:t>T</w:t>
      </w:r>
      <w:r w:rsidR="00D67496">
        <w:rPr>
          <w:rFonts w:ascii="Calibri" w:eastAsia="Calibri" w:hAnsi="Calibri" w:cs="Calibri"/>
          <w:b/>
          <w:bCs/>
          <w:color w:val="000000" w:themeColor="text1"/>
          <w:szCs w:val="20"/>
          <w:lang w:val="en-AU"/>
        </w:rPr>
        <w:t>hat</w:t>
      </w:r>
      <w:r w:rsidRPr="7DFC080A">
        <w:rPr>
          <w:rFonts w:ascii="Calibri" w:eastAsia="Calibri" w:hAnsi="Calibri" w:cs="Calibri"/>
          <w:b/>
          <w:bCs/>
          <w:color w:val="000000" w:themeColor="text1"/>
          <w:szCs w:val="20"/>
          <w:lang w:val="en-AU"/>
        </w:rPr>
        <w:t xml:space="preserve"> Council Officers advise the signatories of the Joint Letter that the trees will be retained and continue to be monitored and maintained as part of Council’s biennial inspection program and street sweeping program. </w:t>
      </w:r>
    </w:p>
    <w:p w14:paraId="23DAE604" w14:textId="77777777" w:rsidR="28994FF0" w:rsidRDefault="72EB41F4" w:rsidP="00C96280">
      <w:pPr>
        <w:numPr>
          <w:ilvl w:val="0"/>
          <w:numId w:val="35"/>
        </w:numPr>
        <w:spacing w:line="276" w:lineRule="auto"/>
        <w:ind w:left="709" w:hanging="425"/>
        <w:rPr>
          <w:rFonts w:ascii="Calibri" w:eastAsia="Calibri" w:hAnsi="Calibri" w:cs="Calibri"/>
          <w:b/>
          <w:bCs/>
          <w:color w:val="000000" w:themeColor="text1"/>
          <w:szCs w:val="20"/>
          <w:lang w:val="en-AU"/>
        </w:rPr>
      </w:pPr>
      <w:r w:rsidRPr="5628AAD7">
        <w:rPr>
          <w:rFonts w:ascii="Calibri" w:eastAsia="Calibri" w:hAnsi="Calibri" w:cs="Calibri"/>
          <w:b/>
          <w:bCs/>
          <w:color w:val="000000" w:themeColor="text1"/>
          <w:szCs w:val="20"/>
          <w:lang w:val="en-AU"/>
        </w:rPr>
        <w:t xml:space="preserve">That </w:t>
      </w:r>
      <w:bookmarkStart w:id="53" w:name="_Int_rUGo3f4d"/>
      <w:r w:rsidRPr="5628AAD7">
        <w:rPr>
          <w:rFonts w:ascii="Calibri" w:eastAsia="Calibri" w:hAnsi="Calibri" w:cs="Calibri"/>
          <w:b/>
          <w:bCs/>
          <w:color w:val="000000" w:themeColor="text1"/>
          <w:szCs w:val="20"/>
          <w:lang w:val="en-AU"/>
        </w:rPr>
        <w:t>as a result of</w:t>
      </w:r>
      <w:bookmarkEnd w:id="53"/>
      <w:r w:rsidRPr="5628AAD7">
        <w:rPr>
          <w:rFonts w:ascii="Calibri" w:eastAsia="Calibri" w:hAnsi="Calibri" w:cs="Calibri"/>
          <w:b/>
          <w:bCs/>
          <w:color w:val="000000" w:themeColor="text1"/>
          <w:szCs w:val="20"/>
          <w:lang w:val="en-AU"/>
        </w:rPr>
        <w:t xml:space="preserve"> the onsite meeting</w:t>
      </w:r>
      <w:r w:rsidR="7BB1105A" w:rsidRPr="5628AAD7">
        <w:rPr>
          <w:rFonts w:ascii="Calibri" w:eastAsia="Calibri" w:hAnsi="Calibri" w:cs="Calibri"/>
          <w:b/>
          <w:bCs/>
          <w:color w:val="000000" w:themeColor="text1"/>
          <w:szCs w:val="20"/>
          <w:lang w:val="en-AU"/>
        </w:rPr>
        <w:t xml:space="preserve"> comprising of two signatories, </w:t>
      </w:r>
      <w:r w:rsidR="06F8D71B" w:rsidRPr="5628AAD7">
        <w:rPr>
          <w:rFonts w:ascii="Calibri" w:eastAsia="Calibri" w:hAnsi="Calibri" w:cs="Calibri"/>
          <w:b/>
          <w:bCs/>
          <w:color w:val="000000" w:themeColor="text1"/>
          <w:szCs w:val="20"/>
          <w:lang w:val="en-AU"/>
        </w:rPr>
        <w:t>Unit Manager Parks &amp; City Forest Management, Manager Maintenance &amp; Operations and Seni</w:t>
      </w:r>
      <w:r w:rsidR="18AFF063" w:rsidRPr="5628AAD7">
        <w:rPr>
          <w:rFonts w:ascii="Calibri" w:eastAsia="Calibri" w:hAnsi="Calibri" w:cs="Calibri"/>
          <w:b/>
          <w:bCs/>
          <w:color w:val="000000" w:themeColor="text1"/>
          <w:szCs w:val="20"/>
          <w:lang w:val="en-AU"/>
        </w:rPr>
        <w:t>o</w:t>
      </w:r>
      <w:r w:rsidR="06F8D71B" w:rsidRPr="5628AAD7">
        <w:rPr>
          <w:rFonts w:ascii="Calibri" w:eastAsia="Calibri" w:hAnsi="Calibri" w:cs="Calibri"/>
          <w:b/>
          <w:bCs/>
          <w:color w:val="000000" w:themeColor="text1"/>
          <w:szCs w:val="20"/>
          <w:lang w:val="en-AU"/>
        </w:rPr>
        <w:t xml:space="preserve">r Arborist – Planning and Risk, </w:t>
      </w:r>
      <w:r w:rsidRPr="5628AAD7">
        <w:rPr>
          <w:rFonts w:ascii="Calibri" w:eastAsia="Calibri" w:hAnsi="Calibri" w:cs="Calibri"/>
          <w:b/>
          <w:bCs/>
          <w:color w:val="000000" w:themeColor="text1"/>
          <w:szCs w:val="20"/>
          <w:lang w:val="en-AU"/>
        </w:rPr>
        <w:t xml:space="preserve">two trees will be pruned back from the </w:t>
      </w:r>
      <w:r w:rsidR="1F8ABD09" w:rsidRPr="5628AAD7">
        <w:rPr>
          <w:rFonts w:ascii="Calibri" w:eastAsia="Calibri" w:hAnsi="Calibri" w:cs="Calibri"/>
          <w:b/>
          <w:bCs/>
          <w:color w:val="000000" w:themeColor="text1"/>
          <w:szCs w:val="20"/>
          <w:lang w:val="en-AU"/>
        </w:rPr>
        <w:t>resident's</w:t>
      </w:r>
      <w:r w:rsidRPr="5628AAD7">
        <w:rPr>
          <w:rFonts w:ascii="Calibri" w:eastAsia="Calibri" w:hAnsi="Calibri" w:cs="Calibri"/>
          <w:b/>
          <w:bCs/>
          <w:color w:val="000000" w:themeColor="text1"/>
          <w:szCs w:val="20"/>
          <w:lang w:val="en-AU"/>
        </w:rPr>
        <w:t xml:space="preserve"> property line. Works will be</w:t>
      </w:r>
      <w:r w:rsidR="347381EC" w:rsidRPr="5628AAD7">
        <w:rPr>
          <w:rFonts w:ascii="Calibri" w:eastAsia="Calibri" w:hAnsi="Calibri" w:cs="Calibri"/>
          <w:b/>
          <w:bCs/>
          <w:color w:val="000000" w:themeColor="text1"/>
          <w:szCs w:val="20"/>
          <w:lang w:val="en-AU"/>
        </w:rPr>
        <w:t xml:space="preserve"> completed prior to the end of the </w:t>
      </w:r>
      <w:r w:rsidR="5A5EE67E" w:rsidRPr="5628AAD7">
        <w:rPr>
          <w:rFonts w:ascii="Calibri" w:eastAsia="Calibri" w:hAnsi="Calibri" w:cs="Calibri"/>
          <w:b/>
          <w:bCs/>
          <w:color w:val="000000" w:themeColor="text1"/>
          <w:szCs w:val="20"/>
          <w:lang w:val="en-AU"/>
        </w:rPr>
        <w:t xml:space="preserve">calendar </w:t>
      </w:r>
      <w:r w:rsidR="347381EC" w:rsidRPr="5628AAD7">
        <w:rPr>
          <w:rFonts w:ascii="Calibri" w:eastAsia="Calibri" w:hAnsi="Calibri" w:cs="Calibri"/>
          <w:b/>
          <w:bCs/>
          <w:color w:val="000000" w:themeColor="text1"/>
          <w:szCs w:val="20"/>
          <w:lang w:val="en-AU"/>
        </w:rPr>
        <w:t>year.</w:t>
      </w:r>
    </w:p>
    <w:p w14:paraId="1FB6EBDD" w14:textId="77777777" w:rsidR="006F6287" w:rsidRPr="003A6573" w:rsidRDefault="007234B2"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478350E8" w14:textId="77777777" w:rsidR="06973683"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The joint letter submitted by residents relates to the north-western end of Queens Gardens, Bundoora. Th</w:t>
      </w:r>
      <w:r w:rsidR="2E9717BB" w:rsidRPr="7DFC080A">
        <w:rPr>
          <w:rFonts w:ascii="Calibri" w:eastAsia="Calibri" w:hAnsi="Calibri" w:cs="Calibri"/>
          <w:color w:val="000000" w:themeColor="text1"/>
          <w:lang w:val="en-AU"/>
        </w:rPr>
        <w:t>is</w:t>
      </w:r>
      <w:r w:rsidRPr="7DFC080A">
        <w:rPr>
          <w:rFonts w:ascii="Calibri" w:eastAsia="Calibri" w:hAnsi="Calibri" w:cs="Calibri"/>
          <w:color w:val="000000" w:themeColor="text1"/>
          <w:lang w:val="en-AU"/>
        </w:rPr>
        <w:t xml:space="preserve"> section of Queens Gardens is planted with mature </w:t>
      </w:r>
      <w:r w:rsidR="2C9C04C1" w:rsidRPr="7DFC080A">
        <w:rPr>
          <w:rFonts w:ascii="Calibri" w:eastAsia="Calibri" w:hAnsi="Calibri" w:cs="Calibri"/>
          <w:i/>
          <w:iCs/>
          <w:color w:val="000000" w:themeColor="text1"/>
          <w:lang w:val="en-AU"/>
        </w:rPr>
        <w:t xml:space="preserve">Angophora </w:t>
      </w:r>
      <w:proofErr w:type="spellStart"/>
      <w:r w:rsidR="2C9C04C1" w:rsidRPr="7DFC080A">
        <w:rPr>
          <w:rFonts w:ascii="Calibri" w:eastAsia="Calibri" w:hAnsi="Calibri" w:cs="Calibri"/>
          <w:i/>
          <w:iCs/>
          <w:color w:val="000000" w:themeColor="text1"/>
          <w:lang w:val="en-AU"/>
        </w:rPr>
        <w:t>costata</w:t>
      </w:r>
      <w:proofErr w:type="spellEnd"/>
      <w:r w:rsidRPr="7DFC080A">
        <w:rPr>
          <w:rFonts w:ascii="Calibri" w:eastAsia="Calibri" w:hAnsi="Calibri" w:cs="Calibri"/>
          <w:color w:val="000000" w:themeColor="text1"/>
          <w:lang w:val="en-AU"/>
        </w:rPr>
        <w:t xml:space="preserve"> (</w:t>
      </w:r>
      <w:r w:rsidR="2045EEF1" w:rsidRPr="7DFC080A">
        <w:rPr>
          <w:rFonts w:ascii="Calibri" w:eastAsia="Calibri" w:hAnsi="Calibri" w:cs="Calibri"/>
          <w:color w:val="000000" w:themeColor="text1"/>
          <w:lang w:val="en-AU"/>
        </w:rPr>
        <w:t>Smooth-barked Apple Myrtle</w:t>
      </w:r>
      <w:r w:rsidRPr="7DFC080A">
        <w:rPr>
          <w:rFonts w:ascii="Calibri" w:eastAsia="Calibri" w:hAnsi="Calibri" w:cs="Calibri"/>
          <w:color w:val="000000" w:themeColor="text1"/>
          <w:lang w:val="en-AU"/>
        </w:rPr>
        <w:t>)</w:t>
      </w:r>
      <w:r w:rsidR="1A03425E" w:rsidRPr="7DFC080A">
        <w:rPr>
          <w:rFonts w:ascii="Calibri" w:eastAsia="Calibri" w:hAnsi="Calibri" w:cs="Calibri"/>
          <w:color w:val="000000" w:themeColor="text1"/>
          <w:lang w:val="en-AU"/>
        </w:rPr>
        <w:t xml:space="preserve">. </w:t>
      </w:r>
      <w:r w:rsidRPr="7DFC080A">
        <w:rPr>
          <w:rFonts w:ascii="Calibri" w:eastAsia="Calibri" w:hAnsi="Calibri" w:cs="Calibri"/>
          <w:color w:val="000000" w:themeColor="text1"/>
          <w:lang w:val="en-AU"/>
        </w:rPr>
        <w:t xml:space="preserve">The trees are approximately </w:t>
      </w:r>
      <w:r w:rsidR="2B622D7B" w:rsidRPr="7DFC080A">
        <w:rPr>
          <w:rFonts w:ascii="Calibri" w:eastAsia="Calibri" w:hAnsi="Calibri" w:cs="Calibri"/>
          <w:color w:val="000000" w:themeColor="text1"/>
          <w:lang w:val="en-AU"/>
        </w:rPr>
        <w:t>1</w:t>
      </w:r>
      <w:r w:rsidR="06B7F027" w:rsidRPr="7DFC080A">
        <w:rPr>
          <w:rFonts w:ascii="Calibri" w:eastAsia="Calibri" w:hAnsi="Calibri" w:cs="Calibri"/>
          <w:color w:val="000000" w:themeColor="text1"/>
          <w:lang w:val="en-AU"/>
        </w:rPr>
        <w:t>2</w:t>
      </w:r>
      <w:r w:rsidRPr="7DFC080A">
        <w:rPr>
          <w:rFonts w:ascii="Calibri" w:eastAsia="Calibri" w:hAnsi="Calibri" w:cs="Calibri"/>
          <w:color w:val="000000" w:themeColor="text1"/>
          <w:lang w:val="en-AU"/>
        </w:rPr>
        <w:t xml:space="preserve"> years old and were planted as part of the </w:t>
      </w:r>
      <w:r w:rsidR="7B101FE5" w:rsidRPr="7DFC080A">
        <w:rPr>
          <w:rFonts w:ascii="Calibri" w:eastAsia="Calibri" w:hAnsi="Calibri" w:cs="Calibri"/>
          <w:color w:val="000000" w:themeColor="text1"/>
          <w:lang w:val="en-AU"/>
        </w:rPr>
        <w:t>residential development</w:t>
      </w:r>
      <w:r w:rsidRPr="7DFC080A">
        <w:rPr>
          <w:rFonts w:ascii="Calibri" w:eastAsia="Calibri" w:hAnsi="Calibri" w:cs="Calibri"/>
          <w:color w:val="000000" w:themeColor="text1"/>
          <w:lang w:val="en-AU"/>
        </w:rPr>
        <w:t>.</w:t>
      </w:r>
    </w:p>
    <w:p w14:paraId="13C3A309" w14:textId="77777777" w:rsidR="4CBB0124" w:rsidRDefault="4CBB0124" w:rsidP="00C96280">
      <w:pPr>
        <w:spacing w:line="276" w:lineRule="auto"/>
        <w:rPr>
          <w:rFonts w:ascii="Calibri" w:eastAsia="Calibri" w:hAnsi="Calibri" w:cs="Calibri"/>
          <w:color w:val="000000" w:themeColor="text1"/>
          <w:lang w:val="en-AU"/>
        </w:rPr>
      </w:pPr>
    </w:p>
    <w:p w14:paraId="53524013" w14:textId="77777777" w:rsidR="006F6287" w:rsidRDefault="007234B2" w:rsidP="00C96280">
      <w:pPr>
        <w:spacing w:line="276" w:lineRule="auto"/>
        <w:rPr>
          <w:rFonts w:ascii="Calibri" w:eastAsia="Calibri" w:hAnsi="Calibri" w:cs="Calibri"/>
          <w:color w:val="000000" w:themeColor="text1"/>
          <w:lang w:val="en-AU"/>
        </w:rPr>
      </w:pPr>
      <w:r w:rsidRPr="79DEAAC5">
        <w:rPr>
          <w:rFonts w:ascii="Calibri" w:eastAsia="Calibri" w:hAnsi="Calibri" w:cs="Calibri"/>
          <w:color w:val="000000" w:themeColor="text1"/>
          <w:lang w:val="en-AU"/>
        </w:rPr>
        <w:t xml:space="preserve">The concerns raised by the </w:t>
      </w:r>
      <w:r w:rsidR="23642C80" w:rsidRPr="79DEAAC5">
        <w:rPr>
          <w:rFonts w:ascii="Calibri" w:eastAsia="Calibri" w:hAnsi="Calibri" w:cs="Calibri"/>
          <w:color w:val="000000" w:themeColor="text1"/>
          <w:lang w:val="en-AU"/>
        </w:rPr>
        <w:t>signatories of the joint letter</w:t>
      </w:r>
      <w:r w:rsidRPr="79DEAAC5">
        <w:rPr>
          <w:rFonts w:ascii="Calibri" w:eastAsia="Calibri" w:hAnsi="Calibri" w:cs="Calibri"/>
          <w:color w:val="000000" w:themeColor="text1"/>
          <w:lang w:val="en-AU"/>
        </w:rPr>
        <w:t xml:space="preserve"> </w:t>
      </w:r>
      <w:r w:rsidR="42FBAA7C" w:rsidRPr="79DEAAC5">
        <w:rPr>
          <w:rFonts w:ascii="Calibri" w:eastAsia="Calibri" w:hAnsi="Calibri" w:cs="Calibri"/>
          <w:color w:val="000000" w:themeColor="text1"/>
          <w:lang w:val="en-AU"/>
        </w:rPr>
        <w:t>were</w:t>
      </w:r>
      <w:r w:rsidRPr="79DEAAC5">
        <w:rPr>
          <w:rFonts w:ascii="Calibri" w:eastAsia="Calibri" w:hAnsi="Calibri" w:cs="Calibri"/>
          <w:color w:val="000000" w:themeColor="text1"/>
          <w:lang w:val="en-AU"/>
        </w:rPr>
        <w:t xml:space="preserve"> primarily to do with the effect of these trees on </w:t>
      </w:r>
      <w:r w:rsidR="1E241D87" w:rsidRPr="79DEAAC5">
        <w:rPr>
          <w:rFonts w:ascii="Calibri" w:eastAsia="Calibri" w:hAnsi="Calibri" w:cs="Calibri"/>
          <w:color w:val="000000" w:themeColor="text1"/>
          <w:lang w:val="en-AU"/>
        </w:rPr>
        <w:t xml:space="preserve">the environmental presentation and quality of surroundings, and some concerns regarding </w:t>
      </w:r>
      <w:r w:rsidRPr="79DEAAC5">
        <w:rPr>
          <w:rFonts w:ascii="Calibri" w:eastAsia="Calibri" w:hAnsi="Calibri" w:cs="Calibri"/>
          <w:color w:val="000000" w:themeColor="text1"/>
          <w:lang w:val="en-AU"/>
        </w:rPr>
        <w:t xml:space="preserve">public safety in the precinct. These points were further detailed by the </w:t>
      </w:r>
      <w:r w:rsidR="3872CA46" w:rsidRPr="79DEAAC5">
        <w:rPr>
          <w:rFonts w:ascii="Calibri" w:eastAsia="Calibri" w:hAnsi="Calibri" w:cs="Calibri"/>
          <w:color w:val="000000" w:themeColor="text1"/>
          <w:lang w:val="en-AU"/>
        </w:rPr>
        <w:t>signatories</w:t>
      </w:r>
      <w:r w:rsidRPr="79DEAAC5">
        <w:rPr>
          <w:rFonts w:ascii="Calibri" w:eastAsia="Calibri" w:hAnsi="Calibri" w:cs="Calibri"/>
          <w:color w:val="000000" w:themeColor="text1"/>
          <w:lang w:val="en-AU"/>
        </w:rPr>
        <w:t xml:space="preserve"> in correspondence received </w:t>
      </w:r>
      <w:r w:rsidR="2CC5290A" w:rsidRPr="79DEAAC5">
        <w:rPr>
          <w:rFonts w:ascii="Calibri" w:eastAsia="Calibri" w:hAnsi="Calibri" w:cs="Calibri"/>
          <w:color w:val="000000" w:themeColor="text1"/>
          <w:lang w:val="en-AU"/>
        </w:rPr>
        <w:t>with</w:t>
      </w:r>
      <w:r w:rsidRPr="79DEAAC5">
        <w:rPr>
          <w:rFonts w:ascii="Calibri" w:eastAsia="Calibri" w:hAnsi="Calibri" w:cs="Calibri"/>
          <w:color w:val="000000" w:themeColor="text1"/>
          <w:lang w:val="en-AU"/>
        </w:rPr>
        <w:t xml:space="preserve"> the submission of the </w:t>
      </w:r>
      <w:r w:rsidR="11B50E30" w:rsidRPr="79DEAAC5">
        <w:rPr>
          <w:rFonts w:ascii="Calibri" w:eastAsia="Calibri" w:hAnsi="Calibri" w:cs="Calibri"/>
          <w:color w:val="000000" w:themeColor="text1"/>
          <w:lang w:val="en-AU"/>
        </w:rPr>
        <w:t>joint letter</w:t>
      </w:r>
      <w:r w:rsidRPr="79DEAAC5">
        <w:rPr>
          <w:rFonts w:ascii="Calibri" w:eastAsia="Calibri" w:hAnsi="Calibri" w:cs="Calibri"/>
          <w:color w:val="000000" w:themeColor="text1"/>
          <w:lang w:val="en-AU"/>
        </w:rPr>
        <w:t>.</w:t>
      </w:r>
    </w:p>
    <w:p w14:paraId="1570EE66" w14:textId="77777777" w:rsidR="006F6287" w:rsidRDefault="006F6287" w:rsidP="00C96280">
      <w:pPr>
        <w:spacing w:line="276" w:lineRule="auto"/>
        <w:rPr>
          <w:rFonts w:ascii="Calibri" w:eastAsia="Calibri" w:hAnsi="Calibri" w:cs="Calibri"/>
          <w:color w:val="000000" w:themeColor="text1"/>
          <w:lang w:val="en-AU"/>
        </w:rPr>
      </w:pPr>
    </w:p>
    <w:p w14:paraId="28767C33" w14:textId="77777777" w:rsidR="006F6287" w:rsidRDefault="1201D2D4" w:rsidP="00C96280">
      <w:pPr>
        <w:spacing w:line="276" w:lineRule="auto"/>
        <w:rPr>
          <w:rFonts w:ascii="Calibri" w:eastAsia="Calibri" w:hAnsi="Calibri" w:cs="Calibri"/>
          <w:color w:val="000000" w:themeColor="text1"/>
          <w:lang w:val="en-AU"/>
        </w:rPr>
      </w:pPr>
      <w:r w:rsidRPr="1201D2D4">
        <w:rPr>
          <w:rFonts w:ascii="Calibri" w:eastAsia="Calibri" w:hAnsi="Calibri" w:cs="Calibri"/>
          <w:color w:val="000000" w:themeColor="text1"/>
          <w:lang w:val="en-AU"/>
        </w:rPr>
        <w:t xml:space="preserve">The </w:t>
      </w:r>
      <w:r w:rsidR="25D88938" w:rsidRPr="1201D2D4">
        <w:rPr>
          <w:rFonts w:ascii="Calibri" w:eastAsia="Calibri" w:hAnsi="Calibri" w:cs="Calibri"/>
          <w:color w:val="000000" w:themeColor="text1"/>
          <w:lang w:val="en-AU"/>
        </w:rPr>
        <w:t>signatories</w:t>
      </w:r>
      <w:r w:rsidRPr="1201D2D4">
        <w:rPr>
          <w:rFonts w:ascii="Calibri" w:eastAsia="Calibri" w:hAnsi="Calibri" w:cs="Calibri"/>
          <w:color w:val="000000" w:themeColor="text1"/>
          <w:lang w:val="en-AU"/>
        </w:rPr>
        <w:t xml:space="preserve"> detailed concerns regarding</w:t>
      </w:r>
    </w:p>
    <w:p w14:paraId="64876C65" w14:textId="77777777" w:rsidR="006F6287" w:rsidRDefault="007234B2" w:rsidP="00C96280">
      <w:pPr>
        <w:numPr>
          <w:ilvl w:val="0"/>
          <w:numId w:val="36"/>
        </w:numPr>
        <w:spacing w:line="276" w:lineRule="auto"/>
        <w:rPr>
          <w:rFonts w:ascii="Calibri" w:eastAsia="Calibri" w:hAnsi="Calibri" w:cs="Calibri"/>
          <w:color w:val="000000" w:themeColor="text1"/>
          <w:szCs w:val="20"/>
          <w:lang w:val="en-AU"/>
        </w:rPr>
      </w:pPr>
      <w:r w:rsidRPr="79DEAAC5">
        <w:rPr>
          <w:rFonts w:ascii="Calibri" w:eastAsia="Calibri" w:hAnsi="Calibri" w:cs="Calibri"/>
          <w:color w:val="000000" w:themeColor="text1"/>
          <w:szCs w:val="20"/>
          <w:lang w:val="en-AU"/>
        </w:rPr>
        <w:t xml:space="preserve">the safety of the footpaths </w:t>
      </w:r>
      <w:r w:rsidR="35E1BA07" w:rsidRPr="79DEAAC5">
        <w:rPr>
          <w:rFonts w:ascii="Calibri" w:eastAsia="Calibri" w:hAnsi="Calibri" w:cs="Calibri"/>
          <w:color w:val="000000" w:themeColor="text1"/>
          <w:szCs w:val="20"/>
          <w:lang w:val="en-AU"/>
        </w:rPr>
        <w:t>due to fallen gumnuts,</w:t>
      </w:r>
    </w:p>
    <w:p w14:paraId="3A563D8D" w14:textId="77777777" w:rsidR="006F6287" w:rsidRDefault="72EB41F4" w:rsidP="00C96280">
      <w:pPr>
        <w:numPr>
          <w:ilvl w:val="0"/>
          <w:numId w:val="36"/>
        </w:numPr>
        <w:spacing w:line="276" w:lineRule="auto"/>
        <w:rPr>
          <w:rFonts w:ascii="Calibri" w:eastAsia="Calibri" w:hAnsi="Calibri" w:cs="Calibri"/>
          <w:color w:val="000000" w:themeColor="text1"/>
          <w:szCs w:val="20"/>
          <w:lang w:val="en-AU"/>
        </w:rPr>
      </w:pPr>
      <w:r w:rsidRPr="7DFC080A">
        <w:rPr>
          <w:rFonts w:ascii="Calibri" w:eastAsia="Calibri" w:hAnsi="Calibri" w:cs="Calibri"/>
          <w:color w:val="000000" w:themeColor="text1"/>
          <w:szCs w:val="20"/>
          <w:lang w:val="en-AU"/>
        </w:rPr>
        <w:t xml:space="preserve">the perceived mess that the trees create (from falling leaves and twigs) and the required </w:t>
      </w:r>
      <w:r w:rsidR="72F487CA" w:rsidRPr="7DFC080A">
        <w:rPr>
          <w:rFonts w:ascii="Calibri" w:eastAsia="Calibri" w:hAnsi="Calibri" w:cs="Calibri"/>
          <w:color w:val="000000" w:themeColor="text1"/>
          <w:szCs w:val="20"/>
          <w:lang w:val="en-AU"/>
        </w:rPr>
        <w:t>effort by the residents</w:t>
      </w:r>
      <w:r w:rsidRPr="7DFC080A">
        <w:rPr>
          <w:rFonts w:ascii="Calibri" w:eastAsia="Calibri" w:hAnsi="Calibri" w:cs="Calibri"/>
          <w:color w:val="000000" w:themeColor="text1"/>
          <w:szCs w:val="20"/>
          <w:lang w:val="en-AU"/>
        </w:rPr>
        <w:t xml:space="preserve"> to maintain the presentation of their propertie</w:t>
      </w:r>
      <w:r w:rsidR="7572D0C0" w:rsidRPr="7DFC080A">
        <w:rPr>
          <w:rFonts w:ascii="Calibri" w:eastAsia="Calibri" w:hAnsi="Calibri" w:cs="Calibri"/>
          <w:color w:val="000000" w:themeColor="text1"/>
          <w:szCs w:val="20"/>
          <w:lang w:val="en-AU"/>
        </w:rPr>
        <w:t>s</w:t>
      </w:r>
      <w:r w:rsidR="15D508E7" w:rsidRPr="7DFC080A">
        <w:rPr>
          <w:rFonts w:ascii="Calibri" w:eastAsia="Calibri" w:hAnsi="Calibri" w:cs="Calibri"/>
          <w:color w:val="000000" w:themeColor="text1"/>
          <w:szCs w:val="20"/>
          <w:lang w:val="en-AU"/>
        </w:rPr>
        <w:t xml:space="preserve"> and nature-strip</w:t>
      </w:r>
      <w:r w:rsidR="71D37561" w:rsidRPr="7DFC080A">
        <w:rPr>
          <w:rFonts w:ascii="Calibri" w:eastAsia="Calibri" w:hAnsi="Calibri" w:cs="Calibri"/>
          <w:color w:val="000000" w:themeColor="text1"/>
          <w:szCs w:val="20"/>
          <w:lang w:val="en-AU"/>
        </w:rPr>
        <w:t>s</w:t>
      </w:r>
      <w:r w:rsidR="15D508E7" w:rsidRPr="7DFC080A">
        <w:rPr>
          <w:rFonts w:ascii="Calibri" w:eastAsia="Calibri" w:hAnsi="Calibri" w:cs="Calibri"/>
          <w:color w:val="000000" w:themeColor="text1"/>
          <w:szCs w:val="20"/>
          <w:lang w:val="en-AU"/>
        </w:rPr>
        <w:t xml:space="preserve"> in the street</w:t>
      </w:r>
      <w:r w:rsidR="7572D0C0" w:rsidRPr="7DFC080A">
        <w:rPr>
          <w:rFonts w:ascii="Calibri" w:eastAsia="Calibri" w:hAnsi="Calibri" w:cs="Calibri"/>
          <w:color w:val="000000" w:themeColor="text1"/>
          <w:szCs w:val="20"/>
          <w:lang w:val="en-AU"/>
        </w:rPr>
        <w:t>,</w:t>
      </w:r>
    </w:p>
    <w:p w14:paraId="1984226A" w14:textId="77777777" w:rsidR="006F6287" w:rsidRDefault="007234B2" w:rsidP="00C96280">
      <w:pPr>
        <w:numPr>
          <w:ilvl w:val="0"/>
          <w:numId w:val="36"/>
        </w:numPr>
        <w:spacing w:line="276" w:lineRule="auto"/>
        <w:rPr>
          <w:rFonts w:ascii="Calibri" w:eastAsia="Calibri" w:hAnsi="Calibri" w:cs="Calibri"/>
          <w:color w:val="000000" w:themeColor="text1"/>
          <w:szCs w:val="20"/>
          <w:lang w:val="en-AU"/>
        </w:rPr>
      </w:pPr>
      <w:r w:rsidRPr="79DEAAC5">
        <w:rPr>
          <w:rFonts w:ascii="Calibri" w:eastAsia="Calibri" w:hAnsi="Calibri" w:cs="Calibri"/>
          <w:color w:val="000000" w:themeColor="text1"/>
          <w:szCs w:val="20"/>
          <w:lang w:val="en-AU"/>
        </w:rPr>
        <w:t>the perceived heightened bush fire risk that the residents feel these trees present.</w:t>
      </w:r>
    </w:p>
    <w:p w14:paraId="7D290E53" w14:textId="77777777" w:rsidR="4CBB0124" w:rsidRDefault="4CBB0124" w:rsidP="79DEAAC5">
      <w:pPr>
        <w:spacing w:line="276" w:lineRule="auto"/>
        <w:rPr>
          <w:rFonts w:ascii="Calibri" w:eastAsia="Calibri" w:hAnsi="Calibri" w:cs="Calibri"/>
          <w:color w:val="000000" w:themeColor="text1"/>
          <w:lang w:val="en-AU"/>
        </w:rPr>
      </w:pPr>
    </w:p>
    <w:p w14:paraId="2B1793D8" w14:textId="77777777" w:rsidR="006F6287"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 xml:space="preserve">The trees in this area of Bundoora are maintained under a biennial inspection schedule. The trees were last inspected by Council’s tree maintenance contractor in </w:t>
      </w:r>
      <w:r w:rsidR="34525B62" w:rsidRPr="7DFC080A">
        <w:rPr>
          <w:rFonts w:ascii="Calibri" w:eastAsia="Calibri" w:hAnsi="Calibri" w:cs="Calibri"/>
          <w:color w:val="000000" w:themeColor="text1"/>
          <w:lang w:val="en-AU"/>
        </w:rPr>
        <w:t>April</w:t>
      </w:r>
      <w:r w:rsidRPr="7DFC080A">
        <w:rPr>
          <w:rFonts w:ascii="Calibri" w:eastAsia="Calibri" w:hAnsi="Calibri" w:cs="Calibri"/>
          <w:color w:val="000000" w:themeColor="text1"/>
          <w:lang w:val="en-AU"/>
        </w:rPr>
        <w:t xml:space="preserve"> 2022, and their next inspection will be completed in March 2024</w:t>
      </w:r>
      <w:bookmarkStart w:id="54" w:name="_Int_FgRiHghr"/>
      <w:r w:rsidR="122F7E7A" w:rsidRPr="7DFC080A">
        <w:rPr>
          <w:rFonts w:ascii="Calibri" w:eastAsia="Calibri" w:hAnsi="Calibri" w:cs="Calibri"/>
          <w:color w:val="000000" w:themeColor="text1"/>
          <w:lang w:val="en-AU"/>
        </w:rPr>
        <w:t xml:space="preserve">. </w:t>
      </w:r>
      <w:bookmarkEnd w:id="54"/>
      <w:r w:rsidR="4706A9BD" w:rsidRPr="7DFC080A">
        <w:rPr>
          <w:rFonts w:ascii="Calibri" w:eastAsia="Calibri" w:hAnsi="Calibri" w:cs="Calibri"/>
          <w:color w:val="000000" w:themeColor="text1"/>
          <w:lang w:val="en-AU"/>
        </w:rPr>
        <w:t xml:space="preserve">Minor </w:t>
      </w:r>
      <w:r w:rsidR="6D122388" w:rsidRPr="7DFC080A">
        <w:rPr>
          <w:rFonts w:ascii="Calibri" w:eastAsia="Calibri" w:hAnsi="Calibri" w:cs="Calibri"/>
          <w:color w:val="000000" w:themeColor="text1"/>
          <w:lang w:val="en-AU"/>
        </w:rPr>
        <w:t xml:space="preserve">canopy </w:t>
      </w:r>
      <w:r w:rsidR="4706A9BD" w:rsidRPr="7DFC080A">
        <w:rPr>
          <w:rFonts w:ascii="Calibri" w:eastAsia="Calibri" w:hAnsi="Calibri" w:cs="Calibri"/>
          <w:color w:val="000000" w:themeColor="text1"/>
          <w:lang w:val="en-AU"/>
        </w:rPr>
        <w:t xml:space="preserve">uplifting works were completed </w:t>
      </w:r>
      <w:bookmarkStart w:id="55" w:name="_Int_eWkfSWK3"/>
      <w:r w:rsidR="4706A9BD" w:rsidRPr="7DFC080A">
        <w:rPr>
          <w:rFonts w:ascii="Calibri" w:eastAsia="Calibri" w:hAnsi="Calibri" w:cs="Calibri"/>
          <w:color w:val="000000" w:themeColor="text1"/>
          <w:lang w:val="en-AU"/>
        </w:rPr>
        <w:t>as a result of</w:t>
      </w:r>
      <w:bookmarkEnd w:id="55"/>
      <w:r w:rsidR="4706A9BD" w:rsidRPr="7DFC080A">
        <w:rPr>
          <w:rFonts w:ascii="Calibri" w:eastAsia="Calibri" w:hAnsi="Calibri" w:cs="Calibri"/>
          <w:color w:val="000000" w:themeColor="text1"/>
          <w:lang w:val="en-AU"/>
        </w:rPr>
        <w:t xml:space="preserve"> the recent </w:t>
      </w:r>
      <w:r w:rsidR="0C9BEBA1" w:rsidRPr="7DFC080A">
        <w:rPr>
          <w:rFonts w:ascii="Calibri" w:eastAsia="Calibri" w:hAnsi="Calibri" w:cs="Calibri"/>
          <w:color w:val="000000" w:themeColor="text1"/>
          <w:lang w:val="en-AU"/>
        </w:rPr>
        <w:t>inspections</w:t>
      </w:r>
      <w:r w:rsidR="4706A9BD" w:rsidRPr="7DFC080A">
        <w:rPr>
          <w:rFonts w:ascii="Calibri" w:eastAsia="Calibri" w:hAnsi="Calibri" w:cs="Calibri"/>
          <w:color w:val="000000" w:themeColor="text1"/>
          <w:lang w:val="en-AU"/>
        </w:rPr>
        <w:t>.</w:t>
      </w:r>
    </w:p>
    <w:p w14:paraId="428F8B87" w14:textId="77777777" w:rsidR="79DEAAC5" w:rsidRDefault="79DEAAC5" w:rsidP="00C96280">
      <w:pPr>
        <w:spacing w:line="276" w:lineRule="auto"/>
        <w:rPr>
          <w:rFonts w:ascii="Calibri" w:eastAsia="Calibri" w:hAnsi="Calibri" w:cs="Calibri"/>
          <w:color w:val="000000" w:themeColor="text1"/>
          <w:lang w:val="en-AU"/>
        </w:rPr>
      </w:pPr>
    </w:p>
    <w:p w14:paraId="17E88D84" w14:textId="77777777" w:rsidR="006F6287" w:rsidRPr="002B0489" w:rsidRDefault="007234B2" w:rsidP="00C96280">
      <w:pPr>
        <w:spacing w:line="276" w:lineRule="auto"/>
        <w:rPr>
          <w:rFonts w:ascii="Calibri" w:eastAsia="Calibri" w:hAnsi="Calibri" w:cs="Calibri"/>
          <w:color w:val="000000" w:themeColor="text1"/>
          <w:lang w:val="en-AU"/>
        </w:rPr>
      </w:pPr>
      <w:r w:rsidRPr="79DEAAC5">
        <w:rPr>
          <w:rFonts w:ascii="Calibri" w:eastAsia="Calibri" w:hAnsi="Calibri" w:cs="Calibri"/>
          <w:color w:val="000000" w:themeColor="text1"/>
          <w:lang w:val="en-AU"/>
        </w:rPr>
        <w:t xml:space="preserve">A review of maintenance records indicates there have been no instances of limb failure in the trees concerned </w:t>
      </w:r>
      <w:bookmarkStart w:id="56" w:name="_Int_2gsVKhMh"/>
      <w:r w:rsidRPr="79DEAAC5">
        <w:rPr>
          <w:rFonts w:ascii="Calibri" w:eastAsia="Calibri" w:hAnsi="Calibri" w:cs="Calibri"/>
          <w:color w:val="000000" w:themeColor="text1"/>
          <w:lang w:val="en-AU"/>
        </w:rPr>
        <w:t>as a result of</w:t>
      </w:r>
      <w:bookmarkEnd w:id="56"/>
      <w:r w:rsidRPr="79DEAAC5">
        <w:rPr>
          <w:rFonts w:ascii="Calibri" w:eastAsia="Calibri" w:hAnsi="Calibri" w:cs="Calibri"/>
          <w:color w:val="000000" w:themeColor="text1"/>
          <w:lang w:val="en-AU"/>
        </w:rPr>
        <w:t xml:space="preserve"> wind events. These trees were inspected by Council’s contracted arborist and found not to have an increased risk of failure.</w:t>
      </w:r>
    </w:p>
    <w:p w14:paraId="4F89C1C4" w14:textId="77777777" w:rsidR="00C62760" w:rsidRDefault="00C62760">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2DB5A9C" w14:textId="77777777" w:rsidR="006F6287" w:rsidRPr="002B0489"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lastRenderedPageBreak/>
        <w:t xml:space="preserve">Given the surrounding urban landscape, </w:t>
      </w:r>
      <w:r w:rsidR="40ACD2FB" w:rsidRPr="7DFC080A">
        <w:rPr>
          <w:rFonts w:ascii="Calibri" w:eastAsia="Calibri" w:hAnsi="Calibri" w:cs="Calibri"/>
          <w:color w:val="000000" w:themeColor="text1"/>
          <w:lang w:val="en-AU"/>
        </w:rPr>
        <w:t>and the lack of understorey fuel within the nature-strips, fire would</w:t>
      </w:r>
      <w:r w:rsidR="7E40CB2E" w:rsidRPr="7DFC080A">
        <w:rPr>
          <w:rFonts w:ascii="Calibri" w:eastAsia="Calibri" w:hAnsi="Calibri" w:cs="Calibri"/>
          <w:color w:val="000000" w:themeColor="text1"/>
          <w:lang w:val="en-AU"/>
        </w:rPr>
        <w:t xml:space="preserve"> be unlikely to</w:t>
      </w:r>
      <w:r w:rsidR="40ACD2FB" w:rsidRPr="7DFC080A">
        <w:rPr>
          <w:rFonts w:ascii="Calibri" w:eastAsia="Calibri" w:hAnsi="Calibri" w:cs="Calibri"/>
          <w:color w:val="000000" w:themeColor="text1"/>
          <w:lang w:val="en-AU"/>
        </w:rPr>
        <w:t xml:space="preserve"> spread far into the subdivision, even under elevated fire weather conditions.</w:t>
      </w:r>
      <w:r w:rsidR="3B4EA0DB" w:rsidRPr="7DFC080A">
        <w:rPr>
          <w:rFonts w:ascii="Calibri" w:eastAsia="Calibri" w:hAnsi="Calibri" w:cs="Calibri"/>
          <w:color w:val="000000" w:themeColor="text1"/>
          <w:lang w:val="en-AU"/>
        </w:rPr>
        <w:t xml:space="preserve"> Continuation of understory fuel management, including mowing </w:t>
      </w:r>
      <w:r w:rsidR="4739BAA7" w:rsidRPr="7DFC080A">
        <w:rPr>
          <w:rFonts w:ascii="Calibri" w:eastAsia="Calibri" w:hAnsi="Calibri" w:cs="Calibri"/>
          <w:color w:val="000000" w:themeColor="text1"/>
          <w:lang w:val="en-AU"/>
        </w:rPr>
        <w:t xml:space="preserve">of </w:t>
      </w:r>
      <w:r w:rsidR="3B4EA0DB" w:rsidRPr="7DFC080A">
        <w:rPr>
          <w:rFonts w:ascii="Calibri" w:eastAsia="Calibri" w:hAnsi="Calibri" w:cs="Calibri"/>
          <w:color w:val="000000" w:themeColor="text1"/>
          <w:lang w:val="en-AU"/>
        </w:rPr>
        <w:t>the grass, excluding the planting of shrubs or other ladder fuels beneath the canopies, and maintaining a minimum vertical separation of 2</w:t>
      </w:r>
      <w:r w:rsidR="39841E5E" w:rsidRPr="7DFC080A">
        <w:rPr>
          <w:rFonts w:ascii="Calibri" w:eastAsia="Calibri" w:hAnsi="Calibri" w:cs="Calibri"/>
          <w:color w:val="000000" w:themeColor="text1"/>
          <w:lang w:val="en-AU"/>
        </w:rPr>
        <w:t xml:space="preserve"> </w:t>
      </w:r>
      <w:r w:rsidR="3B4EA0DB" w:rsidRPr="7DFC080A">
        <w:rPr>
          <w:rFonts w:ascii="Calibri" w:eastAsia="Calibri" w:hAnsi="Calibri" w:cs="Calibri"/>
          <w:color w:val="000000" w:themeColor="text1"/>
          <w:lang w:val="en-AU"/>
        </w:rPr>
        <w:t>m</w:t>
      </w:r>
      <w:r w:rsidR="6878FCC8" w:rsidRPr="7DFC080A">
        <w:rPr>
          <w:rFonts w:ascii="Calibri" w:eastAsia="Calibri" w:hAnsi="Calibri" w:cs="Calibri"/>
          <w:color w:val="000000" w:themeColor="text1"/>
          <w:lang w:val="en-AU"/>
        </w:rPr>
        <w:t>etres</w:t>
      </w:r>
      <w:r w:rsidR="3B4EA0DB" w:rsidRPr="7DFC080A">
        <w:rPr>
          <w:rFonts w:ascii="Calibri" w:eastAsia="Calibri" w:hAnsi="Calibri" w:cs="Calibri"/>
          <w:color w:val="000000" w:themeColor="text1"/>
          <w:lang w:val="en-AU"/>
        </w:rPr>
        <w:t xml:space="preserve"> from the ground to the first branch (which is already undertaken as part of biennial program) is </w:t>
      </w:r>
      <w:r w:rsidR="7C2CB9E5" w:rsidRPr="7DFC080A">
        <w:rPr>
          <w:rFonts w:ascii="Calibri" w:eastAsia="Calibri" w:hAnsi="Calibri" w:cs="Calibri"/>
          <w:color w:val="000000" w:themeColor="text1"/>
          <w:lang w:val="en-AU"/>
        </w:rPr>
        <w:t>recommended to continue to minimise fire risk.</w:t>
      </w:r>
    </w:p>
    <w:p w14:paraId="64300DC7" w14:textId="77777777" w:rsidR="79DEAAC5" w:rsidRDefault="79DEAAC5" w:rsidP="00C96280">
      <w:pPr>
        <w:spacing w:line="276" w:lineRule="auto"/>
        <w:rPr>
          <w:rFonts w:ascii="Calibri" w:eastAsia="Calibri" w:hAnsi="Calibri" w:cs="Calibri"/>
          <w:color w:val="000000" w:themeColor="text1"/>
          <w:lang w:val="en-AU"/>
        </w:rPr>
      </w:pPr>
    </w:p>
    <w:p w14:paraId="228D75EB" w14:textId="77777777" w:rsidR="006F6287" w:rsidRPr="002B0489" w:rsidRDefault="72EB41F4" w:rsidP="00C96280">
      <w:pPr>
        <w:spacing w:line="276" w:lineRule="auto"/>
        <w:rPr>
          <w:rFonts w:ascii="Calibri" w:eastAsia="Calibri" w:hAnsi="Calibri" w:cs="Calibri"/>
          <w:color w:val="000000" w:themeColor="text1"/>
          <w:lang w:val="en-AU"/>
        </w:rPr>
      </w:pPr>
      <w:r w:rsidRPr="5628AAD7">
        <w:rPr>
          <w:rFonts w:ascii="Calibri" w:eastAsia="Calibri" w:hAnsi="Calibri" w:cs="Calibri"/>
          <w:color w:val="000000" w:themeColor="text1"/>
          <w:lang w:val="en-AU"/>
        </w:rPr>
        <w:t xml:space="preserve">As part of Council’s response to this joint letter, the trees </w:t>
      </w:r>
      <w:r w:rsidR="16E475B3" w:rsidRPr="5628AAD7">
        <w:rPr>
          <w:rFonts w:ascii="Calibri" w:eastAsia="Calibri" w:hAnsi="Calibri" w:cs="Calibri"/>
          <w:color w:val="000000" w:themeColor="text1"/>
          <w:lang w:val="en-AU"/>
        </w:rPr>
        <w:t>were</w:t>
      </w:r>
      <w:r w:rsidRPr="5628AAD7">
        <w:rPr>
          <w:rFonts w:ascii="Calibri" w:eastAsia="Calibri" w:hAnsi="Calibri" w:cs="Calibri"/>
          <w:color w:val="000000" w:themeColor="text1"/>
          <w:lang w:val="en-AU"/>
        </w:rPr>
        <w:t xml:space="preserve"> inspected by Ryder Arboriculture &amp; Environment, with a detailed report provided to Council covering health, structure and tree risk assessment. </w:t>
      </w:r>
      <w:r w:rsidR="1936CE93" w:rsidRPr="5628AAD7">
        <w:rPr>
          <w:rFonts w:ascii="Calibri" w:eastAsia="Calibri" w:hAnsi="Calibri" w:cs="Calibri"/>
          <w:color w:val="000000" w:themeColor="text1"/>
          <w:lang w:val="en-AU"/>
        </w:rPr>
        <w:t xml:space="preserve">All trees were </w:t>
      </w:r>
      <w:r w:rsidR="111B3678" w:rsidRPr="5628AAD7">
        <w:rPr>
          <w:rFonts w:ascii="Calibri" w:eastAsia="Calibri" w:hAnsi="Calibri" w:cs="Calibri"/>
          <w:color w:val="000000" w:themeColor="text1"/>
          <w:lang w:val="en-AU"/>
        </w:rPr>
        <w:t xml:space="preserve">assessed </w:t>
      </w:r>
      <w:r w:rsidR="4B306B15" w:rsidRPr="5628AAD7">
        <w:rPr>
          <w:rFonts w:ascii="Calibri" w:eastAsia="Calibri" w:hAnsi="Calibri" w:cs="Calibri"/>
          <w:color w:val="000000" w:themeColor="text1"/>
          <w:lang w:val="en-AU"/>
        </w:rPr>
        <w:t>as having</w:t>
      </w:r>
      <w:r w:rsidR="111B3678" w:rsidRPr="5628AAD7">
        <w:rPr>
          <w:rFonts w:ascii="Calibri" w:eastAsia="Calibri" w:hAnsi="Calibri" w:cs="Calibri"/>
          <w:color w:val="000000" w:themeColor="text1"/>
          <w:lang w:val="en-AU"/>
        </w:rPr>
        <w:t xml:space="preserve"> fair to good health, </w:t>
      </w:r>
      <w:r w:rsidR="3FEAB4C2" w:rsidRPr="5628AAD7">
        <w:rPr>
          <w:rFonts w:ascii="Calibri" w:eastAsia="Calibri" w:hAnsi="Calibri" w:cs="Calibri"/>
          <w:color w:val="000000" w:themeColor="text1"/>
          <w:lang w:val="en-AU"/>
        </w:rPr>
        <w:t>are</w:t>
      </w:r>
      <w:r w:rsidR="111B3678" w:rsidRPr="5628AAD7">
        <w:rPr>
          <w:rFonts w:ascii="Calibri" w:eastAsia="Calibri" w:hAnsi="Calibri" w:cs="Calibri"/>
          <w:color w:val="000000" w:themeColor="text1"/>
          <w:lang w:val="en-AU"/>
        </w:rPr>
        <w:t xml:space="preserve"> generally </w:t>
      </w:r>
      <w:r w:rsidR="1374D9BF" w:rsidRPr="5628AAD7">
        <w:rPr>
          <w:rFonts w:ascii="Calibri" w:eastAsia="Calibri" w:hAnsi="Calibri" w:cs="Calibri"/>
          <w:color w:val="000000" w:themeColor="text1"/>
          <w:lang w:val="en-AU"/>
        </w:rPr>
        <w:t xml:space="preserve">well </w:t>
      </w:r>
      <w:r w:rsidR="4092B462" w:rsidRPr="5628AAD7">
        <w:rPr>
          <w:rFonts w:ascii="Calibri" w:eastAsia="Calibri" w:hAnsi="Calibri" w:cs="Calibri"/>
          <w:color w:val="000000" w:themeColor="text1"/>
          <w:lang w:val="en-AU"/>
        </w:rPr>
        <w:t>established,</w:t>
      </w:r>
      <w:r w:rsidR="111B3678" w:rsidRPr="5628AAD7">
        <w:rPr>
          <w:rFonts w:ascii="Calibri" w:eastAsia="Calibri" w:hAnsi="Calibri" w:cs="Calibri"/>
          <w:color w:val="000000" w:themeColor="text1"/>
          <w:lang w:val="en-AU"/>
        </w:rPr>
        <w:t xml:space="preserve"> </w:t>
      </w:r>
      <w:r w:rsidR="71DCD3FB" w:rsidRPr="5628AAD7">
        <w:rPr>
          <w:rFonts w:ascii="Calibri" w:eastAsia="Calibri" w:hAnsi="Calibri" w:cs="Calibri"/>
          <w:color w:val="000000" w:themeColor="text1"/>
          <w:lang w:val="en-AU"/>
        </w:rPr>
        <w:t>with</w:t>
      </w:r>
      <w:r w:rsidR="111B3678" w:rsidRPr="5628AAD7">
        <w:rPr>
          <w:rFonts w:ascii="Calibri" w:eastAsia="Calibri" w:hAnsi="Calibri" w:cs="Calibri"/>
          <w:color w:val="000000" w:themeColor="text1"/>
          <w:lang w:val="en-AU"/>
        </w:rPr>
        <w:t xml:space="preserve"> none </w:t>
      </w:r>
      <w:r w:rsidR="141A4DCD" w:rsidRPr="5628AAD7">
        <w:rPr>
          <w:rFonts w:ascii="Calibri" w:eastAsia="Calibri" w:hAnsi="Calibri" w:cs="Calibri"/>
          <w:color w:val="000000" w:themeColor="text1"/>
          <w:lang w:val="en-AU"/>
        </w:rPr>
        <w:t xml:space="preserve">showing any </w:t>
      </w:r>
      <w:r w:rsidR="111B3678" w:rsidRPr="5628AAD7">
        <w:rPr>
          <w:rFonts w:ascii="Calibri" w:eastAsia="Calibri" w:hAnsi="Calibri" w:cs="Calibri"/>
          <w:color w:val="000000" w:themeColor="text1"/>
          <w:lang w:val="en-AU"/>
        </w:rPr>
        <w:t xml:space="preserve">significant decline. </w:t>
      </w:r>
      <w:r w:rsidR="1936CE93" w:rsidRPr="5628AAD7">
        <w:rPr>
          <w:rFonts w:ascii="Calibri" w:eastAsia="Calibri" w:hAnsi="Calibri" w:cs="Calibri"/>
          <w:color w:val="000000" w:themeColor="text1"/>
          <w:lang w:val="en-AU"/>
        </w:rPr>
        <w:t xml:space="preserve"> </w:t>
      </w:r>
      <w:r w:rsidR="43772103" w:rsidRPr="5628AAD7">
        <w:rPr>
          <w:rFonts w:ascii="Calibri" w:eastAsia="Calibri" w:hAnsi="Calibri" w:cs="Calibri"/>
          <w:color w:val="000000" w:themeColor="text1"/>
          <w:lang w:val="en-AU"/>
        </w:rPr>
        <w:t xml:space="preserve">Tree structure was fair to good, all trees were growing typical of the species and </w:t>
      </w:r>
      <w:r w:rsidR="6DBE7D1B" w:rsidRPr="5628AAD7">
        <w:rPr>
          <w:rFonts w:ascii="Calibri" w:eastAsia="Calibri" w:hAnsi="Calibri" w:cs="Calibri"/>
          <w:color w:val="000000" w:themeColor="text1"/>
          <w:lang w:val="en-AU"/>
        </w:rPr>
        <w:t>with</w:t>
      </w:r>
      <w:r w:rsidR="43772103" w:rsidRPr="5628AAD7">
        <w:rPr>
          <w:rFonts w:ascii="Calibri" w:eastAsia="Calibri" w:hAnsi="Calibri" w:cs="Calibri"/>
          <w:color w:val="000000" w:themeColor="text1"/>
          <w:lang w:val="en-AU"/>
        </w:rPr>
        <w:t xml:space="preserve"> no major defects observed. Life expectancy was generally long with all trees expected to have a longevity of at least 10-20 years or more. None of the trees require any remedial pruning. </w:t>
      </w:r>
    </w:p>
    <w:p w14:paraId="27F17E0E" w14:textId="77777777" w:rsidR="79DEAAC5" w:rsidRDefault="79DEAAC5" w:rsidP="00C96280">
      <w:pPr>
        <w:spacing w:line="276" w:lineRule="auto"/>
        <w:rPr>
          <w:rFonts w:ascii="Calibri" w:eastAsia="Calibri" w:hAnsi="Calibri" w:cs="Calibri"/>
          <w:color w:val="000000" w:themeColor="text1"/>
          <w:lang w:val="en-AU"/>
        </w:rPr>
      </w:pPr>
    </w:p>
    <w:p w14:paraId="767DB613" w14:textId="77777777" w:rsidR="006F6287" w:rsidRPr="002B0489" w:rsidRDefault="007234B2" w:rsidP="00C96280">
      <w:pPr>
        <w:spacing w:line="276" w:lineRule="auto"/>
        <w:rPr>
          <w:rFonts w:ascii="Calibri" w:eastAsia="Calibri" w:hAnsi="Calibri" w:cs="Calibri"/>
          <w:color w:val="000000" w:themeColor="text1"/>
          <w:lang w:val="en-AU"/>
        </w:rPr>
      </w:pPr>
      <w:r w:rsidRPr="79DEAAC5">
        <w:rPr>
          <w:rFonts w:ascii="Calibri" w:eastAsia="Calibri" w:hAnsi="Calibri" w:cs="Calibri"/>
          <w:color w:val="000000" w:themeColor="text1"/>
          <w:lang w:val="en-AU"/>
        </w:rPr>
        <w:t>Although the points raised by the petitioners are valid when replacing trees of poor health and higher risk, one of the overarching principles in the Street Tree Management Plan is to ‘retain street trees through appropriate management’ (Guiding Principle No 4).</w:t>
      </w:r>
    </w:p>
    <w:p w14:paraId="4FBEF2AF" w14:textId="77777777" w:rsidR="79DEAAC5" w:rsidRDefault="79DEAAC5" w:rsidP="00C96280">
      <w:pPr>
        <w:spacing w:line="276" w:lineRule="auto"/>
        <w:rPr>
          <w:rFonts w:ascii="Calibri" w:eastAsia="Calibri" w:hAnsi="Calibri" w:cs="Calibri"/>
          <w:color w:val="000000" w:themeColor="text1"/>
          <w:lang w:val="en-AU"/>
        </w:rPr>
      </w:pPr>
    </w:p>
    <w:p w14:paraId="6B71001C" w14:textId="77777777" w:rsidR="006F6287" w:rsidRDefault="72EB41F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The advantage</w:t>
      </w:r>
      <w:r w:rsidR="19B3D143" w:rsidRPr="7DFC080A">
        <w:rPr>
          <w:rFonts w:ascii="Calibri" w:eastAsia="Calibri" w:hAnsi="Calibri" w:cs="Calibri"/>
          <w:color w:val="000000" w:themeColor="text1"/>
          <w:lang w:val="en-AU"/>
        </w:rPr>
        <w:t>s</w:t>
      </w:r>
      <w:r w:rsidRPr="7DFC080A">
        <w:rPr>
          <w:rFonts w:ascii="Calibri" w:eastAsia="Calibri" w:hAnsi="Calibri" w:cs="Calibri"/>
          <w:color w:val="000000" w:themeColor="text1"/>
          <w:lang w:val="en-AU"/>
        </w:rPr>
        <w:t xml:space="preserve"> of retaining these mature healthy trees </w:t>
      </w:r>
      <w:r w:rsidR="444BBF16" w:rsidRPr="7DFC080A">
        <w:rPr>
          <w:rFonts w:ascii="Calibri" w:eastAsia="Calibri" w:hAnsi="Calibri" w:cs="Calibri"/>
          <w:color w:val="000000" w:themeColor="text1"/>
          <w:lang w:val="en-AU"/>
        </w:rPr>
        <w:t>lie in</w:t>
      </w:r>
      <w:r w:rsidRPr="7DFC080A">
        <w:rPr>
          <w:rFonts w:ascii="Calibri" w:eastAsia="Calibri" w:hAnsi="Calibri" w:cs="Calibri"/>
          <w:color w:val="000000" w:themeColor="text1"/>
          <w:lang w:val="en-AU"/>
        </w:rPr>
        <w:t xml:space="preserve"> the current </w:t>
      </w:r>
      <w:r w:rsidR="5039B3AF" w:rsidRPr="7DFC080A">
        <w:rPr>
          <w:rFonts w:ascii="Calibri" w:eastAsia="Calibri" w:hAnsi="Calibri" w:cs="Calibri"/>
          <w:color w:val="000000" w:themeColor="text1"/>
          <w:lang w:val="en-AU"/>
        </w:rPr>
        <w:t>benefits</w:t>
      </w:r>
      <w:r w:rsidRPr="7DFC080A">
        <w:rPr>
          <w:rFonts w:ascii="Calibri" w:eastAsia="Calibri" w:hAnsi="Calibri" w:cs="Calibri"/>
          <w:color w:val="000000" w:themeColor="text1"/>
          <w:lang w:val="en-AU"/>
        </w:rPr>
        <w:t xml:space="preserve"> they </w:t>
      </w:r>
      <w:r w:rsidR="472E8B72" w:rsidRPr="7DFC080A">
        <w:rPr>
          <w:rFonts w:ascii="Calibri" w:eastAsia="Calibri" w:hAnsi="Calibri" w:cs="Calibri"/>
          <w:color w:val="000000" w:themeColor="text1"/>
          <w:lang w:val="en-AU"/>
        </w:rPr>
        <w:t>contribute to</w:t>
      </w:r>
      <w:r w:rsidRPr="7DFC080A">
        <w:rPr>
          <w:rFonts w:ascii="Calibri" w:eastAsia="Calibri" w:hAnsi="Calibri" w:cs="Calibri"/>
          <w:color w:val="000000" w:themeColor="text1"/>
          <w:lang w:val="en-AU"/>
        </w:rPr>
        <w:t xml:space="preserve"> the local streetscape, providing clean air, carbon storage, managing and cleaning storm water run-off, providing habitat for indigenous wildlife, and affecting a cooler environment by providing shade and a windbreak, as well as other benefits as cited in the ‘Benefit of Trees,’ Greening Whittlesea Strategy.</w:t>
      </w:r>
    </w:p>
    <w:p w14:paraId="691E1886" w14:textId="77777777" w:rsidR="004613AD" w:rsidRPr="002B0489" w:rsidRDefault="004613AD" w:rsidP="00C96280">
      <w:pPr>
        <w:spacing w:line="276" w:lineRule="auto"/>
        <w:rPr>
          <w:rFonts w:ascii="Calibri" w:eastAsia="Calibri" w:hAnsi="Calibri" w:cs="Calibri"/>
          <w:color w:val="000000" w:themeColor="text1"/>
          <w:lang w:val="en-AU"/>
        </w:rPr>
      </w:pPr>
    </w:p>
    <w:p w14:paraId="429FAB50" w14:textId="77777777" w:rsidR="006F6287" w:rsidRPr="002B0489" w:rsidRDefault="0ECAD644" w:rsidP="00C96280">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 xml:space="preserve">Assessments by </w:t>
      </w:r>
      <w:r w:rsidR="1201D2D4" w:rsidRPr="7DFC080A">
        <w:rPr>
          <w:rFonts w:ascii="Calibri" w:eastAsia="Calibri" w:hAnsi="Calibri" w:cs="Calibri"/>
          <w:color w:val="000000" w:themeColor="text1"/>
          <w:lang w:val="en-AU"/>
        </w:rPr>
        <w:t xml:space="preserve">Council’s </w:t>
      </w:r>
      <w:r w:rsidR="4DE5B47D" w:rsidRPr="7DFC080A">
        <w:rPr>
          <w:rFonts w:ascii="Calibri" w:eastAsia="Calibri" w:hAnsi="Calibri" w:cs="Calibri"/>
          <w:color w:val="000000" w:themeColor="text1"/>
          <w:lang w:val="en-AU"/>
        </w:rPr>
        <w:t>a</w:t>
      </w:r>
      <w:r w:rsidR="1201D2D4" w:rsidRPr="7DFC080A">
        <w:rPr>
          <w:rFonts w:ascii="Calibri" w:eastAsia="Calibri" w:hAnsi="Calibri" w:cs="Calibri"/>
          <w:color w:val="000000" w:themeColor="text1"/>
          <w:lang w:val="en-AU"/>
        </w:rPr>
        <w:t xml:space="preserve">rborist as well as the independent consulting </w:t>
      </w:r>
      <w:r w:rsidR="0D9A051A" w:rsidRPr="7DFC080A">
        <w:rPr>
          <w:rFonts w:ascii="Calibri" w:eastAsia="Calibri" w:hAnsi="Calibri" w:cs="Calibri"/>
          <w:color w:val="000000" w:themeColor="text1"/>
          <w:lang w:val="en-AU"/>
        </w:rPr>
        <w:t>a</w:t>
      </w:r>
      <w:r w:rsidR="1201D2D4" w:rsidRPr="7DFC080A">
        <w:rPr>
          <w:rFonts w:ascii="Calibri" w:eastAsia="Calibri" w:hAnsi="Calibri" w:cs="Calibri"/>
          <w:color w:val="000000" w:themeColor="text1"/>
          <w:lang w:val="en-AU"/>
        </w:rPr>
        <w:t xml:space="preserve">rborist both validate the health and amenity value of the trees in line with both the Street Tree Management Plan and The Greening Whittlesea Strategy. All trees </w:t>
      </w:r>
      <w:r w:rsidR="15316CA8" w:rsidRPr="7DFC080A">
        <w:rPr>
          <w:rFonts w:ascii="Calibri" w:eastAsia="Calibri" w:hAnsi="Calibri" w:cs="Calibri"/>
          <w:color w:val="000000" w:themeColor="text1"/>
          <w:lang w:val="en-AU"/>
        </w:rPr>
        <w:t>were</w:t>
      </w:r>
      <w:r w:rsidR="1201D2D4" w:rsidRPr="7DFC080A">
        <w:rPr>
          <w:rFonts w:ascii="Calibri" w:eastAsia="Calibri" w:hAnsi="Calibri" w:cs="Calibri"/>
          <w:color w:val="000000" w:themeColor="text1"/>
          <w:lang w:val="en-AU"/>
        </w:rPr>
        <w:t xml:space="preserve"> deemed to be in</w:t>
      </w:r>
      <w:r w:rsidR="5EB112D2" w:rsidRPr="7DFC080A">
        <w:rPr>
          <w:rFonts w:ascii="Calibri" w:eastAsia="Calibri" w:hAnsi="Calibri" w:cs="Calibri"/>
          <w:color w:val="000000" w:themeColor="text1"/>
          <w:lang w:val="en-AU"/>
        </w:rPr>
        <w:t xml:space="preserve"> fair to</w:t>
      </w:r>
      <w:r w:rsidR="1201D2D4" w:rsidRPr="7DFC080A">
        <w:rPr>
          <w:rFonts w:ascii="Calibri" w:eastAsia="Calibri" w:hAnsi="Calibri" w:cs="Calibri"/>
          <w:color w:val="000000" w:themeColor="text1"/>
          <w:lang w:val="en-AU"/>
        </w:rPr>
        <w:t xml:space="preserve"> good health. No tree was identified as presenting an elevated risk, and no trees were identified as requiring removal.</w:t>
      </w:r>
    </w:p>
    <w:p w14:paraId="027C05B7" w14:textId="77777777" w:rsidR="006F6287" w:rsidRPr="002B0489" w:rsidRDefault="007234B2" w:rsidP="79DEAAC5">
      <w:pPr>
        <w:keepNext/>
        <w:shd w:val="clear" w:color="auto" w:fill="003266"/>
        <w:spacing w:before="120" w:after="120" w:line="276" w:lineRule="auto"/>
        <w:outlineLvl w:val="0"/>
        <w:rPr>
          <w:rFonts w:ascii="Calibri" w:eastAsia="Calibri" w:hAnsi="Calibri"/>
          <w:b/>
          <w:color w:val="FFFFFF" w:themeColor="background1"/>
          <w:lang w:val="en-AU"/>
        </w:rPr>
      </w:pPr>
      <w:r w:rsidRPr="79DEAAC5">
        <w:rPr>
          <w:rFonts w:ascii="Calibri" w:eastAsia="Calibri" w:hAnsi="Calibri"/>
          <w:b/>
          <w:color w:val="FFFFFF" w:themeColor="background1"/>
          <w:lang w:val="en-AU"/>
        </w:rPr>
        <w:t xml:space="preserve"> Community Consultation and Engagement</w:t>
      </w:r>
    </w:p>
    <w:p w14:paraId="6AF3F54D" w14:textId="77777777" w:rsidR="006F6287" w:rsidRDefault="1201D2D4" w:rsidP="00E30941">
      <w:pPr>
        <w:spacing w:line="276" w:lineRule="auto"/>
        <w:rPr>
          <w:rFonts w:ascii="Calibri" w:eastAsia="Calibri" w:hAnsi="Calibri" w:cs="Calibri"/>
          <w:color w:val="000000" w:themeColor="text1"/>
          <w:lang w:val="en-AU"/>
        </w:rPr>
      </w:pPr>
      <w:r w:rsidRPr="5628AAD7">
        <w:rPr>
          <w:rFonts w:ascii="Calibri" w:eastAsia="Calibri" w:hAnsi="Calibri" w:cs="Calibri"/>
          <w:color w:val="000000" w:themeColor="text1"/>
          <w:lang w:val="en-AU"/>
        </w:rPr>
        <w:t>An onsite</w:t>
      </w:r>
      <w:r w:rsidR="6C219241" w:rsidRPr="5628AAD7">
        <w:rPr>
          <w:rFonts w:ascii="Calibri" w:eastAsia="Calibri" w:hAnsi="Calibri" w:cs="Calibri"/>
          <w:color w:val="000000" w:themeColor="text1"/>
          <w:lang w:val="en-AU"/>
        </w:rPr>
        <w:t xml:space="preserve"> meeting to discuss the concerns raised in the joint letter was organised by Unit Manager Parks &amp; City Forest </w:t>
      </w:r>
      <w:r w:rsidR="5B5F55A2" w:rsidRPr="5628AAD7">
        <w:rPr>
          <w:rFonts w:ascii="Calibri" w:eastAsia="Calibri" w:hAnsi="Calibri" w:cs="Calibri"/>
          <w:color w:val="000000" w:themeColor="text1"/>
          <w:lang w:val="en-AU"/>
        </w:rPr>
        <w:t>and</w:t>
      </w:r>
      <w:r w:rsidRPr="5628AAD7">
        <w:rPr>
          <w:rFonts w:ascii="Calibri" w:eastAsia="Calibri" w:hAnsi="Calibri" w:cs="Calibri"/>
          <w:color w:val="000000" w:themeColor="text1"/>
          <w:lang w:val="en-AU"/>
        </w:rPr>
        <w:t xml:space="preserve"> took place on </w:t>
      </w:r>
      <w:r w:rsidR="76A70D6C" w:rsidRPr="5628AAD7">
        <w:rPr>
          <w:rFonts w:ascii="Calibri" w:eastAsia="Calibri" w:hAnsi="Calibri" w:cs="Calibri"/>
          <w:color w:val="000000" w:themeColor="text1"/>
          <w:lang w:val="en-AU"/>
        </w:rPr>
        <w:t>12 August</w:t>
      </w:r>
      <w:r w:rsidRPr="5628AAD7">
        <w:rPr>
          <w:rFonts w:ascii="Calibri" w:eastAsia="Calibri" w:hAnsi="Calibri" w:cs="Calibri"/>
          <w:color w:val="000000" w:themeColor="text1"/>
          <w:lang w:val="en-AU"/>
        </w:rPr>
        <w:t xml:space="preserve"> 2022</w:t>
      </w:r>
      <w:r w:rsidR="14909F3C" w:rsidRPr="5628AAD7">
        <w:rPr>
          <w:rFonts w:ascii="Calibri" w:eastAsia="Calibri" w:hAnsi="Calibri" w:cs="Calibri"/>
          <w:color w:val="000000" w:themeColor="text1"/>
          <w:lang w:val="en-AU"/>
        </w:rPr>
        <w:t xml:space="preserve">. The meeting was </w:t>
      </w:r>
      <w:r w:rsidRPr="5628AAD7">
        <w:rPr>
          <w:rFonts w:ascii="Calibri" w:eastAsia="Calibri" w:hAnsi="Calibri" w:cs="Calibri"/>
          <w:color w:val="000000" w:themeColor="text1"/>
          <w:lang w:val="en-AU"/>
        </w:rPr>
        <w:t xml:space="preserve">attended by </w:t>
      </w:r>
      <w:r w:rsidR="74DF5DB6" w:rsidRPr="5628AAD7">
        <w:rPr>
          <w:rFonts w:ascii="Calibri" w:eastAsia="Calibri" w:hAnsi="Calibri" w:cs="Calibri"/>
          <w:color w:val="000000" w:themeColor="text1"/>
          <w:lang w:val="en-AU"/>
        </w:rPr>
        <w:t xml:space="preserve">the </w:t>
      </w:r>
      <w:r w:rsidR="50F0E008" w:rsidRPr="5628AAD7">
        <w:rPr>
          <w:rFonts w:ascii="Calibri" w:eastAsia="Calibri" w:hAnsi="Calibri" w:cs="Calibri"/>
          <w:color w:val="000000" w:themeColor="text1"/>
          <w:lang w:val="en-AU"/>
        </w:rPr>
        <w:t>Manager Maintenance &amp; Operation</w:t>
      </w:r>
      <w:r w:rsidR="2ED65D49" w:rsidRPr="5628AAD7">
        <w:rPr>
          <w:rFonts w:ascii="Calibri" w:eastAsia="Calibri" w:hAnsi="Calibri" w:cs="Calibri"/>
          <w:color w:val="000000" w:themeColor="text1"/>
          <w:lang w:val="en-AU"/>
        </w:rPr>
        <w:t>s</w:t>
      </w:r>
      <w:r w:rsidR="5E6CC3EC" w:rsidRPr="5628AAD7">
        <w:rPr>
          <w:rFonts w:ascii="Calibri" w:eastAsia="Calibri" w:hAnsi="Calibri" w:cs="Calibri"/>
          <w:color w:val="000000" w:themeColor="text1"/>
          <w:lang w:val="en-AU"/>
        </w:rPr>
        <w:t xml:space="preserve">, the </w:t>
      </w:r>
      <w:r w:rsidRPr="5628AAD7">
        <w:rPr>
          <w:rFonts w:ascii="Calibri" w:eastAsia="Calibri" w:hAnsi="Calibri" w:cs="Calibri"/>
          <w:color w:val="000000" w:themeColor="text1"/>
          <w:lang w:val="en-AU"/>
        </w:rPr>
        <w:t>Unit Manager Parks &amp; City Forest,</w:t>
      </w:r>
      <w:r w:rsidR="683AE49A" w:rsidRPr="5628AAD7">
        <w:rPr>
          <w:rFonts w:ascii="Calibri" w:eastAsia="Calibri" w:hAnsi="Calibri" w:cs="Calibri"/>
          <w:color w:val="000000" w:themeColor="text1"/>
          <w:lang w:val="en-AU"/>
        </w:rPr>
        <w:t xml:space="preserve"> </w:t>
      </w:r>
      <w:r w:rsidRPr="5628AAD7">
        <w:rPr>
          <w:rFonts w:ascii="Calibri" w:eastAsia="Calibri" w:hAnsi="Calibri" w:cs="Calibri"/>
          <w:color w:val="000000" w:themeColor="text1"/>
          <w:lang w:val="en-AU"/>
        </w:rPr>
        <w:t xml:space="preserve">Senior Arborist Risk &amp; </w:t>
      </w:r>
      <w:r w:rsidR="7046A26A" w:rsidRPr="5628AAD7">
        <w:rPr>
          <w:rFonts w:ascii="Calibri" w:eastAsia="Calibri" w:hAnsi="Calibri" w:cs="Calibri"/>
          <w:color w:val="000000" w:themeColor="text1"/>
          <w:lang w:val="en-AU"/>
        </w:rPr>
        <w:t>Planning,</w:t>
      </w:r>
      <w:r w:rsidRPr="5628AAD7">
        <w:rPr>
          <w:rFonts w:ascii="Calibri" w:eastAsia="Calibri" w:hAnsi="Calibri" w:cs="Calibri"/>
          <w:color w:val="000000" w:themeColor="text1"/>
          <w:lang w:val="en-AU"/>
        </w:rPr>
        <w:t xml:space="preserve"> and </w:t>
      </w:r>
      <w:r w:rsidR="49A2BF64" w:rsidRPr="5628AAD7">
        <w:rPr>
          <w:rFonts w:ascii="Calibri" w:eastAsia="Calibri" w:hAnsi="Calibri" w:cs="Calibri"/>
          <w:color w:val="000000" w:themeColor="text1"/>
          <w:lang w:val="en-AU"/>
        </w:rPr>
        <w:t>two</w:t>
      </w:r>
      <w:r w:rsidRPr="5628AAD7">
        <w:rPr>
          <w:rFonts w:ascii="Calibri" w:eastAsia="Calibri" w:hAnsi="Calibri" w:cs="Calibri"/>
          <w:color w:val="000000" w:themeColor="text1"/>
          <w:lang w:val="en-AU"/>
        </w:rPr>
        <w:t xml:space="preserve"> signatories of the </w:t>
      </w:r>
      <w:r w:rsidR="7655865C" w:rsidRPr="5628AAD7">
        <w:rPr>
          <w:rFonts w:ascii="Calibri" w:eastAsia="Calibri" w:hAnsi="Calibri" w:cs="Calibri"/>
          <w:color w:val="000000" w:themeColor="text1"/>
          <w:lang w:val="en-AU"/>
        </w:rPr>
        <w:t>joint letter</w:t>
      </w:r>
      <w:r w:rsidRPr="5628AAD7">
        <w:rPr>
          <w:rFonts w:ascii="Calibri" w:eastAsia="Calibri" w:hAnsi="Calibri" w:cs="Calibri"/>
          <w:color w:val="000000" w:themeColor="text1"/>
          <w:lang w:val="en-AU"/>
        </w:rPr>
        <w:t>.</w:t>
      </w:r>
    </w:p>
    <w:p w14:paraId="2C16712E" w14:textId="77777777" w:rsidR="00C62760" w:rsidRDefault="00C62760">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400B2F8" w14:textId="77777777" w:rsidR="006F6287" w:rsidRDefault="1201D2D4" w:rsidP="00E30941">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lastRenderedPageBreak/>
        <w:t xml:space="preserve">A commitment was made at this meeting to </w:t>
      </w:r>
      <w:r w:rsidR="143038C2" w:rsidRPr="7DFC080A">
        <w:rPr>
          <w:rFonts w:ascii="Calibri" w:eastAsia="Calibri" w:hAnsi="Calibri" w:cs="Calibri"/>
          <w:color w:val="000000" w:themeColor="text1"/>
          <w:lang w:val="en-AU"/>
        </w:rPr>
        <w:t>undertake</w:t>
      </w:r>
      <w:r w:rsidRPr="7DFC080A">
        <w:rPr>
          <w:rFonts w:ascii="Calibri" w:eastAsia="Calibri" w:hAnsi="Calibri" w:cs="Calibri"/>
          <w:color w:val="000000" w:themeColor="text1"/>
          <w:lang w:val="en-AU"/>
        </w:rPr>
        <w:t xml:space="preserve"> an independent report regarding the health and safety of the trees concerned</w:t>
      </w:r>
      <w:r w:rsidR="663853B8" w:rsidRPr="7DFC080A">
        <w:rPr>
          <w:rFonts w:ascii="Calibri" w:eastAsia="Calibri" w:hAnsi="Calibri" w:cs="Calibri"/>
          <w:color w:val="000000" w:themeColor="text1"/>
          <w:lang w:val="en-AU"/>
        </w:rPr>
        <w:t>.</w:t>
      </w:r>
      <w:r w:rsidRPr="7DFC080A">
        <w:rPr>
          <w:rFonts w:ascii="Calibri" w:eastAsia="Calibri" w:hAnsi="Calibri" w:cs="Calibri"/>
          <w:color w:val="000000" w:themeColor="text1"/>
          <w:lang w:val="en-AU"/>
        </w:rPr>
        <w:t xml:space="preserve"> </w:t>
      </w:r>
      <w:r w:rsidR="29F9F15E" w:rsidRPr="7DFC080A">
        <w:rPr>
          <w:rFonts w:ascii="Calibri" w:eastAsia="Calibri" w:hAnsi="Calibri" w:cs="Calibri"/>
          <w:color w:val="000000" w:themeColor="text1"/>
          <w:lang w:val="en-AU"/>
        </w:rPr>
        <w:t>This assessment</w:t>
      </w:r>
      <w:r w:rsidRPr="7DFC080A">
        <w:rPr>
          <w:rFonts w:ascii="Calibri" w:eastAsia="Calibri" w:hAnsi="Calibri" w:cs="Calibri"/>
          <w:color w:val="000000" w:themeColor="text1"/>
          <w:lang w:val="en-AU"/>
        </w:rPr>
        <w:t xml:space="preserve"> ha</w:t>
      </w:r>
      <w:r w:rsidR="16D5C113" w:rsidRPr="7DFC080A">
        <w:rPr>
          <w:rFonts w:ascii="Calibri" w:eastAsia="Calibri" w:hAnsi="Calibri" w:cs="Calibri"/>
          <w:color w:val="000000" w:themeColor="text1"/>
          <w:lang w:val="en-AU"/>
        </w:rPr>
        <w:t>s</w:t>
      </w:r>
      <w:r w:rsidRPr="7DFC080A">
        <w:rPr>
          <w:rFonts w:ascii="Calibri" w:eastAsia="Calibri" w:hAnsi="Calibri" w:cs="Calibri"/>
          <w:color w:val="000000" w:themeColor="text1"/>
          <w:lang w:val="en-AU"/>
        </w:rPr>
        <w:t xml:space="preserve"> since been completed and</w:t>
      </w:r>
      <w:r w:rsidR="5D8ED0DD" w:rsidRPr="7DFC080A">
        <w:rPr>
          <w:rFonts w:ascii="Calibri" w:eastAsia="Calibri" w:hAnsi="Calibri" w:cs="Calibri"/>
          <w:color w:val="000000" w:themeColor="text1"/>
          <w:lang w:val="en-AU"/>
        </w:rPr>
        <w:t xml:space="preserve"> is</w:t>
      </w:r>
      <w:r w:rsidRPr="7DFC080A">
        <w:rPr>
          <w:rFonts w:ascii="Calibri" w:eastAsia="Calibri" w:hAnsi="Calibri" w:cs="Calibri"/>
          <w:color w:val="000000" w:themeColor="text1"/>
          <w:lang w:val="en-AU"/>
        </w:rPr>
        <w:t xml:space="preserve"> included as </w:t>
      </w:r>
      <w:r w:rsidR="109A4384" w:rsidRPr="7DFC080A">
        <w:rPr>
          <w:rFonts w:ascii="Calibri" w:eastAsia="Calibri" w:hAnsi="Calibri" w:cs="Calibri"/>
          <w:color w:val="000000" w:themeColor="text1"/>
          <w:lang w:val="en-AU"/>
        </w:rPr>
        <w:t xml:space="preserve">an </w:t>
      </w:r>
      <w:r w:rsidRPr="7DFC080A">
        <w:rPr>
          <w:rFonts w:ascii="Calibri" w:eastAsia="Calibri" w:hAnsi="Calibri" w:cs="Calibri"/>
          <w:color w:val="000000" w:themeColor="text1"/>
          <w:lang w:val="en-AU"/>
        </w:rPr>
        <w:t xml:space="preserve">attachment </w:t>
      </w:r>
      <w:r w:rsidR="3412B289" w:rsidRPr="7DFC080A">
        <w:rPr>
          <w:rFonts w:ascii="Calibri" w:eastAsia="Calibri" w:hAnsi="Calibri" w:cs="Calibri"/>
          <w:color w:val="000000" w:themeColor="text1"/>
          <w:lang w:val="en-AU"/>
        </w:rPr>
        <w:t>to</w:t>
      </w:r>
      <w:r w:rsidRPr="7DFC080A">
        <w:rPr>
          <w:rFonts w:ascii="Calibri" w:eastAsia="Calibri" w:hAnsi="Calibri" w:cs="Calibri"/>
          <w:color w:val="000000" w:themeColor="text1"/>
          <w:lang w:val="en-AU"/>
        </w:rPr>
        <w:t xml:space="preserve"> this report.</w:t>
      </w:r>
      <w:r w:rsidR="4C1FEAD1" w:rsidRPr="7DFC080A">
        <w:rPr>
          <w:rFonts w:ascii="Calibri" w:eastAsia="Calibri" w:hAnsi="Calibri" w:cs="Calibri"/>
          <w:color w:val="000000" w:themeColor="text1"/>
          <w:lang w:val="en-AU"/>
        </w:rPr>
        <w:t xml:space="preserve"> </w:t>
      </w:r>
    </w:p>
    <w:p w14:paraId="59DEDC50" w14:textId="77777777" w:rsidR="006F6287" w:rsidRDefault="006F6287" w:rsidP="00E30941">
      <w:pPr>
        <w:spacing w:line="276" w:lineRule="auto"/>
        <w:rPr>
          <w:rFonts w:ascii="Calibri" w:eastAsia="Calibri" w:hAnsi="Calibri" w:cs="Calibri"/>
          <w:color w:val="000000" w:themeColor="text1"/>
          <w:lang w:val="en-AU"/>
        </w:rPr>
      </w:pPr>
    </w:p>
    <w:p w14:paraId="55B6CB98" w14:textId="77777777" w:rsidR="006F6287" w:rsidRDefault="1201D2D4" w:rsidP="00E30941">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In addition, it was also agreed</w:t>
      </w:r>
      <w:r w:rsidR="4C1FEAD1" w:rsidRPr="7DFC080A">
        <w:rPr>
          <w:rFonts w:ascii="Calibri" w:eastAsia="Calibri" w:hAnsi="Calibri" w:cs="Calibri"/>
          <w:color w:val="000000" w:themeColor="text1"/>
          <w:lang w:val="en-AU"/>
        </w:rPr>
        <w:t xml:space="preserve"> for two trees to be </w:t>
      </w:r>
      <w:r w:rsidR="70BFCE66" w:rsidRPr="7DFC080A">
        <w:rPr>
          <w:rFonts w:ascii="Calibri" w:eastAsia="Calibri" w:hAnsi="Calibri" w:cs="Calibri"/>
          <w:color w:val="000000" w:themeColor="text1"/>
          <w:lang w:val="en-AU"/>
        </w:rPr>
        <w:t xml:space="preserve">pruned </w:t>
      </w:r>
      <w:r w:rsidR="4C1FEAD1" w:rsidRPr="7DFC080A">
        <w:rPr>
          <w:rFonts w:ascii="Calibri" w:eastAsia="Calibri" w:hAnsi="Calibri" w:cs="Calibri"/>
          <w:color w:val="000000" w:themeColor="text1"/>
          <w:lang w:val="en-AU"/>
        </w:rPr>
        <w:t>back from the property line</w:t>
      </w:r>
      <w:bookmarkStart w:id="57" w:name="_Int_Pce8v1k8"/>
      <w:r w:rsidR="054E2993" w:rsidRPr="7DFC080A">
        <w:rPr>
          <w:rFonts w:ascii="Calibri" w:eastAsia="Calibri" w:hAnsi="Calibri" w:cs="Calibri"/>
          <w:color w:val="000000" w:themeColor="text1"/>
          <w:lang w:val="en-AU"/>
        </w:rPr>
        <w:t xml:space="preserve">. </w:t>
      </w:r>
      <w:bookmarkEnd w:id="57"/>
      <w:r w:rsidR="38DBEE38" w:rsidRPr="7DFC080A">
        <w:rPr>
          <w:rFonts w:ascii="Calibri" w:eastAsia="Calibri" w:hAnsi="Calibri" w:cs="Calibri"/>
          <w:color w:val="000000" w:themeColor="text1"/>
          <w:lang w:val="en-AU"/>
        </w:rPr>
        <w:t xml:space="preserve">These works will be completed as part of programmed works and completed prior to the end of the </w:t>
      </w:r>
      <w:r w:rsidR="6640F433" w:rsidRPr="7DFC080A">
        <w:rPr>
          <w:rFonts w:ascii="Calibri" w:eastAsia="Calibri" w:hAnsi="Calibri" w:cs="Calibri"/>
          <w:color w:val="000000" w:themeColor="text1"/>
          <w:lang w:val="en-AU"/>
        </w:rPr>
        <w:t xml:space="preserve">calendar </w:t>
      </w:r>
      <w:r w:rsidR="38DBEE38" w:rsidRPr="7DFC080A">
        <w:rPr>
          <w:rFonts w:ascii="Calibri" w:eastAsia="Calibri" w:hAnsi="Calibri" w:cs="Calibri"/>
          <w:color w:val="000000" w:themeColor="text1"/>
          <w:lang w:val="en-AU"/>
        </w:rPr>
        <w:t>year.</w:t>
      </w:r>
    </w:p>
    <w:p w14:paraId="60AD5A96" w14:textId="77777777" w:rsidR="006F6287" w:rsidRDefault="007234B2" w:rsidP="00E30941">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Alignment to Community Plan, Policies or Strategies</w:t>
      </w:r>
    </w:p>
    <w:p w14:paraId="75791A8F" w14:textId="77777777" w:rsidR="006F6287" w:rsidRDefault="007234B2" w:rsidP="00E30941">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41FCD9A2" w14:textId="77777777" w:rsidR="006F6287" w:rsidRDefault="007234B2" w:rsidP="00E30941">
      <w:pPr>
        <w:spacing w:before="240" w:after="60" w:line="276" w:lineRule="auto"/>
        <w:rPr>
          <w:rFonts w:ascii="Calibri" w:eastAsia="Calibri" w:hAnsi="Calibri" w:cs="Calibri"/>
          <w:color w:val="000000" w:themeColor="text1"/>
          <w:lang w:val="en-AU"/>
        </w:rPr>
      </w:pPr>
      <w:r w:rsidRPr="79DEAAC5">
        <w:rPr>
          <w:rFonts w:ascii="Calibri" w:eastAsia="Calibri" w:hAnsi="Calibri" w:cs="Calibri"/>
          <w:b/>
          <w:bCs/>
          <w:color w:val="000000" w:themeColor="text1"/>
          <w:lang w:val="en-AU"/>
        </w:rPr>
        <w:t>High performing organisation  </w:t>
      </w:r>
    </w:p>
    <w:p w14:paraId="1C35F518" w14:textId="77777777" w:rsidR="006F6287" w:rsidRDefault="1201D2D4" w:rsidP="00E30941">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5D085A01" w14:textId="77777777" w:rsidR="1201D2D4" w:rsidRDefault="1201D2D4" w:rsidP="00E30941">
      <w:pPr>
        <w:spacing w:line="276" w:lineRule="auto"/>
        <w:rPr>
          <w:rFonts w:ascii="Calibri" w:eastAsia="Calibri" w:hAnsi="Calibri" w:cs="Calibri"/>
          <w:color w:val="000000" w:themeColor="text1"/>
          <w:lang w:val="en-AU"/>
        </w:rPr>
      </w:pPr>
    </w:p>
    <w:p w14:paraId="2471D2B9" w14:textId="77777777" w:rsidR="4831F078" w:rsidRDefault="007234B2" w:rsidP="00E30941">
      <w:pPr>
        <w:spacing w:line="276" w:lineRule="auto"/>
        <w:rPr>
          <w:rFonts w:ascii="Calibri" w:eastAsia="Calibri" w:hAnsi="Calibri" w:cs="Calibri"/>
          <w:color w:val="000000" w:themeColor="text1"/>
          <w:lang w:val="en-AU"/>
        </w:rPr>
      </w:pPr>
      <w:r w:rsidRPr="7DFC080A">
        <w:rPr>
          <w:rFonts w:ascii="Calibri" w:eastAsia="Calibri" w:hAnsi="Calibri" w:cs="Calibri"/>
          <w:color w:val="000000" w:themeColor="text1"/>
          <w:lang w:val="en-AU"/>
        </w:rPr>
        <w:t>A</w:t>
      </w:r>
      <w:r w:rsidR="54FF1D40" w:rsidRPr="7DFC080A">
        <w:rPr>
          <w:rFonts w:ascii="Calibri" w:eastAsia="Calibri" w:hAnsi="Calibri" w:cs="Calibri"/>
          <w:color w:val="000000" w:themeColor="text1"/>
          <w:lang w:val="en-AU"/>
        </w:rPr>
        <w:t>fter a</w:t>
      </w:r>
      <w:r w:rsidRPr="7DFC080A">
        <w:rPr>
          <w:rFonts w:ascii="Calibri" w:eastAsia="Calibri" w:hAnsi="Calibri" w:cs="Calibri"/>
          <w:color w:val="000000" w:themeColor="text1"/>
          <w:lang w:val="en-AU"/>
        </w:rPr>
        <w:t xml:space="preserve"> site meeting with residents and Council </w:t>
      </w:r>
      <w:r w:rsidR="686F38B2" w:rsidRPr="7DFC080A">
        <w:rPr>
          <w:rFonts w:ascii="Calibri" w:eastAsia="Calibri" w:hAnsi="Calibri" w:cs="Calibri"/>
          <w:color w:val="000000" w:themeColor="text1"/>
          <w:lang w:val="en-AU"/>
        </w:rPr>
        <w:t>officers</w:t>
      </w:r>
      <w:r w:rsidRPr="7DFC080A">
        <w:rPr>
          <w:rFonts w:ascii="Calibri" w:eastAsia="Calibri" w:hAnsi="Calibri" w:cs="Calibri"/>
          <w:color w:val="000000" w:themeColor="text1"/>
          <w:lang w:val="en-AU"/>
        </w:rPr>
        <w:t xml:space="preserve"> was completed</w:t>
      </w:r>
      <w:r w:rsidR="5AE381F7" w:rsidRPr="7DFC080A">
        <w:rPr>
          <w:rFonts w:ascii="Calibri" w:eastAsia="Calibri" w:hAnsi="Calibri" w:cs="Calibri"/>
          <w:color w:val="000000" w:themeColor="text1"/>
          <w:lang w:val="en-AU"/>
        </w:rPr>
        <w:t>, a</w:t>
      </w:r>
      <w:r w:rsidRPr="7DFC080A">
        <w:rPr>
          <w:rFonts w:ascii="Calibri" w:eastAsia="Calibri" w:hAnsi="Calibri" w:cs="Calibri"/>
          <w:color w:val="000000" w:themeColor="text1"/>
          <w:lang w:val="en-AU"/>
        </w:rPr>
        <w:t>n independent</w:t>
      </w:r>
      <w:r w:rsidR="727242E8" w:rsidRPr="7DFC080A">
        <w:rPr>
          <w:rFonts w:ascii="Calibri" w:eastAsia="Calibri" w:hAnsi="Calibri" w:cs="Calibri"/>
          <w:color w:val="000000" w:themeColor="text1"/>
          <w:lang w:val="en-AU"/>
        </w:rPr>
        <w:t xml:space="preserve"> arboricultural</w:t>
      </w:r>
      <w:r w:rsidRPr="7DFC080A">
        <w:rPr>
          <w:rFonts w:ascii="Calibri" w:eastAsia="Calibri" w:hAnsi="Calibri" w:cs="Calibri"/>
          <w:color w:val="000000" w:themeColor="text1"/>
          <w:lang w:val="en-AU"/>
        </w:rPr>
        <w:t xml:space="preserve"> report was commissioned to </w:t>
      </w:r>
      <w:r w:rsidR="2F95B95D" w:rsidRPr="7DFC080A">
        <w:rPr>
          <w:rFonts w:ascii="Calibri" w:eastAsia="Calibri" w:hAnsi="Calibri" w:cs="Calibri"/>
          <w:color w:val="000000" w:themeColor="text1"/>
          <w:lang w:val="en-AU"/>
        </w:rPr>
        <w:t xml:space="preserve">further provide relevant information to </w:t>
      </w:r>
      <w:r w:rsidR="6C8FDEA6" w:rsidRPr="7DFC080A">
        <w:rPr>
          <w:rFonts w:ascii="Calibri" w:eastAsia="Calibri" w:hAnsi="Calibri" w:cs="Calibri"/>
          <w:color w:val="000000" w:themeColor="text1"/>
          <w:lang w:val="en-AU"/>
        </w:rPr>
        <w:t>appropriately</w:t>
      </w:r>
      <w:r w:rsidR="2F95B95D" w:rsidRPr="7DFC080A">
        <w:rPr>
          <w:rFonts w:ascii="Calibri" w:eastAsia="Calibri" w:hAnsi="Calibri" w:cs="Calibri"/>
          <w:color w:val="000000" w:themeColor="text1"/>
          <w:lang w:val="en-AU"/>
        </w:rPr>
        <w:t xml:space="preserve"> assess the </w:t>
      </w:r>
      <w:r w:rsidR="04FBFEA3" w:rsidRPr="7DFC080A">
        <w:rPr>
          <w:rFonts w:ascii="Calibri" w:eastAsia="Calibri" w:hAnsi="Calibri" w:cs="Calibri"/>
          <w:color w:val="000000" w:themeColor="text1"/>
          <w:lang w:val="en-AU"/>
        </w:rPr>
        <w:t>residents'</w:t>
      </w:r>
      <w:r w:rsidR="2F95B95D" w:rsidRPr="7DFC080A">
        <w:rPr>
          <w:rFonts w:ascii="Calibri" w:eastAsia="Calibri" w:hAnsi="Calibri" w:cs="Calibri"/>
          <w:color w:val="000000" w:themeColor="text1"/>
          <w:lang w:val="en-AU"/>
        </w:rPr>
        <w:t xml:space="preserve"> requests.</w:t>
      </w:r>
    </w:p>
    <w:p w14:paraId="3DADCE6F" w14:textId="77777777" w:rsidR="006F6287" w:rsidRPr="00290BE8" w:rsidRDefault="007234B2"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Considerations</w:t>
      </w:r>
    </w:p>
    <w:p w14:paraId="4FD56040"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47DA4E9E" w14:textId="77777777" w:rsidR="5731F317" w:rsidRDefault="1201D2D4" w:rsidP="00E30941">
      <w:pPr>
        <w:spacing w:line="276" w:lineRule="auto"/>
        <w:rPr>
          <w:rFonts w:ascii="Calibri" w:eastAsia="Calibri" w:hAnsi="Calibri"/>
          <w:color w:val="000000" w:themeColor="text1"/>
          <w:lang w:val="en-AU"/>
        </w:rPr>
      </w:pPr>
      <w:r w:rsidRPr="7DFC080A">
        <w:rPr>
          <w:rFonts w:ascii="Calibri" w:eastAsia="Calibri" w:hAnsi="Calibri"/>
          <w:color w:val="000000" w:themeColor="text1"/>
          <w:lang w:val="en-AU"/>
        </w:rPr>
        <w:t>The retention of mature trees in urban streetscapes is a key tenet of the Greening Whittlesea Strategy (2021) and the subordinate Street Tree Management Plan (2019). A goal of the Greening Whittlesea Strategy is to increase canopy cover in urban areas by 20% over a 2019 benchmark. Every mature tree that is removed, impacts on the ability to achieve this goal. Replacement trees take considerable time to establish and reach maturity and will not be considered as achieving sufficient canopy cover until approximately five years after they are planted. The current trajectory for increasing canopy cover amid global climate change impacts needs to be enhanced according to Greening Whittlesea Strategy, due to urban densification. This is despite Council planting 4,000 trees per year and developers handing over</w:t>
      </w:r>
      <w:r w:rsidR="185D9B4D" w:rsidRPr="7DFC080A">
        <w:rPr>
          <w:rFonts w:ascii="Calibri" w:eastAsia="Calibri" w:hAnsi="Calibri"/>
          <w:color w:val="000000" w:themeColor="text1"/>
          <w:lang w:val="en-AU"/>
        </w:rPr>
        <w:t xml:space="preserve"> an additional</w:t>
      </w:r>
      <w:r w:rsidRPr="7DFC080A">
        <w:rPr>
          <w:rFonts w:ascii="Calibri" w:eastAsia="Calibri" w:hAnsi="Calibri"/>
          <w:color w:val="000000" w:themeColor="text1"/>
          <w:lang w:val="en-AU"/>
        </w:rPr>
        <w:t xml:space="preserve"> 6,000 trees per year. Council also removes approximately 1,500 trees per year</w:t>
      </w:r>
      <w:r w:rsidR="52D51DF3" w:rsidRPr="7DFC080A">
        <w:rPr>
          <w:rFonts w:ascii="Calibri" w:eastAsia="Calibri" w:hAnsi="Calibri"/>
          <w:color w:val="000000" w:themeColor="text1"/>
          <w:lang w:val="en-AU"/>
        </w:rPr>
        <w:t xml:space="preserve"> </w:t>
      </w:r>
      <w:r w:rsidRPr="7DFC080A">
        <w:rPr>
          <w:rFonts w:ascii="Calibri" w:eastAsia="Calibri" w:hAnsi="Calibri"/>
          <w:color w:val="000000" w:themeColor="text1"/>
          <w:lang w:val="en-AU"/>
        </w:rPr>
        <w:t xml:space="preserve">because of tree decline, </w:t>
      </w:r>
      <w:r w:rsidR="6584AEFD" w:rsidRPr="7DFC080A">
        <w:rPr>
          <w:rFonts w:ascii="Calibri" w:eastAsia="Calibri" w:hAnsi="Calibri"/>
          <w:color w:val="000000" w:themeColor="text1"/>
          <w:lang w:val="en-AU"/>
        </w:rPr>
        <w:t xml:space="preserve">tree </w:t>
      </w:r>
      <w:bookmarkStart w:id="58" w:name="_Int_n0KUDYPS"/>
      <w:r w:rsidR="4FF9B4E4" w:rsidRPr="7DFC080A">
        <w:rPr>
          <w:rFonts w:ascii="Calibri" w:eastAsia="Calibri" w:hAnsi="Calibri"/>
          <w:color w:val="000000" w:themeColor="text1"/>
          <w:lang w:val="en-AU"/>
        </w:rPr>
        <w:t>death</w:t>
      </w:r>
      <w:r w:rsidR="6BD82AD5" w:rsidRPr="7DFC080A">
        <w:rPr>
          <w:rFonts w:ascii="Calibri" w:eastAsia="Calibri" w:hAnsi="Calibri"/>
          <w:color w:val="000000" w:themeColor="text1"/>
          <w:lang w:val="en-AU"/>
        </w:rPr>
        <w:t xml:space="preserve"> </w:t>
      </w:r>
      <w:bookmarkEnd w:id="58"/>
      <w:r w:rsidRPr="7DFC080A">
        <w:rPr>
          <w:rFonts w:ascii="Calibri" w:eastAsia="Calibri" w:hAnsi="Calibri"/>
          <w:color w:val="000000" w:themeColor="text1"/>
          <w:lang w:val="en-AU"/>
        </w:rPr>
        <w:t>and storm damage.</w:t>
      </w:r>
    </w:p>
    <w:p w14:paraId="1D06D54C"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2A318C8B" w14:textId="77777777" w:rsidR="64EAEA4D" w:rsidRDefault="007234B2" w:rsidP="00E30941">
      <w:pPr>
        <w:spacing w:line="276" w:lineRule="auto"/>
        <w:rPr>
          <w:rFonts w:ascii="Calibri" w:eastAsia="Calibri" w:hAnsi="Calibri"/>
          <w:color w:val="000000" w:themeColor="text1"/>
          <w:lang w:val="en-AU"/>
        </w:rPr>
      </w:pPr>
      <w:r w:rsidRPr="57873A58">
        <w:rPr>
          <w:rFonts w:ascii="Calibri" w:eastAsia="Calibri" w:hAnsi="Calibri"/>
          <w:color w:val="000000" w:themeColor="text1"/>
          <w:lang w:val="en-AU"/>
        </w:rPr>
        <w:t>The Greening Whittlesea Strategy outlines the social, cultural and health benefits of street trees that are widely acknowledged and documented in academic literature.</w:t>
      </w:r>
    </w:p>
    <w:p w14:paraId="49E9725C" w14:textId="77777777" w:rsidR="00C62760" w:rsidRDefault="00C62760">
      <w:pPr>
        <w:rPr>
          <w:rFonts w:ascii="Calibri" w:eastAsia="Calibri" w:hAnsi="Calibri"/>
          <w:color w:val="000000" w:themeColor="text1"/>
          <w:lang w:val="en-AU"/>
        </w:rPr>
      </w:pPr>
      <w:r>
        <w:rPr>
          <w:rFonts w:ascii="Calibri" w:eastAsia="Calibri" w:hAnsi="Calibri"/>
          <w:color w:val="000000" w:themeColor="text1"/>
          <w:lang w:val="en-AU"/>
        </w:rPr>
        <w:br w:type="page"/>
      </w:r>
    </w:p>
    <w:p w14:paraId="1BD5004D"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lastRenderedPageBreak/>
        <w:t>Economic</w:t>
      </w:r>
    </w:p>
    <w:p w14:paraId="55794B62" w14:textId="77777777" w:rsidR="177531F2" w:rsidRDefault="007234B2" w:rsidP="00E30941">
      <w:pPr>
        <w:spacing w:line="276" w:lineRule="auto"/>
        <w:rPr>
          <w:rFonts w:ascii="Calibri" w:eastAsia="Calibri" w:hAnsi="Calibri"/>
          <w:color w:val="000000" w:themeColor="text1"/>
          <w:lang w:val="en-AU"/>
        </w:rPr>
      </w:pPr>
      <w:r w:rsidRPr="57873A58">
        <w:rPr>
          <w:rFonts w:ascii="Calibri" w:eastAsia="Calibri" w:hAnsi="Calibri"/>
          <w:color w:val="000000" w:themeColor="text1"/>
          <w:lang w:val="en-AU"/>
        </w:rPr>
        <w:t>The Greening Whittlesea Strategy outlines the economic benefits of street trees that are widely acknowledged and documented in academic literature.</w:t>
      </w:r>
    </w:p>
    <w:p w14:paraId="294DDE65"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2B59A2D5" w14:textId="77777777" w:rsidR="6ACD4E8F" w:rsidRDefault="007234B2" w:rsidP="00E30941">
      <w:pPr>
        <w:spacing w:line="276" w:lineRule="auto"/>
        <w:rPr>
          <w:rFonts w:ascii="Calibri" w:eastAsia="Calibri" w:hAnsi="Calibri" w:cs="Calibri"/>
          <w:color w:val="000000" w:themeColor="text1"/>
          <w:lang w:val="en-AU"/>
        </w:rPr>
      </w:pPr>
      <w:r w:rsidRPr="57873A58">
        <w:rPr>
          <w:rFonts w:ascii="Calibri" w:eastAsia="Calibri" w:hAnsi="Calibri" w:cs="Calibri"/>
          <w:color w:val="000000" w:themeColor="text1"/>
          <w:lang w:val="en-AU"/>
        </w:rPr>
        <w:t>The cost is included in the current operational budget.</w:t>
      </w:r>
    </w:p>
    <w:p w14:paraId="28C88C90" w14:textId="77777777" w:rsidR="006F6287" w:rsidRPr="00E94556" w:rsidRDefault="00E30941" w:rsidP="00E30941">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7234B2" w:rsidRPr="00E94556">
        <w:rPr>
          <w:rFonts w:ascii="Calibri" w:eastAsia="Calibri" w:hAnsi="Calibri"/>
          <w:b/>
          <w:color w:val="FFFFFF" w:themeColor="background1"/>
          <w:lang w:val="en-AU"/>
        </w:rPr>
        <w:t>Link to Strategic Risk</w:t>
      </w:r>
    </w:p>
    <w:p w14:paraId="30C53938" w14:textId="77777777" w:rsidR="006F6287" w:rsidRPr="002811E9" w:rsidRDefault="007234B2" w:rsidP="00E30941">
      <w:pPr>
        <w:keepNext/>
        <w:spacing w:before="240" w:after="60" w:line="276" w:lineRule="auto"/>
        <w:outlineLvl w:val="1"/>
        <w:rPr>
          <w:rFonts w:ascii="Calibri" w:eastAsia="Calibri" w:hAnsi="Calibri" w:cs="Calibri"/>
          <w:b/>
          <w:bCs/>
          <w:color w:val="000000" w:themeColor="text1"/>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Community and Stakeholder Engagement - Ineffective stakeholder engagement resulting in compromised community outcomes and/or non-achievement of Council's strategic direction   </w:t>
      </w:r>
    </w:p>
    <w:p w14:paraId="046A1536" w14:textId="77777777" w:rsidR="420EECAC" w:rsidRDefault="007234B2" w:rsidP="00E30941">
      <w:pPr>
        <w:spacing w:line="276" w:lineRule="auto"/>
        <w:rPr>
          <w:rFonts w:ascii="Calibri" w:eastAsia="Calibri" w:hAnsi="Calibri" w:cs="Calibri"/>
          <w:color w:val="000000" w:themeColor="text1"/>
          <w:lang w:val="en-AU"/>
        </w:rPr>
      </w:pPr>
      <w:r w:rsidRPr="57873A58">
        <w:rPr>
          <w:rFonts w:ascii="Calibri" w:eastAsia="Calibri" w:hAnsi="Calibri" w:cs="Calibri"/>
          <w:color w:val="000000" w:themeColor="text1"/>
          <w:lang w:val="en-AU"/>
        </w:rPr>
        <w:t xml:space="preserve">A pro-active response to petitions and joint letters enables residents to have their concerns considered and independently evaluated. The trees concerned </w:t>
      </w:r>
      <w:r w:rsidR="14EBCE04" w:rsidRPr="57873A58">
        <w:rPr>
          <w:rFonts w:ascii="Calibri" w:eastAsia="Calibri" w:hAnsi="Calibri" w:cs="Calibri"/>
          <w:color w:val="000000" w:themeColor="text1"/>
          <w:lang w:val="en-AU"/>
        </w:rPr>
        <w:t>were</w:t>
      </w:r>
      <w:r w:rsidRPr="57873A58">
        <w:rPr>
          <w:rFonts w:ascii="Calibri" w:eastAsia="Calibri" w:hAnsi="Calibri" w:cs="Calibri"/>
          <w:color w:val="000000" w:themeColor="text1"/>
          <w:lang w:val="en-AU"/>
        </w:rPr>
        <w:t xml:space="preserve"> assessed arboriculturally to evaluate their appropriateness against the Street Tree Management Plan. </w:t>
      </w:r>
    </w:p>
    <w:p w14:paraId="74BC5889" w14:textId="77777777" w:rsidR="006F6287" w:rsidRPr="00E94556" w:rsidRDefault="007234B2" w:rsidP="00E30941">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Implementation Strategy</w:t>
      </w:r>
    </w:p>
    <w:p w14:paraId="789D6824"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49B12E54" w14:textId="77777777" w:rsidR="287F38F5" w:rsidRDefault="1201D2D4" w:rsidP="00E30941">
      <w:pPr>
        <w:spacing w:line="276" w:lineRule="auto"/>
        <w:rPr>
          <w:rFonts w:ascii="Calibri" w:eastAsia="Calibri" w:hAnsi="Calibri" w:cs="Calibri"/>
          <w:color w:val="000000" w:themeColor="text1"/>
          <w:lang w:val="en-AU"/>
        </w:rPr>
      </w:pPr>
      <w:r w:rsidRPr="1201D2D4">
        <w:rPr>
          <w:rFonts w:ascii="Calibri" w:eastAsia="Calibri" w:hAnsi="Calibri" w:cs="Calibri"/>
          <w:color w:val="000000" w:themeColor="text1"/>
          <w:lang w:val="en-AU"/>
        </w:rPr>
        <w:t>Council Officers will advise the signatories of the joint letter of the outcome of the independent arboricultural assessment.</w:t>
      </w:r>
    </w:p>
    <w:p w14:paraId="2D4B3318" w14:textId="77777777" w:rsidR="006F6287" w:rsidRDefault="007234B2" w:rsidP="00E30941">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Critical Dates</w:t>
      </w:r>
    </w:p>
    <w:p w14:paraId="38F3ECBF" w14:textId="77777777" w:rsidR="2218A291" w:rsidRDefault="007234B2" w:rsidP="00E30941">
      <w:pPr>
        <w:spacing w:line="276" w:lineRule="auto"/>
        <w:rPr>
          <w:rFonts w:ascii="Calibri" w:eastAsia="Calibri" w:hAnsi="Calibri" w:cs="Calibri"/>
          <w:color w:val="000000" w:themeColor="text1"/>
          <w:lang w:val="en-AU"/>
        </w:rPr>
      </w:pPr>
      <w:r w:rsidRPr="57873A58">
        <w:rPr>
          <w:rFonts w:ascii="Calibri" w:eastAsia="Calibri" w:hAnsi="Calibri" w:cs="Calibri"/>
          <w:color w:val="000000" w:themeColor="text1"/>
          <w:lang w:val="en-AU"/>
        </w:rPr>
        <w:t>The implementation of any works resulting from the independent assessment are not subject to any critical dates.</w:t>
      </w:r>
    </w:p>
    <w:p w14:paraId="00CE2ABD" w14:textId="77777777" w:rsidR="006F6287" w:rsidRPr="00E94556" w:rsidRDefault="007234B2" w:rsidP="00E30941">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Declaration of Conflict of Interest</w:t>
      </w:r>
    </w:p>
    <w:p w14:paraId="004A55DA" w14:textId="77777777" w:rsidR="00E30941" w:rsidRDefault="007234B2" w:rsidP="00E30941">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sidR="00E30941">
        <w:rPr>
          <w:rFonts w:ascii="Calibri" w:eastAsia="Calibri" w:hAnsi="Calibri" w:cs="Calibri"/>
          <w:color w:val="000000"/>
          <w:lang w:val="en-AU"/>
        </w:rPr>
        <w:t>.</w:t>
      </w:r>
    </w:p>
    <w:p w14:paraId="3ECC40B9" w14:textId="77777777" w:rsidR="00E30941" w:rsidRDefault="00E30941" w:rsidP="00E30941">
      <w:pPr>
        <w:spacing w:line="276" w:lineRule="auto"/>
        <w:rPr>
          <w:rFonts w:ascii="Calibri" w:eastAsia="Calibri" w:hAnsi="Calibri" w:cs="Calibri"/>
          <w:color w:val="000000"/>
          <w:lang w:val="en-AU"/>
        </w:rPr>
      </w:pPr>
    </w:p>
    <w:p w14:paraId="3CDBC4D8" w14:textId="77777777" w:rsidR="006F6287" w:rsidRDefault="007234B2" w:rsidP="00E30941">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61B796B" w14:textId="77777777" w:rsidR="00622713" w:rsidRDefault="007234B2">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70DEDBC" w14:textId="77777777" w:rsidR="006F6287" w:rsidRPr="00E94556" w:rsidRDefault="007234B2"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Conclusion</w:t>
      </w:r>
    </w:p>
    <w:p w14:paraId="6C664CC4" w14:textId="77777777" w:rsidR="006F6287" w:rsidRDefault="1201D2D4" w:rsidP="00E30941">
      <w:pPr>
        <w:spacing w:line="276" w:lineRule="auto"/>
        <w:rPr>
          <w:rFonts w:ascii="Calibri" w:eastAsia="Calibri" w:hAnsi="Calibri" w:cs="Calibri"/>
          <w:color w:val="000000" w:themeColor="text1"/>
          <w:lang w:val="en-AU"/>
        </w:rPr>
      </w:pPr>
      <w:r w:rsidRPr="1201D2D4">
        <w:rPr>
          <w:rFonts w:ascii="Calibri" w:eastAsia="Calibri" w:hAnsi="Calibri" w:cs="Calibri"/>
          <w:color w:val="000000" w:themeColor="text1"/>
          <w:lang w:val="en-AU"/>
        </w:rPr>
        <w:t>The request by the five signatories of the joint letter was considered and an independent arboricultural consultant report received. Where possible, mature canopy trees should be retained if they benefit the streetscape in which they are planted.</w:t>
      </w:r>
    </w:p>
    <w:p w14:paraId="2B9BE4A1" w14:textId="77777777" w:rsidR="006F6287" w:rsidRDefault="1201D2D4" w:rsidP="00E30941">
      <w:pPr>
        <w:spacing w:line="276" w:lineRule="auto"/>
        <w:rPr>
          <w:rFonts w:ascii="Calibri" w:hAnsi="Calibri"/>
          <w:lang w:val="en-AU"/>
        </w:rPr>
      </w:pPr>
      <w:r w:rsidRPr="7DFC080A">
        <w:rPr>
          <w:rFonts w:ascii="Calibri" w:eastAsia="Calibri" w:hAnsi="Calibri" w:cs="Calibri"/>
          <w:color w:val="000000" w:themeColor="text1"/>
          <w:lang w:val="en-AU"/>
        </w:rPr>
        <w:t>Mature canopy trees</w:t>
      </w:r>
      <w:r w:rsidR="117A0325" w:rsidRPr="7DFC080A">
        <w:rPr>
          <w:rFonts w:ascii="Calibri" w:eastAsia="Calibri" w:hAnsi="Calibri" w:cs="Calibri"/>
          <w:color w:val="000000" w:themeColor="text1"/>
          <w:lang w:val="en-AU"/>
        </w:rPr>
        <w:t>:</w:t>
      </w:r>
    </w:p>
    <w:p w14:paraId="169EBDD9" w14:textId="77777777" w:rsidR="006F6287" w:rsidRDefault="007234B2" w:rsidP="00E30941">
      <w:pPr>
        <w:numPr>
          <w:ilvl w:val="0"/>
          <w:numId w:val="37"/>
        </w:numPr>
        <w:spacing w:line="276" w:lineRule="auto"/>
        <w:rPr>
          <w:rFonts w:ascii="Calibri" w:eastAsia="Calibri" w:hAnsi="Calibri" w:cs="Calibri"/>
          <w:color w:val="000000" w:themeColor="text1"/>
          <w:szCs w:val="20"/>
          <w:lang w:val="en-AU"/>
        </w:rPr>
      </w:pPr>
      <w:r w:rsidRPr="57873A58">
        <w:rPr>
          <w:rFonts w:ascii="Calibri" w:eastAsia="Calibri" w:hAnsi="Calibri" w:cs="Calibri"/>
          <w:color w:val="000000" w:themeColor="text1"/>
          <w:szCs w:val="20"/>
          <w:lang w:val="en-AU"/>
        </w:rPr>
        <w:t>contribute towards the overall canopy cover targets for the municipality,</w:t>
      </w:r>
    </w:p>
    <w:p w14:paraId="62E5DAA3" w14:textId="77777777" w:rsidR="006F6287" w:rsidRDefault="1201D2D4" w:rsidP="00E30941">
      <w:pPr>
        <w:numPr>
          <w:ilvl w:val="0"/>
          <w:numId w:val="37"/>
        </w:numPr>
        <w:spacing w:line="276" w:lineRule="auto"/>
        <w:rPr>
          <w:rFonts w:ascii="Calibri" w:eastAsia="Calibri" w:hAnsi="Calibri" w:cs="Calibri"/>
          <w:color w:val="000000" w:themeColor="text1"/>
          <w:szCs w:val="20"/>
          <w:lang w:val="en-AU"/>
        </w:rPr>
      </w:pPr>
      <w:r w:rsidRPr="7DFC080A">
        <w:rPr>
          <w:rFonts w:ascii="Calibri" w:eastAsia="Calibri" w:hAnsi="Calibri" w:cs="Calibri"/>
          <w:color w:val="000000" w:themeColor="text1"/>
          <w:szCs w:val="20"/>
          <w:lang w:val="en-AU"/>
        </w:rPr>
        <w:t xml:space="preserve">help to moderate hot temperatures by shading areas, cooling and </w:t>
      </w:r>
      <w:r w:rsidR="624A473E" w:rsidRPr="7DFC080A">
        <w:rPr>
          <w:rFonts w:ascii="Calibri" w:eastAsia="Calibri" w:hAnsi="Calibri" w:cs="Calibri"/>
          <w:color w:val="000000" w:themeColor="text1"/>
          <w:szCs w:val="20"/>
          <w:lang w:val="en-AU"/>
        </w:rPr>
        <w:t>reducing</w:t>
      </w:r>
      <w:r w:rsidRPr="7DFC080A">
        <w:rPr>
          <w:rFonts w:ascii="Calibri" w:eastAsia="Calibri" w:hAnsi="Calibri" w:cs="Calibri"/>
          <w:color w:val="000000" w:themeColor="text1"/>
          <w:szCs w:val="20"/>
          <w:lang w:val="en-AU"/>
        </w:rPr>
        <w:t xml:space="preserve"> heat radiated from urban buildings, structures or surfaces,</w:t>
      </w:r>
    </w:p>
    <w:p w14:paraId="270190E2" w14:textId="77777777" w:rsidR="006F6287" w:rsidRDefault="1201D2D4" w:rsidP="00E30941">
      <w:pPr>
        <w:numPr>
          <w:ilvl w:val="0"/>
          <w:numId w:val="37"/>
        </w:numPr>
        <w:spacing w:line="276" w:lineRule="auto"/>
        <w:rPr>
          <w:rFonts w:ascii="Calibri" w:eastAsia="Calibri" w:hAnsi="Calibri" w:cs="Calibri"/>
          <w:color w:val="000000" w:themeColor="text1"/>
          <w:szCs w:val="20"/>
          <w:lang w:val="en-AU"/>
        </w:rPr>
      </w:pPr>
      <w:r w:rsidRPr="7DFC080A">
        <w:rPr>
          <w:rFonts w:ascii="Calibri" w:eastAsia="Calibri" w:hAnsi="Calibri" w:cs="Calibri"/>
          <w:color w:val="000000" w:themeColor="text1"/>
          <w:szCs w:val="20"/>
          <w:lang w:val="en-AU"/>
        </w:rPr>
        <w:t>may serve as a windbreak, as well as provide protection from rainfall</w:t>
      </w:r>
      <w:r w:rsidR="75818C71" w:rsidRPr="7DFC080A">
        <w:rPr>
          <w:rFonts w:ascii="Calibri" w:eastAsia="Calibri" w:hAnsi="Calibri" w:cs="Calibri"/>
          <w:color w:val="000000" w:themeColor="text1"/>
          <w:szCs w:val="20"/>
          <w:lang w:val="en-AU"/>
        </w:rPr>
        <w:t>; and</w:t>
      </w:r>
    </w:p>
    <w:p w14:paraId="021FF6A3" w14:textId="77777777" w:rsidR="006F6287" w:rsidRDefault="007234B2" w:rsidP="00E30941">
      <w:pPr>
        <w:numPr>
          <w:ilvl w:val="0"/>
          <w:numId w:val="37"/>
        </w:numPr>
        <w:spacing w:line="276" w:lineRule="auto"/>
        <w:rPr>
          <w:rFonts w:ascii="Calibri" w:eastAsia="Calibri" w:hAnsi="Calibri" w:cs="Calibri"/>
          <w:color w:val="000000" w:themeColor="text1"/>
          <w:szCs w:val="20"/>
          <w:lang w:val="en-AU"/>
        </w:rPr>
      </w:pPr>
      <w:r w:rsidRPr="4CBB0124">
        <w:rPr>
          <w:rFonts w:ascii="Calibri" w:eastAsia="Calibri" w:hAnsi="Calibri" w:cs="Calibri"/>
          <w:color w:val="000000" w:themeColor="text1"/>
          <w:szCs w:val="20"/>
          <w:lang w:val="en-AU"/>
        </w:rPr>
        <w:t>filter the air we breathe and remove airborne particulates whilst releasing oxygen into the atmosphere.</w:t>
      </w:r>
    </w:p>
    <w:p w14:paraId="1F457819" w14:textId="77777777" w:rsidR="4CBB0124" w:rsidRDefault="4CBB0124" w:rsidP="00E30941">
      <w:pPr>
        <w:spacing w:line="276" w:lineRule="auto"/>
        <w:rPr>
          <w:rFonts w:ascii="Calibri" w:eastAsia="Calibri" w:hAnsi="Calibri" w:cs="Calibri"/>
          <w:color w:val="000000" w:themeColor="text1"/>
          <w:lang w:val="en-AU"/>
        </w:rPr>
      </w:pPr>
    </w:p>
    <w:p w14:paraId="471D295B" w14:textId="77777777" w:rsidR="006F6287" w:rsidRDefault="1201D2D4" w:rsidP="00E30941">
      <w:pPr>
        <w:spacing w:line="276" w:lineRule="auto"/>
        <w:rPr>
          <w:rFonts w:ascii="Calibri" w:hAnsi="Calibri"/>
          <w:lang w:val="en-AU"/>
        </w:rPr>
      </w:pPr>
      <w:r w:rsidRPr="7DFC080A">
        <w:rPr>
          <w:rFonts w:ascii="Calibri" w:eastAsia="Calibri" w:hAnsi="Calibri" w:cs="Calibri"/>
          <w:color w:val="000000" w:themeColor="text1"/>
          <w:lang w:val="en-AU"/>
        </w:rPr>
        <w:t xml:space="preserve">As there were no major concerns identified by the independent </w:t>
      </w:r>
      <w:r w:rsidR="4B51BD07" w:rsidRPr="7DFC080A">
        <w:rPr>
          <w:rFonts w:ascii="Calibri" w:eastAsia="Calibri" w:hAnsi="Calibri" w:cs="Calibri"/>
          <w:color w:val="000000" w:themeColor="text1"/>
          <w:lang w:val="en-AU"/>
        </w:rPr>
        <w:t>a</w:t>
      </w:r>
      <w:r w:rsidRPr="7DFC080A">
        <w:rPr>
          <w:rFonts w:ascii="Calibri" w:eastAsia="Calibri" w:hAnsi="Calibri" w:cs="Calibri"/>
          <w:color w:val="000000" w:themeColor="text1"/>
          <w:lang w:val="en-AU"/>
        </w:rPr>
        <w:t xml:space="preserve">rborists report, or Council’s </w:t>
      </w:r>
      <w:r w:rsidR="7610C074" w:rsidRPr="7DFC080A">
        <w:rPr>
          <w:rFonts w:ascii="Calibri" w:eastAsia="Calibri" w:hAnsi="Calibri" w:cs="Calibri"/>
          <w:color w:val="000000" w:themeColor="text1"/>
          <w:lang w:val="en-AU"/>
        </w:rPr>
        <w:t>a</w:t>
      </w:r>
      <w:r w:rsidRPr="7DFC080A">
        <w:rPr>
          <w:rFonts w:ascii="Calibri" w:eastAsia="Calibri" w:hAnsi="Calibri" w:cs="Calibri"/>
          <w:color w:val="000000" w:themeColor="text1"/>
          <w:lang w:val="en-AU"/>
        </w:rPr>
        <w:t>rborist, the trees should be retained.</w:t>
      </w:r>
    </w:p>
    <w:p w14:paraId="0A2A7AE9" w14:textId="1681FCF2" w:rsidR="003D4103" w:rsidRDefault="007234B2" w:rsidP="000E5704">
      <w:pPr>
        <w:tabs>
          <w:tab w:val="left" w:pos="600"/>
        </w:tabs>
        <w:ind w:left="600" w:hanging="600"/>
      </w:pPr>
      <w:r>
        <w:rPr>
          <w:rFonts w:ascii="Calibri" w:eastAsia="Calibri" w:hAnsi="Calibri" w:cs="Calibri"/>
          <w:color w:val="FFFFFF"/>
          <w:sz w:val="4"/>
        </w:rPr>
        <w:br w:type="page"/>
      </w:r>
    </w:p>
    <w:p w14:paraId="12EB7DAD" w14:textId="057F4615" w:rsidR="00A77B3E" w:rsidRDefault="007234B2" w:rsidP="003D734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59" w:name="_Toc116570210"/>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0"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0"/>
    <w:p w14:paraId="6F412305" w14:textId="77777777" w:rsidR="00A11A83" w:rsidRDefault="007234B2" w:rsidP="003D734A">
      <w:pPr>
        <w:spacing w:line="276" w:lineRule="auto"/>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30E97A77"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1" w:name="_Toc116570211"/>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2"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2"/>
    <w:p w14:paraId="080C069E" w14:textId="77777777" w:rsidR="00A11A83" w:rsidRDefault="007234B2" w:rsidP="003D734A">
      <w:pPr>
        <w:spacing w:line="276" w:lineRule="auto"/>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506697A4"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3" w:name="_Toc116570212"/>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4"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4"/>
    <w:p w14:paraId="0D247FF6"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5" w:name="_Toc11657021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6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6"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66"/>
    <w:p w14:paraId="4C4DADB3" w14:textId="77777777" w:rsidR="00A77B3E" w:rsidRDefault="007234B2" w:rsidP="003D734A">
      <w:pPr>
        <w:tabs>
          <w:tab w:val="left" w:pos="600"/>
        </w:tabs>
        <w:spacing w:line="276" w:lineRule="auto"/>
        <w:ind w:left="601" w:hanging="601"/>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5B0D81BE" w14:textId="77777777" w:rsidR="00BA757B" w:rsidRDefault="007234B2"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30374E6F" w14:textId="77777777" w:rsidR="00D74BFA" w:rsidRPr="00411959" w:rsidRDefault="007234B2"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54C8CE31" w14:textId="77777777" w:rsidR="007C194A" w:rsidRPr="005141B5" w:rsidRDefault="007234B2" w:rsidP="00E30941">
      <w:pPr>
        <w:spacing w:line="276" w:lineRule="auto"/>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369B0DC9" w14:textId="77777777" w:rsidR="007F2E71" w:rsidRPr="005141B5" w:rsidRDefault="007F2E71" w:rsidP="003050C2">
      <w:pPr>
        <w:rPr>
          <w:rFonts w:ascii="Calibri" w:hAnsi="Calibri"/>
          <w:color w:val="000000" w:themeColor="text1"/>
          <w:lang w:val="en-AU"/>
        </w:rPr>
      </w:pPr>
    </w:p>
    <w:p w14:paraId="756CA5A4"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1657021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67"/>
      <w:r>
        <w:rPr>
          <w:rFonts w:ascii="Calibri" w:eastAsia="Calibri" w:hAnsi="Calibri" w:cs="Calibri"/>
          <w:color w:val="000000"/>
        </w:rPr>
        <w:instrText>" \f \l 2</w:instrText>
      </w:r>
      <w:r>
        <w:rPr>
          <w:rFonts w:ascii="Calibri" w:eastAsia="Calibri" w:hAnsi="Calibri" w:cs="Calibri"/>
          <w:color w:val="000000"/>
        </w:rPr>
        <w:fldChar w:fldCharType="end"/>
      </w:r>
      <w:bookmarkStart w:id="68"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68"/>
    <w:p w14:paraId="641B8BAC" w14:textId="77777777" w:rsidR="00F5D83F" w:rsidRDefault="007234B2" w:rsidP="003D734A">
      <w:pPr>
        <w:spacing w:before="120" w:after="120" w:line="276" w:lineRule="auto"/>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5B0063B7"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116570215"/>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69"/>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0"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70"/>
    <w:p w14:paraId="38FE500D" w14:textId="77777777" w:rsidR="00A11A83" w:rsidRPr="00163BE0" w:rsidRDefault="47CA55F0" w:rsidP="003D734A">
      <w:pPr>
        <w:spacing w:before="120" w:after="120" w:line="276" w:lineRule="auto"/>
        <w:ind w:firstLine="720"/>
        <w:rPr>
          <w:rFonts w:ascii="Calibri" w:eastAsia="Calibri" w:hAnsi="Calibri" w:cs="Calibri"/>
          <w:color w:val="000000" w:themeColor="text1"/>
          <w:lang w:val="en-AU"/>
        </w:rPr>
      </w:pPr>
      <w:r w:rsidRPr="67DD323E">
        <w:rPr>
          <w:rFonts w:ascii="Calibri" w:eastAsia="Calibri" w:hAnsi="Calibri" w:cs="Calibri"/>
          <w:color w:val="000000" w:themeColor="text1"/>
          <w:lang w:val="en-AU"/>
        </w:rPr>
        <w:t>Nil Reports</w:t>
      </w:r>
    </w:p>
    <w:p w14:paraId="53A9A4EC"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1657021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bookmarkStart w:id="72"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72"/>
    <w:p w14:paraId="2E28D0E5" w14:textId="77777777" w:rsidR="37C7B8B8" w:rsidRDefault="007234B2" w:rsidP="003D734A">
      <w:pPr>
        <w:spacing w:before="120" w:after="120" w:line="276" w:lineRule="auto"/>
        <w:ind w:firstLine="720"/>
        <w:rPr>
          <w:rFonts w:ascii="Calibri" w:eastAsia="Calibri" w:hAnsi="Calibri" w:cs="Calibri"/>
          <w:color w:val="000000" w:themeColor="text1"/>
          <w:lang w:val="en-AU"/>
        </w:rPr>
      </w:pPr>
      <w:r w:rsidRPr="28B2400A">
        <w:rPr>
          <w:rFonts w:ascii="Calibri" w:eastAsia="Calibri" w:hAnsi="Calibri" w:cs="Calibri"/>
          <w:color w:val="000000" w:themeColor="text1"/>
          <w:lang w:val="en-AU"/>
        </w:rPr>
        <w:t>Nil Reports</w:t>
      </w:r>
    </w:p>
    <w:p w14:paraId="095C4888"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1657021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bookmarkStart w:id="74"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74"/>
    <w:p w14:paraId="34574BDE" w14:textId="77777777" w:rsidR="663AD5B9" w:rsidRDefault="007234B2" w:rsidP="003D734A">
      <w:pPr>
        <w:spacing w:before="120" w:after="120" w:line="276" w:lineRule="auto"/>
        <w:ind w:firstLine="720"/>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14:paraId="53E6EE73"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16570218"/>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75"/>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76"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proofErr w:type="spellEnd"/>
    </w:p>
    <w:bookmarkEnd w:id="76"/>
    <w:p w14:paraId="5D56A491" w14:textId="4B995DE4" w:rsidR="42F1B852" w:rsidRDefault="5656E412" w:rsidP="003D734A">
      <w:pPr>
        <w:spacing w:before="120" w:after="120"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p w14:paraId="36558F85"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16570219"/>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bookmarkStart w:id="78"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78"/>
    <w:p w14:paraId="0B6FB936" w14:textId="77777777" w:rsidR="00A11A83" w:rsidRPr="00163BE0" w:rsidRDefault="0F8EC748" w:rsidP="003D734A">
      <w:pPr>
        <w:spacing w:before="120" w:after="120" w:line="276" w:lineRule="auto"/>
        <w:ind w:firstLine="720"/>
        <w:rPr>
          <w:rFonts w:ascii="Calibri" w:eastAsia="Calibri" w:hAnsi="Calibri" w:cs="Calibri"/>
          <w:color w:val="000000" w:themeColor="text1"/>
          <w:lang w:val="en-AU"/>
        </w:rPr>
      </w:pPr>
      <w:r w:rsidRPr="7248AEE6">
        <w:rPr>
          <w:rFonts w:ascii="Calibri" w:eastAsia="Calibri" w:hAnsi="Calibri" w:cs="Calibri"/>
          <w:color w:val="000000" w:themeColor="text1"/>
          <w:lang w:val="en-AU"/>
        </w:rPr>
        <w:t>Nil Confidential Notices of Motion</w:t>
      </w:r>
    </w:p>
    <w:p w14:paraId="056C4620" w14:textId="77777777" w:rsidR="00A77B3E" w:rsidRDefault="007234B2" w:rsidP="003D734A">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9" w:name="_Toc116570220"/>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7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0" w:name="12__Closure"/>
      <w:r>
        <w:rPr>
          <w:rFonts w:ascii="Calibri" w:eastAsia="Calibri" w:hAnsi="Calibri" w:cs="Calibri"/>
          <w:b/>
          <w:color w:val="000000"/>
          <w:sz w:val="28"/>
        </w:rPr>
        <w:t>12</w:t>
      </w:r>
      <w:r>
        <w:rPr>
          <w:rFonts w:ascii="Calibri" w:eastAsia="Calibri" w:hAnsi="Calibri" w:cs="Calibri"/>
          <w:b/>
          <w:color w:val="000000"/>
          <w:sz w:val="28"/>
        </w:rPr>
        <w:tab/>
        <w:t>Closure</w:t>
      </w:r>
      <w:bookmarkEnd w:id="80"/>
    </w:p>
    <w:sectPr w:rsidR="00A77B3E">
      <w:headerReference w:type="even" r:id="rId13"/>
      <w:headerReference w:type="default" r:id="rId14"/>
      <w:footerReference w:type="default" r:id="rId15"/>
      <w:headerReference w:type="first" r:id="rId16"/>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C8718" w14:textId="77777777" w:rsidR="000E5704" w:rsidRDefault="000E5704">
      <w:r>
        <w:separator/>
      </w:r>
    </w:p>
  </w:endnote>
  <w:endnote w:type="continuationSeparator" w:id="0">
    <w:p w14:paraId="793D8A8F" w14:textId="77777777" w:rsidR="000E5704" w:rsidRDefault="000E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3008"/>
      <w:gridCol w:w="3009"/>
      <w:gridCol w:w="3009"/>
    </w:tblGrid>
    <w:tr w:rsidR="000E5704" w14:paraId="2E54721C" w14:textId="77777777">
      <w:tc>
        <w:tcPr>
          <w:tcW w:w="1650" w:type="pct"/>
        </w:tcPr>
        <w:p w14:paraId="4EE9AA3E" w14:textId="77777777" w:rsidR="000E5704" w:rsidRDefault="000E5704">
          <w:pPr>
            <w:rPr>
              <w:rFonts w:ascii="Calibri" w:eastAsia="Calibri" w:hAnsi="Calibri" w:cs="Calibri"/>
              <w:color w:val="003366"/>
            </w:rPr>
          </w:pPr>
        </w:p>
      </w:tc>
      <w:tc>
        <w:tcPr>
          <w:tcW w:w="1650" w:type="pct"/>
        </w:tcPr>
        <w:p w14:paraId="7534EDDA" w14:textId="77777777" w:rsidR="000E5704" w:rsidRDefault="000E5704">
          <w:pPr>
            <w:jc w:val="center"/>
            <w:rPr>
              <w:rFonts w:ascii="Calibri" w:eastAsia="Calibri" w:hAnsi="Calibri" w:cs="Calibri"/>
              <w:color w:val="003366"/>
            </w:rPr>
          </w:pPr>
        </w:p>
      </w:tc>
      <w:tc>
        <w:tcPr>
          <w:tcW w:w="1650" w:type="pct"/>
        </w:tcPr>
        <w:p w14:paraId="0A95C287" w14:textId="77777777" w:rsidR="000E5704" w:rsidRDefault="000E5704">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482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482</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FDA4A" w14:textId="77777777" w:rsidR="000E5704" w:rsidRDefault="000E5704">
      <w:r>
        <w:separator/>
      </w:r>
    </w:p>
  </w:footnote>
  <w:footnote w:type="continuationSeparator" w:id="0">
    <w:p w14:paraId="67224120" w14:textId="77777777" w:rsidR="000E5704" w:rsidRDefault="000E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EB481" w14:textId="77777777" w:rsidR="000E5704" w:rsidRDefault="000E57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bottom w:w="80" w:type="dxa"/>
      </w:tblCellMar>
      <w:tblLook w:val="04A0" w:firstRow="1" w:lastRow="0" w:firstColumn="1" w:lastColumn="0" w:noHBand="0" w:noVBand="1"/>
    </w:tblPr>
    <w:tblGrid>
      <w:gridCol w:w="11451"/>
      <w:gridCol w:w="455"/>
    </w:tblGrid>
    <w:tr w:rsidR="000E5704" w14:paraId="27232808" w14:textId="77777777">
      <w:tc>
        <w:tcPr>
          <w:tcW w:w="0" w:type="auto"/>
        </w:tcPr>
        <w:p w14:paraId="18411E94" w14:textId="77777777" w:rsidR="000E5704" w:rsidRDefault="000E5704">
          <w:pPr>
            <w:rPr>
              <w:rFonts w:ascii="Calibri" w:eastAsia="Calibri" w:hAnsi="Calibri" w:cs="Calibri"/>
              <w:color w:val="003366"/>
            </w:rPr>
          </w:pPr>
          <w:r>
            <w:rPr>
              <w:rFonts w:ascii="Calibri" w:eastAsia="Calibri" w:hAnsi="Calibri" w:cs="Calibri"/>
              <w:color w:val="003366"/>
            </w:rPr>
            <w:t>AGENDA - Scheduled Council Meeting 17 October 2022</w:t>
          </w:r>
        </w:p>
      </w:tc>
      <w:tc>
        <w:tcPr>
          <w:tcW w:w="0" w:type="auto"/>
        </w:tcPr>
        <w:p w14:paraId="153ED94D" w14:textId="77777777" w:rsidR="000E5704" w:rsidRDefault="000E5704">
          <w:pPr>
            <w:jc w:val="right"/>
            <w:rPr>
              <w:rFonts w:ascii="Calibri" w:eastAsia="Calibri" w:hAnsi="Calibri" w:cs="Calibri"/>
              <w:color w:val="003366"/>
            </w:rPr>
          </w:pPr>
          <w:r>
            <w:rPr>
              <w:rFonts w:ascii="Calibri" w:eastAsia="Calibri" w:hAnsi="Calibri" w:cs="Calibri"/>
              <w:color w:val="003366"/>
            </w:rPr>
            <w:t xml:space="preserve"> </w:t>
          </w:r>
        </w:p>
      </w:tc>
    </w:tr>
  </w:tbl>
  <w:p w14:paraId="0AC37235" w14:textId="77777777" w:rsidR="000E5704" w:rsidRDefault="000E5704">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2F10420D" wp14:editId="1DC2B136">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C04E" w14:textId="77777777" w:rsidR="000E5704" w:rsidRDefault="000E57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4BD0"/>
    <w:multiLevelType w:val="hybridMultilevel"/>
    <w:tmpl w:val="00000000"/>
    <w:lvl w:ilvl="0" w:tplc="F738C65A">
      <w:start w:val="1"/>
      <w:numFmt w:val="bullet"/>
      <w:lvlText w:val=""/>
      <w:lvlJc w:val="left"/>
      <w:pPr>
        <w:ind w:left="720" w:hanging="360"/>
      </w:pPr>
      <w:rPr>
        <w:rFonts w:ascii="Symbol" w:hAnsi="Symbol" w:hint="default"/>
      </w:rPr>
    </w:lvl>
    <w:lvl w:ilvl="1" w:tplc="1C401646">
      <w:start w:val="1"/>
      <w:numFmt w:val="bullet"/>
      <w:lvlText w:val="o"/>
      <w:lvlJc w:val="left"/>
      <w:pPr>
        <w:ind w:left="1440" w:hanging="360"/>
      </w:pPr>
      <w:rPr>
        <w:rFonts w:ascii="Courier New" w:hAnsi="Courier New" w:hint="default"/>
      </w:rPr>
    </w:lvl>
    <w:lvl w:ilvl="2" w:tplc="C7549356">
      <w:start w:val="1"/>
      <w:numFmt w:val="bullet"/>
      <w:lvlText w:val=""/>
      <w:lvlJc w:val="left"/>
      <w:pPr>
        <w:ind w:left="2160" w:hanging="360"/>
      </w:pPr>
      <w:rPr>
        <w:rFonts w:ascii="Wingdings" w:hAnsi="Wingdings" w:hint="default"/>
      </w:rPr>
    </w:lvl>
    <w:lvl w:ilvl="3" w:tplc="F774E890">
      <w:start w:val="1"/>
      <w:numFmt w:val="bullet"/>
      <w:lvlText w:val=""/>
      <w:lvlJc w:val="left"/>
      <w:pPr>
        <w:ind w:left="2880" w:hanging="360"/>
      </w:pPr>
      <w:rPr>
        <w:rFonts w:ascii="Symbol" w:hAnsi="Symbol" w:hint="default"/>
      </w:rPr>
    </w:lvl>
    <w:lvl w:ilvl="4" w:tplc="9710DB18">
      <w:start w:val="1"/>
      <w:numFmt w:val="bullet"/>
      <w:lvlText w:val="o"/>
      <w:lvlJc w:val="left"/>
      <w:pPr>
        <w:ind w:left="3600" w:hanging="360"/>
      </w:pPr>
      <w:rPr>
        <w:rFonts w:ascii="Courier New" w:hAnsi="Courier New" w:hint="default"/>
      </w:rPr>
    </w:lvl>
    <w:lvl w:ilvl="5" w:tplc="B8BA445A">
      <w:start w:val="1"/>
      <w:numFmt w:val="bullet"/>
      <w:lvlText w:val=""/>
      <w:lvlJc w:val="left"/>
      <w:pPr>
        <w:ind w:left="4320" w:hanging="360"/>
      </w:pPr>
      <w:rPr>
        <w:rFonts w:ascii="Wingdings" w:hAnsi="Wingdings" w:hint="default"/>
      </w:rPr>
    </w:lvl>
    <w:lvl w:ilvl="6" w:tplc="955C788A">
      <w:start w:val="1"/>
      <w:numFmt w:val="bullet"/>
      <w:lvlText w:val=""/>
      <w:lvlJc w:val="left"/>
      <w:pPr>
        <w:ind w:left="5040" w:hanging="360"/>
      </w:pPr>
      <w:rPr>
        <w:rFonts w:ascii="Symbol" w:hAnsi="Symbol" w:hint="default"/>
      </w:rPr>
    </w:lvl>
    <w:lvl w:ilvl="7" w:tplc="BB94BC52">
      <w:start w:val="1"/>
      <w:numFmt w:val="bullet"/>
      <w:lvlText w:val="o"/>
      <w:lvlJc w:val="left"/>
      <w:pPr>
        <w:ind w:left="5760" w:hanging="360"/>
      </w:pPr>
      <w:rPr>
        <w:rFonts w:ascii="Courier New" w:hAnsi="Courier New" w:hint="default"/>
      </w:rPr>
    </w:lvl>
    <w:lvl w:ilvl="8" w:tplc="051693A4">
      <w:start w:val="1"/>
      <w:numFmt w:val="bullet"/>
      <w:lvlText w:val=""/>
      <w:lvlJc w:val="left"/>
      <w:pPr>
        <w:ind w:left="6480" w:hanging="360"/>
      </w:pPr>
      <w:rPr>
        <w:rFonts w:ascii="Wingdings" w:hAnsi="Wingdings" w:hint="default"/>
      </w:rPr>
    </w:lvl>
  </w:abstractNum>
  <w:abstractNum w:abstractNumId="1" w15:restartNumberingAfterBreak="0">
    <w:nsid w:val="0C24C108"/>
    <w:multiLevelType w:val="hybridMultilevel"/>
    <w:tmpl w:val="D70A42F8"/>
    <w:lvl w:ilvl="0" w:tplc="F8F8D280">
      <w:start w:val="1"/>
      <w:numFmt w:val="decimal"/>
      <w:lvlText w:val="%1."/>
      <w:lvlJc w:val="left"/>
      <w:pPr>
        <w:ind w:left="720" w:hanging="360"/>
      </w:pPr>
    </w:lvl>
    <w:lvl w:ilvl="1" w:tplc="28689E22">
      <w:start w:val="1"/>
      <w:numFmt w:val="lowerLetter"/>
      <w:lvlText w:val="%2."/>
      <w:lvlJc w:val="left"/>
      <w:pPr>
        <w:ind w:left="1440" w:hanging="360"/>
      </w:pPr>
    </w:lvl>
    <w:lvl w:ilvl="2" w:tplc="FD4ABB74">
      <w:start w:val="1"/>
      <w:numFmt w:val="lowerRoman"/>
      <w:lvlText w:val="%3."/>
      <w:lvlJc w:val="right"/>
      <w:pPr>
        <w:ind w:left="2160" w:hanging="180"/>
      </w:pPr>
    </w:lvl>
    <w:lvl w:ilvl="3" w:tplc="CCBE3FC2">
      <w:start w:val="1"/>
      <w:numFmt w:val="decimal"/>
      <w:lvlText w:val="%4."/>
      <w:lvlJc w:val="left"/>
      <w:pPr>
        <w:ind w:left="2880" w:hanging="360"/>
      </w:pPr>
    </w:lvl>
    <w:lvl w:ilvl="4" w:tplc="7AF6910A">
      <w:start w:val="1"/>
      <w:numFmt w:val="lowerLetter"/>
      <w:lvlText w:val="%5."/>
      <w:lvlJc w:val="left"/>
      <w:pPr>
        <w:ind w:left="3600" w:hanging="360"/>
      </w:pPr>
    </w:lvl>
    <w:lvl w:ilvl="5" w:tplc="B2D87CB2">
      <w:start w:val="1"/>
      <w:numFmt w:val="lowerRoman"/>
      <w:lvlText w:val="%6."/>
      <w:lvlJc w:val="right"/>
      <w:pPr>
        <w:ind w:left="4320" w:hanging="180"/>
      </w:pPr>
    </w:lvl>
    <w:lvl w:ilvl="6" w:tplc="30B03726">
      <w:start w:val="1"/>
      <w:numFmt w:val="decimal"/>
      <w:lvlText w:val="%7."/>
      <w:lvlJc w:val="left"/>
      <w:pPr>
        <w:ind w:left="5040" w:hanging="360"/>
      </w:pPr>
    </w:lvl>
    <w:lvl w:ilvl="7" w:tplc="FAA6761C">
      <w:start w:val="1"/>
      <w:numFmt w:val="lowerLetter"/>
      <w:lvlText w:val="%8."/>
      <w:lvlJc w:val="left"/>
      <w:pPr>
        <w:ind w:left="5760" w:hanging="360"/>
      </w:pPr>
    </w:lvl>
    <w:lvl w:ilvl="8" w:tplc="7640D602">
      <w:start w:val="1"/>
      <w:numFmt w:val="lowerRoman"/>
      <w:lvlText w:val="%9."/>
      <w:lvlJc w:val="right"/>
      <w:pPr>
        <w:ind w:left="6480" w:hanging="180"/>
      </w:pPr>
    </w:lvl>
  </w:abstractNum>
  <w:abstractNum w:abstractNumId="2" w15:restartNumberingAfterBreak="0">
    <w:nsid w:val="0D4C9C74"/>
    <w:multiLevelType w:val="hybridMultilevel"/>
    <w:tmpl w:val="00000000"/>
    <w:lvl w:ilvl="0" w:tplc="1E2E147C">
      <w:start w:val="1"/>
      <w:numFmt w:val="bullet"/>
      <w:lvlText w:val=""/>
      <w:lvlJc w:val="left"/>
      <w:pPr>
        <w:ind w:left="720" w:hanging="360"/>
      </w:pPr>
      <w:rPr>
        <w:rFonts w:ascii="Symbol" w:hAnsi="Symbol" w:hint="default"/>
      </w:rPr>
    </w:lvl>
    <w:lvl w:ilvl="1" w:tplc="30441512">
      <w:start w:val="1"/>
      <w:numFmt w:val="bullet"/>
      <w:lvlText w:val="o"/>
      <w:lvlJc w:val="left"/>
      <w:pPr>
        <w:ind w:left="1440" w:hanging="360"/>
      </w:pPr>
      <w:rPr>
        <w:rFonts w:ascii="Courier New" w:hAnsi="Courier New" w:hint="default"/>
      </w:rPr>
    </w:lvl>
    <w:lvl w:ilvl="2" w:tplc="A3F22ADE">
      <w:start w:val="1"/>
      <w:numFmt w:val="bullet"/>
      <w:lvlText w:val=""/>
      <w:lvlJc w:val="left"/>
      <w:pPr>
        <w:ind w:left="2160" w:hanging="360"/>
      </w:pPr>
      <w:rPr>
        <w:rFonts w:ascii="Wingdings" w:hAnsi="Wingdings" w:hint="default"/>
      </w:rPr>
    </w:lvl>
    <w:lvl w:ilvl="3" w:tplc="FBB02C74">
      <w:start w:val="1"/>
      <w:numFmt w:val="bullet"/>
      <w:lvlText w:val=""/>
      <w:lvlJc w:val="left"/>
      <w:pPr>
        <w:ind w:left="2880" w:hanging="360"/>
      </w:pPr>
      <w:rPr>
        <w:rFonts w:ascii="Symbol" w:hAnsi="Symbol" w:hint="default"/>
      </w:rPr>
    </w:lvl>
    <w:lvl w:ilvl="4" w:tplc="D116E1BA">
      <w:start w:val="1"/>
      <w:numFmt w:val="bullet"/>
      <w:lvlText w:val="o"/>
      <w:lvlJc w:val="left"/>
      <w:pPr>
        <w:ind w:left="3600" w:hanging="360"/>
      </w:pPr>
      <w:rPr>
        <w:rFonts w:ascii="Courier New" w:hAnsi="Courier New" w:hint="default"/>
      </w:rPr>
    </w:lvl>
    <w:lvl w:ilvl="5" w:tplc="57966F8A">
      <w:start w:val="1"/>
      <w:numFmt w:val="bullet"/>
      <w:lvlText w:val=""/>
      <w:lvlJc w:val="left"/>
      <w:pPr>
        <w:ind w:left="4320" w:hanging="360"/>
      </w:pPr>
      <w:rPr>
        <w:rFonts w:ascii="Wingdings" w:hAnsi="Wingdings" w:hint="default"/>
      </w:rPr>
    </w:lvl>
    <w:lvl w:ilvl="6" w:tplc="7FD20536">
      <w:start w:val="1"/>
      <w:numFmt w:val="bullet"/>
      <w:lvlText w:val=""/>
      <w:lvlJc w:val="left"/>
      <w:pPr>
        <w:ind w:left="5040" w:hanging="360"/>
      </w:pPr>
      <w:rPr>
        <w:rFonts w:ascii="Symbol" w:hAnsi="Symbol" w:hint="default"/>
      </w:rPr>
    </w:lvl>
    <w:lvl w:ilvl="7" w:tplc="5FE44D04">
      <w:start w:val="1"/>
      <w:numFmt w:val="bullet"/>
      <w:lvlText w:val="o"/>
      <w:lvlJc w:val="left"/>
      <w:pPr>
        <w:ind w:left="5760" w:hanging="360"/>
      </w:pPr>
      <w:rPr>
        <w:rFonts w:ascii="Courier New" w:hAnsi="Courier New" w:hint="default"/>
      </w:rPr>
    </w:lvl>
    <w:lvl w:ilvl="8" w:tplc="E5020FDC">
      <w:start w:val="1"/>
      <w:numFmt w:val="bullet"/>
      <w:lvlText w:val=""/>
      <w:lvlJc w:val="left"/>
      <w:pPr>
        <w:ind w:left="6480" w:hanging="360"/>
      </w:pPr>
      <w:rPr>
        <w:rFonts w:ascii="Wingdings" w:hAnsi="Wingdings" w:hint="default"/>
      </w:rPr>
    </w:lvl>
  </w:abstractNum>
  <w:abstractNum w:abstractNumId="3" w15:restartNumberingAfterBreak="0">
    <w:nsid w:val="0F7748B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22594C0"/>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265E96E"/>
    <w:multiLevelType w:val="hybridMultilevel"/>
    <w:tmpl w:val="00000000"/>
    <w:lvl w:ilvl="0" w:tplc="CD48DDAC">
      <w:start w:val="1"/>
      <w:numFmt w:val="bullet"/>
      <w:lvlText w:val=""/>
      <w:lvlJc w:val="left"/>
      <w:pPr>
        <w:ind w:left="720" w:hanging="360"/>
      </w:pPr>
      <w:rPr>
        <w:rFonts w:ascii="Symbol" w:hAnsi="Symbol" w:hint="default"/>
      </w:rPr>
    </w:lvl>
    <w:lvl w:ilvl="1" w:tplc="A1E2F65E">
      <w:start w:val="1"/>
      <w:numFmt w:val="bullet"/>
      <w:lvlText w:val="o"/>
      <w:lvlJc w:val="left"/>
      <w:pPr>
        <w:ind w:left="1440" w:hanging="360"/>
      </w:pPr>
      <w:rPr>
        <w:rFonts w:ascii="Courier New" w:hAnsi="Courier New" w:hint="default"/>
      </w:rPr>
    </w:lvl>
    <w:lvl w:ilvl="2" w:tplc="FB1AB476">
      <w:start w:val="1"/>
      <w:numFmt w:val="bullet"/>
      <w:lvlText w:val=""/>
      <w:lvlJc w:val="left"/>
      <w:pPr>
        <w:ind w:left="2160" w:hanging="360"/>
      </w:pPr>
      <w:rPr>
        <w:rFonts w:ascii="Wingdings" w:hAnsi="Wingdings" w:hint="default"/>
      </w:rPr>
    </w:lvl>
    <w:lvl w:ilvl="3" w:tplc="9800E274">
      <w:start w:val="1"/>
      <w:numFmt w:val="bullet"/>
      <w:lvlText w:val=""/>
      <w:lvlJc w:val="left"/>
      <w:pPr>
        <w:ind w:left="2880" w:hanging="360"/>
      </w:pPr>
      <w:rPr>
        <w:rFonts w:ascii="Symbol" w:hAnsi="Symbol" w:hint="default"/>
      </w:rPr>
    </w:lvl>
    <w:lvl w:ilvl="4" w:tplc="18083056">
      <w:start w:val="1"/>
      <w:numFmt w:val="bullet"/>
      <w:lvlText w:val="o"/>
      <w:lvlJc w:val="left"/>
      <w:pPr>
        <w:ind w:left="3600" w:hanging="360"/>
      </w:pPr>
      <w:rPr>
        <w:rFonts w:ascii="Courier New" w:hAnsi="Courier New" w:hint="default"/>
      </w:rPr>
    </w:lvl>
    <w:lvl w:ilvl="5" w:tplc="B1A46780">
      <w:start w:val="1"/>
      <w:numFmt w:val="bullet"/>
      <w:lvlText w:val=""/>
      <w:lvlJc w:val="left"/>
      <w:pPr>
        <w:ind w:left="4320" w:hanging="360"/>
      </w:pPr>
      <w:rPr>
        <w:rFonts w:ascii="Wingdings" w:hAnsi="Wingdings" w:hint="default"/>
      </w:rPr>
    </w:lvl>
    <w:lvl w:ilvl="6" w:tplc="F4DEACE4">
      <w:start w:val="1"/>
      <w:numFmt w:val="bullet"/>
      <w:lvlText w:val=""/>
      <w:lvlJc w:val="left"/>
      <w:pPr>
        <w:ind w:left="5040" w:hanging="360"/>
      </w:pPr>
      <w:rPr>
        <w:rFonts w:ascii="Symbol" w:hAnsi="Symbol" w:hint="default"/>
      </w:rPr>
    </w:lvl>
    <w:lvl w:ilvl="7" w:tplc="5346FC72">
      <w:start w:val="1"/>
      <w:numFmt w:val="bullet"/>
      <w:lvlText w:val="o"/>
      <w:lvlJc w:val="left"/>
      <w:pPr>
        <w:ind w:left="5760" w:hanging="360"/>
      </w:pPr>
      <w:rPr>
        <w:rFonts w:ascii="Courier New" w:hAnsi="Courier New" w:hint="default"/>
      </w:rPr>
    </w:lvl>
    <w:lvl w:ilvl="8" w:tplc="35542712">
      <w:start w:val="1"/>
      <w:numFmt w:val="bullet"/>
      <w:lvlText w:val=""/>
      <w:lvlJc w:val="left"/>
      <w:pPr>
        <w:ind w:left="6480" w:hanging="360"/>
      </w:pPr>
      <w:rPr>
        <w:rFonts w:ascii="Wingdings" w:hAnsi="Wingdings" w:hint="default"/>
      </w:rPr>
    </w:lvl>
  </w:abstractNum>
  <w:abstractNum w:abstractNumId="6" w15:restartNumberingAfterBreak="0">
    <w:nsid w:val="13B9DBB5"/>
    <w:multiLevelType w:val="hybridMultilevel"/>
    <w:tmpl w:val="00000000"/>
    <w:lvl w:ilvl="0" w:tplc="082E0A50">
      <w:start w:val="1"/>
      <w:numFmt w:val="bullet"/>
      <w:lvlText w:val=""/>
      <w:lvlJc w:val="left"/>
      <w:pPr>
        <w:ind w:left="720" w:hanging="360"/>
      </w:pPr>
      <w:rPr>
        <w:rFonts w:ascii="Symbol" w:hAnsi="Symbol" w:hint="default"/>
      </w:rPr>
    </w:lvl>
    <w:lvl w:ilvl="1" w:tplc="1DB4E0CE">
      <w:start w:val="1"/>
      <w:numFmt w:val="bullet"/>
      <w:lvlText w:val="o"/>
      <w:lvlJc w:val="left"/>
      <w:pPr>
        <w:ind w:left="1440" w:hanging="360"/>
      </w:pPr>
      <w:rPr>
        <w:rFonts w:ascii="Courier New" w:hAnsi="Courier New" w:hint="default"/>
      </w:rPr>
    </w:lvl>
    <w:lvl w:ilvl="2" w:tplc="BEECEB5A">
      <w:start w:val="1"/>
      <w:numFmt w:val="bullet"/>
      <w:lvlText w:val=""/>
      <w:lvlJc w:val="left"/>
      <w:pPr>
        <w:ind w:left="2160" w:hanging="360"/>
      </w:pPr>
      <w:rPr>
        <w:rFonts w:ascii="Wingdings" w:hAnsi="Wingdings" w:hint="default"/>
      </w:rPr>
    </w:lvl>
    <w:lvl w:ilvl="3" w:tplc="83363374">
      <w:start w:val="1"/>
      <w:numFmt w:val="bullet"/>
      <w:lvlText w:val=""/>
      <w:lvlJc w:val="left"/>
      <w:pPr>
        <w:ind w:left="2880" w:hanging="360"/>
      </w:pPr>
      <w:rPr>
        <w:rFonts w:ascii="Symbol" w:hAnsi="Symbol" w:hint="default"/>
      </w:rPr>
    </w:lvl>
    <w:lvl w:ilvl="4" w:tplc="7AC6A506">
      <w:start w:val="1"/>
      <w:numFmt w:val="bullet"/>
      <w:lvlText w:val="o"/>
      <w:lvlJc w:val="left"/>
      <w:pPr>
        <w:ind w:left="3600" w:hanging="360"/>
      </w:pPr>
      <w:rPr>
        <w:rFonts w:ascii="Courier New" w:hAnsi="Courier New" w:hint="default"/>
      </w:rPr>
    </w:lvl>
    <w:lvl w:ilvl="5" w:tplc="7B5AC6C8">
      <w:start w:val="1"/>
      <w:numFmt w:val="bullet"/>
      <w:lvlText w:val=""/>
      <w:lvlJc w:val="left"/>
      <w:pPr>
        <w:ind w:left="4320" w:hanging="360"/>
      </w:pPr>
      <w:rPr>
        <w:rFonts w:ascii="Wingdings" w:hAnsi="Wingdings" w:hint="default"/>
      </w:rPr>
    </w:lvl>
    <w:lvl w:ilvl="6" w:tplc="9CB8E974">
      <w:start w:val="1"/>
      <w:numFmt w:val="bullet"/>
      <w:lvlText w:val=""/>
      <w:lvlJc w:val="left"/>
      <w:pPr>
        <w:ind w:left="5040" w:hanging="360"/>
      </w:pPr>
      <w:rPr>
        <w:rFonts w:ascii="Symbol" w:hAnsi="Symbol" w:hint="default"/>
      </w:rPr>
    </w:lvl>
    <w:lvl w:ilvl="7" w:tplc="B35A01BC">
      <w:start w:val="1"/>
      <w:numFmt w:val="bullet"/>
      <w:lvlText w:val="o"/>
      <w:lvlJc w:val="left"/>
      <w:pPr>
        <w:ind w:left="5760" w:hanging="360"/>
      </w:pPr>
      <w:rPr>
        <w:rFonts w:ascii="Courier New" w:hAnsi="Courier New" w:hint="default"/>
      </w:rPr>
    </w:lvl>
    <w:lvl w:ilvl="8" w:tplc="FAA426F0">
      <w:start w:val="1"/>
      <w:numFmt w:val="bullet"/>
      <w:lvlText w:val=""/>
      <w:lvlJc w:val="left"/>
      <w:pPr>
        <w:ind w:left="6480" w:hanging="360"/>
      </w:pPr>
      <w:rPr>
        <w:rFonts w:ascii="Wingdings" w:hAnsi="Wingdings" w:hint="default"/>
      </w:rPr>
    </w:lvl>
  </w:abstractNum>
  <w:abstractNum w:abstractNumId="7" w15:restartNumberingAfterBreak="0">
    <w:nsid w:val="13C501F9"/>
    <w:multiLevelType w:val="hybridMultilevel"/>
    <w:tmpl w:val="00000000"/>
    <w:lvl w:ilvl="0" w:tplc="CEBEEAF8">
      <w:start w:val="1"/>
      <w:numFmt w:val="bullet"/>
      <w:lvlText w:val=""/>
      <w:lvlJc w:val="left"/>
      <w:pPr>
        <w:ind w:left="720" w:hanging="360"/>
      </w:pPr>
      <w:rPr>
        <w:rFonts w:ascii="Symbol" w:hAnsi="Symbol" w:hint="default"/>
      </w:rPr>
    </w:lvl>
    <w:lvl w:ilvl="1" w:tplc="ED7AF000">
      <w:start w:val="1"/>
      <w:numFmt w:val="bullet"/>
      <w:lvlText w:val="o"/>
      <w:lvlJc w:val="left"/>
      <w:pPr>
        <w:ind w:left="1440" w:hanging="360"/>
      </w:pPr>
      <w:rPr>
        <w:rFonts w:ascii="Courier New" w:hAnsi="Courier New" w:hint="default"/>
      </w:rPr>
    </w:lvl>
    <w:lvl w:ilvl="2" w:tplc="AF085348">
      <w:start w:val="1"/>
      <w:numFmt w:val="bullet"/>
      <w:lvlText w:val=""/>
      <w:lvlJc w:val="left"/>
      <w:pPr>
        <w:ind w:left="2160" w:hanging="360"/>
      </w:pPr>
      <w:rPr>
        <w:rFonts w:ascii="Wingdings" w:hAnsi="Wingdings" w:hint="default"/>
      </w:rPr>
    </w:lvl>
    <w:lvl w:ilvl="3" w:tplc="4C5AA9AE">
      <w:start w:val="1"/>
      <w:numFmt w:val="bullet"/>
      <w:lvlText w:val=""/>
      <w:lvlJc w:val="left"/>
      <w:pPr>
        <w:ind w:left="2880" w:hanging="360"/>
      </w:pPr>
      <w:rPr>
        <w:rFonts w:ascii="Symbol" w:hAnsi="Symbol" w:hint="default"/>
      </w:rPr>
    </w:lvl>
    <w:lvl w:ilvl="4" w:tplc="E1866466">
      <w:start w:val="1"/>
      <w:numFmt w:val="bullet"/>
      <w:lvlText w:val="o"/>
      <w:lvlJc w:val="left"/>
      <w:pPr>
        <w:ind w:left="3600" w:hanging="360"/>
      </w:pPr>
      <w:rPr>
        <w:rFonts w:ascii="Courier New" w:hAnsi="Courier New" w:hint="default"/>
      </w:rPr>
    </w:lvl>
    <w:lvl w:ilvl="5" w:tplc="F9E67484">
      <w:start w:val="1"/>
      <w:numFmt w:val="bullet"/>
      <w:lvlText w:val=""/>
      <w:lvlJc w:val="left"/>
      <w:pPr>
        <w:ind w:left="4320" w:hanging="360"/>
      </w:pPr>
      <w:rPr>
        <w:rFonts w:ascii="Wingdings" w:hAnsi="Wingdings" w:hint="default"/>
      </w:rPr>
    </w:lvl>
    <w:lvl w:ilvl="6" w:tplc="736A26E6">
      <w:start w:val="1"/>
      <w:numFmt w:val="bullet"/>
      <w:lvlText w:val=""/>
      <w:lvlJc w:val="left"/>
      <w:pPr>
        <w:ind w:left="5040" w:hanging="360"/>
      </w:pPr>
      <w:rPr>
        <w:rFonts w:ascii="Symbol" w:hAnsi="Symbol" w:hint="default"/>
      </w:rPr>
    </w:lvl>
    <w:lvl w:ilvl="7" w:tplc="A18CE1FC">
      <w:start w:val="1"/>
      <w:numFmt w:val="bullet"/>
      <w:lvlText w:val="o"/>
      <w:lvlJc w:val="left"/>
      <w:pPr>
        <w:ind w:left="5760" w:hanging="360"/>
      </w:pPr>
      <w:rPr>
        <w:rFonts w:ascii="Courier New" w:hAnsi="Courier New" w:hint="default"/>
      </w:rPr>
    </w:lvl>
    <w:lvl w:ilvl="8" w:tplc="0C348FA8">
      <w:start w:val="1"/>
      <w:numFmt w:val="bullet"/>
      <w:lvlText w:val=""/>
      <w:lvlJc w:val="left"/>
      <w:pPr>
        <w:ind w:left="6480" w:hanging="360"/>
      </w:pPr>
      <w:rPr>
        <w:rFonts w:ascii="Wingdings" w:hAnsi="Wingdings" w:hint="default"/>
      </w:rPr>
    </w:lvl>
  </w:abstractNum>
  <w:abstractNum w:abstractNumId="8" w15:restartNumberingAfterBreak="0">
    <w:nsid w:val="1AFC595E"/>
    <w:multiLevelType w:val="hybridMultilevel"/>
    <w:tmpl w:val="D70A42F8"/>
    <w:lvl w:ilvl="0" w:tplc="E496E81A">
      <w:start w:val="1"/>
      <w:numFmt w:val="decimal"/>
      <w:lvlText w:val="%1."/>
      <w:lvlJc w:val="left"/>
      <w:pPr>
        <w:ind w:left="720" w:hanging="360"/>
      </w:pPr>
    </w:lvl>
    <w:lvl w:ilvl="1" w:tplc="B3D8FFA2">
      <w:start w:val="1"/>
      <w:numFmt w:val="lowerLetter"/>
      <w:lvlText w:val="%2."/>
      <w:lvlJc w:val="left"/>
      <w:pPr>
        <w:ind w:left="1440" w:hanging="360"/>
      </w:pPr>
    </w:lvl>
    <w:lvl w:ilvl="2" w:tplc="9956EE56">
      <w:start w:val="1"/>
      <w:numFmt w:val="lowerRoman"/>
      <w:lvlText w:val="%3."/>
      <w:lvlJc w:val="right"/>
      <w:pPr>
        <w:ind w:left="2160" w:hanging="180"/>
      </w:pPr>
    </w:lvl>
    <w:lvl w:ilvl="3" w:tplc="032868C8">
      <w:start w:val="1"/>
      <w:numFmt w:val="decimal"/>
      <w:lvlText w:val="%4."/>
      <w:lvlJc w:val="left"/>
      <w:pPr>
        <w:ind w:left="2880" w:hanging="360"/>
      </w:pPr>
    </w:lvl>
    <w:lvl w:ilvl="4" w:tplc="179AD9A0">
      <w:start w:val="1"/>
      <w:numFmt w:val="lowerLetter"/>
      <w:lvlText w:val="%5."/>
      <w:lvlJc w:val="left"/>
      <w:pPr>
        <w:ind w:left="3600" w:hanging="360"/>
      </w:pPr>
    </w:lvl>
    <w:lvl w:ilvl="5" w:tplc="7980887C">
      <w:start w:val="1"/>
      <w:numFmt w:val="lowerRoman"/>
      <w:lvlText w:val="%6."/>
      <w:lvlJc w:val="right"/>
      <w:pPr>
        <w:ind w:left="4320" w:hanging="180"/>
      </w:pPr>
    </w:lvl>
    <w:lvl w:ilvl="6" w:tplc="A6CA416E">
      <w:start w:val="1"/>
      <w:numFmt w:val="decimal"/>
      <w:lvlText w:val="%7."/>
      <w:lvlJc w:val="left"/>
      <w:pPr>
        <w:ind w:left="5040" w:hanging="360"/>
      </w:pPr>
    </w:lvl>
    <w:lvl w:ilvl="7" w:tplc="7D9EB4C8">
      <w:start w:val="1"/>
      <w:numFmt w:val="lowerLetter"/>
      <w:lvlText w:val="%8."/>
      <w:lvlJc w:val="left"/>
      <w:pPr>
        <w:ind w:left="5760" w:hanging="360"/>
      </w:pPr>
    </w:lvl>
    <w:lvl w:ilvl="8" w:tplc="141608B0">
      <w:start w:val="1"/>
      <w:numFmt w:val="lowerRoman"/>
      <w:lvlText w:val="%9."/>
      <w:lvlJc w:val="right"/>
      <w:pPr>
        <w:ind w:left="6480" w:hanging="180"/>
      </w:pPr>
    </w:lvl>
  </w:abstractNum>
  <w:abstractNum w:abstractNumId="9" w15:restartNumberingAfterBreak="0">
    <w:nsid w:val="1C1A6950"/>
    <w:multiLevelType w:val="hybridMultilevel"/>
    <w:tmpl w:val="00000000"/>
    <w:lvl w:ilvl="0" w:tplc="CE4A814E">
      <w:start w:val="1"/>
      <w:numFmt w:val="bullet"/>
      <w:lvlText w:val=""/>
      <w:lvlJc w:val="left"/>
      <w:pPr>
        <w:ind w:left="720" w:hanging="360"/>
      </w:pPr>
      <w:rPr>
        <w:rFonts w:ascii="Symbol" w:hAnsi="Symbol" w:hint="default"/>
      </w:rPr>
    </w:lvl>
    <w:lvl w:ilvl="1" w:tplc="0318F82E">
      <w:start w:val="1"/>
      <w:numFmt w:val="bullet"/>
      <w:lvlText w:val="o"/>
      <w:lvlJc w:val="left"/>
      <w:pPr>
        <w:ind w:left="1440" w:hanging="360"/>
      </w:pPr>
      <w:rPr>
        <w:rFonts w:ascii="Courier New" w:hAnsi="Courier New" w:hint="default"/>
      </w:rPr>
    </w:lvl>
    <w:lvl w:ilvl="2" w:tplc="9F5C025A">
      <w:start w:val="1"/>
      <w:numFmt w:val="bullet"/>
      <w:lvlText w:val=""/>
      <w:lvlJc w:val="left"/>
      <w:pPr>
        <w:ind w:left="2160" w:hanging="360"/>
      </w:pPr>
      <w:rPr>
        <w:rFonts w:ascii="Wingdings" w:hAnsi="Wingdings" w:hint="default"/>
      </w:rPr>
    </w:lvl>
    <w:lvl w:ilvl="3" w:tplc="9C36663A">
      <w:start w:val="1"/>
      <w:numFmt w:val="bullet"/>
      <w:lvlText w:val=""/>
      <w:lvlJc w:val="left"/>
      <w:pPr>
        <w:ind w:left="2880" w:hanging="360"/>
      </w:pPr>
      <w:rPr>
        <w:rFonts w:ascii="Symbol" w:hAnsi="Symbol" w:hint="default"/>
      </w:rPr>
    </w:lvl>
    <w:lvl w:ilvl="4" w:tplc="40740770">
      <w:start w:val="1"/>
      <w:numFmt w:val="bullet"/>
      <w:lvlText w:val="o"/>
      <w:lvlJc w:val="left"/>
      <w:pPr>
        <w:ind w:left="3600" w:hanging="360"/>
      </w:pPr>
      <w:rPr>
        <w:rFonts w:ascii="Courier New" w:hAnsi="Courier New" w:hint="default"/>
      </w:rPr>
    </w:lvl>
    <w:lvl w:ilvl="5" w:tplc="A56CC014">
      <w:start w:val="1"/>
      <w:numFmt w:val="bullet"/>
      <w:lvlText w:val=""/>
      <w:lvlJc w:val="left"/>
      <w:pPr>
        <w:ind w:left="4320" w:hanging="360"/>
      </w:pPr>
      <w:rPr>
        <w:rFonts w:ascii="Wingdings" w:hAnsi="Wingdings" w:hint="default"/>
      </w:rPr>
    </w:lvl>
    <w:lvl w:ilvl="6" w:tplc="73121468">
      <w:start w:val="1"/>
      <w:numFmt w:val="bullet"/>
      <w:lvlText w:val=""/>
      <w:lvlJc w:val="left"/>
      <w:pPr>
        <w:ind w:left="5040" w:hanging="360"/>
      </w:pPr>
      <w:rPr>
        <w:rFonts w:ascii="Symbol" w:hAnsi="Symbol" w:hint="default"/>
      </w:rPr>
    </w:lvl>
    <w:lvl w:ilvl="7" w:tplc="16225C88">
      <w:start w:val="1"/>
      <w:numFmt w:val="bullet"/>
      <w:lvlText w:val="o"/>
      <w:lvlJc w:val="left"/>
      <w:pPr>
        <w:ind w:left="5760" w:hanging="360"/>
      </w:pPr>
      <w:rPr>
        <w:rFonts w:ascii="Courier New" w:hAnsi="Courier New" w:hint="default"/>
      </w:rPr>
    </w:lvl>
    <w:lvl w:ilvl="8" w:tplc="5FF0EE70">
      <w:start w:val="1"/>
      <w:numFmt w:val="bullet"/>
      <w:lvlText w:val=""/>
      <w:lvlJc w:val="left"/>
      <w:pPr>
        <w:ind w:left="6480" w:hanging="360"/>
      </w:pPr>
      <w:rPr>
        <w:rFonts w:ascii="Wingdings" w:hAnsi="Wingdings" w:hint="default"/>
      </w:rPr>
    </w:lvl>
  </w:abstractNum>
  <w:abstractNum w:abstractNumId="10" w15:restartNumberingAfterBreak="0">
    <w:nsid w:val="21258AEC"/>
    <w:multiLevelType w:val="hybridMultilevel"/>
    <w:tmpl w:val="00000000"/>
    <w:lvl w:ilvl="0" w:tplc="4A0AF5D8">
      <w:start w:val="1"/>
      <w:numFmt w:val="bullet"/>
      <w:lvlText w:val="·"/>
      <w:lvlJc w:val="left"/>
      <w:pPr>
        <w:ind w:left="720" w:hanging="360"/>
      </w:pPr>
      <w:rPr>
        <w:rFonts w:ascii="Symbol" w:hAnsi="Symbol" w:hint="default"/>
      </w:rPr>
    </w:lvl>
    <w:lvl w:ilvl="1" w:tplc="F03815F0">
      <w:start w:val="1"/>
      <w:numFmt w:val="bullet"/>
      <w:lvlText w:val="o"/>
      <w:lvlJc w:val="left"/>
      <w:pPr>
        <w:ind w:left="1440" w:hanging="360"/>
      </w:pPr>
      <w:rPr>
        <w:rFonts w:ascii="Courier New" w:hAnsi="Courier New" w:hint="default"/>
      </w:rPr>
    </w:lvl>
    <w:lvl w:ilvl="2" w:tplc="F9B2E536">
      <w:start w:val="1"/>
      <w:numFmt w:val="bullet"/>
      <w:lvlText w:val=""/>
      <w:lvlJc w:val="left"/>
      <w:pPr>
        <w:ind w:left="2160" w:hanging="360"/>
      </w:pPr>
      <w:rPr>
        <w:rFonts w:ascii="Wingdings" w:hAnsi="Wingdings" w:hint="default"/>
      </w:rPr>
    </w:lvl>
    <w:lvl w:ilvl="3" w:tplc="08E0FB0E">
      <w:start w:val="1"/>
      <w:numFmt w:val="bullet"/>
      <w:lvlText w:val=""/>
      <w:lvlJc w:val="left"/>
      <w:pPr>
        <w:ind w:left="2880" w:hanging="360"/>
      </w:pPr>
      <w:rPr>
        <w:rFonts w:ascii="Symbol" w:hAnsi="Symbol" w:hint="default"/>
      </w:rPr>
    </w:lvl>
    <w:lvl w:ilvl="4" w:tplc="10D8B3F8">
      <w:start w:val="1"/>
      <w:numFmt w:val="bullet"/>
      <w:lvlText w:val="o"/>
      <w:lvlJc w:val="left"/>
      <w:pPr>
        <w:ind w:left="3600" w:hanging="360"/>
      </w:pPr>
      <w:rPr>
        <w:rFonts w:ascii="Courier New" w:hAnsi="Courier New" w:hint="default"/>
      </w:rPr>
    </w:lvl>
    <w:lvl w:ilvl="5" w:tplc="B9241B48">
      <w:start w:val="1"/>
      <w:numFmt w:val="bullet"/>
      <w:lvlText w:val=""/>
      <w:lvlJc w:val="left"/>
      <w:pPr>
        <w:ind w:left="4320" w:hanging="360"/>
      </w:pPr>
      <w:rPr>
        <w:rFonts w:ascii="Wingdings" w:hAnsi="Wingdings" w:hint="default"/>
      </w:rPr>
    </w:lvl>
    <w:lvl w:ilvl="6" w:tplc="22603FB2">
      <w:start w:val="1"/>
      <w:numFmt w:val="bullet"/>
      <w:lvlText w:val=""/>
      <w:lvlJc w:val="left"/>
      <w:pPr>
        <w:ind w:left="5040" w:hanging="360"/>
      </w:pPr>
      <w:rPr>
        <w:rFonts w:ascii="Symbol" w:hAnsi="Symbol" w:hint="default"/>
      </w:rPr>
    </w:lvl>
    <w:lvl w:ilvl="7" w:tplc="0AA4A83C">
      <w:start w:val="1"/>
      <w:numFmt w:val="bullet"/>
      <w:lvlText w:val="o"/>
      <w:lvlJc w:val="left"/>
      <w:pPr>
        <w:ind w:left="5760" w:hanging="360"/>
      </w:pPr>
      <w:rPr>
        <w:rFonts w:ascii="Courier New" w:hAnsi="Courier New" w:hint="default"/>
      </w:rPr>
    </w:lvl>
    <w:lvl w:ilvl="8" w:tplc="AF087574">
      <w:start w:val="1"/>
      <w:numFmt w:val="bullet"/>
      <w:lvlText w:val=""/>
      <w:lvlJc w:val="left"/>
      <w:pPr>
        <w:ind w:left="6480" w:hanging="360"/>
      </w:pPr>
      <w:rPr>
        <w:rFonts w:ascii="Wingdings" w:hAnsi="Wingdings" w:hint="default"/>
      </w:rPr>
    </w:lvl>
  </w:abstractNum>
  <w:abstractNum w:abstractNumId="11" w15:restartNumberingAfterBreak="0">
    <w:nsid w:val="22B81229"/>
    <w:multiLevelType w:val="hybridMultilevel"/>
    <w:tmpl w:val="00000000"/>
    <w:lvl w:ilvl="0" w:tplc="EAA68950">
      <w:start w:val="1"/>
      <w:numFmt w:val="bullet"/>
      <w:lvlText w:val=""/>
      <w:lvlJc w:val="left"/>
      <w:pPr>
        <w:ind w:left="720" w:hanging="360"/>
      </w:pPr>
      <w:rPr>
        <w:rFonts w:ascii="Symbol" w:hAnsi="Symbol" w:hint="default"/>
      </w:rPr>
    </w:lvl>
    <w:lvl w:ilvl="1" w:tplc="35627F0C">
      <w:start w:val="1"/>
      <w:numFmt w:val="bullet"/>
      <w:lvlText w:val="o"/>
      <w:lvlJc w:val="left"/>
      <w:pPr>
        <w:ind w:left="1440" w:hanging="360"/>
      </w:pPr>
      <w:rPr>
        <w:rFonts w:ascii="Courier New" w:hAnsi="Courier New" w:hint="default"/>
      </w:rPr>
    </w:lvl>
    <w:lvl w:ilvl="2" w:tplc="8386339E">
      <w:start w:val="1"/>
      <w:numFmt w:val="bullet"/>
      <w:lvlText w:val=""/>
      <w:lvlJc w:val="left"/>
      <w:pPr>
        <w:ind w:left="2160" w:hanging="360"/>
      </w:pPr>
      <w:rPr>
        <w:rFonts w:ascii="Wingdings" w:hAnsi="Wingdings" w:hint="default"/>
      </w:rPr>
    </w:lvl>
    <w:lvl w:ilvl="3" w:tplc="BA26BE92">
      <w:start w:val="1"/>
      <w:numFmt w:val="bullet"/>
      <w:lvlText w:val=""/>
      <w:lvlJc w:val="left"/>
      <w:pPr>
        <w:ind w:left="2880" w:hanging="360"/>
      </w:pPr>
      <w:rPr>
        <w:rFonts w:ascii="Symbol" w:hAnsi="Symbol" w:hint="default"/>
      </w:rPr>
    </w:lvl>
    <w:lvl w:ilvl="4" w:tplc="93BC068E">
      <w:start w:val="1"/>
      <w:numFmt w:val="bullet"/>
      <w:lvlText w:val="o"/>
      <w:lvlJc w:val="left"/>
      <w:pPr>
        <w:ind w:left="3600" w:hanging="360"/>
      </w:pPr>
      <w:rPr>
        <w:rFonts w:ascii="Courier New" w:hAnsi="Courier New" w:hint="default"/>
      </w:rPr>
    </w:lvl>
    <w:lvl w:ilvl="5" w:tplc="C8B2EA30">
      <w:start w:val="1"/>
      <w:numFmt w:val="bullet"/>
      <w:lvlText w:val=""/>
      <w:lvlJc w:val="left"/>
      <w:pPr>
        <w:ind w:left="4320" w:hanging="360"/>
      </w:pPr>
      <w:rPr>
        <w:rFonts w:ascii="Wingdings" w:hAnsi="Wingdings" w:hint="default"/>
      </w:rPr>
    </w:lvl>
    <w:lvl w:ilvl="6" w:tplc="D0C48144">
      <w:start w:val="1"/>
      <w:numFmt w:val="bullet"/>
      <w:lvlText w:val=""/>
      <w:lvlJc w:val="left"/>
      <w:pPr>
        <w:ind w:left="5040" w:hanging="360"/>
      </w:pPr>
      <w:rPr>
        <w:rFonts w:ascii="Symbol" w:hAnsi="Symbol" w:hint="default"/>
      </w:rPr>
    </w:lvl>
    <w:lvl w:ilvl="7" w:tplc="84789642">
      <w:start w:val="1"/>
      <w:numFmt w:val="bullet"/>
      <w:lvlText w:val="o"/>
      <w:lvlJc w:val="left"/>
      <w:pPr>
        <w:ind w:left="5760" w:hanging="360"/>
      </w:pPr>
      <w:rPr>
        <w:rFonts w:ascii="Courier New" w:hAnsi="Courier New" w:hint="default"/>
      </w:rPr>
    </w:lvl>
    <w:lvl w:ilvl="8" w:tplc="C95C59F6">
      <w:start w:val="1"/>
      <w:numFmt w:val="bullet"/>
      <w:lvlText w:val=""/>
      <w:lvlJc w:val="left"/>
      <w:pPr>
        <w:ind w:left="6480" w:hanging="360"/>
      </w:pPr>
      <w:rPr>
        <w:rFonts w:ascii="Wingdings" w:hAnsi="Wingdings" w:hint="default"/>
      </w:rPr>
    </w:lvl>
  </w:abstractNum>
  <w:abstractNum w:abstractNumId="12" w15:restartNumberingAfterBreak="0">
    <w:nsid w:val="23BDE271"/>
    <w:multiLevelType w:val="hybridMultilevel"/>
    <w:tmpl w:val="00000000"/>
    <w:lvl w:ilvl="0" w:tplc="A4361D26">
      <w:start w:val="1"/>
      <w:numFmt w:val="bullet"/>
      <w:lvlText w:val=""/>
      <w:lvlJc w:val="left"/>
      <w:pPr>
        <w:ind w:left="720" w:hanging="360"/>
      </w:pPr>
      <w:rPr>
        <w:rFonts w:ascii="Symbol" w:hAnsi="Symbol" w:hint="default"/>
      </w:rPr>
    </w:lvl>
    <w:lvl w:ilvl="1" w:tplc="AB5EE9EC">
      <w:start w:val="1"/>
      <w:numFmt w:val="bullet"/>
      <w:lvlText w:val="o"/>
      <w:lvlJc w:val="left"/>
      <w:pPr>
        <w:ind w:left="1440" w:hanging="360"/>
      </w:pPr>
      <w:rPr>
        <w:rFonts w:ascii="Courier New" w:hAnsi="Courier New" w:hint="default"/>
      </w:rPr>
    </w:lvl>
    <w:lvl w:ilvl="2" w:tplc="C04228F8">
      <w:start w:val="1"/>
      <w:numFmt w:val="bullet"/>
      <w:lvlText w:val=""/>
      <w:lvlJc w:val="left"/>
      <w:pPr>
        <w:ind w:left="2160" w:hanging="360"/>
      </w:pPr>
      <w:rPr>
        <w:rFonts w:ascii="Wingdings" w:hAnsi="Wingdings" w:hint="default"/>
      </w:rPr>
    </w:lvl>
    <w:lvl w:ilvl="3" w:tplc="265CFC98">
      <w:start w:val="1"/>
      <w:numFmt w:val="bullet"/>
      <w:lvlText w:val=""/>
      <w:lvlJc w:val="left"/>
      <w:pPr>
        <w:ind w:left="2880" w:hanging="360"/>
      </w:pPr>
      <w:rPr>
        <w:rFonts w:ascii="Symbol" w:hAnsi="Symbol" w:hint="default"/>
      </w:rPr>
    </w:lvl>
    <w:lvl w:ilvl="4" w:tplc="1DB4D76A">
      <w:start w:val="1"/>
      <w:numFmt w:val="bullet"/>
      <w:lvlText w:val="o"/>
      <w:lvlJc w:val="left"/>
      <w:pPr>
        <w:ind w:left="3600" w:hanging="360"/>
      </w:pPr>
      <w:rPr>
        <w:rFonts w:ascii="Courier New" w:hAnsi="Courier New" w:hint="default"/>
      </w:rPr>
    </w:lvl>
    <w:lvl w:ilvl="5" w:tplc="7D7EF0FA">
      <w:start w:val="1"/>
      <w:numFmt w:val="bullet"/>
      <w:lvlText w:val=""/>
      <w:lvlJc w:val="left"/>
      <w:pPr>
        <w:ind w:left="4320" w:hanging="360"/>
      </w:pPr>
      <w:rPr>
        <w:rFonts w:ascii="Wingdings" w:hAnsi="Wingdings" w:hint="default"/>
      </w:rPr>
    </w:lvl>
    <w:lvl w:ilvl="6" w:tplc="2804AD38">
      <w:start w:val="1"/>
      <w:numFmt w:val="bullet"/>
      <w:lvlText w:val=""/>
      <w:lvlJc w:val="left"/>
      <w:pPr>
        <w:ind w:left="5040" w:hanging="360"/>
      </w:pPr>
      <w:rPr>
        <w:rFonts w:ascii="Symbol" w:hAnsi="Symbol" w:hint="default"/>
      </w:rPr>
    </w:lvl>
    <w:lvl w:ilvl="7" w:tplc="E9EA5836">
      <w:start w:val="1"/>
      <w:numFmt w:val="bullet"/>
      <w:lvlText w:val="o"/>
      <w:lvlJc w:val="left"/>
      <w:pPr>
        <w:ind w:left="5760" w:hanging="360"/>
      </w:pPr>
      <w:rPr>
        <w:rFonts w:ascii="Courier New" w:hAnsi="Courier New" w:hint="default"/>
      </w:rPr>
    </w:lvl>
    <w:lvl w:ilvl="8" w:tplc="8416DEA6">
      <w:start w:val="1"/>
      <w:numFmt w:val="bullet"/>
      <w:lvlText w:val=""/>
      <w:lvlJc w:val="left"/>
      <w:pPr>
        <w:ind w:left="6480" w:hanging="360"/>
      </w:pPr>
      <w:rPr>
        <w:rFonts w:ascii="Wingdings" w:hAnsi="Wingdings" w:hint="default"/>
      </w:rPr>
    </w:lvl>
  </w:abstractNum>
  <w:abstractNum w:abstractNumId="13" w15:restartNumberingAfterBreak="0">
    <w:nsid w:val="24A03A73"/>
    <w:multiLevelType w:val="hybridMultilevel"/>
    <w:tmpl w:val="10943B3C"/>
    <w:lvl w:ilvl="0" w:tplc="4D567064">
      <w:start w:val="1"/>
      <w:numFmt w:val="decimal"/>
      <w:lvlText w:val="%1."/>
      <w:lvlJc w:val="left"/>
      <w:pPr>
        <w:ind w:left="786" w:hanging="360"/>
      </w:pPr>
    </w:lvl>
    <w:lvl w:ilvl="1" w:tplc="1EBC5C08" w:tentative="1">
      <w:start w:val="1"/>
      <w:numFmt w:val="lowerLetter"/>
      <w:lvlText w:val="%2."/>
      <w:lvlJc w:val="left"/>
      <w:pPr>
        <w:ind w:left="1506" w:hanging="360"/>
      </w:pPr>
    </w:lvl>
    <w:lvl w:ilvl="2" w:tplc="1EE8255E" w:tentative="1">
      <w:start w:val="1"/>
      <w:numFmt w:val="lowerRoman"/>
      <w:lvlText w:val="%3."/>
      <w:lvlJc w:val="right"/>
      <w:pPr>
        <w:ind w:left="2226" w:hanging="180"/>
      </w:pPr>
    </w:lvl>
    <w:lvl w:ilvl="3" w:tplc="D9BA623C" w:tentative="1">
      <w:start w:val="1"/>
      <w:numFmt w:val="decimal"/>
      <w:lvlText w:val="%4."/>
      <w:lvlJc w:val="left"/>
      <w:pPr>
        <w:ind w:left="2946" w:hanging="360"/>
      </w:pPr>
    </w:lvl>
    <w:lvl w:ilvl="4" w:tplc="1480BD1A" w:tentative="1">
      <w:start w:val="1"/>
      <w:numFmt w:val="lowerLetter"/>
      <w:lvlText w:val="%5."/>
      <w:lvlJc w:val="left"/>
      <w:pPr>
        <w:ind w:left="3666" w:hanging="360"/>
      </w:pPr>
    </w:lvl>
    <w:lvl w:ilvl="5" w:tplc="2ABA9ED2" w:tentative="1">
      <w:start w:val="1"/>
      <w:numFmt w:val="lowerRoman"/>
      <w:lvlText w:val="%6."/>
      <w:lvlJc w:val="right"/>
      <w:pPr>
        <w:ind w:left="4386" w:hanging="180"/>
      </w:pPr>
    </w:lvl>
    <w:lvl w:ilvl="6" w:tplc="8520910E" w:tentative="1">
      <w:start w:val="1"/>
      <w:numFmt w:val="decimal"/>
      <w:lvlText w:val="%7."/>
      <w:lvlJc w:val="left"/>
      <w:pPr>
        <w:ind w:left="5106" w:hanging="360"/>
      </w:pPr>
    </w:lvl>
    <w:lvl w:ilvl="7" w:tplc="2A16FAEA" w:tentative="1">
      <w:start w:val="1"/>
      <w:numFmt w:val="lowerLetter"/>
      <w:lvlText w:val="%8."/>
      <w:lvlJc w:val="left"/>
      <w:pPr>
        <w:ind w:left="5826" w:hanging="360"/>
      </w:pPr>
    </w:lvl>
    <w:lvl w:ilvl="8" w:tplc="850ED9C0" w:tentative="1">
      <w:start w:val="1"/>
      <w:numFmt w:val="lowerRoman"/>
      <w:lvlText w:val="%9."/>
      <w:lvlJc w:val="right"/>
      <w:pPr>
        <w:ind w:left="6546" w:hanging="180"/>
      </w:pPr>
    </w:lvl>
  </w:abstractNum>
  <w:abstractNum w:abstractNumId="14" w15:restartNumberingAfterBreak="0">
    <w:nsid w:val="25281CDA"/>
    <w:multiLevelType w:val="hybridMultilevel"/>
    <w:tmpl w:val="00000000"/>
    <w:lvl w:ilvl="0" w:tplc="5C26A4DC">
      <w:start w:val="1"/>
      <w:numFmt w:val="bullet"/>
      <w:lvlText w:val=""/>
      <w:lvlJc w:val="left"/>
      <w:pPr>
        <w:ind w:left="720" w:hanging="360"/>
      </w:pPr>
      <w:rPr>
        <w:rFonts w:ascii="Symbol" w:hAnsi="Symbol" w:hint="default"/>
      </w:rPr>
    </w:lvl>
    <w:lvl w:ilvl="1" w:tplc="31C268E0">
      <w:start w:val="1"/>
      <w:numFmt w:val="bullet"/>
      <w:lvlText w:val="o"/>
      <w:lvlJc w:val="left"/>
      <w:pPr>
        <w:ind w:left="1440" w:hanging="360"/>
      </w:pPr>
      <w:rPr>
        <w:rFonts w:ascii="Courier New" w:hAnsi="Courier New" w:hint="default"/>
      </w:rPr>
    </w:lvl>
    <w:lvl w:ilvl="2" w:tplc="D6BEB5D0">
      <w:start w:val="1"/>
      <w:numFmt w:val="bullet"/>
      <w:lvlText w:val=""/>
      <w:lvlJc w:val="left"/>
      <w:pPr>
        <w:ind w:left="2160" w:hanging="360"/>
      </w:pPr>
      <w:rPr>
        <w:rFonts w:ascii="Wingdings" w:hAnsi="Wingdings" w:hint="default"/>
      </w:rPr>
    </w:lvl>
    <w:lvl w:ilvl="3" w:tplc="9B5CC0A4">
      <w:start w:val="1"/>
      <w:numFmt w:val="bullet"/>
      <w:lvlText w:val=""/>
      <w:lvlJc w:val="left"/>
      <w:pPr>
        <w:ind w:left="2880" w:hanging="360"/>
      </w:pPr>
      <w:rPr>
        <w:rFonts w:ascii="Symbol" w:hAnsi="Symbol" w:hint="default"/>
      </w:rPr>
    </w:lvl>
    <w:lvl w:ilvl="4" w:tplc="CE447C94">
      <w:start w:val="1"/>
      <w:numFmt w:val="bullet"/>
      <w:lvlText w:val="o"/>
      <w:lvlJc w:val="left"/>
      <w:pPr>
        <w:ind w:left="3600" w:hanging="360"/>
      </w:pPr>
      <w:rPr>
        <w:rFonts w:ascii="Courier New" w:hAnsi="Courier New" w:hint="default"/>
      </w:rPr>
    </w:lvl>
    <w:lvl w:ilvl="5" w:tplc="C9428C90">
      <w:start w:val="1"/>
      <w:numFmt w:val="bullet"/>
      <w:lvlText w:val=""/>
      <w:lvlJc w:val="left"/>
      <w:pPr>
        <w:ind w:left="4320" w:hanging="360"/>
      </w:pPr>
      <w:rPr>
        <w:rFonts w:ascii="Wingdings" w:hAnsi="Wingdings" w:hint="default"/>
      </w:rPr>
    </w:lvl>
    <w:lvl w:ilvl="6" w:tplc="D17C2520">
      <w:start w:val="1"/>
      <w:numFmt w:val="bullet"/>
      <w:lvlText w:val=""/>
      <w:lvlJc w:val="left"/>
      <w:pPr>
        <w:ind w:left="5040" w:hanging="360"/>
      </w:pPr>
      <w:rPr>
        <w:rFonts w:ascii="Symbol" w:hAnsi="Symbol" w:hint="default"/>
      </w:rPr>
    </w:lvl>
    <w:lvl w:ilvl="7" w:tplc="AC327FC4">
      <w:start w:val="1"/>
      <w:numFmt w:val="bullet"/>
      <w:lvlText w:val="o"/>
      <w:lvlJc w:val="left"/>
      <w:pPr>
        <w:ind w:left="5760" w:hanging="360"/>
      </w:pPr>
      <w:rPr>
        <w:rFonts w:ascii="Courier New" w:hAnsi="Courier New" w:hint="default"/>
      </w:rPr>
    </w:lvl>
    <w:lvl w:ilvl="8" w:tplc="10C0E08C">
      <w:start w:val="1"/>
      <w:numFmt w:val="bullet"/>
      <w:lvlText w:val=""/>
      <w:lvlJc w:val="left"/>
      <w:pPr>
        <w:ind w:left="6480" w:hanging="360"/>
      </w:pPr>
      <w:rPr>
        <w:rFonts w:ascii="Wingdings" w:hAnsi="Wingdings" w:hint="default"/>
      </w:rPr>
    </w:lvl>
  </w:abstractNum>
  <w:abstractNum w:abstractNumId="15" w15:restartNumberingAfterBreak="0">
    <w:nsid w:val="26694430"/>
    <w:multiLevelType w:val="hybridMultilevel"/>
    <w:tmpl w:val="00000000"/>
    <w:lvl w:ilvl="0" w:tplc="6A080E7C">
      <w:start w:val="1"/>
      <w:numFmt w:val="bullet"/>
      <w:lvlText w:val=""/>
      <w:lvlJc w:val="left"/>
      <w:pPr>
        <w:ind w:left="720" w:hanging="360"/>
      </w:pPr>
      <w:rPr>
        <w:rFonts w:ascii="Symbol" w:hAnsi="Symbol" w:hint="default"/>
      </w:rPr>
    </w:lvl>
    <w:lvl w:ilvl="1" w:tplc="1206BAE2">
      <w:start w:val="1"/>
      <w:numFmt w:val="bullet"/>
      <w:lvlText w:val="o"/>
      <w:lvlJc w:val="left"/>
      <w:pPr>
        <w:ind w:left="1440" w:hanging="360"/>
      </w:pPr>
      <w:rPr>
        <w:rFonts w:ascii="Courier New" w:hAnsi="Courier New" w:hint="default"/>
      </w:rPr>
    </w:lvl>
    <w:lvl w:ilvl="2" w:tplc="15420144">
      <w:start w:val="1"/>
      <w:numFmt w:val="bullet"/>
      <w:lvlText w:val=""/>
      <w:lvlJc w:val="left"/>
      <w:pPr>
        <w:ind w:left="2160" w:hanging="360"/>
      </w:pPr>
      <w:rPr>
        <w:rFonts w:ascii="Wingdings" w:hAnsi="Wingdings" w:hint="default"/>
      </w:rPr>
    </w:lvl>
    <w:lvl w:ilvl="3" w:tplc="07BC2662">
      <w:start w:val="1"/>
      <w:numFmt w:val="bullet"/>
      <w:lvlText w:val=""/>
      <w:lvlJc w:val="left"/>
      <w:pPr>
        <w:ind w:left="2880" w:hanging="360"/>
      </w:pPr>
      <w:rPr>
        <w:rFonts w:ascii="Symbol" w:hAnsi="Symbol" w:hint="default"/>
      </w:rPr>
    </w:lvl>
    <w:lvl w:ilvl="4" w:tplc="D46E16DA">
      <w:start w:val="1"/>
      <w:numFmt w:val="bullet"/>
      <w:lvlText w:val="o"/>
      <w:lvlJc w:val="left"/>
      <w:pPr>
        <w:ind w:left="3600" w:hanging="360"/>
      </w:pPr>
      <w:rPr>
        <w:rFonts w:ascii="Courier New" w:hAnsi="Courier New" w:hint="default"/>
      </w:rPr>
    </w:lvl>
    <w:lvl w:ilvl="5" w:tplc="18C0003E">
      <w:start w:val="1"/>
      <w:numFmt w:val="bullet"/>
      <w:lvlText w:val=""/>
      <w:lvlJc w:val="left"/>
      <w:pPr>
        <w:ind w:left="4320" w:hanging="360"/>
      </w:pPr>
      <w:rPr>
        <w:rFonts w:ascii="Wingdings" w:hAnsi="Wingdings" w:hint="default"/>
      </w:rPr>
    </w:lvl>
    <w:lvl w:ilvl="6" w:tplc="8E086AB6">
      <w:start w:val="1"/>
      <w:numFmt w:val="bullet"/>
      <w:lvlText w:val=""/>
      <w:lvlJc w:val="left"/>
      <w:pPr>
        <w:ind w:left="5040" w:hanging="360"/>
      </w:pPr>
      <w:rPr>
        <w:rFonts w:ascii="Symbol" w:hAnsi="Symbol" w:hint="default"/>
      </w:rPr>
    </w:lvl>
    <w:lvl w:ilvl="7" w:tplc="683C6284">
      <w:start w:val="1"/>
      <w:numFmt w:val="bullet"/>
      <w:lvlText w:val="o"/>
      <w:lvlJc w:val="left"/>
      <w:pPr>
        <w:ind w:left="5760" w:hanging="360"/>
      </w:pPr>
      <w:rPr>
        <w:rFonts w:ascii="Courier New" w:hAnsi="Courier New" w:hint="default"/>
      </w:rPr>
    </w:lvl>
    <w:lvl w:ilvl="8" w:tplc="FB9E9C8E">
      <w:start w:val="1"/>
      <w:numFmt w:val="bullet"/>
      <w:lvlText w:val=""/>
      <w:lvlJc w:val="left"/>
      <w:pPr>
        <w:ind w:left="6480" w:hanging="360"/>
      </w:pPr>
      <w:rPr>
        <w:rFonts w:ascii="Wingdings" w:hAnsi="Wingdings" w:hint="default"/>
      </w:rPr>
    </w:lvl>
  </w:abstractNum>
  <w:abstractNum w:abstractNumId="16" w15:restartNumberingAfterBreak="0">
    <w:nsid w:val="2AA48FF8"/>
    <w:multiLevelType w:val="hybridMultilevel"/>
    <w:tmpl w:val="00000000"/>
    <w:lvl w:ilvl="0" w:tplc="C5B8D266">
      <w:start w:val="1"/>
      <w:numFmt w:val="bullet"/>
      <w:lvlText w:val=""/>
      <w:lvlJc w:val="left"/>
      <w:pPr>
        <w:ind w:left="720" w:hanging="360"/>
      </w:pPr>
      <w:rPr>
        <w:rFonts w:ascii="Symbol" w:hAnsi="Symbol" w:hint="default"/>
      </w:rPr>
    </w:lvl>
    <w:lvl w:ilvl="1" w:tplc="08BEA386">
      <w:start w:val="1"/>
      <w:numFmt w:val="bullet"/>
      <w:lvlText w:val="o"/>
      <w:lvlJc w:val="left"/>
      <w:pPr>
        <w:ind w:left="1440" w:hanging="360"/>
      </w:pPr>
      <w:rPr>
        <w:rFonts w:ascii="Courier New" w:hAnsi="Courier New" w:hint="default"/>
      </w:rPr>
    </w:lvl>
    <w:lvl w:ilvl="2" w:tplc="CB46B9E0">
      <w:start w:val="1"/>
      <w:numFmt w:val="bullet"/>
      <w:lvlText w:val=""/>
      <w:lvlJc w:val="left"/>
      <w:pPr>
        <w:ind w:left="2160" w:hanging="360"/>
      </w:pPr>
      <w:rPr>
        <w:rFonts w:ascii="Wingdings" w:hAnsi="Wingdings" w:hint="default"/>
      </w:rPr>
    </w:lvl>
    <w:lvl w:ilvl="3" w:tplc="3B626A72">
      <w:start w:val="1"/>
      <w:numFmt w:val="bullet"/>
      <w:lvlText w:val=""/>
      <w:lvlJc w:val="left"/>
      <w:pPr>
        <w:ind w:left="2880" w:hanging="360"/>
      </w:pPr>
      <w:rPr>
        <w:rFonts w:ascii="Symbol" w:hAnsi="Symbol" w:hint="default"/>
      </w:rPr>
    </w:lvl>
    <w:lvl w:ilvl="4" w:tplc="39A49A56">
      <w:start w:val="1"/>
      <w:numFmt w:val="bullet"/>
      <w:lvlText w:val="o"/>
      <w:lvlJc w:val="left"/>
      <w:pPr>
        <w:ind w:left="3600" w:hanging="360"/>
      </w:pPr>
      <w:rPr>
        <w:rFonts w:ascii="Courier New" w:hAnsi="Courier New" w:hint="default"/>
      </w:rPr>
    </w:lvl>
    <w:lvl w:ilvl="5" w:tplc="5568107C">
      <w:start w:val="1"/>
      <w:numFmt w:val="bullet"/>
      <w:lvlText w:val=""/>
      <w:lvlJc w:val="left"/>
      <w:pPr>
        <w:ind w:left="4320" w:hanging="360"/>
      </w:pPr>
      <w:rPr>
        <w:rFonts w:ascii="Wingdings" w:hAnsi="Wingdings" w:hint="default"/>
      </w:rPr>
    </w:lvl>
    <w:lvl w:ilvl="6" w:tplc="BCA4771C">
      <w:start w:val="1"/>
      <w:numFmt w:val="bullet"/>
      <w:lvlText w:val=""/>
      <w:lvlJc w:val="left"/>
      <w:pPr>
        <w:ind w:left="5040" w:hanging="360"/>
      </w:pPr>
      <w:rPr>
        <w:rFonts w:ascii="Symbol" w:hAnsi="Symbol" w:hint="default"/>
      </w:rPr>
    </w:lvl>
    <w:lvl w:ilvl="7" w:tplc="093EDD20">
      <w:start w:val="1"/>
      <w:numFmt w:val="bullet"/>
      <w:lvlText w:val="o"/>
      <w:lvlJc w:val="left"/>
      <w:pPr>
        <w:ind w:left="5760" w:hanging="360"/>
      </w:pPr>
      <w:rPr>
        <w:rFonts w:ascii="Courier New" w:hAnsi="Courier New" w:hint="default"/>
      </w:rPr>
    </w:lvl>
    <w:lvl w:ilvl="8" w:tplc="B59CA784">
      <w:start w:val="1"/>
      <w:numFmt w:val="bullet"/>
      <w:lvlText w:val=""/>
      <w:lvlJc w:val="left"/>
      <w:pPr>
        <w:ind w:left="6480" w:hanging="360"/>
      </w:pPr>
      <w:rPr>
        <w:rFonts w:ascii="Wingdings" w:hAnsi="Wingdings" w:hint="default"/>
      </w:rPr>
    </w:lvl>
  </w:abstractNum>
  <w:abstractNum w:abstractNumId="17" w15:restartNumberingAfterBreak="0">
    <w:nsid w:val="2DF9DEB4"/>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F483E21"/>
    <w:multiLevelType w:val="hybridMultilevel"/>
    <w:tmpl w:val="00000000"/>
    <w:lvl w:ilvl="0" w:tplc="D99A683E">
      <w:start w:val="1"/>
      <w:numFmt w:val="bullet"/>
      <w:lvlText w:val=""/>
      <w:lvlJc w:val="left"/>
      <w:pPr>
        <w:ind w:left="720" w:hanging="360"/>
      </w:pPr>
      <w:rPr>
        <w:rFonts w:ascii="Symbol" w:hAnsi="Symbol" w:hint="default"/>
      </w:rPr>
    </w:lvl>
    <w:lvl w:ilvl="1" w:tplc="80C80510">
      <w:start w:val="1"/>
      <w:numFmt w:val="bullet"/>
      <w:lvlText w:val="o"/>
      <w:lvlJc w:val="left"/>
      <w:pPr>
        <w:ind w:left="1440" w:hanging="360"/>
      </w:pPr>
      <w:rPr>
        <w:rFonts w:ascii="Courier New" w:hAnsi="Courier New" w:hint="default"/>
      </w:rPr>
    </w:lvl>
    <w:lvl w:ilvl="2" w:tplc="A3EAEBD4">
      <w:start w:val="1"/>
      <w:numFmt w:val="bullet"/>
      <w:lvlText w:val=""/>
      <w:lvlJc w:val="left"/>
      <w:pPr>
        <w:ind w:left="2160" w:hanging="360"/>
      </w:pPr>
      <w:rPr>
        <w:rFonts w:ascii="Wingdings" w:hAnsi="Wingdings" w:hint="default"/>
      </w:rPr>
    </w:lvl>
    <w:lvl w:ilvl="3" w:tplc="C4906284">
      <w:start w:val="1"/>
      <w:numFmt w:val="bullet"/>
      <w:lvlText w:val=""/>
      <w:lvlJc w:val="left"/>
      <w:pPr>
        <w:ind w:left="2880" w:hanging="360"/>
      </w:pPr>
      <w:rPr>
        <w:rFonts w:ascii="Symbol" w:hAnsi="Symbol" w:hint="default"/>
      </w:rPr>
    </w:lvl>
    <w:lvl w:ilvl="4" w:tplc="FBCEC5A6">
      <w:start w:val="1"/>
      <w:numFmt w:val="bullet"/>
      <w:lvlText w:val="o"/>
      <w:lvlJc w:val="left"/>
      <w:pPr>
        <w:ind w:left="3600" w:hanging="360"/>
      </w:pPr>
      <w:rPr>
        <w:rFonts w:ascii="Courier New" w:hAnsi="Courier New" w:hint="default"/>
      </w:rPr>
    </w:lvl>
    <w:lvl w:ilvl="5" w:tplc="0C0809FE">
      <w:start w:val="1"/>
      <w:numFmt w:val="bullet"/>
      <w:lvlText w:val=""/>
      <w:lvlJc w:val="left"/>
      <w:pPr>
        <w:ind w:left="4320" w:hanging="360"/>
      </w:pPr>
      <w:rPr>
        <w:rFonts w:ascii="Wingdings" w:hAnsi="Wingdings" w:hint="default"/>
      </w:rPr>
    </w:lvl>
    <w:lvl w:ilvl="6" w:tplc="D76AB8FC">
      <w:start w:val="1"/>
      <w:numFmt w:val="bullet"/>
      <w:lvlText w:val=""/>
      <w:lvlJc w:val="left"/>
      <w:pPr>
        <w:ind w:left="5040" w:hanging="360"/>
      </w:pPr>
      <w:rPr>
        <w:rFonts w:ascii="Symbol" w:hAnsi="Symbol" w:hint="default"/>
      </w:rPr>
    </w:lvl>
    <w:lvl w:ilvl="7" w:tplc="1E5E7132">
      <w:start w:val="1"/>
      <w:numFmt w:val="bullet"/>
      <w:lvlText w:val="o"/>
      <w:lvlJc w:val="left"/>
      <w:pPr>
        <w:ind w:left="5760" w:hanging="360"/>
      </w:pPr>
      <w:rPr>
        <w:rFonts w:ascii="Courier New" w:hAnsi="Courier New" w:hint="default"/>
      </w:rPr>
    </w:lvl>
    <w:lvl w:ilvl="8" w:tplc="08109B00">
      <w:start w:val="1"/>
      <w:numFmt w:val="bullet"/>
      <w:lvlText w:val=""/>
      <w:lvlJc w:val="left"/>
      <w:pPr>
        <w:ind w:left="6480" w:hanging="360"/>
      </w:pPr>
      <w:rPr>
        <w:rFonts w:ascii="Wingdings" w:hAnsi="Wingdings" w:hint="default"/>
      </w:rPr>
    </w:lvl>
  </w:abstractNum>
  <w:abstractNum w:abstractNumId="19" w15:restartNumberingAfterBreak="0">
    <w:nsid w:val="35E8CDBA"/>
    <w:multiLevelType w:val="hybridMultilevel"/>
    <w:tmpl w:val="00000000"/>
    <w:lvl w:ilvl="0" w:tplc="1184726E">
      <w:start w:val="1"/>
      <w:numFmt w:val="bullet"/>
      <w:lvlText w:val=""/>
      <w:lvlJc w:val="left"/>
      <w:pPr>
        <w:ind w:left="720" w:hanging="360"/>
      </w:pPr>
      <w:rPr>
        <w:rFonts w:ascii="Symbol" w:hAnsi="Symbol" w:hint="default"/>
      </w:rPr>
    </w:lvl>
    <w:lvl w:ilvl="1" w:tplc="73E21A0A">
      <w:start w:val="1"/>
      <w:numFmt w:val="bullet"/>
      <w:lvlText w:val="o"/>
      <w:lvlJc w:val="left"/>
      <w:pPr>
        <w:ind w:left="1440" w:hanging="360"/>
      </w:pPr>
      <w:rPr>
        <w:rFonts w:ascii="Courier New" w:hAnsi="Courier New" w:hint="default"/>
      </w:rPr>
    </w:lvl>
    <w:lvl w:ilvl="2" w:tplc="3DAC50DA">
      <w:start w:val="1"/>
      <w:numFmt w:val="bullet"/>
      <w:lvlText w:val=""/>
      <w:lvlJc w:val="left"/>
      <w:pPr>
        <w:ind w:left="2160" w:hanging="360"/>
      </w:pPr>
      <w:rPr>
        <w:rFonts w:ascii="Wingdings" w:hAnsi="Wingdings" w:hint="default"/>
      </w:rPr>
    </w:lvl>
    <w:lvl w:ilvl="3" w:tplc="2E4220F8">
      <w:start w:val="1"/>
      <w:numFmt w:val="bullet"/>
      <w:lvlText w:val=""/>
      <w:lvlJc w:val="left"/>
      <w:pPr>
        <w:ind w:left="2880" w:hanging="360"/>
      </w:pPr>
      <w:rPr>
        <w:rFonts w:ascii="Symbol" w:hAnsi="Symbol" w:hint="default"/>
      </w:rPr>
    </w:lvl>
    <w:lvl w:ilvl="4" w:tplc="1B2EF742">
      <w:start w:val="1"/>
      <w:numFmt w:val="bullet"/>
      <w:lvlText w:val="o"/>
      <w:lvlJc w:val="left"/>
      <w:pPr>
        <w:ind w:left="3600" w:hanging="360"/>
      </w:pPr>
      <w:rPr>
        <w:rFonts w:ascii="Courier New" w:hAnsi="Courier New" w:hint="default"/>
      </w:rPr>
    </w:lvl>
    <w:lvl w:ilvl="5" w:tplc="1FB0F588">
      <w:start w:val="1"/>
      <w:numFmt w:val="bullet"/>
      <w:lvlText w:val=""/>
      <w:lvlJc w:val="left"/>
      <w:pPr>
        <w:ind w:left="4320" w:hanging="360"/>
      </w:pPr>
      <w:rPr>
        <w:rFonts w:ascii="Wingdings" w:hAnsi="Wingdings" w:hint="default"/>
      </w:rPr>
    </w:lvl>
    <w:lvl w:ilvl="6" w:tplc="1C38E894">
      <w:start w:val="1"/>
      <w:numFmt w:val="bullet"/>
      <w:lvlText w:val=""/>
      <w:lvlJc w:val="left"/>
      <w:pPr>
        <w:ind w:left="5040" w:hanging="360"/>
      </w:pPr>
      <w:rPr>
        <w:rFonts w:ascii="Symbol" w:hAnsi="Symbol" w:hint="default"/>
      </w:rPr>
    </w:lvl>
    <w:lvl w:ilvl="7" w:tplc="1876B3B4">
      <w:start w:val="1"/>
      <w:numFmt w:val="bullet"/>
      <w:lvlText w:val="o"/>
      <w:lvlJc w:val="left"/>
      <w:pPr>
        <w:ind w:left="5760" w:hanging="360"/>
      </w:pPr>
      <w:rPr>
        <w:rFonts w:ascii="Courier New" w:hAnsi="Courier New" w:hint="default"/>
      </w:rPr>
    </w:lvl>
    <w:lvl w:ilvl="8" w:tplc="A148CEE4">
      <w:start w:val="1"/>
      <w:numFmt w:val="bullet"/>
      <w:lvlText w:val=""/>
      <w:lvlJc w:val="left"/>
      <w:pPr>
        <w:ind w:left="6480" w:hanging="360"/>
      </w:pPr>
      <w:rPr>
        <w:rFonts w:ascii="Wingdings" w:hAnsi="Wingdings" w:hint="default"/>
      </w:rPr>
    </w:lvl>
  </w:abstractNum>
  <w:abstractNum w:abstractNumId="20" w15:restartNumberingAfterBreak="0">
    <w:nsid w:val="3BC31777"/>
    <w:multiLevelType w:val="hybridMultilevel"/>
    <w:tmpl w:val="00000000"/>
    <w:lvl w:ilvl="0" w:tplc="94DC48CA">
      <w:start w:val="1"/>
      <w:numFmt w:val="bullet"/>
      <w:lvlText w:val="·"/>
      <w:lvlJc w:val="left"/>
      <w:pPr>
        <w:ind w:left="720" w:hanging="360"/>
      </w:pPr>
      <w:rPr>
        <w:rFonts w:ascii="Symbol" w:hAnsi="Symbol" w:hint="default"/>
      </w:rPr>
    </w:lvl>
    <w:lvl w:ilvl="1" w:tplc="E4005764">
      <w:start w:val="1"/>
      <w:numFmt w:val="bullet"/>
      <w:lvlText w:val="o"/>
      <w:lvlJc w:val="left"/>
      <w:pPr>
        <w:ind w:left="1440" w:hanging="360"/>
      </w:pPr>
      <w:rPr>
        <w:rFonts w:ascii="Courier New" w:hAnsi="Courier New" w:hint="default"/>
      </w:rPr>
    </w:lvl>
    <w:lvl w:ilvl="2" w:tplc="189A0D96">
      <w:start w:val="1"/>
      <w:numFmt w:val="bullet"/>
      <w:lvlText w:val=""/>
      <w:lvlJc w:val="left"/>
      <w:pPr>
        <w:ind w:left="2160" w:hanging="360"/>
      </w:pPr>
      <w:rPr>
        <w:rFonts w:ascii="Wingdings" w:hAnsi="Wingdings" w:hint="default"/>
      </w:rPr>
    </w:lvl>
    <w:lvl w:ilvl="3" w:tplc="A8FA294A">
      <w:start w:val="1"/>
      <w:numFmt w:val="bullet"/>
      <w:lvlText w:val=""/>
      <w:lvlJc w:val="left"/>
      <w:pPr>
        <w:ind w:left="2880" w:hanging="360"/>
      </w:pPr>
      <w:rPr>
        <w:rFonts w:ascii="Symbol" w:hAnsi="Symbol" w:hint="default"/>
      </w:rPr>
    </w:lvl>
    <w:lvl w:ilvl="4" w:tplc="6B24C708">
      <w:start w:val="1"/>
      <w:numFmt w:val="bullet"/>
      <w:lvlText w:val="o"/>
      <w:lvlJc w:val="left"/>
      <w:pPr>
        <w:ind w:left="3600" w:hanging="360"/>
      </w:pPr>
      <w:rPr>
        <w:rFonts w:ascii="Courier New" w:hAnsi="Courier New" w:hint="default"/>
      </w:rPr>
    </w:lvl>
    <w:lvl w:ilvl="5" w:tplc="00E6CBBE">
      <w:start w:val="1"/>
      <w:numFmt w:val="bullet"/>
      <w:lvlText w:val=""/>
      <w:lvlJc w:val="left"/>
      <w:pPr>
        <w:ind w:left="4320" w:hanging="360"/>
      </w:pPr>
      <w:rPr>
        <w:rFonts w:ascii="Wingdings" w:hAnsi="Wingdings" w:hint="default"/>
      </w:rPr>
    </w:lvl>
    <w:lvl w:ilvl="6" w:tplc="B63EEFC0">
      <w:start w:val="1"/>
      <w:numFmt w:val="bullet"/>
      <w:lvlText w:val=""/>
      <w:lvlJc w:val="left"/>
      <w:pPr>
        <w:ind w:left="5040" w:hanging="360"/>
      </w:pPr>
      <w:rPr>
        <w:rFonts w:ascii="Symbol" w:hAnsi="Symbol" w:hint="default"/>
      </w:rPr>
    </w:lvl>
    <w:lvl w:ilvl="7" w:tplc="289AED8A">
      <w:start w:val="1"/>
      <w:numFmt w:val="bullet"/>
      <w:lvlText w:val="o"/>
      <w:lvlJc w:val="left"/>
      <w:pPr>
        <w:ind w:left="5760" w:hanging="360"/>
      </w:pPr>
      <w:rPr>
        <w:rFonts w:ascii="Courier New" w:hAnsi="Courier New" w:hint="default"/>
      </w:rPr>
    </w:lvl>
    <w:lvl w:ilvl="8" w:tplc="8DE6133A">
      <w:start w:val="1"/>
      <w:numFmt w:val="bullet"/>
      <w:lvlText w:val=""/>
      <w:lvlJc w:val="left"/>
      <w:pPr>
        <w:ind w:left="6480" w:hanging="360"/>
      </w:pPr>
      <w:rPr>
        <w:rFonts w:ascii="Wingdings" w:hAnsi="Wingdings" w:hint="default"/>
      </w:rPr>
    </w:lvl>
  </w:abstractNum>
  <w:abstractNum w:abstractNumId="21" w15:restartNumberingAfterBreak="0">
    <w:nsid w:val="40741C85"/>
    <w:multiLevelType w:val="hybridMultilevel"/>
    <w:tmpl w:val="00000000"/>
    <w:lvl w:ilvl="0" w:tplc="E2C2EBFC">
      <w:start w:val="1"/>
      <w:numFmt w:val="bullet"/>
      <w:lvlText w:val="·"/>
      <w:lvlJc w:val="left"/>
      <w:pPr>
        <w:ind w:left="720" w:hanging="360"/>
      </w:pPr>
      <w:rPr>
        <w:rFonts w:ascii="Symbol" w:hAnsi="Symbol" w:hint="default"/>
      </w:rPr>
    </w:lvl>
    <w:lvl w:ilvl="1" w:tplc="A03A6306">
      <w:start w:val="1"/>
      <w:numFmt w:val="bullet"/>
      <w:lvlText w:val="o"/>
      <w:lvlJc w:val="left"/>
      <w:pPr>
        <w:ind w:left="1440" w:hanging="360"/>
      </w:pPr>
      <w:rPr>
        <w:rFonts w:ascii="Courier New" w:hAnsi="Courier New" w:hint="default"/>
      </w:rPr>
    </w:lvl>
    <w:lvl w:ilvl="2" w:tplc="37F03C56">
      <w:start w:val="1"/>
      <w:numFmt w:val="bullet"/>
      <w:lvlText w:val=""/>
      <w:lvlJc w:val="left"/>
      <w:pPr>
        <w:ind w:left="2160" w:hanging="360"/>
      </w:pPr>
      <w:rPr>
        <w:rFonts w:ascii="Wingdings" w:hAnsi="Wingdings" w:hint="default"/>
      </w:rPr>
    </w:lvl>
    <w:lvl w:ilvl="3" w:tplc="0552899E">
      <w:start w:val="1"/>
      <w:numFmt w:val="bullet"/>
      <w:lvlText w:val=""/>
      <w:lvlJc w:val="left"/>
      <w:pPr>
        <w:ind w:left="2880" w:hanging="360"/>
      </w:pPr>
      <w:rPr>
        <w:rFonts w:ascii="Symbol" w:hAnsi="Symbol" w:hint="default"/>
      </w:rPr>
    </w:lvl>
    <w:lvl w:ilvl="4" w:tplc="058C2D84">
      <w:start w:val="1"/>
      <w:numFmt w:val="bullet"/>
      <w:lvlText w:val="o"/>
      <w:lvlJc w:val="left"/>
      <w:pPr>
        <w:ind w:left="3600" w:hanging="360"/>
      </w:pPr>
      <w:rPr>
        <w:rFonts w:ascii="Courier New" w:hAnsi="Courier New" w:hint="default"/>
      </w:rPr>
    </w:lvl>
    <w:lvl w:ilvl="5" w:tplc="69C05234">
      <w:start w:val="1"/>
      <w:numFmt w:val="bullet"/>
      <w:lvlText w:val=""/>
      <w:lvlJc w:val="left"/>
      <w:pPr>
        <w:ind w:left="4320" w:hanging="360"/>
      </w:pPr>
      <w:rPr>
        <w:rFonts w:ascii="Wingdings" w:hAnsi="Wingdings" w:hint="default"/>
      </w:rPr>
    </w:lvl>
    <w:lvl w:ilvl="6" w:tplc="2DA0B202">
      <w:start w:val="1"/>
      <w:numFmt w:val="bullet"/>
      <w:lvlText w:val=""/>
      <w:lvlJc w:val="left"/>
      <w:pPr>
        <w:ind w:left="5040" w:hanging="360"/>
      </w:pPr>
      <w:rPr>
        <w:rFonts w:ascii="Symbol" w:hAnsi="Symbol" w:hint="default"/>
      </w:rPr>
    </w:lvl>
    <w:lvl w:ilvl="7" w:tplc="704CB512">
      <w:start w:val="1"/>
      <w:numFmt w:val="bullet"/>
      <w:lvlText w:val="o"/>
      <w:lvlJc w:val="left"/>
      <w:pPr>
        <w:ind w:left="5760" w:hanging="360"/>
      </w:pPr>
      <w:rPr>
        <w:rFonts w:ascii="Courier New" w:hAnsi="Courier New" w:hint="default"/>
      </w:rPr>
    </w:lvl>
    <w:lvl w:ilvl="8" w:tplc="001CA4E0">
      <w:start w:val="1"/>
      <w:numFmt w:val="bullet"/>
      <w:lvlText w:val=""/>
      <w:lvlJc w:val="left"/>
      <w:pPr>
        <w:ind w:left="6480" w:hanging="360"/>
      </w:pPr>
      <w:rPr>
        <w:rFonts w:ascii="Wingdings" w:hAnsi="Wingdings" w:hint="default"/>
      </w:rPr>
    </w:lvl>
  </w:abstractNum>
  <w:abstractNum w:abstractNumId="22" w15:restartNumberingAfterBreak="0">
    <w:nsid w:val="41DCDA84"/>
    <w:multiLevelType w:val="hybridMultilevel"/>
    <w:tmpl w:val="00000000"/>
    <w:lvl w:ilvl="0" w:tplc="6EEE16A6">
      <w:start w:val="1"/>
      <w:numFmt w:val="bullet"/>
      <w:lvlText w:val=""/>
      <w:lvlJc w:val="left"/>
      <w:pPr>
        <w:ind w:left="720" w:hanging="360"/>
      </w:pPr>
      <w:rPr>
        <w:rFonts w:ascii="Symbol" w:hAnsi="Symbol" w:hint="default"/>
      </w:rPr>
    </w:lvl>
    <w:lvl w:ilvl="1" w:tplc="1FFE9D84">
      <w:start w:val="1"/>
      <w:numFmt w:val="bullet"/>
      <w:lvlText w:val="o"/>
      <w:lvlJc w:val="left"/>
      <w:pPr>
        <w:ind w:left="1440" w:hanging="360"/>
      </w:pPr>
      <w:rPr>
        <w:rFonts w:ascii="Courier New" w:hAnsi="Courier New" w:hint="default"/>
      </w:rPr>
    </w:lvl>
    <w:lvl w:ilvl="2" w:tplc="71343CB6">
      <w:start w:val="1"/>
      <w:numFmt w:val="bullet"/>
      <w:lvlText w:val=""/>
      <w:lvlJc w:val="left"/>
      <w:pPr>
        <w:ind w:left="2160" w:hanging="360"/>
      </w:pPr>
      <w:rPr>
        <w:rFonts w:ascii="Wingdings" w:hAnsi="Wingdings" w:hint="default"/>
      </w:rPr>
    </w:lvl>
    <w:lvl w:ilvl="3" w:tplc="9BB86726">
      <w:start w:val="1"/>
      <w:numFmt w:val="bullet"/>
      <w:lvlText w:val=""/>
      <w:lvlJc w:val="left"/>
      <w:pPr>
        <w:ind w:left="2880" w:hanging="360"/>
      </w:pPr>
      <w:rPr>
        <w:rFonts w:ascii="Symbol" w:hAnsi="Symbol" w:hint="default"/>
      </w:rPr>
    </w:lvl>
    <w:lvl w:ilvl="4" w:tplc="8DD6B272">
      <w:start w:val="1"/>
      <w:numFmt w:val="bullet"/>
      <w:lvlText w:val="o"/>
      <w:lvlJc w:val="left"/>
      <w:pPr>
        <w:ind w:left="3600" w:hanging="360"/>
      </w:pPr>
      <w:rPr>
        <w:rFonts w:ascii="Courier New" w:hAnsi="Courier New" w:hint="default"/>
      </w:rPr>
    </w:lvl>
    <w:lvl w:ilvl="5" w:tplc="63EE26F2">
      <w:start w:val="1"/>
      <w:numFmt w:val="bullet"/>
      <w:lvlText w:val=""/>
      <w:lvlJc w:val="left"/>
      <w:pPr>
        <w:ind w:left="4320" w:hanging="360"/>
      </w:pPr>
      <w:rPr>
        <w:rFonts w:ascii="Wingdings" w:hAnsi="Wingdings" w:hint="default"/>
      </w:rPr>
    </w:lvl>
    <w:lvl w:ilvl="6" w:tplc="5826FF78">
      <w:start w:val="1"/>
      <w:numFmt w:val="bullet"/>
      <w:lvlText w:val=""/>
      <w:lvlJc w:val="left"/>
      <w:pPr>
        <w:ind w:left="5040" w:hanging="360"/>
      </w:pPr>
      <w:rPr>
        <w:rFonts w:ascii="Symbol" w:hAnsi="Symbol" w:hint="default"/>
      </w:rPr>
    </w:lvl>
    <w:lvl w:ilvl="7" w:tplc="3C10B5E2">
      <w:start w:val="1"/>
      <w:numFmt w:val="bullet"/>
      <w:lvlText w:val="o"/>
      <w:lvlJc w:val="left"/>
      <w:pPr>
        <w:ind w:left="5760" w:hanging="360"/>
      </w:pPr>
      <w:rPr>
        <w:rFonts w:ascii="Courier New" w:hAnsi="Courier New" w:hint="default"/>
      </w:rPr>
    </w:lvl>
    <w:lvl w:ilvl="8" w:tplc="4F2A7C2A">
      <w:start w:val="1"/>
      <w:numFmt w:val="bullet"/>
      <w:lvlText w:val=""/>
      <w:lvlJc w:val="left"/>
      <w:pPr>
        <w:ind w:left="6480" w:hanging="360"/>
      </w:pPr>
      <w:rPr>
        <w:rFonts w:ascii="Wingdings" w:hAnsi="Wingdings" w:hint="default"/>
      </w:rPr>
    </w:lvl>
  </w:abstractNum>
  <w:abstractNum w:abstractNumId="23" w15:restartNumberingAfterBreak="0">
    <w:nsid w:val="44547D78"/>
    <w:multiLevelType w:val="hybridMultilevel"/>
    <w:tmpl w:val="00000000"/>
    <w:lvl w:ilvl="0" w:tplc="19A06CD4">
      <w:start w:val="1"/>
      <w:numFmt w:val="bullet"/>
      <w:lvlText w:val=""/>
      <w:lvlJc w:val="left"/>
      <w:pPr>
        <w:ind w:left="720" w:hanging="360"/>
      </w:pPr>
      <w:rPr>
        <w:rFonts w:ascii="Symbol" w:hAnsi="Symbol" w:hint="default"/>
      </w:rPr>
    </w:lvl>
    <w:lvl w:ilvl="1" w:tplc="9DE84E96">
      <w:start w:val="1"/>
      <w:numFmt w:val="bullet"/>
      <w:lvlText w:val="o"/>
      <w:lvlJc w:val="left"/>
      <w:pPr>
        <w:ind w:left="1440" w:hanging="360"/>
      </w:pPr>
      <w:rPr>
        <w:rFonts w:ascii="Courier New" w:hAnsi="Courier New" w:hint="default"/>
      </w:rPr>
    </w:lvl>
    <w:lvl w:ilvl="2" w:tplc="236A1EE6">
      <w:start w:val="1"/>
      <w:numFmt w:val="bullet"/>
      <w:lvlText w:val=""/>
      <w:lvlJc w:val="left"/>
      <w:pPr>
        <w:ind w:left="2160" w:hanging="360"/>
      </w:pPr>
      <w:rPr>
        <w:rFonts w:ascii="Wingdings" w:hAnsi="Wingdings" w:hint="default"/>
      </w:rPr>
    </w:lvl>
    <w:lvl w:ilvl="3" w:tplc="CDC22F3A">
      <w:start w:val="1"/>
      <w:numFmt w:val="bullet"/>
      <w:lvlText w:val=""/>
      <w:lvlJc w:val="left"/>
      <w:pPr>
        <w:ind w:left="2880" w:hanging="360"/>
      </w:pPr>
      <w:rPr>
        <w:rFonts w:ascii="Symbol" w:hAnsi="Symbol" w:hint="default"/>
      </w:rPr>
    </w:lvl>
    <w:lvl w:ilvl="4" w:tplc="3716C200">
      <w:start w:val="1"/>
      <w:numFmt w:val="bullet"/>
      <w:lvlText w:val="o"/>
      <w:lvlJc w:val="left"/>
      <w:pPr>
        <w:ind w:left="3600" w:hanging="360"/>
      </w:pPr>
      <w:rPr>
        <w:rFonts w:ascii="Courier New" w:hAnsi="Courier New" w:hint="default"/>
      </w:rPr>
    </w:lvl>
    <w:lvl w:ilvl="5" w:tplc="04AA31D0">
      <w:start w:val="1"/>
      <w:numFmt w:val="bullet"/>
      <w:lvlText w:val=""/>
      <w:lvlJc w:val="left"/>
      <w:pPr>
        <w:ind w:left="4320" w:hanging="360"/>
      </w:pPr>
      <w:rPr>
        <w:rFonts w:ascii="Wingdings" w:hAnsi="Wingdings" w:hint="default"/>
      </w:rPr>
    </w:lvl>
    <w:lvl w:ilvl="6" w:tplc="5512F94A">
      <w:start w:val="1"/>
      <w:numFmt w:val="bullet"/>
      <w:lvlText w:val=""/>
      <w:lvlJc w:val="left"/>
      <w:pPr>
        <w:ind w:left="5040" w:hanging="360"/>
      </w:pPr>
      <w:rPr>
        <w:rFonts w:ascii="Symbol" w:hAnsi="Symbol" w:hint="default"/>
      </w:rPr>
    </w:lvl>
    <w:lvl w:ilvl="7" w:tplc="49384D7E">
      <w:start w:val="1"/>
      <w:numFmt w:val="bullet"/>
      <w:lvlText w:val="o"/>
      <w:lvlJc w:val="left"/>
      <w:pPr>
        <w:ind w:left="5760" w:hanging="360"/>
      </w:pPr>
      <w:rPr>
        <w:rFonts w:ascii="Courier New" w:hAnsi="Courier New" w:hint="default"/>
      </w:rPr>
    </w:lvl>
    <w:lvl w:ilvl="8" w:tplc="3EC6B9A4">
      <w:start w:val="1"/>
      <w:numFmt w:val="bullet"/>
      <w:lvlText w:val=""/>
      <w:lvlJc w:val="left"/>
      <w:pPr>
        <w:ind w:left="6480" w:hanging="360"/>
      </w:pPr>
      <w:rPr>
        <w:rFonts w:ascii="Wingdings" w:hAnsi="Wingdings" w:hint="default"/>
      </w:rPr>
    </w:lvl>
  </w:abstractNum>
  <w:abstractNum w:abstractNumId="24" w15:restartNumberingAfterBreak="0">
    <w:nsid w:val="447924F1"/>
    <w:multiLevelType w:val="hybridMultilevel"/>
    <w:tmpl w:val="D70A42F8"/>
    <w:lvl w:ilvl="0" w:tplc="AACC063C">
      <w:start w:val="1"/>
      <w:numFmt w:val="decimal"/>
      <w:lvlText w:val="%1."/>
      <w:lvlJc w:val="left"/>
      <w:pPr>
        <w:ind w:left="720" w:hanging="360"/>
      </w:pPr>
    </w:lvl>
    <w:lvl w:ilvl="1" w:tplc="8218790C">
      <w:start w:val="1"/>
      <w:numFmt w:val="lowerLetter"/>
      <w:lvlText w:val="%2."/>
      <w:lvlJc w:val="left"/>
      <w:pPr>
        <w:ind w:left="1440" w:hanging="360"/>
      </w:pPr>
    </w:lvl>
    <w:lvl w:ilvl="2" w:tplc="284C2FA0">
      <w:start w:val="1"/>
      <w:numFmt w:val="lowerRoman"/>
      <w:lvlText w:val="%3."/>
      <w:lvlJc w:val="right"/>
      <w:pPr>
        <w:ind w:left="2160" w:hanging="180"/>
      </w:pPr>
    </w:lvl>
    <w:lvl w:ilvl="3" w:tplc="84AA1852">
      <w:start w:val="1"/>
      <w:numFmt w:val="decimal"/>
      <w:lvlText w:val="%4."/>
      <w:lvlJc w:val="left"/>
      <w:pPr>
        <w:ind w:left="2880" w:hanging="360"/>
      </w:pPr>
    </w:lvl>
    <w:lvl w:ilvl="4" w:tplc="628E8078">
      <w:start w:val="1"/>
      <w:numFmt w:val="lowerLetter"/>
      <w:lvlText w:val="%5."/>
      <w:lvlJc w:val="left"/>
      <w:pPr>
        <w:ind w:left="3600" w:hanging="360"/>
      </w:pPr>
    </w:lvl>
    <w:lvl w:ilvl="5" w:tplc="F28A196A">
      <w:start w:val="1"/>
      <w:numFmt w:val="lowerRoman"/>
      <w:lvlText w:val="%6."/>
      <w:lvlJc w:val="right"/>
      <w:pPr>
        <w:ind w:left="4320" w:hanging="180"/>
      </w:pPr>
    </w:lvl>
    <w:lvl w:ilvl="6" w:tplc="39EC7F30">
      <w:start w:val="1"/>
      <w:numFmt w:val="decimal"/>
      <w:lvlText w:val="%7."/>
      <w:lvlJc w:val="left"/>
      <w:pPr>
        <w:ind w:left="5040" w:hanging="360"/>
      </w:pPr>
    </w:lvl>
    <w:lvl w:ilvl="7" w:tplc="C1E2B6F2">
      <w:start w:val="1"/>
      <w:numFmt w:val="lowerLetter"/>
      <w:lvlText w:val="%8."/>
      <w:lvlJc w:val="left"/>
      <w:pPr>
        <w:ind w:left="5760" w:hanging="360"/>
      </w:pPr>
    </w:lvl>
    <w:lvl w:ilvl="8" w:tplc="DD50F810">
      <w:start w:val="1"/>
      <w:numFmt w:val="lowerRoman"/>
      <w:lvlText w:val="%9."/>
      <w:lvlJc w:val="right"/>
      <w:pPr>
        <w:ind w:left="6480" w:hanging="180"/>
      </w:pPr>
    </w:lvl>
  </w:abstractNum>
  <w:abstractNum w:abstractNumId="25" w15:restartNumberingAfterBreak="0">
    <w:nsid w:val="456F1509"/>
    <w:multiLevelType w:val="hybridMultilevel"/>
    <w:tmpl w:val="00000000"/>
    <w:lvl w:ilvl="0" w:tplc="86E45F36">
      <w:start w:val="1"/>
      <w:numFmt w:val="bullet"/>
      <w:lvlText w:val=""/>
      <w:lvlJc w:val="left"/>
      <w:pPr>
        <w:ind w:left="720" w:hanging="360"/>
      </w:pPr>
      <w:rPr>
        <w:rFonts w:ascii="Symbol" w:hAnsi="Symbol" w:hint="default"/>
      </w:rPr>
    </w:lvl>
    <w:lvl w:ilvl="1" w:tplc="20BE6122">
      <w:start w:val="1"/>
      <w:numFmt w:val="bullet"/>
      <w:lvlText w:val="o"/>
      <w:lvlJc w:val="left"/>
      <w:pPr>
        <w:ind w:left="1440" w:hanging="360"/>
      </w:pPr>
      <w:rPr>
        <w:rFonts w:ascii="Courier New" w:hAnsi="Courier New" w:hint="default"/>
      </w:rPr>
    </w:lvl>
    <w:lvl w:ilvl="2" w:tplc="E87A413E">
      <w:start w:val="1"/>
      <w:numFmt w:val="bullet"/>
      <w:lvlText w:val=""/>
      <w:lvlJc w:val="left"/>
      <w:pPr>
        <w:ind w:left="2160" w:hanging="360"/>
      </w:pPr>
      <w:rPr>
        <w:rFonts w:ascii="Wingdings" w:hAnsi="Wingdings" w:hint="default"/>
      </w:rPr>
    </w:lvl>
    <w:lvl w:ilvl="3" w:tplc="47B8BDAA">
      <w:start w:val="1"/>
      <w:numFmt w:val="bullet"/>
      <w:lvlText w:val=""/>
      <w:lvlJc w:val="left"/>
      <w:pPr>
        <w:ind w:left="2880" w:hanging="360"/>
      </w:pPr>
      <w:rPr>
        <w:rFonts w:ascii="Symbol" w:hAnsi="Symbol" w:hint="default"/>
      </w:rPr>
    </w:lvl>
    <w:lvl w:ilvl="4" w:tplc="9348A91E">
      <w:start w:val="1"/>
      <w:numFmt w:val="bullet"/>
      <w:lvlText w:val="o"/>
      <w:lvlJc w:val="left"/>
      <w:pPr>
        <w:ind w:left="3600" w:hanging="360"/>
      </w:pPr>
      <w:rPr>
        <w:rFonts w:ascii="Courier New" w:hAnsi="Courier New" w:hint="default"/>
      </w:rPr>
    </w:lvl>
    <w:lvl w:ilvl="5" w:tplc="97AE5F64">
      <w:start w:val="1"/>
      <w:numFmt w:val="bullet"/>
      <w:lvlText w:val=""/>
      <w:lvlJc w:val="left"/>
      <w:pPr>
        <w:ind w:left="4320" w:hanging="360"/>
      </w:pPr>
      <w:rPr>
        <w:rFonts w:ascii="Wingdings" w:hAnsi="Wingdings" w:hint="default"/>
      </w:rPr>
    </w:lvl>
    <w:lvl w:ilvl="6" w:tplc="D7BAB620">
      <w:start w:val="1"/>
      <w:numFmt w:val="bullet"/>
      <w:lvlText w:val=""/>
      <w:lvlJc w:val="left"/>
      <w:pPr>
        <w:ind w:left="5040" w:hanging="360"/>
      </w:pPr>
      <w:rPr>
        <w:rFonts w:ascii="Symbol" w:hAnsi="Symbol" w:hint="default"/>
      </w:rPr>
    </w:lvl>
    <w:lvl w:ilvl="7" w:tplc="922068C6">
      <w:start w:val="1"/>
      <w:numFmt w:val="bullet"/>
      <w:lvlText w:val="o"/>
      <w:lvlJc w:val="left"/>
      <w:pPr>
        <w:ind w:left="5760" w:hanging="360"/>
      </w:pPr>
      <w:rPr>
        <w:rFonts w:ascii="Courier New" w:hAnsi="Courier New" w:hint="default"/>
      </w:rPr>
    </w:lvl>
    <w:lvl w:ilvl="8" w:tplc="0B7AC5A6">
      <w:start w:val="1"/>
      <w:numFmt w:val="bullet"/>
      <w:lvlText w:val=""/>
      <w:lvlJc w:val="left"/>
      <w:pPr>
        <w:ind w:left="6480" w:hanging="360"/>
      </w:pPr>
      <w:rPr>
        <w:rFonts w:ascii="Wingdings" w:hAnsi="Wingdings" w:hint="default"/>
      </w:rPr>
    </w:lvl>
  </w:abstractNum>
  <w:abstractNum w:abstractNumId="26" w15:restartNumberingAfterBreak="0">
    <w:nsid w:val="4BE8E40F"/>
    <w:multiLevelType w:val="hybridMultilevel"/>
    <w:tmpl w:val="00000000"/>
    <w:lvl w:ilvl="0" w:tplc="417477C8">
      <w:start w:val="1"/>
      <w:numFmt w:val="bullet"/>
      <w:lvlText w:val=""/>
      <w:lvlJc w:val="left"/>
      <w:pPr>
        <w:ind w:left="720" w:hanging="360"/>
      </w:pPr>
      <w:rPr>
        <w:rFonts w:ascii="Symbol" w:hAnsi="Symbol" w:hint="default"/>
      </w:rPr>
    </w:lvl>
    <w:lvl w:ilvl="1" w:tplc="C454624C">
      <w:start w:val="1"/>
      <w:numFmt w:val="bullet"/>
      <w:lvlText w:val="o"/>
      <w:lvlJc w:val="left"/>
      <w:pPr>
        <w:ind w:left="1440" w:hanging="360"/>
      </w:pPr>
      <w:rPr>
        <w:rFonts w:ascii="Courier New" w:hAnsi="Courier New" w:hint="default"/>
      </w:rPr>
    </w:lvl>
    <w:lvl w:ilvl="2" w:tplc="5FF4A97C">
      <w:start w:val="1"/>
      <w:numFmt w:val="bullet"/>
      <w:lvlText w:val=""/>
      <w:lvlJc w:val="left"/>
      <w:pPr>
        <w:ind w:left="2160" w:hanging="360"/>
      </w:pPr>
      <w:rPr>
        <w:rFonts w:ascii="Wingdings" w:hAnsi="Wingdings" w:hint="default"/>
      </w:rPr>
    </w:lvl>
    <w:lvl w:ilvl="3" w:tplc="A4F27A66">
      <w:start w:val="1"/>
      <w:numFmt w:val="bullet"/>
      <w:lvlText w:val=""/>
      <w:lvlJc w:val="left"/>
      <w:pPr>
        <w:ind w:left="2880" w:hanging="360"/>
      </w:pPr>
      <w:rPr>
        <w:rFonts w:ascii="Symbol" w:hAnsi="Symbol" w:hint="default"/>
      </w:rPr>
    </w:lvl>
    <w:lvl w:ilvl="4" w:tplc="0488563C">
      <w:start w:val="1"/>
      <w:numFmt w:val="bullet"/>
      <w:lvlText w:val="o"/>
      <w:lvlJc w:val="left"/>
      <w:pPr>
        <w:ind w:left="3600" w:hanging="360"/>
      </w:pPr>
      <w:rPr>
        <w:rFonts w:ascii="Courier New" w:hAnsi="Courier New" w:hint="default"/>
      </w:rPr>
    </w:lvl>
    <w:lvl w:ilvl="5" w:tplc="A4A61020">
      <w:start w:val="1"/>
      <w:numFmt w:val="bullet"/>
      <w:lvlText w:val=""/>
      <w:lvlJc w:val="left"/>
      <w:pPr>
        <w:ind w:left="4320" w:hanging="360"/>
      </w:pPr>
      <w:rPr>
        <w:rFonts w:ascii="Wingdings" w:hAnsi="Wingdings" w:hint="default"/>
      </w:rPr>
    </w:lvl>
    <w:lvl w:ilvl="6" w:tplc="1C706BDA">
      <w:start w:val="1"/>
      <w:numFmt w:val="bullet"/>
      <w:lvlText w:val=""/>
      <w:lvlJc w:val="left"/>
      <w:pPr>
        <w:ind w:left="5040" w:hanging="360"/>
      </w:pPr>
      <w:rPr>
        <w:rFonts w:ascii="Symbol" w:hAnsi="Symbol" w:hint="default"/>
      </w:rPr>
    </w:lvl>
    <w:lvl w:ilvl="7" w:tplc="09A20E9A">
      <w:start w:val="1"/>
      <w:numFmt w:val="bullet"/>
      <w:lvlText w:val="o"/>
      <w:lvlJc w:val="left"/>
      <w:pPr>
        <w:ind w:left="5760" w:hanging="360"/>
      </w:pPr>
      <w:rPr>
        <w:rFonts w:ascii="Courier New" w:hAnsi="Courier New" w:hint="default"/>
      </w:rPr>
    </w:lvl>
    <w:lvl w:ilvl="8" w:tplc="70F62C5C">
      <w:start w:val="1"/>
      <w:numFmt w:val="bullet"/>
      <w:lvlText w:val=""/>
      <w:lvlJc w:val="left"/>
      <w:pPr>
        <w:ind w:left="6480" w:hanging="360"/>
      </w:pPr>
      <w:rPr>
        <w:rFonts w:ascii="Wingdings" w:hAnsi="Wingdings" w:hint="default"/>
      </w:rPr>
    </w:lvl>
  </w:abstractNum>
  <w:abstractNum w:abstractNumId="27" w15:restartNumberingAfterBreak="0">
    <w:nsid w:val="4FB1A0AB"/>
    <w:multiLevelType w:val="hybridMultilevel"/>
    <w:tmpl w:val="00000000"/>
    <w:lvl w:ilvl="0" w:tplc="90FA59F4">
      <w:start w:val="1"/>
      <w:numFmt w:val="bullet"/>
      <w:lvlText w:val=""/>
      <w:lvlJc w:val="left"/>
      <w:pPr>
        <w:ind w:left="720" w:hanging="360"/>
      </w:pPr>
      <w:rPr>
        <w:rFonts w:ascii="Symbol" w:hAnsi="Symbol" w:hint="default"/>
      </w:rPr>
    </w:lvl>
    <w:lvl w:ilvl="1" w:tplc="60227530">
      <w:start w:val="1"/>
      <w:numFmt w:val="bullet"/>
      <w:lvlText w:val="o"/>
      <w:lvlJc w:val="left"/>
      <w:pPr>
        <w:ind w:left="1440" w:hanging="360"/>
      </w:pPr>
      <w:rPr>
        <w:rFonts w:ascii="Courier New" w:hAnsi="Courier New" w:hint="default"/>
      </w:rPr>
    </w:lvl>
    <w:lvl w:ilvl="2" w:tplc="4B020D7A">
      <w:start w:val="1"/>
      <w:numFmt w:val="bullet"/>
      <w:lvlText w:val=""/>
      <w:lvlJc w:val="left"/>
      <w:pPr>
        <w:ind w:left="2160" w:hanging="360"/>
      </w:pPr>
      <w:rPr>
        <w:rFonts w:ascii="Wingdings" w:hAnsi="Wingdings" w:hint="default"/>
      </w:rPr>
    </w:lvl>
    <w:lvl w:ilvl="3" w:tplc="77F2F61E">
      <w:start w:val="1"/>
      <w:numFmt w:val="bullet"/>
      <w:lvlText w:val=""/>
      <w:lvlJc w:val="left"/>
      <w:pPr>
        <w:ind w:left="2880" w:hanging="360"/>
      </w:pPr>
      <w:rPr>
        <w:rFonts w:ascii="Symbol" w:hAnsi="Symbol" w:hint="default"/>
      </w:rPr>
    </w:lvl>
    <w:lvl w:ilvl="4" w:tplc="750A7EB8">
      <w:start w:val="1"/>
      <w:numFmt w:val="bullet"/>
      <w:lvlText w:val="o"/>
      <w:lvlJc w:val="left"/>
      <w:pPr>
        <w:ind w:left="3600" w:hanging="360"/>
      </w:pPr>
      <w:rPr>
        <w:rFonts w:ascii="Courier New" w:hAnsi="Courier New" w:hint="default"/>
      </w:rPr>
    </w:lvl>
    <w:lvl w:ilvl="5" w:tplc="F6C0EFF6">
      <w:start w:val="1"/>
      <w:numFmt w:val="bullet"/>
      <w:lvlText w:val=""/>
      <w:lvlJc w:val="left"/>
      <w:pPr>
        <w:ind w:left="4320" w:hanging="360"/>
      </w:pPr>
      <w:rPr>
        <w:rFonts w:ascii="Wingdings" w:hAnsi="Wingdings" w:hint="default"/>
      </w:rPr>
    </w:lvl>
    <w:lvl w:ilvl="6" w:tplc="5E3EC4E8">
      <w:start w:val="1"/>
      <w:numFmt w:val="bullet"/>
      <w:lvlText w:val=""/>
      <w:lvlJc w:val="left"/>
      <w:pPr>
        <w:ind w:left="5040" w:hanging="360"/>
      </w:pPr>
      <w:rPr>
        <w:rFonts w:ascii="Symbol" w:hAnsi="Symbol" w:hint="default"/>
      </w:rPr>
    </w:lvl>
    <w:lvl w:ilvl="7" w:tplc="7716F81E">
      <w:start w:val="1"/>
      <w:numFmt w:val="bullet"/>
      <w:lvlText w:val="o"/>
      <w:lvlJc w:val="left"/>
      <w:pPr>
        <w:ind w:left="5760" w:hanging="360"/>
      </w:pPr>
      <w:rPr>
        <w:rFonts w:ascii="Courier New" w:hAnsi="Courier New" w:hint="default"/>
      </w:rPr>
    </w:lvl>
    <w:lvl w:ilvl="8" w:tplc="43BA96AA">
      <w:start w:val="1"/>
      <w:numFmt w:val="bullet"/>
      <w:lvlText w:val=""/>
      <w:lvlJc w:val="left"/>
      <w:pPr>
        <w:ind w:left="6480" w:hanging="360"/>
      </w:pPr>
      <w:rPr>
        <w:rFonts w:ascii="Wingdings" w:hAnsi="Wingdings" w:hint="default"/>
      </w:rPr>
    </w:lvl>
  </w:abstractNum>
  <w:abstractNum w:abstractNumId="28" w15:restartNumberingAfterBreak="0">
    <w:nsid w:val="53FB93E1"/>
    <w:multiLevelType w:val="hybridMultilevel"/>
    <w:tmpl w:val="00000000"/>
    <w:lvl w:ilvl="0" w:tplc="78F6DCC4">
      <w:start w:val="1"/>
      <w:numFmt w:val="bullet"/>
      <w:lvlText w:val=""/>
      <w:lvlJc w:val="left"/>
      <w:pPr>
        <w:ind w:left="720" w:hanging="360"/>
      </w:pPr>
      <w:rPr>
        <w:rFonts w:ascii="Symbol" w:hAnsi="Symbol" w:hint="default"/>
      </w:rPr>
    </w:lvl>
    <w:lvl w:ilvl="1" w:tplc="D14CE920">
      <w:start w:val="1"/>
      <w:numFmt w:val="bullet"/>
      <w:lvlText w:val="o"/>
      <w:lvlJc w:val="left"/>
      <w:pPr>
        <w:ind w:left="1440" w:hanging="360"/>
      </w:pPr>
      <w:rPr>
        <w:rFonts w:ascii="Courier New" w:hAnsi="Courier New" w:hint="default"/>
      </w:rPr>
    </w:lvl>
    <w:lvl w:ilvl="2" w:tplc="F7ECBC04">
      <w:start w:val="1"/>
      <w:numFmt w:val="bullet"/>
      <w:lvlText w:val=""/>
      <w:lvlJc w:val="left"/>
      <w:pPr>
        <w:ind w:left="2160" w:hanging="360"/>
      </w:pPr>
      <w:rPr>
        <w:rFonts w:ascii="Wingdings" w:hAnsi="Wingdings" w:hint="default"/>
      </w:rPr>
    </w:lvl>
    <w:lvl w:ilvl="3" w:tplc="8FA05A44">
      <w:start w:val="1"/>
      <w:numFmt w:val="bullet"/>
      <w:lvlText w:val=""/>
      <w:lvlJc w:val="left"/>
      <w:pPr>
        <w:ind w:left="2880" w:hanging="360"/>
      </w:pPr>
      <w:rPr>
        <w:rFonts w:ascii="Symbol" w:hAnsi="Symbol" w:hint="default"/>
      </w:rPr>
    </w:lvl>
    <w:lvl w:ilvl="4" w:tplc="79A2DF16">
      <w:start w:val="1"/>
      <w:numFmt w:val="bullet"/>
      <w:lvlText w:val="o"/>
      <w:lvlJc w:val="left"/>
      <w:pPr>
        <w:ind w:left="3600" w:hanging="360"/>
      </w:pPr>
      <w:rPr>
        <w:rFonts w:ascii="Courier New" w:hAnsi="Courier New" w:hint="default"/>
      </w:rPr>
    </w:lvl>
    <w:lvl w:ilvl="5" w:tplc="CBD06AF4">
      <w:start w:val="1"/>
      <w:numFmt w:val="bullet"/>
      <w:lvlText w:val=""/>
      <w:lvlJc w:val="left"/>
      <w:pPr>
        <w:ind w:left="4320" w:hanging="360"/>
      </w:pPr>
      <w:rPr>
        <w:rFonts w:ascii="Wingdings" w:hAnsi="Wingdings" w:hint="default"/>
      </w:rPr>
    </w:lvl>
    <w:lvl w:ilvl="6" w:tplc="80EC55C6">
      <w:start w:val="1"/>
      <w:numFmt w:val="bullet"/>
      <w:lvlText w:val=""/>
      <w:lvlJc w:val="left"/>
      <w:pPr>
        <w:ind w:left="5040" w:hanging="360"/>
      </w:pPr>
      <w:rPr>
        <w:rFonts w:ascii="Symbol" w:hAnsi="Symbol" w:hint="default"/>
      </w:rPr>
    </w:lvl>
    <w:lvl w:ilvl="7" w:tplc="191E18B2">
      <w:start w:val="1"/>
      <w:numFmt w:val="bullet"/>
      <w:lvlText w:val="o"/>
      <w:lvlJc w:val="left"/>
      <w:pPr>
        <w:ind w:left="5760" w:hanging="360"/>
      </w:pPr>
      <w:rPr>
        <w:rFonts w:ascii="Courier New" w:hAnsi="Courier New" w:hint="default"/>
      </w:rPr>
    </w:lvl>
    <w:lvl w:ilvl="8" w:tplc="BF3617AE">
      <w:start w:val="1"/>
      <w:numFmt w:val="bullet"/>
      <w:lvlText w:val=""/>
      <w:lvlJc w:val="left"/>
      <w:pPr>
        <w:ind w:left="6480" w:hanging="360"/>
      </w:pPr>
      <w:rPr>
        <w:rFonts w:ascii="Wingdings" w:hAnsi="Wingdings" w:hint="default"/>
      </w:rPr>
    </w:lvl>
  </w:abstractNum>
  <w:abstractNum w:abstractNumId="29" w15:restartNumberingAfterBreak="0">
    <w:nsid w:val="5966F0D7"/>
    <w:multiLevelType w:val="hybridMultilevel"/>
    <w:tmpl w:val="D8A82A40"/>
    <w:lvl w:ilvl="0" w:tplc="C8BC8E74">
      <w:start w:val="1"/>
      <w:numFmt w:val="bullet"/>
      <w:lvlText w:val=""/>
      <w:lvlJc w:val="left"/>
      <w:pPr>
        <w:ind w:left="720" w:hanging="360"/>
      </w:pPr>
      <w:rPr>
        <w:rFonts w:ascii="Symbol" w:hAnsi="Symbol" w:hint="default"/>
      </w:rPr>
    </w:lvl>
    <w:lvl w:ilvl="1" w:tplc="5E56981C">
      <w:start w:val="1"/>
      <w:numFmt w:val="bullet"/>
      <w:lvlText w:val="o"/>
      <w:lvlJc w:val="left"/>
      <w:pPr>
        <w:ind w:left="1440" w:hanging="360"/>
      </w:pPr>
      <w:rPr>
        <w:rFonts w:ascii="Courier New" w:hAnsi="Courier New" w:hint="default"/>
      </w:rPr>
    </w:lvl>
    <w:lvl w:ilvl="2" w:tplc="D1461D54">
      <w:start w:val="1"/>
      <w:numFmt w:val="bullet"/>
      <w:lvlText w:val=""/>
      <w:lvlJc w:val="left"/>
      <w:pPr>
        <w:ind w:left="2160" w:hanging="360"/>
      </w:pPr>
      <w:rPr>
        <w:rFonts w:ascii="Wingdings" w:hAnsi="Wingdings" w:hint="default"/>
      </w:rPr>
    </w:lvl>
    <w:lvl w:ilvl="3" w:tplc="7174D062">
      <w:start w:val="1"/>
      <w:numFmt w:val="bullet"/>
      <w:lvlText w:val=""/>
      <w:lvlJc w:val="left"/>
      <w:pPr>
        <w:ind w:left="2880" w:hanging="360"/>
      </w:pPr>
      <w:rPr>
        <w:rFonts w:ascii="Symbol" w:hAnsi="Symbol" w:hint="default"/>
      </w:rPr>
    </w:lvl>
    <w:lvl w:ilvl="4" w:tplc="F5E4BAC4">
      <w:start w:val="1"/>
      <w:numFmt w:val="bullet"/>
      <w:lvlText w:val="o"/>
      <w:lvlJc w:val="left"/>
      <w:pPr>
        <w:ind w:left="3600" w:hanging="360"/>
      </w:pPr>
      <w:rPr>
        <w:rFonts w:ascii="Courier New" w:hAnsi="Courier New" w:hint="default"/>
      </w:rPr>
    </w:lvl>
    <w:lvl w:ilvl="5" w:tplc="72BC05D8">
      <w:start w:val="1"/>
      <w:numFmt w:val="bullet"/>
      <w:lvlText w:val=""/>
      <w:lvlJc w:val="left"/>
      <w:pPr>
        <w:ind w:left="4320" w:hanging="360"/>
      </w:pPr>
      <w:rPr>
        <w:rFonts w:ascii="Wingdings" w:hAnsi="Wingdings" w:hint="default"/>
      </w:rPr>
    </w:lvl>
    <w:lvl w:ilvl="6" w:tplc="A5AEB160">
      <w:start w:val="1"/>
      <w:numFmt w:val="bullet"/>
      <w:lvlText w:val=""/>
      <w:lvlJc w:val="left"/>
      <w:pPr>
        <w:ind w:left="5040" w:hanging="360"/>
      </w:pPr>
      <w:rPr>
        <w:rFonts w:ascii="Symbol" w:hAnsi="Symbol" w:hint="default"/>
      </w:rPr>
    </w:lvl>
    <w:lvl w:ilvl="7" w:tplc="3F7E3F90">
      <w:start w:val="1"/>
      <w:numFmt w:val="bullet"/>
      <w:lvlText w:val="o"/>
      <w:lvlJc w:val="left"/>
      <w:pPr>
        <w:ind w:left="5760" w:hanging="360"/>
      </w:pPr>
      <w:rPr>
        <w:rFonts w:ascii="Courier New" w:hAnsi="Courier New" w:hint="default"/>
      </w:rPr>
    </w:lvl>
    <w:lvl w:ilvl="8" w:tplc="E60C0E1E">
      <w:start w:val="1"/>
      <w:numFmt w:val="bullet"/>
      <w:lvlText w:val=""/>
      <w:lvlJc w:val="left"/>
      <w:pPr>
        <w:ind w:left="6480" w:hanging="360"/>
      </w:pPr>
      <w:rPr>
        <w:rFonts w:ascii="Wingdings" w:hAnsi="Wingdings" w:hint="default"/>
      </w:rPr>
    </w:lvl>
  </w:abstractNum>
  <w:abstractNum w:abstractNumId="30" w15:restartNumberingAfterBreak="0">
    <w:nsid w:val="6484AC80"/>
    <w:multiLevelType w:val="hybridMultilevel"/>
    <w:tmpl w:val="00000000"/>
    <w:lvl w:ilvl="0" w:tplc="439AB994">
      <w:start w:val="1"/>
      <w:numFmt w:val="bullet"/>
      <w:lvlText w:val=""/>
      <w:lvlJc w:val="left"/>
      <w:pPr>
        <w:ind w:left="720" w:hanging="360"/>
      </w:pPr>
      <w:rPr>
        <w:rFonts w:ascii="Symbol" w:hAnsi="Symbol" w:hint="default"/>
      </w:rPr>
    </w:lvl>
    <w:lvl w:ilvl="1" w:tplc="089A433C">
      <w:start w:val="1"/>
      <w:numFmt w:val="bullet"/>
      <w:lvlText w:val="o"/>
      <w:lvlJc w:val="left"/>
      <w:pPr>
        <w:ind w:left="1440" w:hanging="360"/>
      </w:pPr>
      <w:rPr>
        <w:rFonts w:ascii="Courier New" w:hAnsi="Courier New" w:hint="default"/>
      </w:rPr>
    </w:lvl>
    <w:lvl w:ilvl="2" w:tplc="AAD2CCD4">
      <w:start w:val="1"/>
      <w:numFmt w:val="bullet"/>
      <w:lvlText w:val=""/>
      <w:lvlJc w:val="left"/>
      <w:pPr>
        <w:ind w:left="2160" w:hanging="360"/>
      </w:pPr>
      <w:rPr>
        <w:rFonts w:ascii="Wingdings" w:hAnsi="Wingdings" w:hint="default"/>
      </w:rPr>
    </w:lvl>
    <w:lvl w:ilvl="3" w:tplc="765C1694">
      <w:start w:val="1"/>
      <w:numFmt w:val="bullet"/>
      <w:lvlText w:val=""/>
      <w:lvlJc w:val="left"/>
      <w:pPr>
        <w:ind w:left="2880" w:hanging="360"/>
      </w:pPr>
      <w:rPr>
        <w:rFonts w:ascii="Symbol" w:hAnsi="Symbol" w:hint="default"/>
      </w:rPr>
    </w:lvl>
    <w:lvl w:ilvl="4" w:tplc="8F8C552A">
      <w:start w:val="1"/>
      <w:numFmt w:val="bullet"/>
      <w:lvlText w:val="o"/>
      <w:lvlJc w:val="left"/>
      <w:pPr>
        <w:ind w:left="3600" w:hanging="360"/>
      </w:pPr>
      <w:rPr>
        <w:rFonts w:ascii="Courier New" w:hAnsi="Courier New" w:hint="default"/>
      </w:rPr>
    </w:lvl>
    <w:lvl w:ilvl="5" w:tplc="C13463DC">
      <w:start w:val="1"/>
      <w:numFmt w:val="bullet"/>
      <w:lvlText w:val=""/>
      <w:lvlJc w:val="left"/>
      <w:pPr>
        <w:ind w:left="4320" w:hanging="360"/>
      </w:pPr>
      <w:rPr>
        <w:rFonts w:ascii="Wingdings" w:hAnsi="Wingdings" w:hint="default"/>
      </w:rPr>
    </w:lvl>
    <w:lvl w:ilvl="6" w:tplc="64EC3C2A">
      <w:start w:val="1"/>
      <w:numFmt w:val="bullet"/>
      <w:lvlText w:val=""/>
      <w:lvlJc w:val="left"/>
      <w:pPr>
        <w:ind w:left="5040" w:hanging="360"/>
      </w:pPr>
      <w:rPr>
        <w:rFonts w:ascii="Symbol" w:hAnsi="Symbol" w:hint="default"/>
      </w:rPr>
    </w:lvl>
    <w:lvl w:ilvl="7" w:tplc="9454D394">
      <w:start w:val="1"/>
      <w:numFmt w:val="bullet"/>
      <w:lvlText w:val="o"/>
      <w:lvlJc w:val="left"/>
      <w:pPr>
        <w:ind w:left="5760" w:hanging="360"/>
      </w:pPr>
      <w:rPr>
        <w:rFonts w:ascii="Courier New" w:hAnsi="Courier New" w:hint="default"/>
      </w:rPr>
    </w:lvl>
    <w:lvl w:ilvl="8" w:tplc="5AA62D12">
      <w:start w:val="1"/>
      <w:numFmt w:val="bullet"/>
      <w:lvlText w:val=""/>
      <w:lvlJc w:val="left"/>
      <w:pPr>
        <w:ind w:left="6480" w:hanging="360"/>
      </w:pPr>
      <w:rPr>
        <w:rFonts w:ascii="Wingdings" w:hAnsi="Wingdings" w:hint="default"/>
      </w:rPr>
    </w:lvl>
  </w:abstractNum>
  <w:abstractNum w:abstractNumId="31" w15:restartNumberingAfterBreak="0">
    <w:nsid w:val="64E0F4CC"/>
    <w:multiLevelType w:val="hybridMultilevel"/>
    <w:tmpl w:val="00000000"/>
    <w:lvl w:ilvl="0" w:tplc="024ECE5A">
      <w:start w:val="1"/>
      <w:numFmt w:val="bullet"/>
      <w:lvlText w:val="·"/>
      <w:lvlJc w:val="left"/>
      <w:pPr>
        <w:ind w:left="720" w:hanging="360"/>
      </w:pPr>
      <w:rPr>
        <w:rFonts w:ascii="Symbol" w:hAnsi="Symbol" w:hint="default"/>
      </w:rPr>
    </w:lvl>
    <w:lvl w:ilvl="1" w:tplc="0AEA36B0">
      <w:start w:val="1"/>
      <w:numFmt w:val="bullet"/>
      <w:lvlText w:val="o"/>
      <w:lvlJc w:val="left"/>
      <w:pPr>
        <w:ind w:left="1440" w:hanging="360"/>
      </w:pPr>
      <w:rPr>
        <w:rFonts w:ascii="Courier New" w:hAnsi="Courier New" w:hint="default"/>
      </w:rPr>
    </w:lvl>
    <w:lvl w:ilvl="2" w:tplc="874E4FE4">
      <w:start w:val="1"/>
      <w:numFmt w:val="bullet"/>
      <w:lvlText w:val=""/>
      <w:lvlJc w:val="left"/>
      <w:pPr>
        <w:ind w:left="2160" w:hanging="360"/>
      </w:pPr>
      <w:rPr>
        <w:rFonts w:ascii="Wingdings" w:hAnsi="Wingdings" w:hint="default"/>
      </w:rPr>
    </w:lvl>
    <w:lvl w:ilvl="3" w:tplc="406CDB4E">
      <w:start w:val="1"/>
      <w:numFmt w:val="bullet"/>
      <w:lvlText w:val=""/>
      <w:lvlJc w:val="left"/>
      <w:pPr>
        <w:ind w:left="2880" w:hanging="360"/>
      </w:pPr>
      <w:rPr>
        <w:rFonts w:ascii="Symbol" w:hAnsi="Symbol" w:hint="default"/>
      </w:rPr>
    </w:lvl>
    <w:lvl w:ilvl="4" w:tplc="DD6ABF70">
      <w:start w:val="1"/>
      <w:numFmt w:val="bullet"/>
      <w:lvlText w:val="o"/>
      <w:lvlJc w:val="left"/>
      <w:pPr>
        <w:ind w:left="3600" w:hanging="360"/>
      </w:pPr>
      <w:rPr>
        <w:rFonts w:ascii="Courier New" w:hAnsi="Courier New" w:hint="default"/>
      </w:rPr>
    </w:lvl>
    <w:lvl w:ilvl="5" w:tplc="D360BB0A">
      <w:start w:val="1"/>
      <w:numFmt w:val="bullet"/>
      <w:lvlText w:val=""/>
      <w:lvlJc w:val="left"/>
      <w:pPr>
        <w:ind w:left="4320" w:hanging="360"/>
      </w:pPr>
      <w:rPr>
        <w:rFonts w:ascii="Wingdings" w:hAnsi="Wingdings" w:hint="default"/>
      </w:rPr>
    </w:lvl>
    <w:lvl w:ilvl="6" w:tplc="E5D483FA">
      <w:start w:val="1"/>
      <w:numFmt w:val="bullet"/>
      <w:lvlText w:val=""/>
      <w:lvlJc w:val="left"/>
      <w:pPr>
        <w:ind w:left="5040" w:hanging="360"/>
      </w:pPr>
      <w:rPr>
        <w:rFonts w:ascii="Symbol" w:hAnsi="Symbol" w:hint="default"/>
      </w:rPr>
    </w:lvl>
    <w:lvl w:ilvl="7" w:tplc="7548AE1C">
      <w:start w:val="1"/>
      <w:numFmt w:val="bullet"/>
      <w:lvlText w:val="o"/>
      <w:lvlJc w:val="left"/>
      <w:pPr>
        <w:ind w:left="5760" w:hanging="360"/>
      </w:pPr>
      <w:rPr>
        <w:rFonts w:ascii="Courier New" w:hAnsi="Courier New" w:hint="default"/>
      </w:rPr>
    </w:lvl>
    <w:lvl w:ilvl="8" w:tplc="FF5884F8">
      <w:start w:val="1"/>
      <w:numFmt w:val="bullet"/>
      <w:lvlText w:val=""/>
      <w:lvlJc w:val="left"/>
      <w:pPr>
        <w:ind w:left="6480" w:hanging="360"/>
      </w:pPr>
      <w:rPr>
        <w:rFonts w:ascii="Wingdings" w:hAnsi="Wingdings" w:hint="default"/>
      </w:rPr>
    </w:lvl>
  </w:abstractNum>
  <w:abstractNum w:abstractNumId="32" w15:restartNumberingAfterBreak="0">
    <w:nsid w:val="671FB9D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D1334D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DBBCA6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11BB518"/>
    <w:multiLevelType w:val="hybridMultilevel"/>
    <w:tmpl w:val="00000000"/>
    <w:lvl w:ilvl="0" w:tplc="0E4E07A0">
      <w:start w:val="1"/>
      <w:numFmt w:val="decimal"/>
      <w:lvlText w:val="%1."/>
      <w:lvlJc w:val="left"/>
      <w:pPr>
        <w:ind w:left="720" w:hanging="360"/>
      </w:pPr>
    </w:lvl>
    <w:lvl w:ilvl="1" w:tplc="E54C4A86">
      <w:start w:val="1"/>
      <w:numFmt w:val="lowerLetter"/>
      <w:lvlText w:val="%2."/>
      <w:lvlJc w:val="left"/>
      <w:pPr>
        <w:ind w:left="1440" w:hanging="360"/>
      </w:pPr>
    </w:lvl>
    <w:lvl w:ilvl="2" w:tplc="79B6BBEC">
      <w:start w:val="1"/>
      <w:numFmt w:val="lowerRoman"/>
      <w:lvlText w:val="%3."/>
      <w:lvlJc w:val="right"/>
      <w:pPr>
        <w:ind w:left="2160" w:hanging="180"/>
      </w:pPr>
    </w:lvl>
    <w:lvl w:ilvl="3" w:tplc="FA3C591C">
      <w:start w:val="1"/>
      <w:numFmt w:val="decimal"/>
      <w:lvlText w:val="%4."/>
      <w:lvlJc w:val="left"/>
      <w:pPr>
        <w:ind w:left="2880" w:hanging="360"/>
      </w:pPr>
    </w:lvl>
    <w:lvl w:ilvl="4" w:tplc="EBA4B806">
      <w:start w:val="1"/>
      <w:numFmt w:val="lowerLetter"/>
      <w:lvlText w:val="%5."/>
      <w:lvlJc w:val="left"/>
      <w:pPr>
        <w:ind w:left="3600" w:hanging="360"/>
      </w:pPr>
    </w:lvl>
    <w:lvl w:ilvl="5" w:tplc="6F7C6390">
      <w:start w:val="1"/>
      <w:numFmt w:val="lowerRoman"/>
      <w:lvlText w:val="%6."/>
      <w:lvlJc w:val="right"/>
      <w:pPr>
        <w:ind w:left="4320" w:hanging="180"/>
      </w:pPr>
    </w:lvl>
    <w:lvl w:ilvl="6" w:tplc="EFD678D4">
      <w:start w:val="1"/>
      <w:numFmt w:val="decimal"/>
      <w:lvlText w:val="%7."/>
      <w:lvlJc w:val="left"/>
      <w:pPr>
        <w:ind w:left="5040" w:hanging="360"/>
      </w:pPr>
    </w:lvl>
    <w:lvl w:ilvl="7" w:tplc="D6F63070">
      <w:start w:val="1"/>
      <w:numFmt w:val="lowerLetter"/>
      <w:lvlText w:val="%8."/>
      <w:lvlJc w:val="left"/>
      <w:pPr>
        <w:ind w:left="5760" w:hanging="360"/>
      </w:pPr>
    </w:lvl>
    <w:lvl w:ilvl="8" w:tplc="B65ED7E2">
      <w:start w:val="1"/>
      <w:numFmt w:val="lowerRoman"/>
      <w:lvlText w:val="%9."/>
      <w:lvlJc w:val="right"/>
      <w:pPr>
        <w:ind w:left="6480" w:hanging="180"/>
      </w:pPr>
    </w:lvl>
  </w:abstractNum>
  <w:abstractNum w:abstractNumId="36" w15:restartNumberingAfterBreak="0">
    <w:nsid w:val="722C3C3A"/>
    <w:multiLevelType w:val="hybridMultilevel"/>
    <w:tmpl w:val="00000000"/>
    <w:lvl w:ilvl="0" w:tplc="915840FC">
      <w:start w:val="1"/>
      <w:numFmt w:val="bullet"/>
      <w:lvlText w:val=""/>
      <w:lvlJc w:val="left"/>
      <w:pPr>
        <w:ind w:left="720" w:hanging="360"/>
      </w:pPr>
      <w:rPr>
        <w:rFonts w:ascii="Symbol" w:hAnsi="Symbol" w:hint="default"/>
      </w:rPr>
    </w:lvl>
    <w:lvl w:ilvl="1" w:tplc="7540A28C">
      <w:start w:val="1"/>
      <w:numFmt w:val="bullet"/>
      <w:lvlText w:val="o"/>
      <w:lvlJc w:val="left"/>
      <w:pPr>
        <w:ind w:left="1440" w:hanging="360"/>
      </w:pPr>
      <w:rPr>
        <w:rFonts w:ascii="Courier New" w:hAnsi="Courier New" w:hint="default"/>
      </w:rPr>
    </w:lvl>
    <w:lvl w:ilvl="2" w:tplc="68FAAA56">
      <w:start w:val="1"/>
      <w:numFmt w:val="bullet"/>
      <w:lvlText w:val=""/>
      <w:lvlJc w:val="left"/>
      <w:pPr>
        <w:ind w:left="2160" w:hanging="360"/>
      </w:pPr>
      <w:rPr>
        <w:rFonts w:ascii="Wingdings" w:hAnsi="Wingdings" w:hint="default"/>
      </w:rPr>
    </w:lvl>
    <w:lvl w:ilvl="3" w:tplc="5A946BD6">
      <w:start w:val="1"/>
      <w:numFmt w:val="bullet"/>
      <w:lvlText w:val=""/>
      <w:lvlJc w:val="left"/>
      <w:pPr>
        <w:ind w:left="2880" w:hanging="360"/>
      </w:pPr>
      <w:rPr>
        <w:rFonts w:ascii="Symbol" w:hAnsi="Symbol" w:hint="default"/>
      </w:rPr>
    </w:lvl>
    <w:lvl w:ilvl="4" w:tplc="5FEEC1A0">
      <w:start w:val="1"/>
      <w:numFmt w:val="bullet"/>
      <w:lvlText w:val="o"/>
      <w:lvlJc w:val="left"/>
      <w:pPr>
        <w:ind w:left="3600" w:hanging="360"/>
      </w:pPr>
      <w:rPr>
        <w:rFonts w:ascii="Courier New" w:hAnsi="Courier New" w:hint="default"/>
      </w:rPr>
    </w:lvl>
    <w:lvl w:ilvl="5" w:tplc="9BC8E63E">
      <w:start w:val="1"/>
      <w:numFmt w:val="bullet"/>
      <w:lvlText w:val=""/>
      <w:lvlJc w:val="left"/>
      <w:pPr>
        <w:ind w:left="4320" w:hanging="360"/>
      </w:pPr>
      <w:rPr>
        <w:rFonts w:ascii="Wingdings" w:hAnsi="Wingdings" w:hint="default"/>
      </w:rPr>
    </w:lvl>
    <w:lvl w:ilvl="6" w:tplc="820A2D80">
      <w:start w:val="1"/>
      <w:numFmt w:val="bullet"/>
      <w:lvlText w:val=""/>
      <w:lvlJc w:val="left"/>
      <w:pPr>
        <w:ind w:left="5040" w:hanging="360"/>
      </w:pPr>
      <w:rPr>
        <w:rFonts w:ascii="Symbol" w:hAnsi="Symbol" w:hint="default"/>
      </w:rPr>
    </w:lvl>
    <w:lvl w:ilvl="7" w:tplc="07FC9592">
      <w:start w:val="1"/>
      <w:numFmt w:val="bullet"/>
      <w:lvlText w:val="o"/>
      <w:lvlJc w:val="left"/>
      <w:pPr>
        <w:ind w:left="5760" w:hanging="360"/>
      </w:pPr>
      <w:rPr>
        <w:rFonts w:ascii="Courier New" w:hAnsi="Courier New" w:hint="default"/>
      </w:rPr>
    </w:lvl>
    <w:lvl w:ilvl="8" w:tplc="6A72052A">
      <w:start w:val="1"/>
      <w:numFmt w:val="bullet"/>
      <w:lvlText w:val=""/>
      <w:lvlJc w:val="left"/>
      <w:pPr>
        <w:ind w:left="6480" w:hanging="360"/>
      </w:pPr>
      <w:rPr>
        <w:rFonts w:ascii="Wingdings" w:hAnsi="Wingdings" w:hint="default"/>
      </w:rPr>
    </w:lvl>
  </w:abstractNum>
  <w:abstractNum w:abstractNumId="37" w15:restartNumberingAfterBreak="0">
    <w:nsid w:val="76C1C278"/>
    <w:multiLevelType w:val="hybridMultilevel"/>
    <w:tmpl w:val="00000000"/>
    <w:lvl w:ilvl="0" w:tplc="084235E4">
      <w:start w:val="1"/>
      <w:numFmt w:val="bullet"/>
      <w:lvlText w:val=""/>
      <w:lvlJc w:val="left"/>
      <w:pPr>
        <w:ind w:left="720" w:hanging="360"/>
      </w:pPr>
      <w:rPr>
        <w:rFonts w:ascii="Symbol" w:hAnsi="Symbol" w:hint="default"/>
      </w:rPr>
    </w:lvl>
    <w:lvl w:ilvl="1" w:tplc="D0E8CDE6">
      <w:start w:val="1"/>
      <w:numFmt w:val="bullet"/>
      <w:lvlText w:val="o"/>
      <w:lvlJc w:val="left"/>
      <w:pPr>
        <w:ind w:left="1440" w:hanging="360"/>
      </w:pPr>
      <w:rPr>
        <w:rFonts w:ascii="Courier New" w:hAnsi="Courier New" w:hint="default"/>
      </w:rPr>
    </w:lvl>
    <w:lvl w:ilvl="2" w:tplc="6E52B51C">
      <w:start w:val="1"/>
      <w:numFmt w:val="bullet"/>
      <w:lvlText w:val=""/>
      <w:lvlJc w:val="left"/>
      <w:pPr>
        <w:ind w:left="2160" w:hanging="360"/>
      </w:pPr>
      <w:rPr>
        <w:rFonts w:ascii="Wingdings" w:hAnsi="Wingdings" w:hint="default"/>
      </w:rPr>
    </w:lvl>
    <w:lvl w:ilvl="3" w:tplc="A6C07C90">
      <w:start w:val="1"/>
      <w:numFmt w:val="bullet"/>
      <w:lvlText w:val=""/>
      <w:lvlJc w:val="left"/>
      <w:pPr>
        <w:ind w:left="2880" w:hanging="360"/>
      </w:pPr>
      <w:rPr>
        <w:rFonts w:ascii="Symbol" w:hAnsi="Symbol" w:hint="default"/>
      </w:rPr>
    </w:lvl>
    <w:lvl w:ilvl="4" w:tplc="23FE3B4A">
      <w:start w:val="1"/>
      <w:numFmt w:val="bullet"/>
      <w:lvlText w:val="o"/>
      <w:lvlJc w:val="left"/>
      <w:pPr>
        <w:ind w:left="3600" w:hanging="360"/>
      </w:pPr>
      <w:rPr>
        <w:rFonts w:ascii="Courier New" w:hAnsi="Courier New" w:hint="default"/>
      </w:rPr>
    </w:lvl>
    <w:lvl w:ilvl="5" w:tplc="E8FA51F6">
      <w:start w:val="1"/>
      <w:numFmt w:val="bullet"/>
      <w:lvlText w:val=""/>
      <w:lvlJc w:val="left"/>
      <w:pPr>
        <w:ind w:left="4320" w:hanging="360"/>
      </w:pPr>
      <w:rPr>
        <w:rFonts w:ascii="Wingdings" w:hAnsi="Wingdings" w:hint="default"/>
      </w:rPr>
    </w:lvl>
    <w:lvl w:ilvl="6" w:tplc="BAFCEEDA">
      <w:start w:val="1"/>
      <w:numFmt w:val="bullet"/>
      <w:lvlText w:val=""/>
      <w:lvlJc w:val="left"/>
      <w:pPr>
        <w:ind w:left="5040" w:hanging="360"/>
      </w:pPr>
      <w:rPr>
        <w:rFonts w:ascii="Symbol" w:hAnsi="Symbol" w:hint="default"/>
      </w:rPr>
    </w:lvl>
    <w:lvl w:ilvl="7" w:tplc="D7E2AE4A">
      <w:start w:val="1"/>
      <w:numFmt w:val="bullet"/>
      <w:lvlText w:val="o"/>
      <w:lvlJc w:val="left"/>
      <w:pPr>
        <w:ind w:left="5760" w:hanging="360"/>
      </w:pPr>
      <w:rPr>
        <w:rFonts w:ascii="Courier New" w:hAnsi="Courier New" w:hint="default"/>
      </w:rPr>
    </w:lvl>
    <w:lvl w:ilvl="8" w:tplc="EA56A34E">
      <w:start w:val="1"/>
      <w:numFmt w:val="bullet"/>
      <w:lvlText w:val=""/>
      <w:lvlJc w:val="left"/>
      <w:pPr>
        <w:ind w:left="6480" w:hanging="360"/>
      </w:pPr>
      <w:rPr>
        <w:rFonts w:ascii="Wingdings" w:hAnsi="Wingdings" w:hint="default"/>
      </w:rPr>
    </w:lvl>
  </w:abstractNum>
  <w:abstractNum w:abstractNumId="38"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8"/>
  </w:num>
  <w:num w:numId="2">
    <w:abstractNumId w:val="31"/>
  </w:num>
  <w:num w:numId="3">
    <w:abstractNumId w:val="35"/>
  </w:num>
  <w:num w:numId="4">
    <w:abstractNumId w:val="10"/>
  </w:num>
  <w:num w:numId="5">
    <w:abstractNumId w:val="22"/>
  </w:num>
  <w:num w:numId="6">
    <w:abstractNumId w:val="21"/>
  </w:num>
  <w:num w:numId="7">
    <w:abstractNumId w:val="29"/>
  </w:num>
  <w:num w:numId="8">
    <w:abstractNumId w:val="3"/>
  </w:num>
  <w:num w:numId="9">
    <w:abstractNumId w:val="6"/>
  </w:num>
  <w:num w:numId="10">
    <w:abstractNumId w:val="20"/>
  </w:num>
  <w:num w:numId="11">
    <w:abstractNumId w:val="3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4"/>
  </w:num>
  <w:num w:numId="15">
    <w:abstractNumId w:val="23"/>
  </w:num>
  <w:num w:numId="16">
    <w:abstractNumId w:val="37"/>
  </w:num>
  <w:num w:numId="17">
    <w:abstractNumId w:val="12"/>
  </w:num>
  <w:num w:numId="18">
    <w:abstractNumId w:val="0"/>
  </w:num>
  <w:num w:numId="19">
    <w:abstractNumId w:val="15"/>
  </w:num>
  <w:num w:numId="20">
    <w:abstractNumId w:val="5"/>
  </w:num>
  <w:num w:numId="21">
    <w:abstractNumId w:val="9"/>
  </w:num>
  <w:num w:numId="22">
    <w:abstractNumId w:val="18"/>
  </w:num>
  <w:num w:numId="23">
    <w:abstractNumId w:val="16"/>
  </w:num>
  <w:num w:numId="24">
    <w:abstractNumId w:val="26"/>
  </w:num>
  <w:num w:numId="25">
    <w:abstractNumId w:val="2"/>
  </w:num>
  <w:num w:numId="26">
    <w:abstractNumId w:val="27"/>
  </w:num>
  <w:num w:numId="27">
    <w:abstractNumId w:val="36"/>
  </w:num>
  <w:num w:numId="28">
    <w:abstractNumId w:val="7"/>
  </w:num>
  <w:num w:numId="29">
    <w:abstractNumId w:val="32"/>
  </w:num>
  <w:num w:numId="30">
    <w:abstractNumId w:val="17"/>
  </w:num>
  <w:num w:numId="31">
    <w:abstractNumId w:val="11"/>
  </w:num>
  <w:num w:numId="32">
    <w:abstractNumId w:val="24"/>
  </w:num>
  <w:num w:numId="33">
    <w:abstractNumId w:val="4"/>
  </w:num>
  <w:num w:numId="34">
    <w:abstractNumId w:val="19"/>
  </w:num>
  <w:num w:numId="35">
    <w:abstractNumId w:val="8"/>
  </w:num>
  <w:num w:numId="36">
    <w:abstractNumId w:val="25"/>
  </w:num>
  <w:num w:numId="37">
    <w:abstractNumId w:val="28"/>
  </w:num>
  <w:num w:numId="38">
    <w:abstractNumId w:val="33"/>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36"/>
    <w:rsid w:val="00002EE0"/>
    <w:rsid w:val="0001263B"/>
    <w:rsid w:val="0003490A"/>
    <w:rsid w:val="00052DA8"/>
    <w:rsid w:val="00060E50"/>
    <w:rsid w:val="0009690B"/>
    <w:rsid w:val="00097258"/>
    <w:rsid w:val="000B3339"/>
    <w:rsid w:val="000D4720"/>
    <w:rsid w:val="000D5916"/>
    <w:rsid w:val="000D6480"/>
    <w:rsid w:val="000E5704"/>
    <w:rsid w:val="000E6EC9"/>
    <w:rsid w:val="000F4E56"/>
    <w:rsid w:val="00117507"/>
    <w:rsid w:val="001411B2"/>
    <w:rsid w:val="00147B9D"/>
    <w:rsid w:val="00160716"/>
    <w:rsid w:val="00163BE0"/>
    <w:rsid w:val="00176EA0"/>
    <w:rsid w:val="00192389"/>
    <w:rsid w:val="00195BB9"/>
    <w:rsid w:val="001A1BD5"/>
    <w:rsid w:val="001B55B0"/>
    <w:rsid w:val="00205ACF"/>
    <w:rsid w:val="00224D60"/>
    <w:rsid w:val="00232CDA"/>
    <w:rsid w:val="0023F077"/>
    <w:rsid w:val="00247A9E"/>
    <w:rsid w:val="00255E0D"/>
    <w:rsid w:val="00257E15"/>
    <w:rsid w:val="00266EE5"/>
    <w:rsid w:val="00266F0B"/>
    <w:rsid w:val="00280858"/>
    <w:rsid w:val="002811E9"/>
    <w:rsid w:val="00283388"/>
    <w:rsid w:val="00290BE8"/>
    <w:rsid w:val="002A57A6"/>
    <w:rsid w:val="002A766D"/>
    <w:rsid w:val="002B0489"/>
    <w:rsid w:val="002B1F5E"/>
    <w:rsid w:val="002B7915"/>
    <w:rsid w:val="002D0F28"/>
    <w:rsid w:val="002E71D3"/>
    <w:rsid w:val="003031F2"/>
    <w:rsid w:val="003050C2"/>
    <w:rsid w:val="0030743F"/>
    <w:rsid w:val="0031180E"/>
    <w:rsid w:val="00331433"/>
    <w:rsid w:val="00345441"/>
    <w:rsid w:val="00350EC4"/>
    <w:rsid w:val="00383881"/>
    <w:rsid w:val="003927A9"/>
    <w:rsid w:val="00393820"/>
    <w:rsid w:val="003A22E3"/>
    <w:rsid w:val="003A2CB2"/>
    <w:rsid w:val="003A6573"/>
    <w:rsid w:val="003A73FF"/>
    <w:rsid w:val="003C0C1D"/>
    <w:rsid w:val="003C19E0"/>
    <w:rsid w:val="003C7F60"/>
    <w:rsid w:val="003D4103"/>
    <w:rsid w:val="003D734A"/>
    <w:rsid w:val="003E3E96"/>
    <w:rsid w:val="00410396"/>
    <w:rsid w:val="00411959"/>
    <w:rsid w:val="00413846"/>
    <w:rsid w:val="00414E3B"/>
    <w:rsid w:val="004254AE"/>
    <w:rsid w:val="0043583B"/>
    <w:rsid w:val="00451656"/>
    <w:rsid w:val="00456DEB"/>
    <w:rsid w:val="004613AD"/>
    <w:rsid w:val="004632FA"/>
    <w:rsid w:val="00466405"/>
    <w:rsid w:val="00491059"/>
    <w:rsid w:val="004D1228"/>
    <w:rsid w:val="004E504B"/>
    <w:rsid w:val="004F797D"/>
    <w:rsid w:val="005141B5"/>
    <w:rsid w:val="00514493"/>
    <w:rsid w:val="00516913"/>
    <w:rsid w:val="00546C9A"/>
    <w:rsid w:val="00554CE3"/>
    <w:rsid w:val="005568D1"/>
    <w:rsid w:val="005825FF"/>
    <w:rsid w:val="00584F5F"/>
    <w:rsid w:val="00585017"/>
    <w:rsid w:val="00585031"/>
    <w:rsid w:val="005C6496"/>
    <w:rsid w:val="005D796B"/>
    <w:rsid w:val="005F59A2"/>
    <w:rsid w:val="00612CFA"/>
    <w:rsid w:val="00622713"/>
    <w:rsid w:val="006577D5"/>
    <w:rsid w:val="00657F2C"/>
    <w:rsid w:val="0065C807"/>
    <w:rsid w:val="00666571"/>
    <w:rsid w:val="006A08FE"/>
    <w:rsid w:val="006A4FC3"/>
    <w:rsid w:val="006C35D8"/>
    <w:rsid w:val="006D23B4"/>
    <w:rsid w:val="006D254E"/>
    <w:rsid w:val="006D36F6"/>
    <w:rsid w:val="006D5250"/>
    <w:rsid w:val="006D7394"/>
    <w:rsid w:val="006E1BEB"/>
    <w:rsid w:val="006E4F31"/>
    <w:rsid w:val="006F6287"/>
    <w:rsid w:val="007025AF"/>
    <w:rsid w:val="00707831"/>
    <w:rsid w:val="00715106"/>
    <w:rsid w:val="007209A7"/>
    <w:rsid w:val="007234B2"/>
    <w:rsid w:val="0073466A"/>
    <w:rsid w:val="00735276"/>
    <w:rsid w:val="00740FFA"/>
    <w:rsid w:val="00744FE8"/>
    <w:rsid w:val="007564CE"/>
    <w:rsid w:val="00765893"/>
    <w:rsid w:val="00770A65"/>
    <w:rsid w:val="007770FB"/>
    <w:rsid w:val="007807C3"/>
    <w:rsid w:val="00784D03"/>
    <w:rsid w:val="00786B22"/>
    <w:rsid w:val="007B431E"/>
    <w:rsid w:val="007B6B49"/>
    <w:rsid w:val="007C194A"/>
    <w:rsid w:val="007E2C99"/>
    <w:rsid w:val="007F2E71"/>
    <w:rsid w:val="007F4428"/>
    <w:rsid w:val="00810AA8"/>
    <w:rsid w:val="0081254F"/>
    <w:rsid w:val="008201FC"/>
    <w:rsid w:val="00833F72"/>
    <w:rsid w:val="00857E54"/>
    <w:rsid w:val="00861166"/>
    <w:rsid w:val="0088652D"/>
    <w:rsid w:val="0089459C"/>
    <w:rsid w:val="008B2993"/>
    <w:rsid w:val="008C3BCF"/>
    <w:rsid w:val="008D0CE5"/>
    <w:rsid w:val="008E5258"/>
    <w:rsid w:val="008F3D78"/>
    <w:rsid w:val="008F56AA"/>
    <w:rsid w:val="00902657"/>
    <w:rsid w:val="00910503"/>
    <w:rsid w:val="0094165F"/>
    <w:rsid w:val="00943FC7"/>
    <w:rsid w:val="00944ED4"/>
    <w:rsid w:val="009732ED"/>
    <w:rsid w:val="00976A1D"/>
    <w:rsid w:val="00984498"/>
    <w:rsid w:val="009BC9DD"/>
    <w:rsid w:val="009C44B9"/>
    <w:rsid w:val="009D237D"/>
    <w:rsid w:val="009D3386"/>
    <w:rsid w:val="009D60F0"/>
    <w:rsid w:val="009D6E43"/>
    <w:rsid w:val="009E1AFF"/>
    <w:rsid w:val="009E2207"/>
    <w:rsid w:val="009F03DE"/>
    <w:rsid w:val="009F37C2"/>
    <w:rsid w:val="009F7178"/>
    <w:rsid w:val="00A11A83"/>
    <w:rsid w:val="00A15608"/>
    <w:rsid w:val="00A275F8"/>
    <w:rsid w:val="00A30B6F"/>
    <w:rsid w:val="00A3446B"/>
    <w:rsid w:val="00A545E8"/>
    <w:rsid w:val="00A60071"/>
    <w:rsid w:val="00A646A3"/>
    <w:rsid w:val="00A703C1"/>
    <w:rsid w:val="00A718BE"/>
    <w:rsid w:val="00A7521B"/>
    <w:rsid w:val="00A77B3E"/>
    <w:rsid w:val="00AA752B"/>
    <w:rsid w:val="00AB1430"/>
    <w:rsid w:val="00AD05B8"/>
    <w:rsid w:val="00AD2E72"/>
    <w:rsid w:val="00AE6053"/>
    <w:rsid w:val="00B54498"/>
    <w:rsid w:val="00B6268C"/>
    <w:rsid w:val="00B6592B"/>
    <w:rsid w:val="00BA757B"/>
    <w:rsid w:val="00BC018D"/>
    <w:rsid w:val="00BC463C"/>
    <w:rsid w:val="00BD2662"/>
    <w:rsid w:val="00BD5B03"/>
    <w:rsid w:val="00BE1191"/>
    <w:rsid w:val="00C302CE"/>
    <w:rsid w:val="00C52F8C"/>
    <w:rsid w:val="00C62760"/>
    <w:rsid w:val="00C67597"/>
    <w:rsid w:val="00C85B5B"/>
    <w:rsid w:val="00C86958"/>
    <w:rsid w:val="00C90C39"/>
    <w:rsid w:val="00C96280"/>
    <w:rsid w:val="00CA0827"/>
    <w:rsid w:val="00CA2A55"/>
    <w:rsid w:val="00CB2AF2"/>
    <w:rsid w:val="00CC155E"/>
    <w:rsid w:val="00CD15EC"/>
    <w:rsid w:val="00CE6608"/>
    <w:rsid w:val="00CF0841"/>
    <w:rsid w:val="00CF4FB9"/>
    <w:rsid w:val="00CF5CCE"/>
    <w:rsid w:val="00D04286"/>
    <w:rsid w:val="00D11C0B"/>
    <w:rsid w:val="00D1236F"/>
    <w:rsid w:val="00D21B81"/>
    <w:rsid w:val="00D40BF1"/>
    <w:rsid w:val="00D50AAF"/>
    <w:rsid w:val="00D53E43"/>
    <w:rsid w:val="00D67496"/>
    <w:rsid w:val="00D74BFA"/>
    <w:rsid w:val="00D960E9"/>
    <w:rsid w:val="00DA519B"/>
    <w:rsid w:val="00DC0063"/>
    <w:rsid w:val="00DC067F"/>
    <w:rsid w:val="00DC390D"/>
    <w:rsid w:val="00DD678D"/>
    <w:rsid w:val="00DF2BE3"/>
    <w:rsid w:val="00E07D24"/>
    <w:rsid w:val="00E13E9B"/>
    <w:rsid w:val="00E262B4"/>
    <w:rsid w:val="00E270F1"/>
    <w:rsid w:val="00E30941"/>
    <w:rsid w:val="00E3430F"/>
    <w:rsid w:val="00E38A6E"/>
    <w:rsid w:val="00E613D8"/>
    <w:rsid w:val="00E75C99"/>
    <w:rsid w:val="00E803A2"/>
    <w:rsid w:val="00E804AE"/>
    <w:rsid w:val="00E94556"/>
    <w:rsid w:val="00EB6FAB"/>
    <w:rsid w:val="00ED6DB8"/>
    <w:rsid w:val="00F10660"/>
    <w:rsid w:val="00F511CD"/>
    <w:rsid w:val="00F5D83F"/>
    <w:rsid w:val="00F61F54"/>
    <w:rsid w:val="00F65326"/>
    <w:rsid w:val="00F73081"/>
    <w:rsid w:val="00F73722"/>
    <w:rsid w:val="00F85A5F"/>
    <w:rsid w:val="00FB4F9A"/>
    <w:rsid w:val="00FC04B6"/>
    <w:rsid w:val="00FC4175"/>
    <w:rsid w:val="00FD0792"/>
    <w:rsid w:val="00FE1DAF"/>
    <w:rsid w:val="00FE3524"/>
    <w:rsid w:val="0106A7D1"/>
    <w:rsid w:val="0107A2C4"/>
    <w:rsid w:val="011C72D8"/>
    <w:rsid w:val="0133A780"/>
    <w:rsid w:val="0174F4F7"/>
    <w:rsid w:val="017B1B32"/>
    <w:rsid w:val="01A88AC7"/>
    <w:rsid w:val="01B65A5F"/>
    <w:rsid w:val="01D0E86F"/>
    <w:rsid w:val="01DE2788"/>
    <w:rsid w:val="020456C4"/>
    <w:rsid w:val="0210853B"/>
    <w:rsid w:val="02261ADA"/>
    <w:rsid w:val="025A5832"/>
    <w:rsid w:val="025EA69E"/>
    <w:rsid w:val="02B2CC4F"/>
    <w:rsid w:val="02DDBD70"/>
    <w:rsid w:val="03210514"/>
    <w:rsid w:val="0340FB33"/>
    <w:rsid w:val="0346A1E1"/>
    <w:rsid w:val="03556C2F"/>
    <w:rsid w:val="0369C889"/>
    <w:rsid w:val="03D54852"/>
    <w:rsid w:val="03E1F2EB"/>
    <w:rsid w:val="04036167"/>
    <w:rsid w:val="04171833"/>
    <w:rsid w:val="04908983"/>
    <w:rsid w:val="04945D25"/>
    <w:rsid w:val="049A51FF"/>
    <w:rsid w:val="04FBFEA3"/>
    <w:rsid w:val="0508758C"/>
    <w:rsid w:val="052B33A6"/>
    <w:rsid w:val="054E2993"/>
    <w:rsid w:val="0584488E"/>
    <w:rsid w:val="05ED5058"/>
    <w:rsid w:val="05F3593A"/>
    <w:rsid w:val="0696207D"/>
    <w:rsid w:val="06973683"/>
    <w:rsid w:val="06B78084"/>
    <w:rsid w:val="06B7F027"/>
    <w:rsid w:val="06D61943"/>
    <w:rsid w:val="06D71733"/>
    <w:rsid w:val="06F8D71B"/>
    <w:rsid w:val="07228BD2"/>
    <w:rsid w:val="073198BC"/>
    <w:rsid w:val="0788A9A6"/>
    <w:rsid w:val="0795400A"/>
    <w:rsid w:val="07A55B95"/>
    <w:rsid w:val="07BB7B3F"/>
    <w:rsid w:val="08460E66"/>
    <w:rsid w:val="087A0314"/>
    <w:rsid w:val="0897AF9A"/>
    <w:rsid w:val="08C2D3A5"/>
    <w:rsid w:val="08C82397"/>
    <w:rsid w:val="09058CA2"/>
    <w:rsid w:val="0907280B"/>
    <w:rsid w:val="093D4355"/>
    <w:rsid w:val="097AEB0A"/>
    <w:rsid w:val="09879B78"/>
    <w:rsid w:val="09C098AA"/>
    <w:rsid w:val="09DAA318"/>
    <w:rsid w:val="0A361861"/>
    <w:rsid w:val="0A482797"/>
    <w:rsid w:val="0A57084D"/>
    <w:rsid w:val="0A57CFC3"/>
    <w:rsid w:val="0A5808CC"/>
    <w:rsid w:val="0A5EEBF6"/>
    <w:rsid w:val="0AC5DDF8"/>
    <w:rsid w:val="0AC7973F"/>
    <w:rsid w:val="0B21FF97"/>
    <w:rsid w:val="0B3838BC"/>
    <w:rsid w:val="0B3C0939"/>
    <w:rsid w:val="0BC1E6C0"/>
    <w:rsid w:val="0BF198FE"/>
    <w:rsid w:val="0C150F0B"/>
    <w:rsid w:val="0C7D295D"/>
    <w:rsid w:val="0C9BEBA1"/>
    <w:rsid w:val="0CDC8C02"/>
    <w:rsid w:val="0D070000"/>
    <w:rsid w:val="0D0FED57"/>
    <w:rsid w:val="0D168F61"/>
    <w:rsid w:val="0D55F730"/>
    <w:rsid w:val="0D9A051A"/>
    <w:rsid w:val="0E5A3DF2"/>
    <w:rsid w:val="0EAFB76B"/>
    <w:rsid w:val="0EB3F33D"/>
    <w:rsid w:val="0EC08772"/>
    <w:rsid w:val="0ECAD644"/>
    <w:rsid w:val="0EDBDA26"/>
    <w:rsid w:val="0EDF1365"/>
    <w:rsid w:val="0EE40B95"/>
    <w:rsid w:val="0F2F1815"/>
    <w:rsid w:val="0F5C6476"/>
    <w:rsid w:val="0F6D8091"/>
    <w:rsid w:val="0F74D3EE"/>
    <w:rsid w:val="0F7CB74E"/>
    <w:rsid w:val="0F8EC748"/>
    <w:rsid w:val="0FCFB9EC"/>
    <w:rsid w:val="0FFDF3B3"/>
    <w:rsid w:val="10255251"/>
    <w:rsid w:val="10563FEC"/>
    <w:rsid w:val="109A4384"/>
    <w:rsid w:val="10C9329F"/>
    <w:rsid w:val="10EAA6D9"/>
    <w:rsid w:val="111B3678"/>
    <w:rsid w:val="1139D89B"/>
    <w:rsid w:val="113AB0BE"/>
    <w:rsid w:val="11623CEE"/>
    <w:rsid w:val="117A0325"/>
    <w:rsid w:val="119498CC"/>
    <w:rsid w:val="11B50E30"/>
    <w:rsid w:val="1201D2D4"/>
    <w:rsid w:val="120352DD"/>
    <w:rsid w:val="12127E40"/>
    <w:rsid w:val="122F7E7A"/>
    <w:rsid w:val="1238DCAF"/>
    <w:rsid w:val="12CB59A7"/>
    <w:rsid w:val="131F7B9A"/>
    <w:rsid w:val="1374D9BF"/>
    <w:rsid w:val="13A907C6"/>
    <w:rsid w:val="141A4DCD"/>
    <w:rsid w:val="142FA0C2"/>
    <w:rsid w:val="143038C2"/>
    <w:rsid w:val="1455E2AE"/>
    <w:rsid w:val="1465E919"/>
    <w:rsid w:val="14909F3C"/>
    <w:rsid w:val="14EBCE04"/>
    <w:rsid w:val="14F7A560"/>
    <w:rsid w:val="150E8E75"/>
    <w:rsid w:val="150FE82C"/>
    <w:rsid w:val="152BFF43"/>
    <w:rsid w:val="15316CA8"/>
    <w:rsid w:val="15540695"/>
    <w:rsid w:val="157EECCD"/>
    <w:rsid w:val="15871D2D"/>
    <w:rsid w:val="15C311F1"/>
    <w:rsid w:val="15D508E7"/>
    <w:rsid w:val="16026731"/>
    <w:rsid w:val="1607F3E0"/>
    <w:rsid w:val="16634512"/>
    <w:rsid w:val="166AD510"/>
    <w:rsid w:val="166B92D3"/>
    <w:rsid w:val="1677FF71"/>
    <w:rsid w:val="167BE4FB"/>
    <w:rsid w:val="16C308CB"/>
    <w:rsid w:val="16D5C113"/>
    <w:rsid w:val="16E475B3"/>
    <w:rsid w:val="171FF586"/>
    <w:rsid w:val="172F9AD6"/>
    <w:rsid w:val="177531F2"/>
    <w:rsid w:val="1793D0EF"/>
    <w:rsid w:val="17C40977"/>
    <w:rsid w:val="1849223F"/>
    <w:rsid w:val="18545B6D"/>
    <w:rsid w:val="185D9B4D"/>
    <w:rsid w:val="185E732F"/>
    <w:rsid w:val="1860E545"/>
    <w:rsid w:val="18692606"/>
    <w:rsid w:val="188B00DA"/>
    <w:rsid w:val="18AFF063"/>
    <w:rsid w:val="18BFDB0A"/>
    <w:rsid w:val="18C7C57B"/>
    <w:rsid w:val="18D07172"/>
    <w:rsid w:val="18D306DB"/>
    <w:rsid w:val="1907040C"/>
    <w:rsid w:val="1936CE93"/>
    <w:rsid w:val="19633DA6"/>
    <w:rsid w:val="1999A522"/>
    <w:rsid w:val="19B3D143"/>
    <w:rsid w:val="19BB33A3"/>
    <w:rsid w:val="19EF2F5B"/>
    <w:rsid w:val="19F0A5AA"/>
    <w:rsid w:val="19FAD6CD"/>
    <w:rsid w:val="1A03425E"/>
    <w:rsid w:val="1AE7CA2F"/>
    <w:rsid w:val="1B3DB645"/>
    <w:rsid w:val="1B413119"/>
    <w:rsid w:val="1B53F38D"/>
    <w:rsid w:val="1B7CE433"/>
    <w:rsid w:val="1BCBAB65"/>
    <w:rsid w:val="1BCC6C4A"/>
    <w:rsid w:val="1BF0978B"/>
    <w:rsid w:val="1BF5F0CB"/>
    <w:rsid w:val="1C0F3012"/>
    <w:rsid w:val="1C6A4C90"/>
    <w:rsid w:val="1CEE7EB2"/>
    <w:rsid w:val="1D04D319"/>
    <w:rsid w:val="1D09D5BE"/>
    <w:rsid w:val="1D10E884"/>
    <w:rsid w:val="1D2A96AF"/>
    <w:rsid w:val="1D30EA62"/>
    <w:rsid w:val="1D67FC17"/>
    <w:rsid w:val="1D73F6D3"/>
    <w:rsid w:val="1D7F666F"/>
    <w:rsid w:val="1D8AE63E"/>
    <w:rsid w:val="1DE9ABFC"/>
    <w:rsid w:val="1DF2315D"/>
    <w:rsid w:val="1E009497"/>
    <w:rsid w:val="1E241D87"/>
    <w:rsid w:val="1E4D1ECF"/>
    <w:rsid w:val="1E8572DD"/>
    <w:rsid w:val="1E9B0DFA"/>
    <w:rsid w:val="1EBF2F42"/>
    <w:rsid w:val="1ED6CD8D"/>
    <w:rsid w:val="1F26DFEF"/>
    <w:rsid w:val="1F8ABD09"/>
    <w:rsid w:val="1FAF0EF7"/>
    <w:rsid w:val="1FD58B19"/>
    <w:rsid w:val="1FDB1B38"/>
    <w:rsid w:val="1FF028EC"/>
    <w:rsid w:val="203DC506"/>
    <w:rsid w:val="2045EEF1"/>
    <w:rsid w:val="206CB9FB"/>
    <w:rsid w:val="2076348E"/>
    <w:rsid w:val="20BC93A6"/>
    <w:rsid w:val="217ED5C1"/>
    <w:rsid w:val="2190579E"/>
    <w:rsid w:val="21C46DB7"/>
    <w:rsid w:val="2218A291"/>
    <w:rsid w:val="221BCADE"/>
    <w:rsid w:val="22572DEF"/>
    <w:rsid w:val="228F8E49"/>
    <w:rsid w:val="229188DE"/>
    <w:rsid w:val="22B33EC4"/>
    <w:rsid w:val="22BFA485"/>
    <w:rsid w:val="22D253D1"/>
    <w:rsid w:val="231CD47E"/>
    <w:rsid w:val="23261096"/>
    <w:rsid w:val="234A2CDF"/>
    <w:rsid w:val="23642C80"/>
    <w:rsid w:val="23925FED"/>
    <w:rsid w:val="2398E8A0"/>
    <w:rsid w:val="23AB2184"/>
    <w:rsid w:val="23C2C858"/>
    <w:rsid w:val="241BF621"/>
    <w:rsid w:val="241C23DD"/>
    <w:rsid w:val="24243D25"/>
    <w:rsid w:val="24523CE7"/>
    <w:rsid w:val="245E158B"/>
    <w:rsid w:val="248ED520"/>
    <w:rsid w:val="24C6A961"/>
    <w:rsid w:val="24CEBD09"/>
    <w:rsid w:val="24E31218"/>
    <w:rsid w:val="24FCBD11"/>
    <w:rsid w:val="252A22FB"/>
    <w:rsid w:val="25B08DAA"/>
    <w:rsid w:val="25D88938"/>
    <w:rsid w:val="26210834"/>
    <w:rsid w:val="2630C1BC"/>
    <w:rsid w:val="264C0914"/>
    <w:rsid w:val="264D46CD"/>
    <w:rsid w:val="2650B085"/>
    <w:rsid w:val="266F39CB"/>
    <w:rsid w:val="2678B7EC"/>
    <w:rsid w:val="26D2269D"/>
    <w:rsid w:val="26E08E61"/>
    <w:rsid w:val="26F4C833"/>
    <w:rsid w:val="2709AF27"/>
    <w:rsid w:val="271E9BD9"/>
    <w:rsid w:val="2733E6F1"/>
    <w:rsid w:val="274D0830"/>
    <w:rsid w:val="277FA82F"/>
    <w:rsid w:val="27F804A6"/>
    <w:rsid w:val="28034FBE"/>
    <w:rsid w:val="282227F9"/>
    <w:rsid w:val="287F38F5"/>
    <w:rsid w:val="28994FF0"/>
    <w:rsid w:val="289D318F"/>
    <w:rsid w:val="28B2400A"/>
    <w:rsid w:val="29B797BB"/>
    <w:rsid w:val="29F3393C"/>
    <w:rsid w:val="29F9F15E"/>
    <w:rsid w:val="2A1D01A3"/>
    <w:rsid w:val="2A209F92"/>
    <w:rsid w:val="2A2F7A50"/>
    <w:rsid w:val="2A6792F6"/>
    <w:rsid w:val="2A879E03"/>
    <w:rsid w:val="2A9F97AB"/>
    <w:rsid w:val="2AEE7C3E"/>
    <w:rsid w:val="2B17372F"/>
    <w:rsid w:val="2B18FE3C"/>
    <w:rsid w:val="2B3154F3"/>
    <w:rsid w:val="2B480246"/>
    <w:rsid w:val="2B622D7B"/>
    <w:rsid w:val="2B9C2F69"/>
    <w:rsid w:val="2BC9C5DD"/>
    <w:rsid w:val="2C4DF7FF"/>
    <w:rsid w:val="2C52698E"/>
    <w:rsid w:val="2C773368"/>
    <w:rsid w:val="2C793EE2"/>
    <w:rsid w:val="2C9ADCCF"/>
    <w:rsid w:val="2C9C04C1"/>
    <w:rsid w:val="2CC5290A"/>
    <w:rsid w:val="2CFA8009"/>
    <w:rsid w:val="2D296823"/>
    <w:rsid w:val="2D2BADA9"/>
    <w:rsid w:val="2D615784"/>
    <w:rsid w:val="2D6B96CD"/>
    <w:rsid w:val="2D7EF6C3"/>
    <w:rsid w:val="2D82BF04"/>
    <w:rsid w:val="2DAEE8E6"/>
    <w:rsid w:val="2DB03E27"/>
    <w:rsid w:val="2DE64889"/>
    <w:rsid w:val="2DE812D3"/>
    <w:rsid w:val="2E106B76"/>
    <w:rsid w:val="2E308EF0"/>
    <w:rsid w:val="2E417EFA"/>
    <w:rsid w:val="2E4ECAE3"/>
    <w:rsid w:val="2E9717BB"/>
    <w:rsid w:val="2EAE3F3A"/>
    <w:rsid w:val="2EB455E2"/>
    <w:rsid w:val="2EB578B7"/>
    <w:rsid w:val="2ECAAEC0"/>
    <w:rsid w:val="2ED65D49"/>
    <w:rsid w:val="2F04B52F"/>
    <w:rsid w:val="2F15F9FB"/>
    <w:rsid w:val="2F28E7B5"/>
    <w:rsid w:val="2F826D81"/>
    <w:rsid w:val="2F95B95D"/>
    <w:rsid w:val="2FD5448E"/>
    <w:rsid w:val="2FE72198"/>
    <w:rsid w:val="2FEF3495"/>
    <w:rsid w:val="303091E9"/>
    <w:rsid w:val="305E620D"/>
    <w:rsid w:val="3081F158"/>
    <w:rsid w:val="3085DDAA"/>
    <w:rsid w:val="30C1ED44"/>
    <w:rsid w:val="30D5B255"/>
    <w:rsid w:val="30DD2A95"/>
    <w:rsid w:val="30FAA1B0"/>
    <w:rsid w:val="311B5E2D"/>
    <w:rsid w:val="31453AB5"/>
    <w:rsid w:val="316910C7"/>
    <w:rsid w:val="317E3493"/>
    <w:rsid w:val="31B697AB"/>
    <w:rsid w:val="323AB109"/>
    <w:rsid w:val="3253253D"/>
    <w:rsid w:val="3265A94F"/>
    <w:rsid w:val="328CE3C7"/>
    <w:rsid w:val="328DAF49"/>
    <w:rsid w:val="32AB2F38"/>
    <w:rsid w:val="32B1B190"/>
    <w:rsid w:val="32F6AAB5"/>
    <w:rsid w:val="32FE4E5A"/>
    <w:rsid w:val="33444D5A"/>
    <w:rsid w:val="338A446C"/>
    <w:rsid w:val="33A45B1A"/>
    <w:rsid w:val="33C2E616"/>
    <w:rsid w:val="33CEE6A7"/>
    <w:rsid w:val="33DAEEDA"/>
    <w:rsid w:val="33F88AB0"/>
    <w:rsid w:val="3412B289"/>
    <w:rsid w:val="34144C25"/>
    <w:rsid w:val="34424ED0"/>
    <w:rsid w:val="3446B279"/>
    <w:rsid w:val="34525B62"/>
    <w:rsid w:val="3456952D"/>
    <w:rsid w:val="3465DBD6"/>
    <w:rsid w:val="347381EC"/>
    <w:rsid w:val="352E9E66"/>
    <w:rsid w:val="3579B1F2"/>
    <w:rsid w:val="357CEF9F"/>
    <w:rsid w:val="358BDD45"/>
    <w:rsid w:val="359AC942"/>
    <w:rsid w:val="35B7A8D0"/>
    <w:rsid w:val="35DB8322"/>
    <w:rsid w:val="35DCB051"/>
    <w:rsid w:val="35E1BA07"/>
    <w:rsid w:val="35F4319B"/>
    <w:rsid w:val="36202456"/>
    <w:rsid w:val="3630139C"/>
    <w:rsid w:val="3636E410"/>
    <w:rsid w:val="36407A09"/>
    <w:rsid w:val="36484C8C"/>
    <w:rsid w:val="367E9179"/>
    <w:rsid w:val="36EB2626"/>
    <w:rsid w:val="36EC4144"/>
    <w:rsid w:val="36EF4978"/>
    <w:rsid w:val="36F2CB31"/>
    <w:rsid w:val="36F4D17A"/>
    <w:rsid w:val="37392727"/>
    <w:rsid w:val="375542F4"/>
    <w:rsid w:val="3798FBED"/>
    <w:rsid w:val="37C7B8B8"/>
    <w:rsid w:val="380AB31D"/>
    <w:rsid w:val="386A5D51"/>
    <w:rsid w:val="386C0942"/>
    <w:rsid w:val="3872CA46"/>
    <w:rsid w:val="3878A12D"/>
    <w:rsid w:val="38DBEE38"/>
    <w:rsid w:val="38E52963"/>
    <w:rsid w:val="39299864"/>
    <w:rsid w:val="39350E0F"/>
    <w:rsid w:val="39363D2F"/>
    <w:rsid w:val="39708BA5"/>
    <w:rsid w:val="39736EA8"/>
    <w:rsid w:val="39841E5E"/>
    <w:rsid w:val="398D0A01"/>
    <w:rsid w:val="399691A3"/>
    <w:rsid w:val="399B4593"/>
    <w:rsid w:val="39DEB945"/>
    <w:rsid w:val="39F3F1F0"/>
    <w:rsid w:val="3A3D4D9B"/>
    <w:rsid w:val="3A8BF02B"/>
    <w:rsid w:val="3AA67067"/>
    <w:rsid w:val="3AA94764"/>
    <w:rsid w:val="3ADDB897"/>
    <w:rsid w:val="3AE5DFA4"/>
    <w:rsid w:val="3AF90FFC"/>
    <w:rsid w:val="3B127CAC"/>
    <w:rsid w:val="3B262F64"/>
    <w:rsid w:val="3B4EA0DB"/>
    <w:rsid w:val="3B68DED8"/>
    <w:rsid w:val="3C0180F4"/>
    <w:rsid w:val="3C22DE4B"/>
    <w:rsid w:val="3C2BE633"/>
    <w:rsid w:val="3C301468"/>
    <w:rsid w:val="3CB7E4E0"/>
    <w:rsid w:val="3CB9B112"/>
    <w:rsid w:val="3CB9EFF5"/>
    <w:rsid w:val="3D0E72AE"/>
    <w:rsid w:val="3D3DC6F2"/>
    <w:rsid w:val="3D40EF9B"/>
    <w:rsid w:val="3D6019AA"/>
    <w:rsid w:val="3D7BD88E"/>
    <w:rsid w:val="3DC3EA63"/>
    <w:rsid w:val="3DE013A8"/>
    <w:rsid w:val="3E06F124"/>
    <w:rsid w:val="3E2C49DD"/>
    <w:rsid w:val="3E493A64"/>
    <w:rsid w:val="3EAF600D"/>
    <w:rsid w:val="3EB3F682"/>
    <w:rsid w:val="3EEF9D68"/>
    <w:rsid w:val="3EF40C6B"/>
    <w:rsid w:val="3F0CDA99"/>
    <w:rsid w:val="3F0E3658"/>
    <w:rsid w:val="3F2852FD"/>
    <w:rsid w:val="3F848D34"/>
    <w:rsid w:val="3FAC9507"/>
    <w:rsid w:val="3FDEE13E"/>
    <w:rsid w:val="3FEAB4C2"/>
    <w:rsid w:val="4092B462"/>
    <w:rsid w:val="40ACD2FB"/>
    <w:rsid w:val="40BF44FE"/>
    <w:rsid w:val="40E29D25"/>
    <w:rsid w:val="40EC6F03"/>
    <w:rsid w:val="410B59F5"/>
    <w:rsid w:val="416B307A"/>
    <w:rsid w:val="416E5D95"/>
    <w:rsid w:val="418D2294"/>
    <w:rsid w:val="42024B93"/>
    <w:rsid w:val="420EECAC"/>
    <w:rsid w:val="4255676E"/>
    <w:rsid w:val="427BEA40"/>
    <w:rsid w:val="42B35DA4"/>
    <w:rsid w:val="42D51AC6"/>
    <w:rsid w:val="42DBC847"/>
    <w:rsid w:val="42F1B852"/>
    <w:rsid w:val="42FBAA7C"/>
    <w:rsid w:val="43053CD3"/>
    <w:rsid w:val="430C0C19"/>
    <w:rsid w:val="434F35D6"/>
    <w:rsid w:val="43579D1A"/>
    <w:rsid w:val="4359303B"/>
    <w:rsid w:val="43772103"/>
    <w:rsid w:val="4379E7A7"/>
    <w:rsid w:val="439476F0"/>
    <w:rsid w:val="43AA2895"/>
    <w:rsid w:val="43DCF66C"/>
    <w:rsid w:val="44213468"/>
    <w:rsid w:val="444BBF16"/>
    <w:rsid w:val="4482FF4C"/>
    <w:rsid w:val="448F6504"/>
    <w:rsid w:val="44C9B144"/>
    <w:rsid w:val="4506834A"/>
    <w:rsid w:val="45253434"/>
    <w:rsid w:val="4528CD81"/>
    <w:rsid w:val="4554DE2E"/>
    <w:rsid w:val="45A25219"/>
    <w:rsid w:val="45BA7A3E"/>
    <w:rsid w:val="45C1B2E4"/>
    <w:rsid w:val="45D30ADA"/>
    <w:rsid w:val="468B9384"/>
    <w:rsid w:val="469B66F9"/>
    <w:rsid w:val="46C7C124"/>
    <w:rsid w:val="46C95794"/>
    <w:rsid w:val="4706A9BD"/>
    <w:rsid w:val="470ECBBE"/>
    <w:rsid w:val="472E8B72"/>
    <w:rsid w:val="47330A6C"/>
    <w:rsid w:val="4739BAA7"/>
    <w:rsid w:val="473B20FB"/>
    <w:rsid w:val="475BBBDF"/>
    <w:rsid w:val="477590FC"/>
    <w:rsid w:val="47933928"/>
    <w:rsid w:val="47CA55F0"/>
    <w:rsid w:val="47F434A9"/>
    <w:rsid w:val="48161D32"/>
    <w:rsid w:val="4831F078"/>
    <w:rsid w:val="48624CBE"/>
    <w:rsid w:val="486ACF25"/>
    <w:rsid w:val="48743EDF"/>
    <w:rsid w:val="487BC85B"/>
    <w:rsid w:val="488755DB"/>
    <w:rsid w:val="48B1BC86"/>
    <w:rsid w:val="48F00B13"/>
    <w:rsid w:val="48FF768F"/>
    <w:rsid w:val="490E8C0E"/>
    <w:rsid w:val="4923132E"/>
    <w:rsid w:val="493D858D"/>
    <w:rsid w:val="4976FBAB"/>
    <w:rsid w:val="49A2BF64"/>
    <w:rsid w:val="49DC7AF0"/>
    <w:rsid w:val="49F7B900"/>
    <w:rsid w:val="4A4C67E7"/>
    <w:rsid w:val="4A687A15"/>
    <w:rsid w:val="4A8A674D"/>
    <w:rsid w:val="4AE2B646"/>
    <w:rsid w:val="4AE33A51"/>
    <w:rsid w:val="4B12DB80"/>
    <w:rsid w:val="4B306B15"/>
    <w:rsid w:val="4B51BD07"/>
    <w:rsid w:val="4B84E359"/>
    <w:rsid w:val="4BA86255"/>
    <w:rsid w:val="4BC4C496"/>
    <w:rsid w:val="4BE2A7BB"/>
    <w:rsid w:val="4BFADC61"/>
    <w:rsid w:val="4C1FEAD1"/>
    <w:rsid w:val="4C729171"/>
    <w:rsid w:val="4C75AECE"/>
    <w:rsid w:val="4C80C24B"/>
    <w:rsid w:val="4CBB0124"/>
    <w:rsid w:val="4CCC342B"/>
    <w:rsid w:val="4D2C8707"/>
    <w:rsid w:val="4D2D5107"/>
    <w:rsid w:val="4D6D10C3"/>
    <w:rsid w:val="4D99A0D0"/>
    <w:rsid w:val="4DE5B47D"/>
    <w:rsid w:val="4DECC285"/>
    <w:rsid w:val="4E1C4B91"/>
    <w:rsid w:val="4E1D05C9"/>
    <w:rsid w:val="4E2CBC7F"/>
    <w:rsid w:val="4E2CDFDC"/>
    <w:rsid w:val="4E6673FC"/>
    <w:rsid w:val="4E6C063C"/>
    <w:rsid w:val="4E7CB396"/>
    <w:rsid w:val="4E7F9248"/>
    <w:rsid w:val="4E96FC96"/>
    <w:rsid w:val="4EB29A89"/>
    <w:rsid w:val="4EC3D65B"/>
    <w:rsid w:val="4EFD4AB7"/>
    <w:rsid w:val="4F6B11CC"/>
    <w:rsid w:val="4F75E03E"/>
    <w:rsid w:val="4FF50611"/>
    <w:rsid w:val="4FF9B4E4"/>
    <w:rsid w:val="50097860"/>
    <w:rsid w:val="5039B3AF"/>
    <w:rsid w:val="5040D86A"/>
    <w:rsid w:val="50439D35"/>
    <w:rsid w:val="5047C7D0"/>
    <w:rsid w:val="50654007"/>
    <w:rsid w:val="50734268"/>
    <w:rsid w:val="508BD241"/>
    <w:rsid w:val="50931E0E"/>
    <w:rsid w:val="509C2567"/>
    <w:rsid w:val="509CC1FC"/>
    <w:rsid w:val="50E3FF1B"/>
    <w:rsid w:val="50F0E008"/>
    <w:rsid w:val="50FC9CC4"/>
    <w:rsid w:val="50FFD109"/>
    <w:rsid w:val="51114197"/>
    <w:rsid w:val="516025F3"/>
    <w:rsid w:val="5169B711"/>
    <w:rsid w:val="51819C36"/>
    <w:rsid w:val="51B6C428"/>
    <w:rsid w:val="51D4D5BF"/>
    <w:rsid w:val="52180989"/>
    <w:rsid w:val="5220D79D"/>
    <w:rsid w:val="522AD57C"/>
    <w:rsid w:val="5239C071"/>
    <w:rsid w:val="5266003B"/>
    <w:rsid w:val="52945F05"/>
    <w:rsid w:val="529A6CA4"/>
    <w:rsid w:val="52C5E051"/>
    <w:rsid w:val="52D51DF3"/>
    <w:rsid w:val="52D79037"/>
    <w:rsid w:val="53104B21"/>
    <w:rsid w:val="531DDBFA"/>
    <w:rsid w:val="53619A12"/>
    <w:rsid w:val="536B06DD"/>
    <w:rsid w:val="538FEDDC"/>
    <w:rsid w:val="53D40104"/>
    <w:rsid w:val="54039E8A"/>
    <w:rsid w:val="542AE4D0"/>
    <w:rsid w:val="544427F6"/>
    <w:rsid w:val="5478F585"/>
    <w:rsid w:val="54B23DF5"/>
    <w:rsid w:val="54B250AF"/>
    <w:rsid w:val="54B6206C"/>
    <w:rsid w:val="54CA0D5E"/>
    <w:rsid w:val="54FF1D40"/>
    <w:rsid w:val="55047B51"/>
    <w:rsid w:val="5526F0DC"/>
    <w:rsid w:val="5543BFA1"/>
    <w:rsid w:val="55445BB3"/>
    <w:rsid w:val="5546C10A"/>
    <w:rsid w:val="554C3420"/>
    <w:rsid w:val="5583C0EB"/>
    <w:rsid w:val="559333DD"/>
    <w:rsid w:val="55A3985B"/>
    <w:rsid w:val="55C293C6"/>
    <w:rsid w:val="55E4779F"/>
    <w:rsid w:val="56120338"/>
    <w:rsid w:val="5628AAD7"/>
    <w:rsid w:val="5629D519"/>
    <w:rsid w:val="5656E412"/>
    <w:rsid w:val="56AC7921"/>
    <w:rsid w:val="571EB642"/>
    <w:rsid w:val="5731F317"/>
    <w:rsid w:val="5751395E"/>
    <w:rsid w:val="5751E3DF"/>
    <w:rsid w:val="576BA1D6"/>
    <w:rsid w:val="576EFA6E"/>
    <w:rsid w:val="5786C6BF"/>
    <w:rsid w:val="57873A58"/>
    <w:rsid w:val="580822D7"/>
    <w:rsid w:val="58283C49"/>
    <w:rsid w:val="582F79E4"/>
    <w:rsid w:val="5868F7A2"/>
    <w:rsid w:val="5886E875"/>
    <w:rsid w:val="58975226"/>
    <w:rsid w:val="58A8F2A4"/>
    <w:rsid w:val="58FBA131"/>
    <w:rsid w:val="5914D76D"/>
    <w:rsid w:val="592CC4C2"/>
    <w:rsid w:val="5941A339"/>
    <w:rsid w:val="597D5655"/>
    <w:rsid w:val="59D1EB6C"/>
    <w:rsid w:val="5A1A3615"/>
    <w:rsid w:val="5A5EE67E"/>
    <w:rsid w:val="5A7B3494"/>
    <w:rsid w:val="5A7C7FA1"/>
    <w:rsid w:val="5AC24E5D"/>
    <w:rsid w:val="5AC3C1FD"/>
    <w:rsid w:val="5AD10C78"/>
    <w:rsid w:val="5ADB3AAF"/>
    <w:rsid w:val="5AE381F7"/>
    <w:rsid w:val="5B020173"/>
    <w:rsid w:val="5B0E8165"/>
    <w:rsid w:val="5B5F55A2"/>
    <w:rsid w:val="5B7D2872"/>
    <w:rsid w:val="5B7D5510"/>
    <w:rsid w:val="5B8F6451"/>
    <w:rsid w:val="5B9EC9EC"/>
    <w:rsid w:val="5BA4F808"/>
    <w:rsid w:val="5BAD69EB"/>
    <w:rsid w:val="5BB02122"/>
    <w:rsid w:val="5C0ABCF8"/>
    <w:rsid w:val="5C1A7D56"/>
    <w:rsid w:val="5C21F9CC"/>
    <w:rsid w:val="5C32A6F7"/>
    <w:rsid w:val="5C6DB6E5"/>
    <w:rsid w:val="5C6FD902"/>
    <w:rsid w:val="5C9137DF"/>
    <w:rsid w:val="5C9C6458"/>
    <w:rsid w:val="5CB8448A"/>
    <w:rsid w:val="5CBF2114"/>
    <w:rsid w:val="5CCF1878"/>
    <w:rsid w:val="5CDE1127"/>
    <w:rsid w:val="5D13520B"/>
    <w:rsid w:val="5D207974"/>
    <w:rsid w:val="5D5FD049"/>
    <w:rsid w:val="5D75469D"/>
    <w:rsid w:val="5D77B76F"/>
    <w:rsid w:val="5D8ED0DD"/>
    <w:rsid w:val="5DA7D7A6"/>
    <w:rsid w:val="5E04F583"/>
    <w:rsid w:val="5E3D2837"/>
    <w:rsid w:val="5E5B1313"/>
    <w:rsid w:val="5E670E4F"/>
    <w:rsid w:val="5E6CC3EC"/>
    <w:rsid w:val="5E9F8278"/>
    <w:rsid w:val="5EB112D2"/>
    <w:rsid w:val="5FE245BC"/>
    <w:rsid w:val="602AB017"/>
    <w:rsid w:val="604C4211"/>
    <w:rsid w:val="606CD9EF"/>
    <w:rsid w:val="60A49B4D"/>
    <w:rsid w:val="60AD189A"/>
    <w:rsid w:val="6114529F"/>
    <w:rsid w:val="611AABA7"/>
    <w:rsid w:val="61468DA0"/>
    <w:rsid w:val="617CA412"/>
    <w:rsid w:val="617CD6BC"/>
    <w:rsid w:val="61986740"/>
    <w:rsid w:val="61B093E1"/>
    <w:rsid w:val="61DABD82"/>
    <w:rsid w:val="61E0DF43"/>
    <w:rsid w:val="61E4616F"/>
    <w:rsid w:val="620CBA01"/>
    <w:rsid w:val="6210F71C"/>
    <w:rsid w:val="6239FDE2"/>
    <w:rsid w:val="624A473E"/>
    <w:rsid w:val="6250FE1A"/>
    <w:rsid w:val="62998805"/>
    <w:rsid w:val="63045ED6"/>
    <w:rsid w:val="6336416D"/>
    <w:rsid w:val="6342348B"/>
    <w:rsid w:val="634CF730"/>
    <w:rsid w:val="63B0E339"/>
    <w:rsid w:val="63C42D72"/>
    <w:rsid w:val="63DFFD29"/>
    <w:rsid w:val="64904A00"/>
    <w:rsid w:val="64BF2694"/>
    <w:rsid w:val="64CD7590"/>
    <w:rsid w:val="64D05FD8"/>
    <w:rsid w:val="64EA2778"/>
    <w:rsid w:val="64EAEA4D"/>
    <w:rsid w:val="64F09BFB"/>
    <w:rsid w:val="65026575"/>
    <w:rsid w:val="651098D6"/>
    <w:rsid w:val="651121D0"/>
    <w:rsid w:val="6528EDEF"/>
    <w:rsid w:val="652EABC0"/>
    <w:rsid w:val="6584AEFD"/>
    <w:rsid w:val="659C68A4"/>
    <w:rsid w:val="65DB13CA"/>
    <w:rsid w:val="65EAAB9B"/>
    <w:rsid w:val="660BBB99"/>
    <w:rsid w:val="66369007"/>
    <w:rsid w:val="663853B8"/>
    <w:rsid w:val="663AA306"/>
    <w:rsid w:val="663AD5B9"/>
    <w:rsid w:val="6640F433"/>
    <w:rsid w:val="667E13B6"/>
    <w:rsid w:val="6691EE58"/>
    <w:rsid w:val="66DE8ED0"/>
    <w:rsid w:val="66ECB07C"/>
    <w:rsid w:val="67408004"/>
    <w:rsid w:val="6744729C"/>
    <w:rsid w:val="6748438A"/>
    <w:rsid w:val="6755090E"/>
    <w:rsid w:val="675BC162"/>
    <w:rsid w:val="67641B3E"/>
    <w:rsid w:val="6770C029"/>
    <w:rsid w:val="67722DE9"/>
    <w:rsid w:val="677CB514"/>
    <w:rsid w:val="678DBBD5"/>
    <w:rsid w:val="6790CAB0"/>
    <w:rsid w:val="67BD0E57"/>
    <w:rsid w:val="67DD323E"/>
    <w:rsid w:val="681A6314"/>
    <w:rsid w:val="681D5AC7"/>
    <w:rsid w:val="6822DAED"/>
    <w:rsid w:val="682564C7"/>
    <w:rsid w:val="68293090"/>
    <w:rsid w:val="683AE49A"/>
    <w:rsid w:val="686F38B2"/>
    <w:rsid w:val="6878FCC8"/>
    <w:rsid w:val="68DAC2FD"/>
    <w:rsid w:val="68E1D5BA"/>
    <w:rsid w:val="69073EE9"/>
    <w:rsid w:val="693A397C"/>
    <w:rsid w:val="693EB20E"/>
    <w:rsid w:val="69AB58FE"/>
    <w:rsid w:val="69BC1C60"/>
    <w:rsid w:val="69D14629"/>
    <w:rsid w:val="69DFC573"/>
    <w:rsid w:val="6A4D6621"/>
    <w:rsid w:val="6A56A1B7"/>
    <w:rsid w:val="6A69E93B"/>
    <w:rsid w:val="6A70B12D"/>
    <w:rsid w:val="6A908C25"/>
    <w:rsid w:val="6AA3A80A"/>
    <w:rsid w:val="6ACD4E8F"/>
    <w:rsid w:val="6AF74EBF"/>
    <w:rsid w:val="6AF75362"/>
    <w:rsid w:val="6AFAAEE7"/>
    <w:rsid w:val="6B06604D"/>
    <w:rsid w:val="6B360C36"/>
    <w:rsid w:val="6B3D8C60"/>
    <w:rsid w:val="6B489332"/>
    <w:rsid w:val="6B5AEE6E"/>
    <w:rsid w:val="6BABAE10"/>
    <w:rsid w:val="6BBEACB7"/>
    <w:rsid w:val="6BCA0A27"/>
    <w:rsid w:val="6BD394FC"/>
    <w:rsid w:val="6BD82AD5"/>
    <w:rsid w:val="6C219241"/>
    <w:rsid w:val="6C26DD54"/>
    <w:rsid w:val="6C53CE17"/>
    <w:rsid w:val="6C63874A"/>
    <w:rsid w:val="6C7251FD"/>
    <w:rsid w:val="6C8FDEA6"/>
    <w:rsid w:val="6C9FA3FF"/>
    <w:rsid w:val="6CC1D9D5"/>
    <w:rsid w:val="6CC260B6"/>
    <w:rsid w:val="6CE4AA1A"/>
    <w:rsid w:val="6D122388"/>
    <w:rsid w:val="6D19F857"/>
    <w:rsid w:val="6D222ED9"/>
    <w:rsid w:val="6D396661"/>
    <w:rsid w:val="6D578B81"/>
    <w:rsid w:val="6D5C958D"/>
    <w:rsid w:val="6DBE7D1B"/>
    <w:rsid w:val="6E2A681C"/>
    <w:rsid w:val="6E424319"/>
    <w:rsid w:val="6E6BF0A5"/>
    <w:rsid w:val="6E83B3DF"/>
    <w:rsid w:val="6E86C877"/>
    <w:rsid w:val="6E8F1F09"/>
    <w:rsid w:val="6E9CEA2B"/>
    <w:rsid w:val="6EA9C123"/>
    <w:rsid w:val="6EC0A569"/>
    <w:rsid w:val="6EF6D23E"/>
    <w:rsid w:val="6F0D2F8F"/>
    <w:rsid w:val="6F222C84"/>
    <w:rsid w:val="6F2A4D18"/>
    <w:rsid w:val="6F342625"/>
    <w:rsid w:val="6F3F505C"/>
    <w:rsid w:val="6F5FA709"/>
    <w:rsid w:val="6F711E6F"/>
    <w:rsid w:val="6F8C0CF5"/>
    <w:rsid w:val="701A6076"/>
    <w:rsid w:val="702FC347"/>
    <w:rsid w:val="7046A26A"/>
    <w:rsid w:val="707323AE"/>
    <w:rsid w:val="708BC679"/>
    <w:rsid w:val="708C2D0C"/>
    <w:rsid w:val="70934877"/>
    <w:rsid w:val="70BFCE66"/>
    <w:rsid w:val="70EB0747"/>
    <w:rsid w:val="70FC14A5"/>
    <w:rsid w:val="713E97E5"/>
    <w:rsid w:val="71546035"/>
    <w:rsid w:val="7172A7EF"/>
    <w:rsid w:val="717F5318"/>
    <w:rsid w:val="71D37561"/>
    <w:rsid w:val="71DCD3FB"/>
    <w:rsid w:val="71E6A136"/>
    <w:rsid w:val="71F068A1"/>
    <w:rsid w:val="71F78EFE"/>
    <w:rsid w:val="72079E61"/>
    <w:rsid w:val="72081618"/>
    <w:rsid w:val="722627FA"/>
    <w:rsid w:val="722D256B"/>
    <w:rsid w:val="72363259"/>
    <w:rsid w:val="7248AEE6"/>
    <w:rsid w:val="727242E8"/>
    <w:rsid w:val="72B2FE12"/>
    <w:rsid w:val="72C77AFE"/>
    <w:rsid w:val="72CF27D1"/>
    <w:rsid w:val="72E60000"/>
    <w:rsid w:val="72EB41F4"/>
    <w:rsid w:val="72F487CA"/>
    <w:rsid w:val="73455FA3"/>
    <w:rsid w:val="735E43CA"/>
    <w:rsid w:val="736AE523"/>
    <w:rsid w:val="737EE66D"/>
    <w:rsid w:val="7382323A"/>
    <w:rsid w:val="739F5F18"/>
    <w:rsid w:val="73A1E578"/>
    <w:rsid w:val="73C60B98"/>
    <w:rsid w:val="7421D4D0"/>
    <w:rsid w:val="7422AA17"/>
    <w:rsid w:val="745483E4"/>
    <w:rsid w:val="745C8E01"/>
    <w:rsid w:val="745DD2C3"/>
    <w:rsid w:val="7462D0FA"/>
    <w:rsid w:val="74A4E173"/>
    <w:rsid w:val="74CB718A"/>
    <w:rsid w:val="74D3A6B7"/>
    <w:rsid w:val="74DF5DB6"/>
    <w:rsid w:val="752D47FF"/>
    <w:rsid w:val="752DC23D"/>
    <w:rsid w:val="7560A5E1"/>
    <w:rsid w:val="7572D0C0"/>
    <w:rsid w:val="7577D9A1"/>
    <w:rsid w:val="75818C71"/>
    <w:rsid w:val="758DD70D"/>
    <w:rsid w:val="75A3A5B1"/>
    <w:rsid w:val="7610C074"/>
    <w:rsid w:val="76469160"/>
    <w:rsid w:val="764F5CBC"/>
    <w:rsid w:val="7652A39E"/>
    <w:rsid w:val="7655865C"/>
    <w:rsid w:val="765D6425"/>
    <w:rsid w:val="7672681E"/>
    <w:rsid w:val="76914512"/>
    <w:rsid w:val="76A70D6C"/>
    <w:rsid w:val="76D350EB"/>
    <w:rsid w:val="76F52107"/>
    <w:rsid w:val="770BCC63"/>
    <w:rsid w:val="7712C39E"/>
    <w:rsid w:val="7746E5A5"/>
    <w:rsid w:val="778ED2AB"/>
    <w:rsid w:val="779539C1"/>
    <w:rsid w:val="779B94D7"/>
    <w:rsid w:val="78118DDF"/>
    <w:rsid w:val="783E782F"/>
    <w:rsid w:val="78449BEB"/>
    <w:rsid w:val="784FEC48"/>
    <w:rsid w:val="78645ECE"/>
    <w:rsid w:val="786E388C"/>
    <w:rsid w:val="788A05D7"/>
    <w:rsid w:val="78A7C527"/>
    <w:rsid w:val="78B8BC09"/>
    <w:rsid w:val="795A863D"/>
    <w:rsid w:val="796B069F"/>
    <w:rsid w:val="797A62B2"/>
    <w:rsid w:val="79C41D84"/>
    <w:rsid w:val="79C58769"/>
    <w:rsid w:val="79C9F98D"/>
    <w:rsid w:val="79DEAAC5"/>
    <w:rsid w:val="79E3F0FF"/>
    <w:rsid w:val="79F220F8"/>
    <w:rsid w:val="7A948A66"/>
    <w:rsid w:val="7A99E98C"/>
    <w:rsid w:val="7ABA00AC"/>
    <w:rsid w:val="7AE64762"/>
    <w:rsid w:val="7B101FE5"/>
    <w:rsid w:val="7B39D413"/>
    <w:rsid w:val="7B686B73"/>
    <w:rsid w:val="7BB1105A"/>
    <w:rsid w:val="7C046232"/>
    <w:rsid w:val="7C2CB9E5"/>
    <w:rsid w:val="7C598E2B"/>
    <w:rsid w:val="7CC23659"/>
    <w:rsid w:val="7CF43529"/>
    <w:rsid w:val="7D85F8BA"/>
    <w:rsid w:val="7DFC080A"/>
    <w:rsid w:val="7DFC166D"/>
    <w:rsid w:val="7E050044"/>
    <w:rsid w:val="7E0CB022"/>
    <w:rsid w:val="7E2B202C"/>
    <w:rsid w:val="7E40CB2E"/>
    <w:rsid w:val="7E630BE8"/>
    <w:rsid w:val="7E659E7E"/>
    <w:rsid w:val="7E98FF34"/>
    <w:rsid w:val="7E9DBD0C"/>
    <w:rsid w:val="7EAE3F11"/>
    <w:rsid w:val="7EB9019E"/>
    <w:rsid w:val="7EC98795"/>
    <w:rsid w:val="7F0A809A"/>
    <w:rsid w:val="7F15058D"/>
    <w:rsid w:val="7F3FEAC7"/>
    <w:rsid w:val="7F769F53"/>
    <w:rsid w:val="7FD057AE"/>
    <w:rsid w:val="7FF4467F"/>
    <w:rsid w:val="7FFDA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6E119"/>
  <w15:docId w15:val="{3BC2AF90-70FC-4B22-993F-AA556D87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ListParagraph">
    <w:name w:val="List Paragraph"/>
    <w:basedOn w:val="Normal"/>
    <w:uiPriority w:val="34"/>
    <w:qFormat/>
    <w:rsid w:val="004308B3"/>
    <w:pPr>
      <w:spacing w:before="120"/>
      <w:ind w:left="720"/>
    </w:pPr>
    <w:rPr>
      <w:rFonts w:ascii="Calibri" w:hAnsi="Calibri"/>
      <w:szCs w:val="20"/>
      <w:lang w:val="en-AU"/>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character" w:customStyle="1" w:styleId="normaltextrun">
    <w:name w:val="normaltextrun"/>
    <w:basedOn w:val="DefaultParagraphFont"/>
    <w:rsid w:val="00451656"/>
  </w:style>
  <w:style w:type="character" w:customStyle="1" w:styleId="eop">
    <w:name w:val="eop"/>
    <w:basedOn w:val="DefaultParagraphFont"/>
    <w:rsid w:val="00451656"/>
  </w:style>
  <w:style w:type="paragraph" w:customStyle="1" w:styleId="paragraph">
    <w:name w:val="paragraph"/>
    <w:basedOn w:val="Normal"/>
    <w:rsid w:val="00451656"/>
    <w:pPr>
      <w:spacing w:before="100" w:beforeAutospacing="1" w:after="100" w:afterAutospacing="1"/>
    </w:pPr>
    <w:rPr>
      <w:lang w:val="en-AU" w:eastAsia="en-AU"/>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59</Pages>
  <Words>15162</Words>
  <Characters>91547</Characters>
  <Application>Microsoft Office Word</Application>
  <DocSecurity>0</DocSecurity>
  <Lines>762</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Kathryne Kasapidis</cp:lastModifiedBy>
  <cp:revision>3</cp:revision>
  <dcterms:created xsi:type="dcterms:W3CDTF">2022-10-13T05:13:00Z</dcterms:created>
  <dcterms:modified xsi:type="dcterms:W3CDTF">2022-10-13T05:19:00Z</dcterms:modified>
</cp:coreProperties>
</file>