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2DE13" w14:textId="77777777" w:rsidR="007025AF" w:rsidRDefault="009E73E3" w:rsidP="00BC018D">
      <w:pPr>
        <w:ind w:left="1701"/>
        <w:rPr>
          <w:rFonts w:asciiTheme="minorHAnsi" w:hAnsiTheme="minorHAnsi" w:cstheme="minorHAnsi"/>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591450A8" wp14:editId="7B6734D7">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62DE2C88" w14:textId="77777777" w:rsidR="00AB1430" w:rsidRDefault="00AB1430" w:rsidP="00BC018D">
      <w:pPr>
        <w:ind w:left="1701"/>
        <w:rPr>
          <w:rFonts w:asciiTheme="minorHAnsi" w:hAnsiTheme="minorHAnsi" w:cstheme="minorHAnsi"/>
        </w:rPr>
      </w:pPr>
    </w:p>
    <w:p w14:paraId="005F4F00" w14:textId="77777777" w:rsidR="00976A1D" w:rsidRPr="007564CE" w:rsidRDefault="009E73E3" w:rsidP="00BC018D">
      <w:pPr>
        <w:ind w:left="1701"/>
        <w:rPr>
          <w:rFonts w:asciiTheme="minorHAnsi" w:hAnsiTheme="minorHAnsi" w:cstheme="minorHAnsi"/>
        </w:rPr>
      </w:pPr>
      <w:r w:rsidRPr="003E4393">
        <w:rPr>
          <w:noProof/>
        </w:rPr>
        <w:drawing>
          <wp:inline distT="0" distB="0" distL="0" distR="0" wp14:anchorId="416306F4" wp14:editId="0F0E9962">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7745" cy="598555"/>
                    </a:xfrm>
                    <a:prstGeom prst="rect">
                      <a:avLst/>
                    </a:prstGeom>
                  </pic:spPr>
                </pic:pic>
              </a:graphicData>
            </a:graphic>
          </wp:inline>
        </w:drawing>
      </w:r>
    </w:p>
    <w:p w14:paraId="6366748F" w14:textId="77777777" w:rsidR="00976A1D" w:rsidRPr="007564CE" w:rsidRDefault="00976A1D" w:rsidP="00BC018D">
      <w:pPr>
        <w:ind w:left="1701"/>
        <w:rPr>
          <w:rFonts w:asciiTheme="minorHAnsi" w:hAnsiTheme="minorHAnsi" w:cstheme="minorHAnsi"/>
        </w:rPr>
      </w:pPr>
    </w:p>
    <w:p w14:paraId="6C928FAE" w14:textId="77777777" w:rsidR="00D21B81" w:rsidRDefault="00D21B81" w:rsidP="00BC018D">
      <w:pPr>
        <w:ind w:left="1701"/>
        <w:rPr>
          <w:rFonts w:asciiTheme="minorHAnsi" w:hAnsiTheme="minorHAnsi" w:cstheme="minorHAnsi"/>
        </w:rPr>
      </w:pPr>
    </w:p>
    <w:p w14:paraId="4D9EE67E" w14:textId="77777777" w:rsidR="00D21B81" w:rsidRPr="007564CE" w:rsidRDefault="009E73E3" w:rsidP="00BC018D">
      <w:pPr>
        <w:ind w:left="1701"/>
        <w:rPr>
          <w:rFonts w:asciiTheme="minorHAnsi" w:eastAsiaTheme="minorHAnsi" w:hAnsiTheme="minorHAnsi" w:cstheme="minorHAnsi"/>
          <w:spacing w:val="24"/>
          <w:sz w:val="108"/>
          <w:szCs w:val="108"/>
        </w:rPr>
      </w:pPr>
      <w:r w:rsidRPr="007564CE">
        <w:rPr>
          <w:rFonts w:asciiTheme="minorHAnsi" w:eastAsiaTheme="minorHAnsi" w:hAnsiTheme="minorHAnsi" w:cstheme="minorHAnsi"/>
          <w:spacing w:val="24"/>
          <w:sz w:val="108"/>
          <w:szCs w:val="108"/>
        </w:rPr>
        <w:t>Agenda</w:t>
      </w:r>
    </w:p>
    <w:p w14:paraId="63FD5958" w14:textId="77777777" w:rsidR="00D21B81" w:rsidRPr="007564CE" w:rsidRDefault="009E73E3" w:rsidP="00BC018D">
      <w:pPr>
        <w:ind w:left="1701"/>
        <w:rPr>
          <w:rFonts w:asciiTheme="minorHAnsi" w:eastAsiaTheme="minorEastAsia" w:hAnsiTheme="minorHAnsi" w:cstheme="minorBidi"/>
          <w:caps/>
          <w:spacing w:val="24"/>
          <w:sz w:val="40"/>
          <w:szCs w:val="40"/>
        </w:rPr>
      </w:pPr>
      <w:r w:rsidRPr="1EBF2F42">
        <w:rPr>
          <w:rFonts w:asciiTheme="minorHAnsi" w:eastAsiaTheme="minorEastAsia" w:hAnsiTheme="minorHAnsi" w:cstheme="minorBidi"/>
          <w:spacing w:val="24"/>
          <w:sz w:val="40"/>
          <w:szCs w:val="40"/>
        </w:rPr>
        <w:t>S</w:t>
      </w:r>
      <w:r w:rsidR="00E613D8" w:rsidRPr="1EBF2F42">
        <w:rPr>
          <w:rFonts w:asciiTheme="minorHAnsi" w:eastAsiaTheme="minorEastAsia" w:hAnsiTheme="minorHAnsi" w:cstheme="minorBidi"/>
          <w:spacing w:val="24"/>
          <w:sz w:val="40"/>
          <w:szCs w:val="40"/>
        </w:rPr>
        <w:t xml:space="preserve">cheduled </w:t>
      </w:r>
      <w:r w:rsidRPr="1EBF2F42">
        <w:rPr>
          <w:rFonts w:asciiTheme="minorHAnsi" w:eastAsiaTheme="minorEastAsia" w:hAnsiTheme="minorHAnsi" w:cstheme="minorBidi"/>
          <w:spacing w:val="24"/>
          <w:sz w:val="40"/>
          <w:szCs w:val="40"/>
        </w:rPr>
        <w:t>C</w:t>
      </w:r>
      <w:r w:rsidR="00E613D8" w:rsidRPr="1EBF2F42">
        <w:rPr>
          <w:rFonts w:asciiTheme="minorHAnsi" w:eastAsiaTheme="minorEastAsia" w:hAnsiTheme="minorHAnsi" w:cstheme="minorBidi"/>
          <w:spacing w:val="24"/>
          <w:sz w:val="40"/>
          <w:szCs w:val="40"/>
        </w:rPr>
        <w:t xml:space="preserve">ouncil </w:t>
      </w:r>
      <w:r w:rsidRPr="1EBF2F42">
        <w:rPr>
          <w:rFonts w:asciiTheme="minorHAnsi" w:eastAsiaTheme="minorEastAsia" w:hAnsiTheme="minorHAnsi" w:cstheme="minorBidi"/>
          <w:spacing w:val="24"/>
          <w:sz w:val="40"/>
          <w:szCs w:val="40"/>
        </w:rPr>
        <w:t>M</w:t>
      </w:r>
      <w:r w:rsidR="00E613D8" w:rsidRPr="1EBF2F42">
        <w:rPr>
          <w:rFonts w:asciiTheme="minorHAnsi" w:eastAsiaTheme="minorEastAsia" w:hAnsiTheme="minorHAnsi" w:cstheme="minorBidi"/>
          <w:spacing w:val="24"/>
          <w:sz w:val="40"/>
          <w:szCs w:val="40"/>
        </w:rPr>
        <w:t>eeting</w:t>
      </w:r>
    </w:p>
    <w:p w14:paraId="0959828D" w14:textId="77777777" w:rsidR="000E6EC9" w:rsidRPr="007564CE" w:rsidRDefault="009E73E3" w:rsidP="00BC018D">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16 April 2024</w:t>
      </w:r>
      <w:r w:rsidR="00350EC4" w:rsidRPr="007564CE">
        <w:rPr>
          <w:rFonts w:asciiTheme="minorHAnsi" w:eastAsiaTheme="minorHAnsi" w:hAnsiTheme="minorHAnsi" w:cstheme="minorHAnsi"/>
          <w:spacing w:val="24"/>
          <w:sz w:val="32"/>
          <w:szCs w:val="32"/>
        </w:rPr>
        <w:t xml:space="preserve"> </w:t>
      </w:r>
      <w:r w:rsidR="00060E50" w:rsidRPr="007564CE">
        <w:rPr>
          <w:rFonts w:asciiTheme="minorHAnsi" w:eastAsiaTheme="minorHAnsi" w:hAnsiTheme="minorHAnsi" w:cstheme="minorHAnsi"/>
          <w:spacing w:val="24"/>
          <w:sz w:val="32"/>
          <w:szCs w:val="32"/>
        </w:rPr>
        <w:t xml:space="preserve">at </w:t>
      </w:r>
      <w:r w:rsidR="00052DA8" w:rsidRPr="007564CE">
        <w:rPr>
          <w:rFonts w:asciiTheme="minorHAnsi" w:eastAsiaTheme="minorHAnsi" w:hAnsiTheme="minorHAnsi" w:cstheme="minorHAnsi"/>
          <w:spacing w:val="24"/>
          <w:sz w:val="32"/>
          <w:szCs w:val="32"/>
        </w:rPr>
        <w:t>6pm</w:t>
      </w:r>
    </w:p>
    <w:p w14:paraId="49F21F2F" w14:textId="77777777" w:rsidR="003E3E96" w:rsidRPr="007564CE" w:rsidRDefault="003E3E96" w:rsidP="00BC018D">
      <w:pPr>
        <w:ind w:left="1701"/>
        <w:rPr>
          <w:rFonts w:asciiTheme="minorHAnsi" w:eastAsiaTheme="minorHAnsi" w:hAnsiTheme="minorHAnsi" w:cstheme="minorHAnsi"/>
          <w:spacing w:val="24"/>
          <w:sz w:val="32"/>
          <w:szCs w:val="32"/>
        </w:rPr>
      </w:pPr>
    </w:p>
    <w:p w14:paraId="68A31E3F" w14:textId="77777777" w:rsidR="003E3E96" w:rsidRPr="007564CE" w:rsidRDefault="003E3E96" w:rsidP="00BC018D">
      <w:pPr>
        <w:ind w:left="1701"/>
        <w:rPr>
          <w:rFonts w:asciiTheme="minorHAnsi" w:eastAsiaTheme="minorHAnsi" w:hAnsiTheme="minorHAnsi" w:cstheme="minorHAnsi"/>
          <w:spacing w:val="24"/>
          <w:sz w:val="32"/>
          <w:szCs w:val="32"/>
        </w:rPr>
      </w:pPr>
    </w:p>
    <w:p w14:paraId="54CC3E5D" w14:textId="77777777" w:rsidR="003E3E96" w:rsidRPr="007564CE" w:rsidRDefault="003E3E96" w:rsidP="00BC018D">
      <w:pPr>
        <w:ind w:left="1701"/>
        <w:rPr>
          <w:rFonts w:asciiTheme="minorHAnsi" w:eastAsiaTheme="minorHAnsi" w:hAnsiTheme="minorHAnsi" w:cstheme="minorHAnsi"/>
          <w:spacing w:val="24"/>
          <w:sz w:val="32"/>
          <w:szCs w:val="32"/>
        </w:rPr>
      </w:pPr>
    </w:p>
    <w:p w14:paraId="3A8149B5" w14:textId="77777777" w:rsidR="003E3E96" w:rsidRPr="007564CE" w:rsidRDefault="003E3E96" w:rsidP="00BC018D">
      <w:pPr>
        <w:ind w:left="1701"/>
        <w:rPr>
          <w:rFonts w:asciiTheme="minorHAnsi" w:eastAsiaTheme="minorHAnsi" w:hAnsiTheme="minorHAnsi" w:cstheme="minorHAnsi"/>
          <w:spacing w:val="24"/>
          <w:sz w:val="32"/>
          <w:szCs w:val="32"/>
        </w:rPr>
      </w:pPr>
    </w:p>
    <w:p w14:paraId="0CF56904" w14:textId="77777777" w:rsidR="003E3E96" w:rsidRPr="007564CE" w:rsidRDefault="003E3E96" w:rsidP="00BC018D">
      <w:pPr>
        <w:ind w:left="1701"/>
        <w:rPr>
          <w:rFonts w:asciiTheme="minorHAnsi" w:eastAsiaTheme="minorHAnsi" w:hAnsiTheme="minorHAnsi" w:cstheme="minorHAnsi"/>
          <w:spacing w:val="24"/>
          <w:sz w:val="32"/>
          <w:szCs w:val="32"/>
        </w:rPr>
      </w:pPr>
    </w:p>
    <w:p w14:paraId="3DCA8423" w14:textId="77777777" w:rsidR="003E3E96" w:rsidRPr="007564CE" w:rsidRDefault="003E3E96" w:rsidP="00BC018D">
      <w:pPr>
        <w:ind w:left="1701"/>
        <w:rPr>
          <w:rFonts w:asciiTheme="minorHAnsi" w:eastAsiaTheme="minorHAnsi" w:hAnsiTheme="minorHAnsi" w:cstheme="minorHAnsi"/>
          <w:spacing w:val="24"/>
          <w:sz w:val="32"/>
          <w:szCs w:val="32"/>
        </w:rPr>
      </w:pPr>
    </w:p>
    <w:p w14:paraId="1D3C09B6" w14:textId="77777777" w:rsidR="003E3E96" w:rsidRPr="007564CE" w:rsidRDefault="003E3E96" w:rsidP="00BC018D">
      <w:pPr>
        <w:ind w:left="1701"/>
        <w:rPr>
          <w:rFonts w:asciiTheme="minorHAnsi" w:eastAsiaTheme="minorHAnsi" w:hAnsiTheme="minorHAnsi" w:cstheme="minorHAnsi"/>
          <w:spacing w:val="24"/>
          <w:sz w:val="32"/>
          <w:szCs w:val="32"/>
        </w:rPr>
      </w:pPr>
    </w:p>
    <w:p w14:paraId="234D3A2D" w14:textId="77777777" w:rsidR="003E3E96" w:rsidRPr="007564CE" w:rsidRDefault="003E3E96" w:rsidP="00BC018D">
      <w:pPr>
        <w:ind w:left="1701"/>
        <w:rPr>
          <w:rFonts w:asciiTheme="minorHAnsi" w:eastAsiaTheme="minorHAnsi" w:hAnsiTheme="minorHAnsi" w:cstheme="minorHAnsi"/>
          <w:spacing w:val="24"/>
          <w:sz w:val="32"/>
          <w:szCs w:val="32"/>
        </w:rPr>
      </w:pPr>
    </w:p>
    <w:p w14:paraId="64BD8685" w14:textId="77777777" w:rsidR="003E3E96" w:rsidRPr="007564CE" w:rsidRDefault="003E3E96" w:rsidP="00BC018D">
      <w:pPr>
        <w:ind w:left="1701"/>
        <w:rPr>
          <w:rFonts w:asciiTheme="minorHAnsi" w:eastAsiaTheme="minorHAnsi" w:hAnsiTheme="minorHAnsi" w:cstheme="minorHAnsi"/>
          <w:spacing w:val="24"/>
          <w:sz w:val="32"/>
          <w:szCs w:val="32"/>
        </w:rPr>
      </w:pPr>
    </w:p>
    <w:p w14:paraId="55DE82AB" w14:textId="77777777" w:rsidR="003E3E96" w:rsidRPr="007564CE" w:rsidRDefault="003E3E96" w:rsidP="00BC018D">
      <w:pPr>
        <w:ind w:left="1701"/>
        <w:rPr>
          <w:rFonts w:asciiTheme="minorHAnsi" w:eastAsiaTheme="minorHAnsi" w:hAnsiTheme="minorHAnsi" w:cstheme="minorHAnsi"/>
          <w:spacing w:val="24"/>
          <w:sz w:val="32"/>
          <w:szCs w:val="32"/>
        </w:rPr>
      </w:pPr>
    </w:p>
    <w:p w14:paraId="5447B89B" w14:textId="77777777" w:rsidR="003E3E96" w:rsidRPr="007564CE" w:rsidRDefault="003E3E96" w:rsidP="00BC018D">
      <w:pPr>
        <w:ind w:left="1701"/>
        <w:rPr>
          <w:rFonts w:asciiTheme="minorHAnsi" w:eastAsiaTheme="minorHAnsi" w:hAnsiTheme="minorHAnsi" w:cstheme="minorHAnsi"/>
          <w:spacing w:val="24"/>
          <w:sz w:val="32"/>
          <w:szCs w:val="32"/>
        </w:rPr>
      </w:pPr>
    </w:p>
    <w:p w14:paraId="5E81EE05" w14:textId="77777777" w:rsidR="003E3E96" w:rsidRPr="007564CE" w:rsidRDefault="003E3E96" w:rsidP="00BC018D">
      <w:pPr>
        <w:ind w:left="1701"/>
        <w:rPr>
          <w:rFonts w:asciiTheme="minorHAnsi" w:eastAsiaTheme="minorHAnsi" w:hAnsiTheme="minorHAnsi" w:cstheme="minorHAnsi"/>
          <w:spacing w:val="24"/>
          <w:sz w:val="32"/>
          <w:szCs w:val="32"/>
        </w:rPr>
      </w:pPr>
    </w:p>
    <w:p w14:paraId="39951C3E" w14:textId="77777777" w:rsidR="003E3E96" w:rsidRDefault="003E3E96" w:rsidP="00BC018D">
      <w:pPr>
        <w:ind w:left="1701"/>
        <w:rPr>
          <w:rFonts w:asciiTheme="minorHAnsi" w:eastAsiaTheme="minorHAnsi" w:hAnsiTheme="minorHAnsi" w:cstheme="minorHAnsi"/>
          <w:spacing w:val="24"/>
          <w:sz w:val="32"/>
          <w:szCs w:val="32"/>
        </w:rPr>
      </w:pPr>
    </w:p>
    <w:p w14:paraId="28695BFA" w14:textId="77777777" w:rsidR="00DA519B" w:rsidRPr="007564CE" w:rsidRDefault="00DA519B" w:rsidP="00E613D8">
      <w:pPr>
        <w:ind w:left="1701"/>
        <w:rPr>
          <w:rFonts w:asciiTheme="minorHAnsi" w:hAnsiTheme="minorHAnsi" w:cstheme="minorHAnsi"/>
          <w:sz w:val="20"/>
          <w:szCs w:val="20"/>
        </w:rPr>
      </w:pPr>
    </w:p>
    <w:p w14:paraId="6CFA5D69" w14:textId="77777777" w:rsidR="007025AF" w:rsidRDefault="007025AF" w:rsidP="00E613D8">
      <w:pPr>
        <w:ind w:left="1701"/>
        <w:rPr>
          <w:rFonts w:asciiTheme="minorHAnsi" w:hAnsiTheme="minorHAnsi" w:cstheme="minorBidi"/>
        </w:rPr>
      </w:pPr>
    </w:p>
    <w:p w14:paraId="5BDE6BF2" w14:textId="77777777" w:rsidR="007025AF" w:rsidRDefault="007025AF" w:rsidP="00E613D8">
      <w:pPr>
        <w:ind w:left="1701"/>
        <w:rPr>
          <w:rFonts w:asciiTheme="minorHAnsi" w:hAnsiTheme="minorHAnsi" w:cstheme="minorBidi"/>
        </w:rPr>
      </w:pPr>
    </w:p>
    <w:p w14:paraId="7EE004D8" w14:textId="77777777" w:rsidR="007B6B49" w:rsidRDefault="007B6B49" w:rsidP="00E613D8">
      <w:pPr>
        <w:ind w:left="1701"/>
        <w:rPr>
          <w:rFonts w:asciiTheme="minorHAnsi" w:hAnsiTheme="minorHAnsi" w:cstheme="minorBidi"/>
        </w:rPr>
      </w:pPr>
    </w:p>
    <w:p w14:paraId="7326BBD1" w14:textId="77777777" w:rsidR="00DA519B" w:rsidRPr="007564CE" w:rsidRDefault="009E73E3" w:rsidP="00D64D3B">
      <w:pPr>
        <w:ind w:left="1701" w:right="1559"/>
        <w:rPr>
          <w:rFonts w:asciiTheme="minorHAnsi" w:hAnsiTheme="minorHAnsi" w:cstheme="minorBidi"/>
        </w:rPr>
      </w:pPr>
      <w:r w:rsidRPr="1EBF2F42">
        <w:rPr>
          <w:rFonts w:asciiTheme="minorHAnsi" w:hAnsiTheme="minorHAnsi" w:cstheme="minorBidi"/>
        </w:rPr>
        <w:t>You are advised that a Meeting of Council has been called by the Chief Executive</w:t>
      </w:r>
      <w:r w:rsidR="002A57A6">
        <w:rPr>
          <w:rFonts w:asciiTheme="minorHAnsi" w:hAnsiTheme="minorHAnsi" w:cstheme="minorBidi"/>
        </w:rPr>
        <w:t xml:space="preserve"> </w:t>
      </w:r>
      <w:r w:rsidRPr="1EBF2F42">
        <w:rPr>
          <w:rFonts w:asciiTheme="minorHAnsi" w:hAnsiTheme="minorHAnsi" w:cstheme="minorBidi"/>
        </w:rPr>
        <w:t xml:space="preserve">Officer on </w:t>
      </w:r>
      <w:r w:rsidR="003C19E0" w:rsidRPr="1EBF2F42">
        <w:rPr>
          <w:rFonts w:asciiTheme="minorHAnsi" w:hAnsiTheme="minorHAnsi" w:cstheme="minorBidi"/>
        </w:rPr>
        <w:t xml:space="preserve">Tuesday 16 April 2024 at 6pm </w:t>
      </w:r>
      <w:r w:rsidRPr="1EBF2F42">
        <w:rPr>
          <w:rFonts w:asciiTheme="minorHAnsi" w:hAnsiTheme="minorHAnsi" w:cstheme="minorBidi"/>
        </w:rPr>
        <w:t>for the transaction of the following</w:t>
      </w:r>
      <w:r w:rsidR="002A57A6">
        <w:rPr>
          <w:rFonts w:asciiTheme="minorHAnsi" w:hAnsiTheme="minorHAnsi" w:cstheme="minorBidi"/>
        </w:rPr>
        <w:t xml:space="preserve"> </w:t>
      </w:r>
      <w:r w:rsidRPr="1EBF2F42">
        <w:rPr>
          <w:rFonts w:asciiTheme="minorHAnsi" w:hAnsiTheme="minorHAnsi" w:cstheme="minorBidi"/>
        </w:rPr>
        <w:t xml:space="preserve">business. </w:t>
      </w:r>
    </w:p>
    <w:p w14:paraId="300029C0" w14:textId="77777777" w:rsidR="00DA519B" w:rsidRPr="007564CE" w:rsidRDefault="00DA519B" w:rsidP="00FE3524">
      <w:pPr>
        <w:ind w:left="1701" w:right="1559"/>
        <w:rPr>
          <w:rFonts w:asciiTheme="minorHAnsi" w:hAnsiTheme="minorHAnsi" w:cstheme="minorBidi"/>
        </w:rPr>
      </w:pPr>
    </w:p>
    <w:p w14:paraId="114E8917" w14:textId="77777777" w:rsidR="00DA519B" w:rsidRPr="007564CE" w:rsidRDefault="6B489332" w:rsidP="1D8AE63E">
      <w:pPr>
        <w:ind w:left="1701" w:right="1559"/>
        <w:rPr>
          <w:rFonts w:asciiTheme="minorHAnsi" w:hAnsiTheme="minorHAnsi" w:cstheme="minorBidi"/>
        </w:rPr>
      </w:pPr>
      <w:r w:rsidRPr="08C82397">
        <w:rPr>
          <w:rFonts w:asciiTheme="minorHAnsi" w:hAnsiTheme="minorHAnsi" w:cstheme="minorBidi"/>
        </w:rPr>
        <w:t>T</w:t>
      </w:r>
      <w:r w:rsidR="009E73E3" w:rsidRPr="08C82397">
        <w:rPr>
          <w:rFonts w:asciiTheme="minorHAnsi" w:hAnsiTheme="minorHAnsi" w:cstheme="minorBidi"/>
        </w:rPr>
        <w:t xml:space="preserve">his meeting will be held </w:t>
      </w:r>
      <w:r w:rsidR="24CEBD09" w:rsidRPr="08C82397">
        <w:rPr>
          <w:rFonts w:asciiTheme="minorHAnsi" w:hAnsiTheme="minorHAnsi" w:cstheme="minorBidi"/>
        </w:rPr>
        <w:t xml:space="preserve">in the </w:t>
      </w:r>
      <w:r w:rsidR="00A30B6F" w:rsidRPr="08C82397">
        <w:rPr>
          <w:rFonts w:asciiTheme="minorHAnsi" w:hAnsiTheme="minorHAnsi" w:cstheme="minorBidi"/>
        </w:rPr>
        <w:t xml:space="preserve">Council Chamber at </w:t>
      </w:r>
      <w:r w:rsidR="00E07D24" w:rsidRPr="08C82397">
        <w:rPr>
          <w:rFonts w:asciiTheme="minorHAnsi" w:hAnsiTheme="minorHAnsi" w:cstheme="minorBidi"/>
        </w:rPr>
        <w:t>Civic Centre</w:t>
      </w:r>
      <w:r w:rsidR="00740FFA" w:rsidRPr="08C82397">
        <w:rPr>
          <w:rFonts w:asciiTheme="minorHAnsi" w:hAnsiTheme="minorHAnsi" w:cstheme="minorBidi"/>
        </w:rPr>
        <w:t>, 25 Ferres Boulevard, South Morang</w:t>
      </w:r>
      <w:r w:rsidR="00735276" w:rsidRPr="08C82397">
        <w:rPr>
          <w:rFonts w:asciiTheme="minorHAnsi" w:hAnsiTheme="minorHAnsi" w:cstheme="minorBidi"/>
        </w:rPr>
        <w:t xml:space="preserve"> </w:t>
      </w:r>
      <w:r w:rsidR="009E73E3" w:rsidRPr="08C82397">
        <w:rPr>
          <w:rFonts w:asciiTheme="minorHAnsi" w:hAnsiTheme="minorHAnsi" w:cstheme="minorBidi"/>
        </w:rPr>
        <w:t xml:space="preserve">and will be </w:t>
      </w:r>
      <w:hyperlink r:id="rId15">
        <w:r w:rsidR="009E73E3" w:rsidRPr="08C82397">
          <w:rPr>
            <w:rStyle w:val="Hyperlink"/>
            <w:rFonts w:asciiTheme="minorHAnsi" w:hAnsiTheme="minorHAnsi" w:cstheme="minorBidi"/>
          </w:rPr>
          <w:t>livestreamed via Council’s website</w:t>
        </w:r>
      </w:hyperlink>
      <w:r w:rsidR="009E73E3" w:rsidRPr="08C82397">
        <w:rPr>
          <w:rFonts w:asciiTheme="minorHAnsi" w:hAnsiTheme="minorHAnsi" w:cstheme="minorBidi"/>
        </w:rPr>
        <w:t xml:space="preserve">.   </w:t>
      </w:r>
    </w:p>
    <w:p w14:paraId="0CEDDEC5" w14:textId="77777777" w:rsidR="00DA519B" w:rsidRPr="007564CE" w:rsidRDefault="00DA519B" w:rsidP="00E613D8">
      <w:pPr>
        <w:ind w:left="1701"/>
        <w:rPr>
          <w:rFonts w:asciiTheme="minorHAnsi" w:hAnsiTheme="minorHAnsi" w:cstheme="minorBidi"/>
        </w:rPr>
      </w:pPr>
    </w:p>
    <w:p w14:paraId="1C87F3E0" w14:textId="77777777" w:rsidR="00DA519B" w:rsidRPr="00255E0D" w:rsidRDefault="009E73E3" w:rsidP="00E613D8">
      <w:pPr>
        <w:ind w:left="1701"/>
        <w:rPr>
          <w:rFonts w:asciiTheme="minorHAnsi" w:hAnsiTheme="minorHAnsi" w:cstheme="minorBidi"/>
          <w:b/>
          <w:spacing w:val="24"/>
        </w:rPr>
      </w:pPr>
      <w:r w:rsidRPr="00255E0D">
        <w:rPr>
          <w:rFonts w:asciiTheme="minorHAnsi" w:hAnsiTheme="minorHAnsi" w:cstheme="minorBidi"/>
          <w:b/>
          <w:spacing w:val="24"/>
        </w:rPr>
        <w:t xml:space="preserve">C </w:t>
      </w:r>
      <w:r w:rsidRPr="51B6C428">
        <w:rPr>
          <w:rFonts w:asciiTheme="minorHAnsi" w:hAnsiTheme="minorHAnsi" w:cstheme="minorBidi"/>
          <w:b/>
          <w:bCs/>
          <w:spacing w:val="24"/>
        </w:rPr>
        <w:t>L</w:t>
      </w:r>
      <w:r w:rsidR="1BCC6C4A" w:rsidRPr="51B6C428">
        <w:rPr>
          <w:rFonts w:asciiTheme="minorHAnsi" w:hAnsiTheme="minorHAnsi" w:cstheme="minorBidi"/>
          <w:b/>
          <w:bCs/>
          <w:spacing w:val="24"/>
        </w:rPr>
        <w:t>loyd</w:t>
      </w:r>
      <w:r w:rsidRPr="00255E0D">
        <w:rPr>
          <w:rFonts w:asciiTheme="minorHAnsi" w:hAnsiTheme="minorHAnsi" w:cstheme="minorBidi"/>
          <w:b/>
          <w:spacing w:val="24"/>
        </w:rPr>
        <w:t xml:space="preserve"> </w:t>
      </w:r>
    </w:p>
    <w:p w14:paraId="26A396B8" w14:textId="77777777" w:rsidR="00DA519B" w:rsidRDefault="009E73E3" w:rsidP="00E613D8">
      <w:pPr>
        <w:ind w:left="1701"/>
        <w:rPr>
          <w:rFonts w:asciiTheme="minorHAnsi" w:hAnsiTheme="minorHAnsi" w:cstheme="minorBidi"/>
          <w:b/>
          <w:bCs/>
          <w:spacing w:val="24"/>
        </w:rPr>
      </w:pPr>
      <w:r w:rsidRPr="51B6C428">
        <w:rPr>
          <w:rFonts w:asciiTheme="minorHAnsi" w:hAnsiTheme="minorHAnsi" w:cstheme="minorBidi"/>
          <w:b/>
          <w:bCs/>
          <w:spacing w:val="24"/>
        </w:rPr>
        <w:t>C</w:t>
      </w:r>
      <w:r w:rsidR="150FE82C" w:rsidRPr="51B6C428">
        <w:rPr>
          <w:rFonts w:asciiTheme="minorHAnsi" w:hAnsiTheme="minorHAnsi" w:cstheme="minorBidi"/>
          <w:b/>
          <w:bCs/>
          <w:spacing w:val="24"/>
        </w:rPr>
        <w:t>hief</w:t>
      </w:r>
      <w:r w:rsidRPr="51B6C428">
        <w:rPr>
          <w:rFonts w:asciiTheme="minorHAnsi" w:hAnsiTheme="minorHAnsi" w:cstheme="minorBidi"/>
          <w:b/>
          <w:bCs/>
          <w:spacing w:val="24"/>
        </w:rPr>
        <w:t xml:space="preserve"> E</w:t>
      </w:r>
      <w:r w:rsidR="6BBEACB7" w:rsidRPr="51B6C428">
        <w:rPr>
          <w:rFonts w:asciiTheme="minorHAnsi" w:hAnsiTheme="minorHAnsi" w:cstheme="minorBidi"/>
          <w:b/>
          <w:bCs/>
          <w:spacing w:val="24"/>
        </w:rPr>
        <w:t>xecutive Officer</w:t>
      </w:r>
    </w:p>
    <w:p w14:paraId="6CD9C91D" w14:textId="77777777" w:rsidR="00D64D3B" w:rsidRPr="00D64D3B" w:rsidRDefault="00D64D3B" w:rsidP="00D64D3B">
      <w:pPr>
        <w:spacing w:line="240" w:lineRule="auto"/>
        <w:rPr>
          <w:rFonts w:asciiTheme="minorHAnsi" w:hAnsiTheme="minorHAnsi" w:cstheme="minorBidi"/>
          <w:b/>
          <w:bCs/>
          <w:spacing w:val="24"/>
        </w:rPr>
      </w:pPr>
      <w:r>
        <w:rPr>
          <w:rFonts w:asciiTheme="minorHAnsi" w:hAnsiTheme="minorHAnsi" w:cstheme="minorBidi"/>
          <w:b/>
          <w:bCs/>
          <w:spacing w:val="24"/>
        </w:rPr>
        <w:br w:type="page"/>
      </w:r>
    </w:p>
    <w:p w14:paraId="7A05472E" w14:textId="77777777" w:rsidR="00A11A83" w:rsidRPr="00163BE0" w:rsidRDefault="00A11A83" w:rsidP="00FC3293">
      <w:pPr>
        <w:sectPr w:rsidR="00A11A83" w:rsidRPr="00163BE0" w:rsidSect="00244509">
          <w:headerReference w:type="default" r:id="rId16"/>
          <w:type w:val="continuous"/>
          <w:pgSz w:w="11907" w:h="16840" w:code="9"/>
          <w:pgMar w:top="0" w:right="0" w:bottom="0" w:left="0" w:header="720" w:footer="720" w:gutter="0"/>
          <w:cols w:space="720"/>
          <w:formProt w:val="0"/>
        </w:sectPr>
      </w:pPr>
    </w:p>
    <w:p w14:paraId="3788B469" w14:textId="77777777" w:rsidR="000E6EC9" w:rsidRPr="00BD5B03" w:rsidRDefault="009E73E3" w:rsidP="00160716">
      <w:pPr>
        <w:spacing w:before="360" w:after="360"/>
        <w:rPr>
          <w:sz w:val="72"/>
          <w:szCs w:val="72"/>
        </w:rPr>
      </w:pPr>
      <w:r w:rsidRPr="00BD5B03">
        <w:rPr>
          <w:sz w:val="72"/>
          <w:szCs w:val="72"/>
        </w:rPr>
        <w:lastRenderedPageBreak/>
        <w:t>Administrators</w:t>
      </w:r>
    </w:p>
    <w:p w14:paraId="127DEE00" w14:textId="77777777" w:rsidR="00C86958" w:rsidRPr="00BD5B03" w:rsidRDefault="009E73E3" w:rsidP="40DDDDA7">
      <w:pPr>
        <w:tabs>
          <w:tab w:val="left" w:pos="2835"/>
        </w:tabs>
        <w:rPr>
          <w:sz w:val="28"/>
          <w:szCs w:val="28"/>
        </w:rPr>
      </w:pPr>
      <w:r w:rsidRPr="40DDDDA7">
        <w:rPr>
          <w:sz w:val="28"/>
          <w:szCs w:val="28"/>
        </w:rPr>
        <w:t xml:space="preserve">Lydia Wilson </w:t>
      </w:r>
      <w:r>
        <w:tab/>
      </w:r>
      <w:r w:rsidRPr="40DDDDA7">
        <w:rPr>
          <w:sz w:val="28"/>
          <w:szCs w:val="28"/>
        </w:rPr>
        <w:t>Chair of Council</w:t>
      </w:r>
    </w:p>
    <w:p w14:paraId="04201EEA" w14:textId="77777777" w:rsidR="00C86958" w:rsidRPr="00BD5B03" w:rsidRDefault="00C86958" w:rsidP="40DDDDA7">
      <w:pPr>
        <w:tabs>
          <w:tab w:val="left" w:pos="2835"/>
        </w:tabs>
        <w:rPr>
          <w:sz w:val="28"/>
          <w:szCs w:val="28"/>
        </w:rPr>
      </w:pPr>
    </w:p>
    <w:p w14:paraId="5F4EB13A" w14:textId="77777777" w:rsidR="00C86958" w:rsidRPr="00BD5B03" w:rsidRDefault="009E73E3" w:rsidP="40DDDDA7">
      <w:pPr>
        <w:tabs>
          <w:tab w:val="left" w:pos="2837"/>
        </w:tabs>
        <w:rPr>
          <w:sz w:val="28"/>
          <w:szCs w:val="28"/>
        </w:rPr>
      </w:pPr>
      <w:r w:rsidRPr="44EAE5AF">
        <w:rPr>
          <w:sz w:val="28"/>
          <w:szCs w:val="28"/>
        </w:rPr>
        <w:t xml:space="preserve">Peita Duncan </w:t>
      </w:r>
      <w:r>
        <w:tab/>
      </w:r>
      <w:r w:rsidRPr="44EAE5AF">
        <w:rPr>
          <w:sz w:val="28"/>
          <w:szCs w:val="28"/>
        </w:rPr>
        <w:t>Administrator</w:t>
      </w:r>
    </w:p>
    <w:p w14:paraId="68F1DD14" w14:textId="77777777" w:rsidR="44EAE5AF" w:rsidRDefault="44EAE5AF" w:rsidP="44EAE5AF">
      <w:pPr>
        <w:tabs>
          <w:tab w:val="left" w:pos="2837"/>
        </w:tabs>
        <w:rPr>
          <w:sz w:val="28"/>
          <w:szCs w:val="28"/>
        </w:rPr>
      </w:pPr>
    </w:p>
    <w:p w14:paraId="21BB2E65" w14:textId="77777777" w:rsidR="6ABB0B33" w:rsidRDefault="009E73E3" w:rsidP="44EAE5AF">
      <w:pPr>
        <w:tabs>
          <w:tab w:val="left" w:pos="2837"/>
        </w:tabs>
        <w:rPr>
          <w:rFonts w:eastAsia="Calibri" w:cs="Calibri"/>
          <w:sz w:val="28"/>
          <w:szCs w:val="28"/>
        </w:rPr>
      </w:pPr>
      <w:r w:rsidRPr="2AF61BE3">
        <w:rPr>
          <w:rFonts w:eastAsia="Calibri" w:cs="Calibri"/>
          <w:color w:val="000000" w:themeColor="text1"/>
          <w:sz w:val="28"/>
          <w:szCs w:val="28"/>
        </w:rPr>
        <w:t>Christian Zahra</w:t>
      </w:r>
      <w:r w:rsidR="437856FB" w:rsidRPr="2AF61BE3">
        <w:rPr>
          <w:rFonts w:eastAsia="Calibri" w:cs="Calibri"/>
          <w:color w:val="000000" w:themeColor="text1"/>
          <w:sz w:val="28"/>
          <w:szCs w:val="28"/>
        </w:rPr>
        <w:t xml:space="preserve"> AM</w:t>
      </w:r>
      <w:r>
        <w:tab/>
      </w:r>
      <w:r w:rsidRPr="2AF61BE3">
        <w:rPr>
          <w:rFonts w:eastAsia="Calibri" w:cs="Calibri"/>
          <w:color w:val="000000" w:themeColor="text1"/>
          <w:sz w:val="28"/>
          <w:szCs w:val="28"/>
        </w:rPr>
        <w:t>Administrator</w:t>
      </w:r>
    </w:p>
    <w:p w14:paraId="24EFA246" w14:textId="77777777" w:rsidR="009732ED" w:rsidRDefault="009732ED" w:rsidP="40DDDDA7">
      <w:pPr>
        <w:rPr>
          <w:sz w:val="28"/>
          <w:szCs w:val="28"/>
        </w:rPr>
      </w:pPr>
    </w:p>
    <w:p w14:paraId="18311925" w14:textId="77777777" w:rsidR="009732ED" w:rsidRPr="00F85A5F" w:rsidRDefault="009E73E3" w:rsidP="2BA2DD09">
      <w:pPr>
        <w:pBdr>
          <w:top w:val="single" w:sz="8" w:space="12" w:color="000000"/>
          <w:left w:val="single" w:sz="8" w:space="6" w:color="000000"/>
          <w:bottom w:val="single" w:sz="8" w:space="12" w:color="000000"/>
          <w:right w:val="single" w:sz="8" w:space="6" w:color="000000"/>
        </w:pBdr>
      </w:pPr>
      <w:r w:rsidRPr="2BA2DD09">
        <w:rPr>
          <w:sz w:val="28"/>
          <w:szCs w:val="28"/>
        </w:rPr>
        <w:t xml:space="preserve">On 19 June 2020 the Acting Minister for Local Government appointed the Panel of Administrators for the City of Whittlesea and appointed </w:t>
      </w:r>
      <w:r w:rsidR="5924E485" w:rsidRPr="2BA2DD09">
        <w:rPr>
          <w:sz w:val="28"/>
          <w:szCs w:val="28"/>
        </w:rPr>
        <w:t>L</w:t>
      </w:r>
      <w:r w:rsidRPr="2BA2DD09">
        <w:rPr>
          <w:sz w:val="28"/>
          <w:szCs w:val="28"/>
        </w:rPr>
        <w:t>ydia Wilson as Chair of the Panel.</w:t>
      </w:r>
      <w:r w:rsidR="63DCF466" w:rsidRPr="2BA2DD09">
        <w:rPr>
          <w:sz w:val="28"/>
          <w:szCs w:val="28"/>
        </w:rPr>
        <w:t xml:space="preserve"> </w:t>
      </w:r>
      <w:r w:rsidRPr="2BA2DD09">
        <w:rPr>
          <w:sz w:val="28"/>
          <w:szCs w:val="28"/>
        </w:rPr>
        <w:t>The Panel of Administrators comprises of Lydia Wilson</w:t>
      </w:r>
      <w:r w:rsidR="3E93450D" w:rsidRPr="2BA2DD09">
        <w:rPr>
          <w:sz w:val="28"/>
          <w:szCs w:val="28"/>
        </w:rPr>
        <w:t>,</w:t>
      </w:r>
      <w:r w:rsidR="00504EE1" w:rsidRPr="2BA2DD09">
        <w:rPr>
          <w:sz w:val="28"/>
          <w:szCs w:val="28"/>
        </w:rPr>
        <w:t xml:space="preserve"> </w:t>
      </w:r>
      <w:r w:rsidRPr="2BA2DD09">
        <w:rPr>
          <w:sz w:val="28"/>
          <w:szCs w:val="28"/>
        </w:rPr>
        <w:t xml:space="preserve">Peita Duncan </w:t>
      </w:r>
      <w:r w:rsidR="51F532CE" w:rsidRPr="2BA2DD09">
        <w:rPr>
          <w:sz w:val="28"/>
          <w:szCs w:val="28"/>
        </w:rPr>
        <w:t xml:space="preserve">and Christian Zahra </w:t>
      </w:r>
      <w:r w:rsidRPr="2BA2DD09">
        <w:rPr>
          <w:sz w:val="28"/>
          <w:szCs w:val="28"/>
        </w:rPr>
        <w:t>who will undertake the duties of the Council of the City of Whittlesea until the October 2024 Local Government Election.</w:t>
      </w:r>
    </w:p>
    <w:p w14:paraId="2E9E5F62" w14:textId="77777777" w:rsidR="009732ED" w:rsidRPr="003A22E3" w:rsidRDefault="009E73E3" w:rsidP="006C35D8">
      <w:pPr>
        <w:spacing w:before="360" w:after="360"/>
        <w:rPr>
          <w:sz w:val="72"/>
          <w:szCs w:val="72"/>
        </w:rPr>
      </w:pPr>
      <w:r w:rsidRPr="003A22E3">
        <w:rPr>
          <w:sz w:val="72"/>
          <w:szCs w:val="72"/>
        </w:rPr>
        <w:t>Senior Officers</w:t>
      </w:r>
    </w:p>
    <w:p w14:paraId="0CBDFC42" w14:textId="77777777" w:rsidR="009732ED" w:rsidRPr="00D04286" w:rsidRDefault="009E73E3" w:rsidP="30C8B480">
      <w:pPr>
        <w:tabs>
          <w:tab w:val="left" w:pos="2837"/>
        </w:tabs>
        <w:rPr>
          <w:sz w:val="28"/>
          <w:szCs w:val="28"/>
        </w:rPr>
      </w:pPr>
      <w:r w:rsidRPr="30C8B480">
        <w:rPr>
          <w:sz w:val="28"/>
          <w:szCs w:val="28"/>
        </w:rPr>
        <w:t>Craig Lloyd</w:t>
      </w:r>
      <w:r>
        <w:tab/>
      </w:r>
      <w:r w:rsidRPr="30C8B480">
        <w:rPr>
          <w:sz w:val="28"/>
          <w:szCs w:val="28"/>
        </w:rPr>
        <w:t>Chief Executive Officer</w:t>
      </w:r>
    </w:p>
    <w:p w14:paraId="6F8338A8" w14:textId="77777777" w:rsidR="009732ED" w:rsidRPr="00D04286" w:rsidRDefault="009732ED" w:rsidP="30C8B480">
      <w:pPr>
        <w:tabs>
          <w:tab w:val="left" w:pos="2837"/>
        </w:tabs>
        <w:rPr>
          <w:sz w:val="28"/>
          <w:szCs w:val="28"/>
        </w:rPr>
      </w:pPr>
    </w:p>
    <w:p w14:paraId="18216637" w14:textId="77777777" w:rsidR="0039236D" w:rsidRDefault="009E73E3" w:rsidP="3603717D">
      <w:pPr>
        <w:tabs>
          <w:tab w:val="left" w:pos="2835"/>
        </w:tabs>
        <w:spacing w:line="259" w:lineRule="auto"/>
        <w:rPr>
          <w:sz w:val="28"/>
          <w:szCs w:val="28"/>
        </w:rPr>
      </w:pPr>
      <w:r>
        <w:rPr>
          <w:rFonts w:eastAsia="Calibri" w:cs="Calibri"/>
          <w:color w:val="000000" w:themeColor="text1"/>
          <w:sz w:val="28"/>
          <w:szCs w:val="28"/>
        </w:rPr>
        <w:t>Emma Appleton</w:t>
      </w:r>
      <w:r>
        <w:rPr>
          <w:rFonts w:eastAsia="Calibri" w:cs="Calibri"/>
          <w:color w:val="000000" w:themeColor="text1"/>
          <w:sz w:val="28"/>
          <w:szCs w:val="28"/>
        </w:rPr>
        <w:tab/>
      </w:r>
      <w:r w:rsidRPr="30C8B480">
        <w:rPr>
          <w:sz w:val="28"/>
          <w:szCs w:val="28"/>
        </w:rPr>
        <w:t xml:space="preserve">Director </w:t>
      </w:r>
      <w:r>
        <w:rPr>
          <w:sz w:val="28"/>
          <w:szCs w:val="28"/>
        </w:rPr>
        <w:t>Planning &amp; Development</w:t>
      </w:r>
    </w:p>
    <w:p w14:paraId="545B1615" w14:textId="77777777" w:rsidR="0039236D" w:rsidRDefault="0039236D" w:rsidP="3603717D">
      <w:pPr>
        <w:tabs>
          <w:tab w:val="left" w:pos="2835"/>
        </w:tabs>
        <w:spacing w:line="259" w:lineRule="auto"/>
        <w:rPr>
          <w:rFonts w:eastAsia="Calibri" w:cs="Calibri"/>
          <w:color w:val="000000" w:themeColor="text1"/>
          <w:sz w:val="28"/>
          <w:szCs w:val="28"/>
        </w:rPr>
      </w:pPr>
    </w:p>
    <w:p w14:paraId="456B161F" w14:textId="77777777" w:rsidR="009732ED" w:rsidRPr="00D04286" w:rsidRDefault="009E73E3" w:rsidP="3603717D">
      <w:pPr>
        <w:tabs>
          <w:tab w:val="left" w:pos="2835"/>
        </w:tabs>
        <w:spacing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383C6BB8" w14:textId="77777777" w:rsidR="009732ED" w:rsidRPr="00D04286" w:rsidRDefault="009732ED" w:rsidP="3603717D">
      <w:pPr>
        <w:tabs>
          <w:tab w:val="left" w:pos="2837"/>
        </w:tabs>
        <w:rPr>
          <w:sz w:val="28"/>
          <w:szCs w:val="28"/>
        </w:rPr>
      </w:pPr>
    </w:p>
    <w:p w14:paraId="00FD3E20" w14:textId="77777777" w:rsidR="0023F077" w:rsidRDefault="009E73E3" w:rsidP="30C8B480">
      <w:pPr>
        <w:tabs>
          <w:tab w:val="left" w:pos="2837"/>
        </w:tabs>
        <w:spacing w:line="259" w:lineRule="auto"/>
      </w:pPr>
      <w:r w:rsidRPr="30C8B480">
        <w:rPr>
          <w:sz w:val="28"/>
          <w:szCs w:val="28"/>
        </w:rPr>
        <w:t>Sarah Renner</w:t>
      </w:r>
      <w:r>
        <w:tab/>
      </w:r>
      <w:r w:rsidR="23AB2184" w:rsidRPr="30C8B480">
        <w:rPr>
          <w:rFonts w:eastAsia="Calibri" w:cs="Calibri"/>
          <w:color w:val="000000" w:themeColor="text1"/>
          <w:sz w:val="28"/>
          <w:szCs w:val="28"/>
        </w:rPr>
        <w:t>Director Customer &amp; Corporate Services</w:t>
      </w:r>
    </w:p>
    <w:p w14:paraId="0E4501A8" w14:textId="77777777" w:rsidR="009732ED" w:rsidRPr="003C7F60" w:rsidRDefault="009732ED" w:rsidP="30C8B480">
      <w:pPr>
        <w:tabs>
          <w:tab w:val="left" w:pos="2837"/>
        </w:tabs>
        <w:rPr>
          <w:sz w:val="28"/>
          <w:szCs w:val="28"/>
        </w:rPr>
      </w:pPr>
    </w:p>
    <w:p w14:paraId="085D4E12" w14:textId="77777777" w:rsidR="009732ED" w:rsidRPr="003C7F60" w:rsidRDefault="009E73E3" w:rsidP="30C8B480">
      <w:pPr>
        <w:tabs>
          <w:tab w:val="left" w:pos="2837"/>
        </w:tabs>
        <w:rPr>
          <w:sz w:val="28"/>
          <w:szCs w:val="28"/>
        </w:rPr>
      </w:pPr>
      <w:r w:rsidRPr="30C8B480">
        <w:rPr>
          <w:sz w:val="28"/>
          <w:szCs w:val="28"/>
        </w:rPr>
        <w:t>Debbie Wood</w:t>
      </w:r>
      <w:r>
        <w:tab/>
      </w:r>
      <w:r w:rsidR="0039236D" w:rsidRPr="30C8B480">
        <w:rPr>
          <w:sz w:val="28"/>
          <w:szCs w:val="28"/>
        </w:rPr>
        <w:t>Director Infrastructure &amp; Environment</w:t>
      </w:r>
    </w:p>
    <w:p w14:paraId="7E88C4D1" w14:textId="77777777" w:rsidR="30C8B480" w:rsidRDefault="30C8B480" w:rsidP="30C8B480">
      <w:pPr>
        <w:tabs>
          <w:tab w:val="left" w:pos="2837"/>
        </w:tabs>
        <w:rPr>
          <w:sz w:val="28"/>
          <w:szCs w:val="28"/>
        </w:rPr>
      </w:pPr>
    </w:p>
    <w:p w14:paraId="5FF377ED" w14:textId="77777777" w:rsidR="009732ED" w:rsidRDefault="009E73E3" w:rsidP="30C8B480">
      <w:pPr>
        <w:tabs>
          <w:tab w:val="left" w:pos="2837"/>
        </w:tabs>
        <w:rPr>
          <w:b/>
          <w:bCs/>
        </w:rPr>
      </w:pPr>
      <w:r w:rsidRPr="7BAC9612">
        <w:rPr>
          <w:sz w:val="28"/>
          <w:szCs w:val="28"/>
        </w:rPr>
        <w:t>Janine Morgan</w:t>
      </w:r>
      <w:r>
        <w:tab/>
      </w:r>
      <w:r w:rsidRPr="7BAC9612">
        <w:rPr>
          <w:sz w:val="28"/>
          <w:szCs w:val="28"/>
        </w:rPr>
        <w:t>Executive Manager Public Affairs</w:t>
      </w:r>
    </w:p>
    <w:p w14:paraId="1A4CBA35" w14:textId="77777777" w:rsidR="7BAC9612" w:rsidRDefault="7BAC9612" w:rsidP="7BAC9612">
      <w:pPr>
        <w:tabs>
          <w:tab w:val="left" w:pos="2837"/>
        </w:tabs>
        <w:rPr>
          <w:sz w:val="28"/>
          <w:szCs w:val="28"/>
        </w:rPr>
      </w:pPr>
    </w:p>
    <w:p w14:paraId="0C904771" w14:textId="77777777" w:rsidR="00440F63" w:rsidRPr="003C42EA" w:rsidRDefault="009E73E3" w:rsidP="00440F63">
      <w:pPr>
        <w:tabs>
          <w:tab w:val="left" w:pos="2835"/>
        </w:tabs>
        <w:spacing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161178C5" w14:textId="77777777" w:rsidR="000E6EC9" w:rsidRPr="00DD678D" w:rsidRDefault="00A11A83" w:rsidP="0003490A">
      <w:pPr>
        <w:rPr>
          <w:sz w:val="32"/>
          <w:szCs w:val="32"/>
        </w:rPr>
      </w:pPr>
      <w:r w:rsidRPr="00163BE0">
        <w:rPr>
          <w:rFonts w:eastAsia="Calibri" w:cs="Calibri"/>
          <w:b/>
          <w:color w:val="000000"/>
          <w:sz w:val="28"/>
        </w:rPr>
        <w:br w:type="page"/>
      </w:r>
      <w:r w:rsidR="009E73E3" w:rsidRPr="00DD678D">
        <w:rPr>
          <w:sz w:val="32"/>
          <w:szCs w:val="32"/>
        </w:rPr>
        <w:lastRenderedPageBreak/>
        <w:t>O</w:t>
      </w:r>
      <w:r w:rsidR="00DD678D" w:rsidRPr="00DD678D">
        <w:rPr>
          <w:sz w:val="32"/>
          <w:szCs w:val="32"/>
        </w:rPr>
        <w:t>rder of Business</w:t>
      </w:r>
    </w:p>
    <w:p w14:paraId="3752D251" w14:textId="77777777" w:rsidR="00393820" w:rsidRPr="00DD678D" w:rsidRDefault="00393820" w:rsidP="0003490A"/>
    <w:p w14:paraId="7CA2EA98" w14:textId="3C8BD081" w:rsidR="00E74C81" w:rsidRDefault="009E73E3">
      <w:pPr>
        <w:pStyle w:val="TOC1"/>
        <w:rPr>
          <w:rFonts w:asciiTheme="minorHAnsi" w:eastAsiaTheme="minorEastAsia" w:hAnsiTheme="minorHAnsi" w:cstheme="minorBidi"/>
          <w:noProof/>
          <w:color w:val="auto"/>
          <w:sz w:val="22"/>
          <w:szCs w:val="22"/>
          <w:lang w:eastAsia="en-AU"/>
        </w:rPr>
      </w:pPr>
      <w:r w:rsidRPr="00163BE0">
        <w:rPr>
          <w:b/>
          <w:sz w:val="28"/>
        </w:rPr>
        <w:fldChar w:fldCharType="begin"/>
      </w:r>
      <w:r w:rsidR="00A11A83" w:rsidRPr="00163BE0">
        <w:rPr>
          <w:b/>
          <w:sz w:val="28"/>
        </w:rPr>
        <w:instrText>TOC \f \h</w:instrText>
      </w:r>
      <w:r w:rsidRPr="00163BE0">
        <w:rPr>
          <w:b/>
          <w:sz w:val="28"/>
        </w:rPr>
        <w:fldChar w:fldCharType="separate"/>
      </w:r>
      <w:hyperlink w:anchor="_Toc163739108" w:history="1">
        <w:r w:rsidR="00E74C81" w:rsidRPr="006A1B6B">
          <w:rPr>
            <w:rStyle w:val="Hyperlink"/>
            <w:noProof/>
          </w:rPr>
          <w:t>1</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Opening</w:t>
        </w:r>
        <w:r w:rsidR="00E74C81">
          <w:rPr>
            <w:noProof/>
          </w:rPr>
          <w:tab/>
        </w:r>
        <w:r w:rsidR="00E74C81">
          <w:rPr>
            <w:noProof/>
          </w:rPr>
          <w:fldChar w:fldCharType="begin"/>
        </w:r>
        <w:r w:rsidR="00E74C81">
          <w:rPr>
            <w:noProof/>
          </w:rPr>
          <w:instrText xml:space="preserve"> PAGEREF _Toc163739108 \h </w:instrText>
        </w:r>
        <w:r w:rsidR="00E74C81">
          <w:rPr>
            <w:noProof/>
          </w:rPr>
        </w:r>
        <w:r w:rsidR="00E74C81">
          <w:rPr>
            <w:noProof/>
          </w:rPr>
          <w:fldChar w:fldCharType="separate"/>
        </w:r>
        <w:r w:rsidR="002F0583">
          <w:rPr>
            <w:noProof/>
          </w:rPr>
          <w:t>5</w:t>
        </w:r>
        <w:r w:rsidR="00E74C81">
          <w:rPr>
            <w:noProof/>
          </w:rPr>
          <w:fldChar w:fldCharType="end"/>
        </w:r>
      </w:hyperlink>
    </w:p>
    <w:p w14:paraId="110EB9C4" w14:textId="14A4BA3A" w:rsidR="00E74C81" w:rsidRDefault="00827020">
      <w:pPr>
        <w:pStyle w:val="TOC2"/>
        <w:rPr>
          <w:rFonts w:asciiTheme="minorHAnsi" w:eastAsiaTheme="minorEastAsia" w:hAnsiTheme="minorHAnsi" w:cstheme="minorBidi"/>
          <w:noProof/>
          <w:color w:val="auto"/>
          <w:sz w:val="22"/>
          <w:szCs w:val="22"/>
          <w:lang w:eastAsia="en-AU"/>
        </w:rPr>
      </w:pPr>
      <w:hyperlink w:anchor="_Toc163739109" w:history="1">
        <w:r w:rsidR="00E74C81" w:rsidRPr="006A1B6B">
          <w:rPr>
            <w:rStyle w:val="Hyperlink"/>
            <w:noProof/>
          </w:rPr>
          <w:t>1.1</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Meeting Opening and Introductions</w:t>
        </w:r>
        <w:r w:rsidR="00E74C81">
          <w:rPr>
            <w:noProof/>
          </w:rPr>
          <w:tab/>
        </w:r>
        <w:r w:rsidR="00E74C81">
          <w:rPr>
            <w:noProof/>
          </w:rPr>
          <w:fldChar w:fldCharType="begin"/>
        </w:r>
        <w:r w:rsidR="00E74C81">
          <w:rPr>
            <w:noProof/>
          </w:rPr>
          <w:instrText xml:space="preserve"> PAGEREF _Toc163739109 \h </w:instrText>
        </w:r>
        <w:r w:rsidR="00E74C81">
          <w:rPr>
            <w:noProof/>
          </w:rPr>
        </w:r>
        <w:r w:rsidR="00E74C81">
          <w:rPr>
            <w:noProof/>
          </w:rPr>
          <w:fldChar w:fldCharType="separate"/>
        </w:r>
        <w:r w:rsidR="002F0583">
          <w:rPr>
            <w:noProof/>
          </w:rPr>
          <w:t>5</w:t>
        </w:r>
        <w:r w:rsidR="00E74C81">
          <w:rPr>
            <w:noProof/>
          </w:rPr>
          <w:fldChar w:fldCharType="end"/>
        </w:r>
      </w:hyperlink>
    </w:p>
    <w:p w14:paraId="7CF94115" w14:textId="52607DE9" w:rsidR="00E74C81" w:rsidRDefault="00827020">
      <w:pPr>
        <w:pStyle w:val="TOC2"/>
        <w:rPr>
          <w:rFonts w:asciiTheme="minorHAnsi" w:eastAsiaTheme="minorEastAsia" w:hAnsiTheme="minorHAnsi" w:cstheme="minorBidi"/>
          <w:noProof/>
          <w:color w:val="auto"/>
          <w:sz w:val="22"/>
          <w:szCs w:val="22"/>
          <w:lang w:eastAsia="en-AU"/>
        </w:rPr>
      </w:pPr>
      <w:hyperlink w:anchor="_Toc163739110" w:history="1">
        <w:r w:rsidR="00E74C81" w:rsidRPr="006A1B6B">
          <w:rPr>
            <w:rStyle w:val="Hyperlink"/>
            <w:noProof/>
          </w:rPr>
          <w:t>1.2</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Apologies</w:t>
        </w:r>
        <w:r w:rsidR="00E74C81">
          <w:rPr>
            <w:noProof/>
          </w:rPr>
          <w:tab/>
        </w:r>
        <w:r w:rsidR="00E74C81">
          <w:rPr>
            <w:noProof/>
          </w:rPr>
          <w:fldChar w:fldCharType="begin"/>
        </w:r>
        <w:r w:rsidR="00E74C81">
          <w:rPr>
            <w:noProof/>
          </w:rPr>
          <w:instrText xml:space="preserve"> PAGEREF _Toc163739110 \h </w:instrText>
        </w:r>
        <w:r w:rsidR="00E74C81">
          <w:rPr>
            <w:noProof/>
          </w:rPr>
        </w:r>
        <w:r w:rsidR="00E74C81">
          <w:rPr>
            <w:noProof/>
          </w:rPr>
          <w:fldChar w:fldCharType="separate"/>
        </w:r>
        <w:r w:rsidR="002F0583">
          <w:rPr>
            <w:noProof/>
          </w:rPr>
          <w:t>5</w:t>
        </w:r>
        <w:r w:rsidR="00E74C81">
          <w:rPr>
            <w:noProof/>
          </w:rPr>
          <w:fldChar w:fldCharType="end"/>
        </w:r>
      </w:hyperlink>
    </w:p>
    <w:p w14:paraId="0142BB45" w14:textId="0AAAEFBF" w:rsidR="00E74C81" w:rsidRDefault="00827020">
      <w:pPr>
        <w:pStyle w:val="TOC2"/>
        <w:rPr>
          <w:rFonts w:asciiTheme="minorHAnsi" w:eastAsiaTheme="minorEastAsia" w:hAnsiTheme="minorHAnsi" w:cstheme="minorBidi"/>
          <w:noProof/>
          <w:color w:val="auto"/>
          <w:sz w:val="22"/>
          <w:szCs w:val="22"/>
          <w:lang w:eastAsia="en-AU"/>
        </w:rPr>
      </w:pPr>
      <w:hyperlink w:anchor="_Toc163739111" w:history="1">
        <w:r w:rsidR="00E74C81" w:rsidRPr="006A1B6B">
          <w:rPr>
            <w:rStyle w:val="Hyperlink"/>
            <w:noProof/>
          </w:rPr>
          <w:t>1.3</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Acknowledgement of Traditional Owners Statement</w:t>
        </w:r>
        <w:r w:rsidR="00E74C81">
          <w:rPr>
            <w:noProof/>
          </w:rPr>
          <w:tab/>
        </w:r>
        <w:r w:rsidR="00E74C81">
          <w:rPr>
            <w:noProof/>
          </w:rPr>
          <w:fldChar w:fldCharType="begin"/>
        </w:r>
        <w:r w:rsidR="00E74C81">
          <w:rPr>
            <w:noProof/>
          </w:rPr>
          <w:instrText xml:space="preserve"> PAGEREF _Toc163739111 \h </w:instrText>
        </w:r>
        <w:r w:rsidR="00E74C81">
          <w:rPr>
            <w:noProof/>
          </w:rPr>
        </w:r>
        <w:r w:rsidR="00E74C81">
          <w:rPr>
            <w:noProof/>
          </w:rPr>
          <w:fldChar w:fldCharType="separate"/>
        </w:r>
        <w:r w:rsidR="002F0583">
          <w:rPr>
            <w:noProof/>
          </w:rPr>
          <w:t>5</w:t>
        </w:r>
        <w:r w:rsidR="00E74C81">
          <w:rPr>
            <w:noProof/>
          </w:rPr>
          <w:fldChar w:fldCharType="end"/>
        </w:r>
      </w:hyperlink>
    </w:p>
    <w:p w14:paraId="7816E442" w14:textId="7A2F65DA" w:rsidR="00E74C81" w:rsidRDefault="00827020">
      <w:pPr>
        <w:pStyle w:val="TOC2"/>
        <w:rPr>
          <w:rFonts w:asciiTheme="minorHAnsi" w:eastAsiaTheme="minorEastAsia" w:hAnsiTheme="minorHAnsi" w:cstheme="minorBidi"/>
          <w:noProof/>
          <w:color w:val="auto"/>
          <w:sz w:val="22"/>
          <w:szCs w:val="22"/>
          <w:lang w:eastAsia="en-AU"/>
        </w:rPr>
      </w:pPr>
      <w:hyperlink w:anchor="_Toc163739112" w:history="1">
        <w:r w:rsidR="00E74C81" w:rsidRPr="006A1B6B">
          <w:rPr>
            <w:rStyle w:val="Hyperlink"/>
            <w:noProof/>
          </w:rPr>
          <w:t>1.4</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Diversity and Good Governance Statement</w:t>
        </w:r>
        <w:r w:rsidR="00E74C81">
          <w:rPr>
            <w:noProof/>
          </w:rPr>
          <w:tab/>
        </w:r>
        <w:r w:rsidR="00E74C81">
          <w:rPr>
            <w:noProof/>
          </w:rPr>
          <w:fldChar w:fldCharType="begin"/>
        </w:r>
        <w:r w:rsidR="00E74C81">
          <w:rPr>
            <w:noProof/>
          </w:rPr>
          <w:instrText xml:space="preserve"> PAGEREF _Toc163739112 \h </w:instrText>
        </w:r>
        <w:r w:rsidR="00E74C81">
          <w:rPr>
            <w:noProof/>
          </w:rPr>
        </w:r>
        <w:r w:rsidR="00E74C81">
          <w:rPr>
            <w:noProof/>
          </w:rPr>
          <w:fldChar w:fldCharType="separate"/>
        </w:r>
        <w:r w:rsidR="002F0583">
          <w:rPr>
            <w:noProof/>
          </w:rPr>
          <w:t>5</w:t>
        </w:r>
        <w:r w:rsidR="00E74C81">
          <w:rPr>
            <w:noProof/>
          </w:rPr>
          <w:fldChar w:fldCharType="end"/>
        </w:r>
      </w:hyperlink>
    </w:p>
    <w:p w14:paraId="213FBFE6" w14:textId="3643FD7B" w:rsidR="00E74C81" w:rsidRDefault="00827020">
      <w:pPr>
        <w:pStyle w:val="TOC2"/>
        <w:rPr>
          <w:rFonts w:asciiTheme="minorHAnsi" w:eastAsiaTheme="minorEastAsia" w:hAnsiTheme="minorHAnsi" w:cstheme="minorBidi"/>
          <w:noProof/>
          <w:color w:val="auto"/>
          <w:sz w:val="22"/>
          <w:szCs w:val="22"/>
          <w:lang w:eastAsia="en-AU"/>
        </w:rPr>
      </w:pPr>
      <w:hyperlink w:anchor="_Toc163739113" w:history="1">
        <w:r w:rsidR="00E74C81" w:rsidRPr="006A1B6B">
          <w:rPr>
            <w:rStyle w:val="Hyperlink"/>
            <w:noProof/>
          </w:rPr>
          <w:t>1.5</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Acknowledgements</w:t>
        </w:r>
        <w:r w:rsidR="00E74C81">
          <w:rPr>
            <w:noProof/>
          </w:rPr>
          <w:tab/>
        </w:r>
        <w:r w:rsidR="00E74C81">
          <w:rPr>
            <w:noProof/>
          </w:rPr>
          <w:fldChar w:fldCharType="begin"/>
        </w:r>
        <w:r w:rsidR="00E74C81">
          <w:rPr>
            <w:noProof/>
          </w:rPr>
          <w:instrText xml:space="preserve"> PAGEREF _Toc163739113 \h </w:instrText>
        </w:r>
        <w:r w:rsidR="00E74C81">
          <w:rPr>
            <w:noProof/>
          </w:rPr>
        </w:r>
        <w:r w:rsidR="00E74C81">
          <w:rPr>
            <w:noProof/>
          </w:rPr>
          <w:fldChar w:fldCharType="separate"/>
        </w:r>
        <w:r w:rsidR="002F0583">
          <w:rPr>
            <w:noProof/>
          </w:rPr>
          <w:t>6</w:t>
        </w:r>
        <w:r w:rsidR="00E74C81">
          <w:rPr>
            <w:noProof/>
          </w:rPr>
          <w:fldChar w:fldCharType="end"/>
        </w:r>
      </w:hyperlink>
    </w:p>
    <w:p w14:paraId="25B1AC9A" w14:textId="74BE9BED" w:rsidR="00E74C81" w:rsidRDefault="00827020">
      <w:pPr>
        <w:pStyle w:val="TOC1"/>
        <w:rPr>
          <w:rFonts w:asciiTheme="minorHAnsi" w:eastAsiaTheme="minorEastAsia" w:hAnsiTheme="minorHAnsi" w:cstheme="minorBidi"/>
          <w:noProof/>
          <w:color w:val="auto"/>
          <w:sz w:val="22"/>
          <w:szCs w:val="22"/>
          <w:lang w:eastAsia="en-AU"/>
        </w:rPr>
      </w:pPr>
      <w:hyperlink w:anchor="_Toc163739114" w:history="1">
        <w:r w:rsidR="00E74C81" w:rsidRPr="006A1B6B">
          <w:rPr>
            <w:rStyle w:val="Hyperlink"/>
            <w:noProof/>
          </w:rPr>
          <w:t>2</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Declarations of Conflict of Interest</w:t>
        </w:r>
        <w:r w:rsidR="00E74C81">
          <w:rPr>
            <w:noProof/>
          </w:rPr>
          <w:tab/>
        </w:r>
        <w:r w:rsidR="00E74C81">
          <w:rPr>
            <w:noProof/>
          </w:rPr>
          <w:fldChar w:fldCharType="begin"/>
        </w:r>
        <w:r w:rsidR="00E74C81">
          <w:rPr>
            <w:noProof/>
          </w:rPr>
          <w:instrText xml:space="preserve"> PAGEREF _Toc163739114 \h </w:instrText>
        </w:r>
        <w:r w:rsidR="00E74C81">
          <w:rPr>
            <w:noProof/>
          </w:rPr>
        </w:r>
        <w:r w:rsidR="00E74C81">
          <w:rPr>
            <w:noProof/>
          </w:rPr>
          <w:fldChar w:fldCharType="separate"/>
        </w:r>
        <w:r w:rsidR="002F0583">
          <w:rPr>
            <w:noProof/>
          </w:rPr>
          <w:t>6</w:t>
        </w:r>
        <w:r w:rsidR="00E74C81">
          <w:rPr>
            <w:noProof/>
          </w:rPr>
          <w:fldChar w:fldCharType="end"/>
        </w:r>
      </w:hyperlink>
    </w:p>
    <w:p w14:paraId="2C3765D1" w14:textId="647F2A3B" w:rsidR="00E74C81" w:rsidRDefault="00827020">
      <w:pPr>
        <w:pStyle w:val="TOC1"/>
        <w:rPr>
          <w:rFonts w:asciiTheme="minorHAnsi" w:eastAsiaTheme="minorEastAsia" w:hAnsiTheme="minorHAnsi" w:cstheme="minorBidi"/>
          <w:noProof/>
          <w:color w:val="auto"/>
          <w:sz w:val="22"/>
          <w:szCs w:val="22"/>
          <w:lang w:eastAsia="en-AU"/>
        </w:rPr>
      </w:pPr>
      <w:hyperlink w:anchor="_Toc163739115" w:history="1">
        <w:r w:rsidR="00E74C81" w:rsidRPr="006A1B6B">
          <w:rPr>
            <w:rStyle w:val="Hyperlink"/>
            <w:noProof/>
          </w:rPr>
          <w:t>3</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Confirmation of Minutes of Previous Meeting/s</w:t>
        </w:r>
        <w:r w:rsidR="00E74C81">
          <w:rPr>
            <w:noProof/>
          </w:rPr>
          <w:tab/>
        </w:r>
        <w:r w:rsidR="00E74C81">
          <w:rPr>
            <w:noProof/>
          </w:rPr>
          <w:fldChar w:fldCharType="begin"/>
        </w:r>
        <w:r w:rsidR="00E74C81">
          <w:rPr>
            <w:noProof/>
          </w:rPr>
          <w:instrText xml:space="preserve"> PAGEREF _Toc163739115 \h </w:instrText>
        </w:r>
        <w:r w:rsidR="00E74C81">
          <w:rPr>
            <w:noProof/>
          </w:rPr>
        </w:r>
        <w:r w:rsidR="00E74C81">
          <w:rPr>
            <w:noProof/>
          </w:rPr>
          <w:fldChar w:fldCharType="separate"/>
        </w:r>
        <w:r w:rsidR="002F0583">
          <w:rPr>
            <w:noProof/>
          </w:rPr>
          <w:t>6</w:t>
        </w:r>
        <w:r w:rsidR="00E74C81">
          <w:rPr>
            <w:noProof/>
          </w:rPr>
          <w:fldChar w:fldCharType="end"/>
        </w:r>
      </w:hyperlink>
    </w:p>
    <w:p w14:paraId="6449BC8B" w14:textId="62BB51B1" w:rsidR="00E74C81" w:rsidRDefault="00827020">
      <w:pPr>
        <w:pStyle w:val="TOC1"/>
        <w:rPr>
          <w:rFonts w:asciiTheme="minorHAnsi" w:eastAsiaTheme="minorEastAsia" w:hAnsiTheme="minorHAnsi" w:cstheme="minorBidi"/>
          <w:noProof/>
          <w:color w:val="auto"/>
          <w:sz w:val="22"/>
          <w:szCs w:val="22"/>
          <w:lang w:eastAsia="en-AU"/>
        </w:rPr>
      </w:pPr>
      <w:hyperlink w:anchor="_Toc163739116" w:history="1">
        <w:r w:rsidR="00E74C81" w:rsidRPr="006A1B6B">
          <w:rPr>
            <w:rStyle w:val="Hyperlink"/>
            <w:noProof/>
          </w:rPr>
          <w:t>4</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Public Questions, Petitions and Joint Letters</w:t>
        </w:r>
        <w:r w:rsidR="00E74C81">
          <w:rPr>
            <w:noProof/>
          </w:rPr>
          <w:tab/>
        </w:r>
        <w:r w:rsidR="00E74C81">
          <w:rPr>
            <w:noProof/>
          </w:rPr>
          <w:fldChar w:fldCharType="begin"/>
        </w:r>
        <w:r w:rsidR="00E74C81">
          <w:rPr>
            <w:noProof/>
          </w:rPr>
          <w:instrText xml:space="preserve"> PAGEREF _Toc163739116 \h </w:instrText>
        </w:r>
        <w:r w:rsidR="00E74C81">
          <w:rPr>
            <w:noProof/>
          </w:rPr>
        </w:r>
        <w:r w:rsidR="00E74C81">
          <w:rPr>
            <w:noProof/>
          </w:rPr>
          <w:fldChar w:fldCharType="separate"/>
        </w:r>
        <w:r w:rsidR="002F0583">
          <w:rPr>
            <w:noProof/>
          </w:rPr>
          <w:t>7</w:t>
        </w:r>
        <w:r w:rsidR="00E74C81">
          <w:rPr>
            <w:noProof/>
          </w:rPr>
          <w:fldChar w:fldCharType="end"/>
        </w:r>
      </w:hyperlink>
    </w:p>
    <w:p w14:paraId="7BD3147B" w14:textId="55C12550" w:rsidR="00E74C81" w:rsidRDefault="00827020">
      <w:pPr>
        <w:pStyle w:val="TOC2"/>
        <w:rPr>
          <w:rFonts w:asciiTheme="minorHAnsi" w:eastAsiaTheme="minorEastAsia" w:hAnsiTheme="minorHAnsi" w:cstheme="minorBidi"/>
          <w:noProof/>
          <w:color w:val="auto"/>
          <w:sz w:val="22"/>
          <w:szCs w:val="22"/>
          <w:lang w:eastAsia="en-AU"/>
        </w:rPr>
      </w:pPr>
      <w:hyperlink w:anchor="_Toc163739117" w:history="1">
        <w:r w:rsidR="00E74C81" w:rsidRPr="006A1B6B">
          <w:rPr>
            <w:rStyle w:val="Hyperlink"/>
            <w:noProof/>
          </w:rPr>
          <w:t>4.1</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Public Question Time</w:t>
        </w:r>
        <w:r w:rsidR="00E74C81">
          <w:rPr>
            <w:noProof/>
          </w:rPr>
          <w:tab/>
        </w:r>
        <w:r w:rsidR="00E74C81">
          <w:rPr>
            <w:noProof/>
          </w:rPr>
          <w:fldChar w:fldCharType="begin"/>
        </w:r>
        <w:r w:rsidR="00E74C81">
          <w:rPr>
            <w:noProof/>
          </w:rPr>
          <w:instrText xml:space="preserve"> PAGEREF _Toc163739117 \h </w:instrText>
        </w:r>
        <w:r w:rsidR="00E74C81">
          <w:rPr>
            <w:noProof/>
          </w:rPr>
        </w:r>
        <w:r w:rsidR="00E74C81">
          <w:rPr>
            <w:noProof/>
          </w:rPr>
          <w:fldChar w:fldCharType="separate"/>
        </w:r>
        <w:r w:rsidR="002F0583">
          <w:rPr>
            <w:noProof/>
          </w:rPr>
          <w:t>7</w:t>
        </w:r>
        <w:r w:rsidR="00E74C81">
          <w:rPr>
            <w:noProof/>
          </w:rPr>
          <w:fldChar w:fldCharType="end"/>
        </w:r>
      </w:hyperlink>
    </w:p>
    <w:p w14:paraId="6BC5B9C7" w14:textId="52892F38" w:rsidR="00E74C81" w:rsidRDefault="00827020">
      <w:pPr>
        <w:pStyle w:val="TOC2"/>
        <w:rPr>
          <w:rFonts w:asciiTheme="minorHAnsi" w:eastAsiaTheme="minorEastAsia" w:hAnsiTheme="minorHAnsi" w:cstheme="minorBidi"/>
          <w:noProof/>
          <w:color w:val="auto"/>
          <w:sz w:val="22"/>
          <w:szCs w:val="22"/>
          <w:lang w:eastAsia="en-AU"/>
        </w:rPr>
      </w:pPr>
      <w:hyperlink w:anchor="_Toc163739118" w:history="1">
        <w:r w:rsidR="00E74C81" w:rsidRPr="006A1B6B">
          <w:rPr>
            <w:rStyle w:val="Hyperlink"/>
            <w:noProof/>
          </w:rPr>
          <w:t>4.2</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Petitions</w:t>
        </w:r>
        <w:r w:rsidR="00E74C81">
          <w:rPr>
            <w:noProof/>
          </w:rPr>
          <w:tab/>
        </w:r>
        <w:r w:rsidR="00E74C81">
          <w:rPr>
            <w:noProof/>
          </w:rPr>
          <w:fldChar w:fldCharType="begin"/>
        </w:r>
        <w:r w:rsidR="00E74C81">
          <w:rPr>
            <w:noProof/>
          </w:rPr>
          <w:instrText xml:space="preserve"> PAGEREF _Toc163739118 \h </w:instrText>
        </w:r>
        <w:r w:rsidR="00E74C81">
          <w:rPr>
            <w:noProof/>
          </w:rPr>
        </w:r>
        <w:r w:rsidR="00E74C81">
          <w:rPr>
            <w:noProof/>
          </w:rPr>
          <w:fldChar w:fldCharType="separate"/>
        </w:r>
        <w:r w:rsidR="002F0583">
          <w:rPr>
            <w:noProof/>
          </w:rPr>
          <w:t>7</w:t>
        </w:r>
        <w:r w:rsidR="00E74C81">
          <w:rPr>
            <w:noProof/>
          </w:rPr>
          <w:fldChar w:fldCharType="end"/>
        </w:r>
      </w:hyperlink>
    </w:p>
    <w:p w14:paraId="1B74F451" w14:textId="1E84A688" w:rsidR="00E74C81" w:rsidRDefault="00827020">
      <w:pPr>
        <w:pStyle w:val="TOC2"/>
        <w:rPr>
          <w:rFonts w:asciiTheme="minorHAnsi" w:eastAsiaTheme="minorEastAsia" w:hAnsiTheme="minorHAnsi" w:cstheme="minorBidi"/>
          <w:noProof/>
          <w:color w:val="auto"/>
          <w:sz w:val="22"/>
          <w:szCs w:val="22"/>
          <w:lang w:eastAsia="en-AU"/>
        </w:rPr>
      </w:pPr>
      <w:hyperlink w:anchor="_Toc163739119" w:history="1">
        <w:r w:rsidR="00E74C81" w:rsidRPr="006A1B6B">
          <w:rPr>
            <w:rStyle w:val="Hyperlink"/>
            <w:noProof/>
          </w:rPr>
          <w:t>4.3</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Joint Letters</w:t>
        </w:r>
        <w:r w:rsidR="00E74C81">
          <w:rPr>
            <w:noProof/>
          </w:rPr>
          <w:tab/>
        </w:r>
        <w:r w:rsidR="00E74C81">
          <w:rPr>
            <w:noProof/>
          </w:rPr>
          <w:fldChar w:fldCharType="begin"/>
        </w:r>
        <w:r w:rsidR="00E74C81">
          <w:rPr>
            <w:noProof/>
          </w:rPr>
          <w:instrText xml:space="preserve"> PAGEREF _Toc163739119 \h </w:instrText>
        </w:r>
        <w:r w:rsidR="00E74C81">
          <w:rPr>
            <w:noProof/>
          </w:rPr>
        </w:r>
        <w:r w:rsidR="00E74C81">
          <w:rPr>
            <w:noProof/>
          </w:rPr>
          <w:fldChar w:fldCharType="separate"/>
        </w:r>
        <w:r w:rsidR="002F0583">
          <w:rPr>
            <w:noProof/>
          </w:rPr>
          <w:t>7</w:t>
        </w:r>
        <w:r w:rsidR="00E74C81">
          <w:rPr>
            <w:noProof/>
          </w:rPr>
          <w:fldChar w:fldCharType="end"/>
        </w:r>
      </w:hyperlink>
    </w:p>
    <w:p w14:paraId="70CD85FD" w14:textId="5669E879" w:rsidR="00E74C81" w:rsidRDefault="00827020">
      <w:pPr>
        <w:pStyle w:val="TOC1"/>
        <w:rPr>
          <w:rFonts w:asciiTheme="minorHAnsi" w:eastAsiaTheme="minorEastAsia" w:hAnsiTheme="minorHAnsi" w:cstheme="minorBidi"/>
          <w:noProof/>
          <w:color w:val="auto"/>
          <w:sz w:val="22"/>
          <w:szCs w:val="22"/>
          <w:lang w:eastAsia="en-AU"/>
        </w:rPr>
      </w:pPr>
      <w:hyperlink w:anchor="_Toc163739120" w:history="1">
        <w:r w:rsidR="00E74C81" w:rsidRPr="006A1B6B">
          <w:rPr>
            <w:rStyle w:val="Hyperlink"/>
            <w:noProof/>
          </w:rPr>
          <w:t>5</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Officers' Reports</w:t>
        </w:r>
        <w:r w:rsidR="00E74C81">
          <w:rPr>
            <w:noProof/>
          </w:rPr>
          <w:tab/>
        </w:r>
        <w:r w:rsidR="00E74C81">
          <w:rPr>
            <w:noProof/>
          </w:rPr>
          <w:fldChar w:fldCharType="begin"/>
        </w:r>
        <w:r w:rsidR="00E74C81">
          <w:rPr>
            <w:noProof/>
          </w:rPr>
          <w:instrText xml:space="preserve"> PAGEREF _Toc163739120 \h </w:instrText>
        </w:r>
        <w:r w:rsidR="00E74C81">
          <w:rPr>
            <w:noProof/>
          </w:rPr>
        </w:r>
        <w:r w:rsidR="00E74C81">
          <w:rPr>
            <w:noProof/>
          </w:rPr>
          <w:fldChar w:fldCharType="separate"/>
        </w:r>
        <w:r w:rsidR="002F0583">
          <w:rPr>
            <w:noProof/>
          </w:rPr>
          <w:t>8</w:t>
        </w:r>
        <w:r w:rsidR="00E74C81">
          <w:rPr>
            <w:noProof/>
          </w:rPr>
          <w:fldChar w:fldCharType="end"/>
        </w:r>
      </w:hyperlink>
    </w:p>
    <w:p w14:paraId="179A2E74" w14:textId="41F145B7" w:rsidR="00E74C81" w:rsidRDefault="00827020">
      <w:pPr>
        <w:pStyle w:val="TOC2"/>
        <w:rPr>
          <w:rFonts w:asciiTheme="minorHAnsi" w:eastAsiaTheme="minorEastAsia" w:hAnsiTheme="minorHAnsi" w:cstheme="minorBidi"/>
          <w:noProof/>
          <w:color w:val="auto"/>
          <w:sz w:val="22"/>
          <w:szCs w:val="22"/>
          <w:lang w:eastAsia="en-AU"/>
        </w:rPr>
      </w:pPr>
      <w:hyperlink w:anchor="_Toc163739121" w:history="1">
        <w:r w:rsidR="00E74C81" w:rsidRPr="006A1B6B">
          <w:rPr>
            <w:rStyle w:val="Hyperlink"/>
            <w:noProof/>
          </w:rPr>
          <w:t>5.1</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Audit and Risk Committee Report on Activity</w:t>
        </w:r>
        <w:r w:rsidR="00E74C81">
          <w:rPr>
            <w:noProof/>
          </w:rPr>
          <w:tab/>
        </w:r>
        <w:r w:rsidR="00E74C81">
          <w:rPr>
            <w:noProof/>
          </w:rPr>
          <w:fldChar w:fldCharType="begin"/>
        </w:r>
        <w:r w:rsidR="00E74C81">
          <w:rPr>
            <w:noProof/>
          </w:rPr>
          <w:instrText xml:space="preserve"> PAGEREF _Toc163739121 \h </w:instrText>
        </w:r>
        <w:r w:rsidR="00E74C81">
          <w:rPr>
            <w:noProof/>
          </w:rPr>
        </w:r>
        <w:r w:rsidR="00E74C81">
          <w:rPr>
            <w:noProof/>
          </w:rPr>
          <w:fldChar w:fldCharType="separate"/>
        </w:r>
        <w:r w:rsidR="002F0583">
          <w:rPr>
            <w:noProof/>
          </w:rPr>
          <w:t>8</w:t>
        </w:r>
        <w:r w:rsidR="00E74C81">
          <w:rPr>
            <w:noProof/>
          </w:rPr>
          <w:fldChar w:fldCharType="end"/>
        </w:r>
      </w:hyperlink>
    </w:p>
    <w:p w14:paraId="10F4CF37" w14:textId="7CE2997C" w:rsidR="00E74C81" w:rsidRDefault="00827020">
      <w:pPr>
        <w:pStyle w:val="TOC2"/>
        <w:rPr>
          <w:rFonts w:asciiTheme="minorHAnsi" w:eastAsiaTheme="minorEastAsia" w:hAnsiTheme="minorHAnsi" w:cstheme="minorBidi"/>
          <w:noProof/>
          <w:color w:val="auto"/>
          <w:sz w:val="22"/>
          <w:szCs w:val="22"/>
          <w:lang w:eastAsia="en-AU"/>
        </w:rPr>
      </w:pPr>
      <w:hyperlink w:anchor="_Toc163739122" w:history="1">
        <w:r w:rsidR="00E74C81" w:rsidRPr="006A1B6B">
          <w:rPr>
            <w:rStyle w:val="Hyperlink"/>
            <w:noProof/>
          </w:rPr>
          <w:t>5.2</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Informal Meetings of Administrators</w:t>
        </w:r>
        <w:r w:rsidR="00E74C81">
          <w:rPr>
            <w:noProof/>
          </w:rPr>
          <w:tab/>
        </w:r>
        <w:r w:rsidR="00E74C81">
          <w:rPr>
            <w:noProof/>
          </w:rPr>
          <w:fldChar w:fldCharType="begin"/>
        </w:r>
        <w:r w:rsidR="00E74C81">
          <w:rPr>
            <w:noProof/>
          </w:rPr>
          <w:instrText xml:space="preserve"> PAGEREF _Toc163739122 \h </w:instrText>
        </w:r>
        <w:r w:rsidR="00E74C81">
          <w:rPr>
            <w:noProof/>
          </w:rPr>
        </w:r>
        <w:r w:rsidR="00E74C81">
          <w:rPr>
            <w:noProof/>
          </w:rPr>
          <w:fldChar w:fldCharType="separate"/>
        </w:r>
        <w:r w:rsidR="002F0583">
          <w:rPr>
            <w:noProof/>
          </w:rPr>
          <w:t>11</w:t>
        </w:r>
        <w:r w:rsidR="00E74C81">
          <w:rPr>
            <w:noProof/>
          </w:rPr>
          <w:fldChar w:fldCharType="end"/>
        </w:r>
      </w:hyperlink>
    </w:p>
    <w:p w14:paraId="1ABE37DE" w14:textId="4C52441C" w:rsidR="00E74C81" w:rsidRDefault="00827020">
      <w:pPr>
        <w:pStyle w:val="TOC2"/>
        <w:rPr>
          <w:rFonts w:asciiTheme="minorHAnsi" w:eastAsiaTheme="minorEastAsia" w:hAnsiTheme="minorHAnsi" w:cstheme="minorBidi"/>
          <w:noProof/>
          <w:color w:val="auto"/>
          <w:sz w:val="22"/>
          <w:szCs w:val="22"/>
          <w:lang w:eastAsia="en-AU"/>
        </w:rPr>
      </w:pPr>
      <w:hyperlink w:anchor="_Toc163739123" w:history="1">
        <w:r w:rsidR="00E74C81" w:rsidRPr="006A1B6B">
          <w:rPr>
            <w:rStyle w:val="Hyperlink"/>
            <w:noProof/>
          </w:rPr>
          <w:t>5.3</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VR Michael Reserve Draft Master Plan</w:t>
        </w:r>
        <w:r w:rsidR="00E74C81">
          <w:rPr>
            <w:noProof/>
          </w:rPr>
          <w:tab/>
        </w:r>
        <w:r w:rsidR="00E74C81">
          <w:rPr>
            <w:noProof/>
          </w:rPr>
          <w:fldChar w:fldCharType="begin"/>
        </w:r>
        <w:r w:rsidR="00E74C81">
          <w:rPr>
            <w:noProof/>
          </w:rPr>
          <w:instrText xml:space="preserve"> PAGEREF _Toc163739123 \h </w:instrText>
        </w:r>
        <w:r w:rsidR="00E74C81">
          <w:rPr>
            <w:noProof/>
          </w:rPr>
        </w:r>
        <w:r w:rsidR="00E74C81">
          <w:rPr>
            <w:noProof/>
          </w:rPr>
          <w:fldChar w:fldCharType="separate"/>
        </w:r>
        <w:r w:rsidR="002F0583">
          <w:rPr>
            <w:noProof/>
          </w:rPr>
          <w:t>12</w:t>
        </w:r>
        <w:r w:rsidR="00E74C81">
          <w:rPr>
            <w:noProof/>
          </w:rPr>
          <w:fldChar w:fldCharType="end"/>
        </w:r>
      </w:hyperlink>
    </w:p>
    <w:p w14:paraId="0E71ECAF" w14:textId="0BB518D4" w:rsidR="00E74C81" w:rsidRDefault="00827020">
      <w:pPr>
        <w:pStyle w:val="TOC2"/>
        <w:rPr>
          <w:rFonts w:asciiTheme="minorHAnsi" w:eastAsiaTheme="minorEastAsia" w:hAnsiTheme="minorHAnsi" w:cstheme="minorBidi"/>
          <w:noProof/>
          <w:color w:val="auto"/>
          <w:sz w:val="22"/>
          <w:szCs w:val="22"/>
          <w:lang w:eastAsia="en-AU"/>
        </w:rPr>
      </w:pPr>
      <w:hyperlink w:anchor="_Toc163739124" w:history="1">
        <w:r w:rsidR="00E74C81" w:rsidRPr="006A1B6B">
          <w:rPr>
            <w:rStyle w:val="Hyperlink"/>
            <w:noProof/>
          </w:rPr>
          <w:t>5.4</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Lalor Recreation Reserve Master Plan</w:t>
        </w:r>
        <w:r w:rsidR="00E74C81">
          <w:rPr>
            <w:noProof/>
          </w:rPr>
          <w:tab/>
        </w:r>
        <w:r w:rsidR="00E74C81">
          <w:rPr>
            <w:noProof/>
          </w:rPr>
          <w:fldChar w:fldCharType="begin"/>
        </w:r>
        <w:r w:rsidR="00E74C81">
          <w:rPr>
            <w:noProof/>
          </w:rPr>
          <w:instrText xml:space="preserve"> PAGEREF _Toc163739124 \h </w:instrText>
        </w:r>
        <w:r w:rsidR="00E74C81">
          <w:rPr>
            <w:noProof/>
          </w:rPr>
        </w:r>
        <w:r w:rsidR="00E74C81">
          <w:rPr>
            <w:noProof/>
          </w:rPr>
          <w:fldChar w:fldCharType="separate"/>
        </w:r>
        <w:r w:rsidR="002F0583">
          <w:rPr>
            <w:noProof/>
          </w:rPr>
          <w:t>21</w:t>
        </w:r>
        <w:r w:rsidR="00E74C81">
          <w:rPr>
            <w:noProof/>
          </w:rPr>
          <w:fldChar w:fldCharType="end"/>
        </w:r>
      </w:hyperlink>
    </w:p>
    <w:p w14:paraId="4391AF6B" w14:textId="4FA365BC" w:rsidR="00E74C81" w:rsidRDefault="00827020">
      <w:pPr>
        <w:pStyle w:val="TOC2"/>
        <w:rPr>
          <w:rFonts w:asciiTheme="minorHAnsi" w:eastAsiaTheme="minorEastAsia" w:hAnsiTheme="minorHAnsi" w:cstheme="minorBidi"/>
          <w:noProof/>
          <w:color w:val="auto"/>
          <w:sz w:val="22"/>
          <w:szCs w:val="22"/>
          <w:lang w:eastAsia="en-AU"/>
        </w:rPr>
      </w:pPr>
      <w:hyperlink w:anchor="_Toc163739125" w:history="1">
        <w:r w:rsidR="00E74C81" w:rsidRPr="006A1B6B">
          <w:rPr>
            <w:rStyle w:val="Hyperlink"/>
            <w:noProof/>
          </w:rPr>
          <w:t>5.5</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Draft Integrated Transport Plan (ITP) - Endorsement for Community Consultation</w:t>
        </w:r>
        <w:r w:rsidR="00E74C81">
          <w:rPr>
            <w:noProof/>
          </w:rPr>
          <w:tab/>
        </w:r>
        <w:r w:rsidR="00E74C81">
          <w:rPr>
            <w:noProof/>
          </w:rPr>
          <w:fldChar w:fldCharType="begin"/>
        </w:r>
        <w:r w:rsidR="00E74C81">
          <w:rPr>
            <w:noProof/>
          </w:rPr>
          <w:instrText xml:space="preserve"> PAGEREF _Toc163739125 \h </w:instrText>
        </w:r>
        <w:r w:rsidR="00E74C81">
          <w:rPr>
            <w:noProof/>
          </w:rPr>
        </w:r>
        <w:r w:rsidR="00E74C81">
          <w:rPr>
            <w:noProof/>
          </w:rPr>
          <w:fldChar w:fldCharType="separate"/>
        </w:r>
        <w:r w:rsidR="002F0583">
          <w:rPr>
            <w:noProof/>
          </w:rPr>
          <w:t>28</w:t>
        </w:r>
        <w:r w:rsidR="00E74C81">
          <w:rPr>
            <w:noProof/>
          </w:rPr>
          <w:fldChar w:fldCharType="end"/>
        </w:r>
      </w:hyperlink>
    </w:p>
    <w:p w14:paraId="47037E67" w14:textId="17B140ED" w:rsidR="00E74C81" w:rsidRDefault="00827020">
      <w:pPr>
        <w:pStyle w:val="TOC1"/>
        <w:rPr>
          <w:rFonts w:asciiTheme="minorHAnsi" w:eastAsiaTheme="minorEastAsia" w:hAnsiTheme="minorHAnsi" w:cstheme="minorBidi"/>
          <w:noProof/>
          <w:color w:val="auto"/>
          <w:sz w:val="22"/>
          <w:szCs w:val="22"/>
          <w:lang w:eastAsia="en-AU"/>
        </w:rPr>
      </w:pPr>
      <w:hyperlink w:anchor="_Toc163739126" w:history="1">
        <w:r w:rsidR="00E74C81" w:rsidRPr="006A1B6B">
          <w:rPr>
            <w:rStyle w:val="Hyperlink"/>
            <w:noProof/>
          </w:rPr>
          <w:t>6</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Notices of Motion</w:t>
        </w:r>
        <w:r w:rsidR="00E74C81">
          <w:rPr>
            <w:noProof/>
          </w:rPr>
          <w:tab/>
        </w:r>
        <w:r w:rsidR="00E74C81">
          <w:rPr>
            <w:noProof/>
          </w:rPr>
          <w:fldChar w:fldCharType="begin"/>
        </w:r>
        <w:r w:rsidR="00E74C81">
          <w:rPr>
            <w:noProof/>
          </w:rPr>
          <w:instrText xml:space="preserve"> PAGEREF _Toc163739126 \h </w:instrText>
        </w:r>
        <w:r w:rsidR="00E74C81">
          <w:rPr>
            <w:noProof/>
          </w:rPr>
        </w:r>
        <w:r w:rsidR="00E74C81">
          <w:rPr>
            <w:noProof/>
          </w:rPr>
          <w:fldChar w:fldCharType="separate"/>
        </w:r>
        <w:r w:rsidR="002F0583">
          <w:rPr>
            <w:noProof/>
          </w:rPr>
          <w:t>33</w:t>
        </w:r>
        <w:r w:rsidR="00E74C81">
          <w:rPr>
            <w:noProof/>
          </w:rPr>
          <w:fldChar w:fldCharType="end"/>
        </w:r>
      </w:hyperlink>
    </w:p>
    <w:p w14:paraId="6C1509C9" w14:textId="21F26E12" w:rsidR="00E74C81" w:rsidRDefault="00827020">
      <w:pPr>
        <w:pStyle w:val="TOC1"/>
        <w:rPr>
          <w:rFonts w:asciiTheme="minorHAnsi" w:eastAsiaTheme="minorEastAsia" w:hAnsiTheme="minorHAnsi" w:cstheme="minorBidi"/>
          <w:noProof/>
          <w:color w:val="auto"/>
          <w:sz w:val="22"/>
          <w:szCs w:val="22"/>
          <w:lang w:eastAsia="en-AU"/>
        </w:rPr>
      </w:pPr>
      <w:hyperlink w:anchor="_Toc163739127" w:history="1">
        <w:r w:rsidR="00E74C81" w:rsidRPr="006A1B6B">
          <w:rPr>
            <w:rStyle w:val="Hyperlink"/>
            <w:noProof/>
          </w:rPr>
          <w:t>7</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Urgent Business</w:t>
        </w:r>
        <w:r w:rsidR="00E74C81">
          <w:rPr>
            <w:noProof/>
          </w:rPr>
          <w:tab/>
        </w:r>
        <w:r w:rsidR="00E74C81">
          <w:rPr>
            <w:noProof/>
          </w:rPr>
          <w:fldChar w:fldCharType="begin"/>
        </w:r>
        <w:r w:rsidR="00E74C81">
          <w:rPr>
            <w:noProof/>
          </w:rPr>
          <w:instrText xml:space="preserve"> PAGEREF _Toc163739127 \h </w:instrText>
        </w:r>
        <w:r w:rsidR="00E74C81">
          <w:rPr>
            <w:noProof/>
          </w:rPr>
        </w:r>
        <w:r w:rsidR="00E74C81">
          <w:rPr>
            <w:noProof/>
          </w:rPr>
          <w:fldChar w:fldCharType="separate"/>
        </w:r>
        <w:r w:rsidR="002F0583">
          <w:rPr>
            <w:noProof/>
          </w:rPr>
          <w:t>33</w:t>
        </w:r>
        <w:r w:rsidR="00E74C81">
          <w:rPr>
            <w:noProof/>
          </w:rPr>
          <w:fldChar w:fldCharType="end"/>
        </w:r>
      </w:hyperlink>
    </w:p>
    <w:p w14:paraId="7E255216" w14:textId="241069D0" w:rsidR="00E74C81" w:rsidRDefault="00827020">
      <w:pPr>
        <w:pStyle w:val="TOC1"/>
        <w:rPr>
          <w:rFonts w:asciiTheme="minorHAnsi" w:eastAsiaTheme="minorEastAsia" w:hAnsiTheme="minorHAnsi" w:cstheme="minorBidi"/>
          <w:noProof/>
          <w:color w:val="auto"/>
          <w:sz w:val="22"/>
          <w:szCs w:val="22"/>
          <w:lang w:eastAsia="en-AU"/>
        </w:rPr>
      </w:pPr>
      <w:hyperlink w:anchor="_Toc163739128" w:history="1">
        <w:r w:rsidR="00E74C81" w:rsidRPr="006A1B6B">
          <w:rPr>
            <w:rStyle w:val="Hyperlink"/>
            <w:noProof/>
          </w:rPr>
          <w:t>8</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Reports from Council Representatives and CEO Update</w:t>
        </w:r>
        <w:r w:rsidR="00E74C81">
          <w:rPr>
            <w:noProof/>
          </w:rPr>
          <w:tab/>
        </w:r>
        <w:r w:rsidR="00E74C81">
          <w:rPr>
            <w:noProof/>
          </w:rPr>
          <w:fldChar w:fldCharType="begin"/>
        </w:r>
        <w:r w:rsidR="00E74C81">
          <w:rPr>
            <w:noProof/>
          </w:rPr>
          <w:instrText xml:space="preserve"> PAGEREF _Toc163739128 \h </w:instrText>
        </w:r>
        <w:r w:rsidR="00E74C81">
          <w:rPr>
            <w:noProof/>
          </w:rPr>
        </w:r>
        <w:r w:rsidR="00E74C81">
          <w:rPr>
            <w:noProof/>
          </w:rPr>
          <w:fldChar w:fldCharType="separate"/>
        </w:r>
        <w:r w:rsidR="002F0583">
          <w:rPr>
            <w:noProof/>
          </w:rPr>
          <w:t>33</w:t>
        </w:r>
        <w:r w:rsidR="00E74C81">
          <w:rPr>
            <w:noProof/>
          </w:rPr>
          <w:fldChar w:fldCharType="end"/>
        </w:r>
      </w:hyperlink>
    </w:p>
    <w:p w14:paraId="78CB0FBF" w14:textId="1CC4607D" w:rsidR="00E74C81" w:rsidRDefault="00827020">
      <w:pPr>
        <w:pStyle w:val="TOC1"/>
        <w:rPr>
          <w:rFonts w:asciiTheme="minorHAnsi" w:eastAsiaTheme="minorEastAsia" w:hAnsiTheme="minorHAnsi" w:cstheme="minorBidi"/>
          <w:noProof/>
          <w:color w:val="auto"/>
          <w:sz w:val="22"/>
          <w:szCs w:val="22"/>
          <w:lang w:eastAsia="en-AU"/>
        </w:rPr>
      </w:pPr>
      <w:hyperlink w:anchor="_Toc163739129" w:history="1">
        <w:r w:rsidR="00E74C81" w:rsidRPr="006A1B6B">
          <w:rPr>
            <w:rStyle w:val="Hyperlink"/>
            <w:noProof/>
          </w:rPr>
          <w:t>9</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Confidential Business</w:t>
        </w:r>
        <w:r w:rsidR="00E74C81">
          <w:rPr>
            <w:noProof/>
          </w:rPr>
          <w:tab/>
        </w:r>
        <w:r w:rsidR="00E74C81">
          <w:rPr>
            <w:noProof/>
          </w:rPr>
          <w:fldChar w:fldCharType="begin"/>
        </w:r>
        <w:r w:rsidR="00E74C81">
          <w:rPr>
            <w:noProof/>
          </w:rPr>
          <w:instrText xml:space="preserve"> PAGEREF _Toc163739129 \h </w:instrText>
        </w:r>
        <w:r w:rsidR="00E74C81">
          <w:rPr>
            <w:noProof/>
          </w:rPr>
        </w:r>
        <w:r w:rsidR="00E74C81">
          <w:rPr>
            <w:noProof/>
          </w:rPr>
          <w:fldChar w:fldCharType="separate"/>
        </w:r>
        <w:r w:rsidR="002F0583">
          <w:rPr>
            <w:noProof/>
          </w:rPr>
          <w:t>33</w:t>
        </w:r>
        <w:r w:rsidR="00E74C81">
          <w:rPr>
            <w:noProof/>
          </w:rPr>
          <w:fldChar w:fldCharType="end"/>
        </w:r>
      </w:hyperlink>
    </w:p>
    <w:p w14:paraId="21281909" w14:textId="2759C3CF" w:rsidR="00E74C81" w:rsidRDefault="00827020">
      <w:pPr>
        <w:pStyle w:val="TOC2"/>
        <w:rPr>
          <w:rFonts w:asciiTheme="minorHAnsi" w:eastAsiaTheme="minorEastAsia" w:hAnsiTheme="minorHAnsi" w:cstheme="minorBidi"/>
          <w:noProof/>
          <w:color w:val="auto"/>
          <w:sz w:val="22"/>
          <w:szCs w:val="22"/>
          <w:lang w:eastAsia="en-AU"/>
        </w:rPr>
      </w:pPr>
      <w:hyperlink w:anchor="_Toc163739130" w:history="1">
        <w:r w:rsidR="00E74C81" w:rsidRPr="006A1B6B">
          <w:rPr>
            <w:rStyle w:val="Hyperlink"/>
            <w:noProof/>
          </w:rPr>
          <w:t>9.1</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CEO Employment Matters - Mid-term Review</w:t>
        </w:r>
        <w:r w:rsidR="00E74C81">
          <w:rPr>
            <w:noProof/>
          </w:rPr>
          <w:tab/>
        </w:r>
        <w:r w:rsidR="00E74C81">
          <w:rPr>
            <w:noProof/>
          </w:rPr>
          <w:fldChar w:fldCharType="begin"/>
        </w:r>
        <w:r w:rsidR="00E74C81">
          <w:rPr>
            <w:noProof/>
          </w:rPr>
          <w:instrText xml:space="preserve"> PAGEREF _Toc163739130 \h </w:instrText>
        </w:r>
        <w:r w:rsidR="00E74C81">
          <w:rPr>
            <w:noProof/>
          </w:rPr>
        </w:r>
        <w:r w:rsidR="00E74C81">
          <w:rPr>
            <w:noProof/>
          </w:rPr>
          <w:fldChar w:fldCharType="separate"/>
        </w:r>
        <w:r w:rsidR="002F0583">
          <w:rPr>
            <w:noProof/>
          </w:rPr>
          <w:t>33</w:t>
        </w:r>
        <w:r w:rsidR="00E74C81">
          <w:rPr>
            <w:noProof/>
          </w:rPr>
          <w:fldChar w:fldCharType="end"/>
        </w:r>
      </w:hyperlink>
    </w:p>
    <w:p w14:paraId="1A55317C" w14:textId="3DBF2E31" w:rsidR="00E74C81" w:rsidRDefault="00827020">
      <w:pPr>
        <w:pStyle w:val="TOC2"/>
        <w:rPr>
          <w:rFonts w:asciiTheme="minorHAnsi" w:eastAsiaTheme="minorEastAsia" w:hAnsiTheme="minorHAnsi" w:cstheme="minorBidi"/>
          <w:noProof/>
          <w:color w:val="auto"/>
          <w:sz w:val="22"/>
          <w:szCs w:val="22"/>
          <w:lang w:eastAsia="en-AU"/>
        </w:rPr>
      </w:pPr>
      <w:hyperlink w:anchor="_Toc163739131" w:history="1">
        <w:r w:rsidR="00E74C81" w:rsidRPr="006A1B6B">
          <w:rPr>
            <w:rStyle w:val="Hyperlink"/>
            <w:noProof/>
          </w:rPr>
          <w:t>9.2</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Appointment of acting Chief Executive Officers</w:t>
        </w:r>
        <w:r w:rsidR="00E74C81">
          <w:rPr>
            <w:noProof/>
          </w:rPr>
          <w:tab/>
        </w:r>
        <w:r w:rsidR="00E74C81">
          <w:rPr>
            <w:noProof/>
          </w:rPr>
          <w:fldChar w:fldCharType="begin"/>
        </w:r>
        <w:r w:rsidR="00E74C81">
          <w:rPr>
            <w:noProof/>
          </w:rPr>
          <w:instrText xml:space="preserve"> PAGEREF _Toc163739131 \h </w:instrText>
        </w:r>
        <w:r w:rsidR="00E74C81">
          <w:rPr>
            <w:noProof/>
          </w:rPr>
        </w:r>
        <w:r w:rsidR="00E74C81">
          <w:rPr>
            <w:noProof/>
          </w:rPr>
          <w:fldChar w:fldCharType="separate"/>
        </w:r>
        <w:r w:rsidR="002F0583">
          <w:rPr>
            <w:noProof/>
          </w:rPr>
          <w:t>33</w:t>
        </w:r>
        <w:r w:rsidR="00E74C81">
          <w:rPr>
            <w:noProof/>
          </w:rPr>
          <w:fldChar w:fldCharType="end"/>
        </w:r>
      </w:hyperlink>
    </w:p>
    <w:p w14:paraId="515812E6" w14:textId="50CBC2F1" w:rsidR="00E74C81" w:rsidRDefault="00827020">
      <w:pPr>
        <w:pStyle w:val="TOC1"/>
        <w:rPr>
          <w:rFonts w:asciiTheme="minorHAnsi" w:eastAsiaTheme="minorEastAsia" w:hAnsiTheme="minorHAnsi" w:cstheme="minorBidi"/>
          <w:noProof/>
          <w:color w:val="auto"/>
          <w:sz w:val="22"/>
          <w:szCs w:val="22"/>
          <w:lang w:eastAsia="en-AU"/>
        </w:rPr>
      </w:pPr>
      <w:hyperlink w:anchor="_Toc163739132" w:history="1">
        <w:r w:rsidR="00E74C81" w:rsidRPr="006A1B6B">
          <w:rPr>
            <w:rStyle w:val="Hyperlink"/>
            <w:noProof/>
          </w:rPr>
          <w:t>10</w:t>
        </w:r>
        <w:r w:rsidR="00E74C81">
          <w:rPr>
            <w:rFonts w:asciiTheme="minorHAnsi" w:eastAsiaTheme="minorEastAsia" w:hAnsiTheme="minorHAnsi" w:cstheme="minorBidi"/>
            <w:noProof/>
            <w:color w:val="auto"/>
            <w:sz w:val="22"/>
            <w:szCs w:val="22"/>
            <w:lang w:eastAsia="en-AU"/>
          </w:rPr>
          <w:tab/>
        </w:r>
        <w:r w:rsidR="00E74C81" w:rsidRPr="006A1B6B">
          <w:rPr>
            <w:rStyle w:val="Hyperlink"/>
            <w:noProof/>
          </w:rPr>
          <w:t>Closure</w:t>
        </w:r>
        <w:r w:rsidR="00E74C81">
          <w:rPr>
            <w:noProof/>
          </w:rPr>
          <w:tab/>
        </w:r>
        <w:r w:rsidR="00E74C81">
          <w:rPr>
            <w:noProof/>
          </w:rPr>
          <w:fldChar w:fldCharType="begin"/>
        </w:r>
        <w:r w:rsidR="00E74C81">
          <w:rPr>
            <w:noProof/>
          </w:rPr>
          <w:instrText xml:space="preserve"> PAGEREF _Toc163739132 \h </w:instrText>
        </w:r>
        <w:r w:rsidR="00E74C81">
          <w:rPr>
            <w:noProof/>
          </w:rPr>
        </w:r>
        <w:r w:rsidR="00E74C81">
          <w:rPr>
            <w:noProof/>
          </w:rPr>
          <w:fldChar w:fldCharType="separate"/>
        </w:r>
        <w:r w:rsidR="002F0583">
          <w:rPr>
            <w:noProof/>
          </w:rPr>
          <w:t>33</w:t>
        </w:r>
        <w:r w:rsidR="00E74C81">
          <w:rPr>
            <w:noProof/>
          </w:rPr>
          <w:fldChar w:fldCharType="end"/>
        </w:r>
      </w:hyperlink>
    </w:p>
    <w:p w14:paraId="1DD17E61" w14:textId="3AD9EBE1" w:rsidR="00471F52" w:rsidRDefault="009E73E3" w:rsidP="00471F52">
      <w:pPr>
        <w:rPr>
          <w:rFonts w:eastAsia="Calibri" w:cs="Calibri"/>
          <w:b/>
          <w:color w:val="000000"/>
          <w:sz w:val="28"/>
        </w:rPr>
      </w:pPr>
      <w:r w:rsidRPr="00163BE0">
        <w:rPr>
          <w:rFonts w:eastAsia="Calibri" w:cs="Calibri"/>
          <w:b/>
          <w:color w:val="000000"/>
          <w:sz w:val="28"/>
        </w:rPr>
        <w:lastRenderedPageBreak/>
        <w:fldChar w:fldCharType="end"/>
      </w:r>
    </w:p>
    <w:p w14:paraId="08EA009F" w14:textId="77777777" w:rsidR="00CE6608" w:rsidRPr="00E803A2" w:rsidRDefault="009E73E3" w:rsidP="003A2CB2">
      <w:pPr>
        <w:pBdr>
          <w:top w:val="single" w:sz="4" w:space="6" w:color="auto"/>
          <w:left w:val="single" w:sz="4" w:space="6" w:color="auto"/>
          <w:bottom w:val="single" w:sz="4" w:space="6" w:color="auto"/>
          <w:right w:val="single" w:sz="4" w:space="6" w:color="auto"/>
        </w:pBdr>
        <w:spacing w:before="240"/>
        <w:rPr>
          <w:b/>
          <w:bCs/>
        </w:rPr>
      </w:pPr>
      <w:r w:rsidRPr="00E803A2">
        <w:rPr>
          <w:b/>
          <w:bCs/>
        </w:rPr>
        <w:t>Note:</w:t>
      </w:r>
    </w:p>
    <w:p w14:paraId="14267BC7" w14:textId="77777777" w:rsidR="00DE57CF" w:rsidRDefault="00DE57CF" w:rsidP="00DE57CF">
      <w:pPr>
        <w:pBdr>
          <w:top w:val="single" w:sz="4" w:space="6" w:color="auto"/>
          <w:left w:val="single" w:sz="4" w:space="6" w:color="auto"/>
          <w:bottom w:val="single" w:sz="4" w:space="6" w:color="auto"/>
          <w:right w:val="single" w:sz="4" w:space="6" w:color="auto"/>
        </w:pBdr>
      </w:pPr>
    </w:p>
    <w:p w14:paraId="2367349F" w14:textId="77777777" w:rsidR="00A11A83" w:rsidRDefault="009E73E3" w:rsidP="00DE57CF">
      <w:pPr>
        <w:pBdr>
          <w:top w:val="single" w:sz="4" w:space="6" w:color="auto"/>
          <w:left w:val="single" w:sz="4" w:space="6" w:color="auto"/>
          <w:bottom w:val="single" w:sz="4" w:space="6" w:color="auto"/>
          <w:right w:val="single" w:sz="4" w:space="6" w:color="auto"/>
        </w:pBdr>
      </w:pPr>
      <w:r>
        <w:t xml:space="preserve">At the Chair of Council’s discretion, the meeting may be closed to the public in accordance with Section 66(2)(a) of the </w:t>
      </w:r>
      <w:r w:rsidRPr="00E38A6E">
        <w:rPr>
          <w:i/>
          <w:iCs/>
        </w:rPr>
        <w:t>Local Government Act 2020</w:t>
      </w:r>
      <w:r>
        <w:t xml:space="preserve">.  The provision which is likely to be relied upon to enable closure is set out in each item. </w:t>
      </w:r>
      <w:r w:rsidR="004E3764">
        <w:t xml:space="preserve"> </w:t>
      </w:r>
      <w:r>
        <w:t>These reports are not available for public distribution.</w:t>
      </w:r>
    </w:p>
    <w:p w14:paraId="495A7B7F" w14:textId="77777777" w:rsidR="00CE6608" w:rsidRDefault="00CE6608" w:rsidP="00CE6608"/>
    <w:p w14:paraId="2F4098C5" w14:textId="77777777" w:rsidR="003A2CB2" w:rsidRDefault="003A2CB2" w:rsidP="00CE6608"/>
    <w:p w14:paraId="5C318B0A" w14:textId="77777777" w:rsidR="006D254E" w:rsidRDefault="006D254E" w:rsidP="00CE6608"/>
    <w:p w14:paraId="73AFF7CA" w14:textId="77777777" w:rsidR="12127E40" w:rsidRDefault="009E73E3" w:rsidP="00546C9A">
      <w:pPr>
        <w:pBdr>
          <w:top w:val="single" w:sz="4" w:space="6" w:color="auto"/>
          <w:left w:val="single" w:sz="4" w:space="6" w:color="auto"/>
          <w:bottom w:val="single" w:sz="4" w:space="6" w:color="auto"/>
          <w:right w:val="single" w:sz="4" w:space="6" w:color="auto"/>
        </w:pBdr>
        <w:rPr>
          <w:b/>
          <w:bCs/>
        </w:rPr>
      </w:pPr>
      <w:r w:rsidRPr="12127E40">
        <w:rPr>
          <w:b/>
          <w:bCs/>
        </w:rPr>
        <w:t>Question Time:</w:t>
      </w:r>
    </w:p>
    <w:p w14:paraId="40C1F592" w14:textId="77777777" w:rsidR="00176EA0" w:rsidRDefault="00176EA0" w:rsidP="00546C9A">
      <w:pPr>
        <w:pBdr>
          <w:top w:val="single" w:sz="4" w:space="6" w:color="auto"/>
          <w:left w:val="single" w:sz="4" w:space="6" w:color="auto"/>
          <w:bottom w:val="single" w:sz="4" w:space="6" w:color="auto"/>
          <w:right w:val="single" w:sz="4" w:space="6" w:color="auto"/>
        </w:pBdr>
        <w:rPr>
          <w:b/>
          <w:bCs/>
        </w:rPr>
      </w:pPr>
    </w:p>
    <w:p w14:paraId="6BF6BF2C" w14:textId="77777777" w:rsidR="00BA1CEB" w:rsidRDefault="009E73E3" w:rsidP="00BA1CEB">
      <w:pPr>
        <w:pBdr>
          <w:top w:val="single" w:sz="4" w:space="6" w:color="auto"/>
          <w:left w:val="single" w:sz="4" w:space="6" w:color="auto"/>
          <w:bottom w:val="single" w:sz="4" w:space="6" w:color="auto"/>
          <w:right w:val="single" w:sz="4" w:space="6" w:color="auto"/>
        </w:pBdr>
      </w:pPr>
      <w:r>
        <w:t>Council will hold public question time for up to 30 minutes at each Scheduled Council Meeting to allow for public questions, petitions or joint letters from our community to be read out by the Chief Executive Officers delegate and responses will be provide by the Chief Executive Officer.</w:t>
      </w:r>
    </w:p>
    <w:p w14:paraId="7410F2B8" w14:textId="77777777" w:rsidR="00BA1CEB" w:rsidRDefault="00BA1CEB" w:rsidP="0B31F852">
      <w:pPr>
        <w:pBdr>
          <w:top w:val="single" w:sz="4" w:space="6" w:color="auto"/>
          <w:left w:val="single" w:sz="4" w:space="6" w:color="auto"/>
          <w:bottom w:val="single" w:sz="4" w:space="6" w:color="auto"/>
          <w:right w:val="single" w:sz="4" w:space="6" w:color="auto"/>
        </w:pBdr>
      </w:pPr>
    </w:p>
    <w:p w14:paraId="493C60DF" w14:textId="77777777" w:rsidR="00257E15" w:rsidRDefault="009E73E3" w:rsidP="0B31F852">
      <w:pPr>
        <w:pBdr>
          <w:top w:val="single" w:sz="4" w:space="6" w:color="auto"/>
          <w:left w:val="single" w:sz="4" w:space="6" w:color="auto"/>
          <w:bottom w:val="single" w:sz="4" w:space="6" w:color="auto"/>
          <w:right w:val="single" w:sz="4" w:space="6" w:color="auto"/>
        </w:pBdr>
      </w:pPr>
      <w:r>
        <w:t xml:space="preserve">Questions are required to be submitted in writing </w:t>
      </w:r>
      <w:r w:rsidR="34DABEF8">
        <w:t xml:space="preserve">no later than </w:t>
      </w:r>
      <w:r w:rsidR="003477D6">
        <w:t>12 noon on</w:t>
      </w:r>
      <w:r w:rsidR="34DABEF8">
        <w:t xml:space="preserve"> the day prior to a Scheduled Council Meeting</w:t>
      </w:r>
      <w:r>
        <w:t xml:space="preserve">.  </w:t>
      </w:r>
    </w:p>
    <w:p w14:paraId="2C5D37BC" w14:textId="77777777" w:rsidR="00257E15" w:rsidRDefault="00257E15" w:rsidP="0BC1E6C0">
      <w:pPr>
        <w:pBdr>
          <w:top w:val="single" w:sz="4" w:space="6" w:color="auto"/>
          <w:left w:val="single" w:sz="4" w:space="6" w:color="auto"/>
          <w:bottom w:val="single" w:sz="4" w:space="6" w:color="auto"/>
          <w:right w:val="single" w:sz="4" w:space="6" w:color="auto"/>
        </w:pBdr>
        <w:rPr>
          <w:rFonts w:eastAsia="Calibri" w:cs="Calibri"/>
        </w:rPr>
      </w:pPr>
    </w:p>
    <w:p w14:paraId="0F2FF048" w14:textId="77777777" w:rsidR="00257E15" w:rsidRDefault="009E73E3" w:rsidP="0B31F852">
      <w:pPr>
        <w:pBdr>
          <w:top w:val="single" w:sz="4" w:space="6" w:color="auto"/>
          <w:left w:val="single" w:sz="4" w:space="6" w:color="auto"/>
          <w:bottom w:val="single" w:sz="4" w:space="6" w:color="auto"/>
          <w:right w:val="single" w:sz="4" w:space="6" w:color="auto"/>
        </w:pBdr>
      </w:pPr>
      <w:r w:rsidRPr="0B31F852">
        <w:rPr>
          <w:rFonts w:eastAsia="Calibri" w:cs="Calibri"/>
        </w:rPr>
        <w:t xml:space="preserve">Priority will be given to questions or statements that relate to </w:t>
      </w:r>
      <w:r w:rsidR="00ED178B">
        <w:rPr>
          <w:rFonts w:eastAsia="Calibri" w:cs="Calibri"/>
        </w:rPr>
        <w:t>a</w:t>
      </w:r>
      <w:r w:rsidRPr="0B31F852">
        <w:rPr>
          <w:rFonts w:eastAsia="Calibri" w:cs="Calibri"/>
        </w:rPr>
        <w:t xml:space="preserve">genda items. </w:t>
      </w:r>
      <w:r w:rsidR="004E3764" w:rsidRPr="0B31F852">
        <w:rPr>
          <w:rFonts w:eastAsia="Calibri" w:cs="Calibri"/>
        </w:rPr>
        <w:t xml:space="preserve"> </w:t>
      </w:r>
      <w:r w:rsidRPr="0B31F852">
        <w:rPr>
          <w:rFonts w:eastAsia="Calibri" w:cs="Calibri"/>
        </w:rPr>
        <w:t xml:space="preserve">Any questions submitted after </w:t>
      </w:r>
      <w:r w:rsidR="00B668BC">
        <w:rPr>
          <w:rFonts w:eastAsia="Calibri" w:cs="Calibri"/>
        </w:rPr>
        <w:t xml:space="preserve">12 noon the day prior will be held over to the following </w:t>
      </w:r>
      <w:r w:rsidR="560BB359" w:rsidRPr="0B31F852">
        <w:rPr>
          <w:rFonts w:eastAsia="Calibri" w:cs="Calibri"/>
        </w:rPr>
        <w:t>Council Meeting</w:t>
      </w:r>
      <w:r w:rsidRPr="0B31F852">
        <w:rPr>
          <w:rFonts w:eastAsia="Calibri" w:cs="Calibri"/>
        </w:rPr>
        <w:t>.</w:t>
      </w:r>
      <w:r>
        <w:t xml:space="preserve"> </w:t>
      </w:r>
    </w:p>
    <w:p w14:paraId="3D21AA7C" w14:textId="77777777" w:rsidR="00257E15" w:rsidRDefault="00257E15" w:rsidP="003A2CB2">
      <w:pPr>
        <w:pBdr>
          <w:top w:val="single" w:sz="4" w:space="6" w:color="auto"/>
          <w:left w:val="single" w:sz="4" w:space="6" w:color="auto"/>
          <w:bottom w:val="single" w:sz="4" w:space="6" w:color="auto"/>
          <w:right w:val="single" w:sz="4" w:space="6" w:color="auto"/>
        </w:pBdr>
      </w:pPr>
    </w:p>
    <w:p w14:paraId="4F9636F4" w14:textId="77777777" w:rsidR="00257E15" w:rsidRDefault="009E73E3" w:rsidP="003A2CB2">
      <w:pPr>
        <w:pBdr>
          <w:top w:val="single" w:sz="4" w:space="6" w:color="auto"/>
          <w:left w:val="single" w:sz="4" w:space="6" w:color="auto"/>
          <w:bottom w:val="single" w:sz="4" w:space="6" w:color="auto"/>
          <w:right w:val="single" w:sz="4" w:space="6" w:color="auto"/>
        </w:pBdr>
      </w:pPr>
      <w:r>
        <w:t xml:space="preserve">The Public Question form can be downloaded from Council’s website. Refer: </w:t>
      </w:r>
      <w:hyperlink r:id="rId17">
        <w:r w:rsidR="00E803A2" w:rsidRPr="0BC1E6C0">
          <w:rPr>
            <w:rStyle w:val="Hyperlink"/>
          </w:rPr>
          <w:t>https://www.whittlesea.vic.gov.au/about-us/council/council-meetings/</w:t>
        </w:r>
      </w:hyperlink>
      <w:r w:rsidR="00E803A2">
        <w:t xml:space="preserve"> </w:t>
      </w:r>
    </w:p>
    <w:p w14:paraId="50C71BA9" w14:textId="77777777" w:rsidR="00257E15" w:rsidRDefault="00257E15" w:rsidP="003A2CB2">
      <w:pPr>
        <w:pBdr>
          <w:top w:val="single" w:sz="4" w:space="6" w:color="auto"/>
          <w:left w:val="single" w:sz="4" w:space="6" w:color="auto"/>
          <w:bottom w:val="single" w:sz="4" w:space="6" w:color="auto"/>
          <w:right w:val="single" w:sz="4" w:space="6" w:color="auto"/>
        </w:pBdr>
      </w:pPr>
    </w:p>
    <w:p w14:paraId="017D0741" w14:textId="77777777" w:rsidR="00CE6608" w:rsidRDefault="009E73E3" w:rsidP="09802569">
      <w:pPr>
        <w:pBdr>
          <w:top w:val="single" w:sz="4" w:space="6" w:color="auto"/>
          <w:left w:val="single" w:sz="4" w:space="6" w:color="auto"/>
          <w:bottom w:val="single" w:sz="4" w:space="6" w:color="auto"/>
          <w:right w:val="single" w:sz="4" w:space="6" w:color="auto"/>
        </w:pBdr>
      </w:pPr>
      <w:r>
        <w:t>Council is committed to ensuring that all residents and ratepayers of the municipality may contribute to Council’s democratic process and therefore, if you have special requirements, please telephone the Governance Team prior to any Council Meeting on</w:t>
      </w:r>
      <w:r w:rsidR="40BF44FE">
        <w:t xml:space="preserve"> </w:t>
      </w:r>
      <w:r w:rsidR="131F7B9A">
        <w:t xml:space="preserve">(03) </w:t>
      </w:r>
      <w:r>
        <w:t>9217 2</w:t>
      </w:r>
      <w:r w:rsidR="47BA036D">
        <w:t>170</w:t>
      </w:r>
      <w:r>
        <w:t>.</w:t>
      </w:r>
    </w:p>
    <w:p w14:paraId="7661B1E9" w14:textId="77777777" w:rsidR="00A11A83" w:rsidRPr="00163BE0" w:rsidRDefault="009E73E3"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63739108"/>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bookmarkEnd w:id="1"/>
    <w:p w14:paraId="1CF32215" w14:textId="77777777" w:rsidR="00A2604E" w:rsidRPr="001A2FDF" w:rsidRDefault="009E73E3" w:rsidP="001A2FDF">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63739109"/>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bookmarkEnd w:id="3"/>
    </w:p>
    <w:p w14:paraId="366F4730" w14:textId="77777777" w:rsidR="000E6EC9" w:rsidRPr="0003490A" w:rsidRDefault="009E73E3" w:rsidP="00A2604E">
      <w:r w:rsidRPr="433CFF0B">
        <w:t>The Chair of Council, Lydia Wilson will open the meeting and introduce the Administrator</w:t>
      </w:r>
      <w:r w:rsidR="11559874" w:rsidRPr="433CFF0B">
        <w:t>s</w:t>
      </w:r>
      <w:r w:rsidRPr="433CFF0B">
        <w:t xml:space="preserve"> and Chief Executive Officer:</w:t>
      </w:r>
    </w:p>
    <w:p w14:paraId="660AC1D2" w14:textId="77777777" w:rsidR="000E6EC9" w:rsidRPr="0003490A" w:rsidRDefault="000E6EC9" w:rsidP="00A2604E"/>
    <w:p w14:paraId="45BA76C5" w14:textId="77777777" w:rsidR="000E6EC9" w:rsidRPr="0003490A" w:rsidRDefault="009E73E3" w:rsidP="00A2604E">
      <w:r w:rsidRPr="433CFF0B">
        <w:t xml:space="preserve">Administrator, Peita </w:t>
      </w:r>
      <w:proofErr w:type="gramStart"/>
      <w:r w:rsidRPr="433CFF0B">
        <w:t>Duncan;</w:t>
      </w:r>
      <w:proofErr w:type="gramEnd"/>
      <w:r w:rsidRPr="433CFF0B">
        <w:t xml:space="preserve"> </w:t>
      </w:r>
    </w:p>
    <w:p w14:paraId="1D6B4979" w14:textId="77777777" w:rsidR="000E6EC9" w:rsidRPr="0003490A" w:rsidRDefault="009E73E3" w:rsidP="00A2604E">
      <w:r w:rsidRPr="433CFF0B">
        <w:t xml:space="preserve">Administrator, Christian Zahra; </w:t>
      </w:r>
      <w:r w:rsidR="3AA67067" w:rsidRPr="433CFF0B">
        <w:t>and</w:t>
      </w:r>
    </w:p>
    <w:p w14:paraId="37EE5BA2" w14:textId="77777777" w:rsidR="000E6EC9" w:rsidRPr="0003490A" w:rsidRDefault="009E73E3" w:rsidP="00A2604E">
      <w:r w:rsidRPr="2894ED03">
        <w:t>Chief Executive Officer, Craig Lloyd.</w:t>
      </w:r>
    </w:p>
    <w:p w14:paraId="4E3E23ED" w14:textId="77777777" w:rsidR="000E6EC9" w:rsidRPr="0003490A" w:rsidRDefault="000E6EC9" w:rsidP="00A2604E"/>
    <w:p w14:paraId="40F51F47" w14:textId="77777777" w:rsidR="000E6EC9" w:rsidRPr="0003490A" w:rsidRDefault="009E73E3" w:rsidP="00A2604E">
      <w:r w:rsidRPr="617CA412">
        <w:t>The Chief Executive Officer, Craig Lloyd will introduce members of the Executive Leadership Team:</w:t>
      </w:r>
    </w:p>
    <w:p w14:paraId="16BDBB04" w14:textId="77777777" w:rsidR="000E6EC9" w:rsidRPr="0003490A" w:rsidRDefault="000E6EC9" w:rsidP="00A2604E"/>
    <w:p w14:paraId="07BC423A" w14:textId="77777777" w:rsidR="000C52ED" w:rsidRDefault="009E73E3" w:rsidP="4BF3CBD2">
      <w:r w:rsidRPr="4BF3CBD2">
        <w:t xml:space="preserve">Emma Appleton, Director Planning and </w:t>
      </w:r>
      <w:proofErr w:type="gramStart"/>
      <w:r w:rsidRPr="4BF3CBD2">
        <w:t>Developmen</w:t>
      </w:r>
      <w:r w:rsidR="60CD19CD" w:rsidRPr="4BF3CBD2">
        <w:t>t</w:t>
      </w:r>
      <w:r w:rsidRPr="4BF3CBD2">
        <w:t>;</w:t>
      </w:r>
      <w:proofErr w:type="gramEnd"/>
    </w:p>
    <w:p w14:paraId="5C456045" w14:textId="77777777" w:rsidR="000E6EC9" w:rsidRPr="0003490A" w:rsidRDefault="009E73E3" w:rsidP="00A2604E">
      <w:r w:rsidRPr="31C0FAC4">
        <w:rPr>
          <w:rFonts w:eastAsia="Calibri" w:cs="Calibri"/>
          <w:color w:val="000000" w:themeColor="text1"/>
        </w:rPr>
        <w:t>Agata Chmielewski</w:t>
      </w:r>
      <w:r>
        <w:t xml:space="preserve">, </w:t>
      </w:r>
      <w:r w:rsidR="7CCDC6C1" w:rsidRPr="31C0FAC4">
        <w:t xml:space="preserve">Director Community </w:t>
      </w:r>
      <w:proofErr w:type="gramStart"/>
      <w:r w:rsidR="7CCDC6C1" w:rsidRPr="31C0FAC4">
        <w:t>Wellbeing;</w:t>
      </w:r>
      <w:proofErr w:type="gramEnd"/>
    </w:p>
    <w:p w14:paraId="6C8B0F8E" w14:textId="77777777" w:rsidR="000E6EC9" w:rsidRPr="0003490A" w:rsidRDefault="009E73E3" w:rsidP="00A2604E">
      <w:r w:rsidRPr="2894ED03">
        <w:t>Sarah Renner</w:t>
      </w:r>
      <w:r>
        <w:t xml:space="preserve">, </w:t>
      </w:r>
      <w:r w:rsidR="002E71D3" w:rsidRPr="2894ED03">
        <w:t xml:space="preserve">Director Corporate </w:t>
      </w:r>
      <w:r w:rsidR="416F2AC0" w:rsidRPr="2894ED03">
        <w:t>and</w:t>
      </w:r>
      <w:r w:rsidR="002E71D3" w:rsidRPr="2894ED03">
        <w:t xml:space="preserve"> Customer </w:t>
      </w:r>
      <w:proofErr w:type="gramStart"/>
      <w:r w:rsidR="002E71D3" w:rsidRPr="2894ED03">
        <w:t>Services</w:t>
      </w:r>
      <w:r w:rsidR="174A28A7" w:rsidRPr="2894ED03">
        <w:t>;</w:t>
      </w:r>
      <w:proofErr w:type="gramEnd"/>
    </w:p>
    <w:p w14:paraId="2DE0A848" w14:textId="77777777" w:rsidR="005D79B0" w:rsidRPr="0003490A" w:rsidRDefault="009E73E3" w:rsidP="00A2604E">
      <w:r w:rsidRPr="08891239">
        <w:t xml:space="preserve">Debbie Wood, Director Infrastructure and </w:t>
      </w:r>
      <w:proofErr w:type="gramStart"/>
      <w:r w:rsidRPr="08891239">
        <w:t>Environment;</w:t>
      </w:r>
      <w:proofErr w:type="gramEnd"/>
    </w:p>
    <w:p w14:paraId="1EA4A900" w14:textId="77777777" w:rsidR="000E6EC9" w:rsidRPr="0003490A" w:rsidRDefault="009E73E3" w:rsidP="00A2604E">
      <w:r w:rsidRPr="59293BEC">
        <w:t>Janine Morgan</w:t>
      </w:r>
      <w:r>
        <w:t xml:space="preserve">, </w:t>
      </w:r>
      <w:r w:rsidR="0C150F0B" w:rsidRPr="59293BEC">
        <w:t>Executive Manager Public Affairs</w:t>
      </w:r>
      <w:r w:rsidR="01CF5698" w:rsidRPr="59293BEC">
        <w:t xml:space="preserve">; </w:t>
      </w:r>
      <w:r w:rsidR="000C52ED">
        <w:t>and</w:t>
      </w:r>
    </w:p>
    <w:p w14:paraId="2DF42C7C" w14:textId="77777777" w:rsidR="00A2604E" w:rsidRPr="001A2FDF" w:rsidRDefault="009E73E3" w:rsidP="001A2FDF">
      <w:r>
        <w:t xml:space="preserve">Jacinta Stevens, </w:t>
      </w:r>
      <w:r w:rsidRPr="2894ED03">
        <w:t>Executive Manager Office of Council and CEO</w:t>
      </w:r>
      <w:r w:rsidR="000C52ED">
        <w:t>.</w:t>
      </w:r>
    </w:p>
    <w:p w14:paraId="0B5B4F77" w14:textId="77777777" w:rsidR="000E6EC9" w:rsidRPr="00A2604E" w:rsidRDefault="000E6EC9" w:rsidP="00A2604E"/>
    <w:p w14:paraId="49044778" w14:textId="77777777" w:rsidR="007E7821" w:rsidRPr="001A2FDF" w:rsidRDefault="009E73E3" w:rsidP="001A2FDF">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63739110"/>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bookmarkEnd w:id="5"/>
    </w:p>
    <w:p w14:paraId="4436AC1F" w14:textId="77777777" w:rsidR="003352B0" w:rsidRPr="003352B0" w:rsidRDefault="003352B0" w:rsidP="4C80C24B"/>
    <w:p w14:paraId="0075FFD3" w14:textId="77777777" w:rsidR="00173ED2" w:rsidRPr="001A2FDF" w:rsidRDefault="009E73E3" w:rsidP="001A2FDF">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63739111"/>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bookmarkEnd w:id="7"/>
    </w:p>
    <w:p w14:paraId="49E3FDF8" w14:textId="77777777" w:rsidR="005C4C9C" w:rsidRPr="007A0AAB" w:rsidRDefault="009E73E3" w:rsidP="19CBEE12">
      <w:r w:rsidRPr="19CBEE12">
        <w:t xml:space="preserve">The Chair of Council, Lydia Wilson </w:t>
      </w:r>
      <w:r w:rsidR="3B0FD072" w:rsidRPr="19CBEE12">
        <w:t xml:space="preserve">will read </w:t>
      </w:r>
      <w:r w:rsidRPr="19CBEE12">
        <w:t>the following statement:</w:t>
      </w:r>
    </w:p>
    <w:p w14:paraId="4A92F567" w14:textId="77777777" w:rsidR="005C4C9C" w:rsidRPr="007A0AAB" w:rsidRDefault="005C4C9C" w:rsidP="005C4C9C"/>
    <w:p w14:paraId="02DD3B5A" w14:textId="77777777" w:rsidR="099DEB89" w:rsidRDefault="009E73E3"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Taungurung People as the Traditional Owners of lands within the City of Whittlesea. </w:t>
      </w:r>
    </w:p>
    <w:p w14:paraId="7C3A9162" w14:textId="77777777" w:rsidR="7AB8C04D" w:rsidRDefault="7AB8C04D" w:rsidP="7AB8C04D">
      <w:pPr>
        <w:rPr>
          <w:rFonts w:eastAsia="Calibri" w:cs="Calibri"/>
          <w:i/>
          <w:iCs/>
          <w:color w:val="000000" w:themeColor="text1"/>
        </w:rPr>
      </w:pPr>
    </w:p>
    <w:p w14:paraId="6DE84474" w14:textId="77777777" w:rsidR="00173ED2" w:rsidRPr="001A2FDF" w:rsidRDefault="009E73E3" w:rsidP="001A2FDF">
      <w:pPr>
        <w:rPr>
          <w:rFonts w:eastAsia="Calibri" w:cs="Calibri"/>
          <w:i/>
          <w:iCs/>
          <w:color w:val="000000" w:themeColor="text1"/>
        </w:rPr>
      </w:pPr>
      <w:r w:rsidRPr="19CBEE12">
        <w:rPr>
          <w:rFonts w:eastAsia="Calibri" w:cs="Calibri"/>
          <w:i/>
          <w:iCs/>
          <w:color w:val="000000" w:themeColor="text1"/>
        </w:rPr>
        <w:t>I would also like to acknowledge Elders past, present and emerging.”</w:t>
      </w:r>
    </w:p>
    <w:p w14:paraId="0296FD9F" w14:textId="77777777" w:rsidR="30D5B255" w:rsidRPr="00173ED2" w:rsidRDefault="30D5B255" w:rsidP="00173ED2"/>
    <w:p w14:paraId="758C6A64" w14:textId="77777777" w:rsidR="00C036CF" w:rsidRPr="001A2FDF" w:rsidRDefault="009E73E3" w:rsidP="001A2FDF">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63739112"/>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bookmarkEnd w:id="9"/>
    </w:p>
    <w:p w14:paraId="26DA6FEC" w14:textId="77777777" w:rsidR="00A11A83" w:rsidRPr="00163BE0" w:rsidRDefault="009E73E3" w:rsidP="34C4C716">
      <w:pPr>
        <w:rPr>
          <w:rFonts w:eastAsia="Calibri" w:cs="Calibri"/>
          <w:color w:val="000000" w:themeColor="text1"/>
        </w:rPr>
      </w:pPr>
      <w:r w:rsidRPr="7A3122C4">
        <w:rPr>
          <w:rFonts w:eastAsia="Calibri" w:cs="Calibri"/>
          <w:color w:val="000000" w:themeColor="text1"/>
        </w:rPr>
        <w:t>The Chair of Council</w:t>
      </w:r>
      <w:r w:rsidR="00CF2D39" w:rsidRPr="7A3122C4">
        <w:rPr>
          <w:rFonts w:eastAsia="Calibri" w:cs="Calibri"/>
          <w:color w:val="000000" w:themeColor="text1"/>
        </w:rPr>
        <w:t>, Lydia Wilson</w:t>
      </w:r>
      <w:r w:rsidRPr="7A3122C4">
        <w:rPr>
          <w:rFonts w:eastAsia="Calibri" w:cs="Calibri"/>
          <w:color w:val="000000" w:themeColor="text1"/>
        </w:rPr>
        <w:t xml:space="preserve"> will read the following statement:</w:t>
      </w:r>
    </w:p>
    <w:p w14:paraId="25048960" w14:textId="77777777" w:rsidR="00A11A83" w:rsidRPr="00163BE0" w:rsidRDefault="00A11A83" w:rsidP="0D0C9BA4">
      <w:pPr>
        <w:rPr>
          <w:rFonts w:eastAsia="Calibri" w:cs="Calibri"/>
          <w:i/>
          <w:iCs/>
          <w:color w:val="000000" w:themeColor="text1"/>
        </w:rPr>
      </w:pPr>
    </w:p>
    <w:p w14:paraId="3A16FD25" w14:textId="77777777" w:rsidR="00C036CF" w:rsidRPr="00401F4C" w:rsidRDefault="009E73E3" w:rsidP="00401F4C">
      <w:pPr>
        <w:rPr>
          <w:rFonts w:eastAsia="Calibri" w:cs="Calibri"/>
          <w:color w:val="000000" w:themeColor="text1"/>
          <w:sz w:val="22"/>
          <w:szCs w:val="22"/>
        </w:rPr>
      </w:pPr>
      <w:r>
        <w:rPr>
          <w:rFonts w:eastAsia="Calibri" w:cs="Calibri"/>
          <w:i/>
          <w:iCs/>
          <w:color w:val="000000" w:themeColor="text1"/>
        </w:rPr>
        <w:t>“</w:t>
      </w:r>
      <w:r w:rsidR="5763C6E0" w:rsidRPr="34C4C716">
        <w:rPr>
          <w:rFonts w:eastAsia="Calibri" w:cs="Calibri"/>
          <w:i/>
          <w:iCs/>
          <w:color w:val="000000" w:themeColor="text1"/>
        </w:rPr>
        <w:t xml:space="preserve">At the City of </w:t>
      </w:r>
      <w:proofErr w:type="gramStart"/>
      <w:r w:rsidR="5763C6E0" w:rsidRPr="34C4C716">
        <w:rPr>
          <w:rFonts w:eastAsia="Calibri" w:cs="Calibri"/>
          <w:i/>
          <w:iCs/>
          <w:color w:val="000000" w:themeColor="text1"/>
        </w:rPr>
        <w:t>Whittlesea</w:t>
      </w:r>
      <w:proofErr w:type="gramEnd"/>
      <w:r w:rsidR="5763C6E0" w:rsidRPr="34C4C716">
        <w:rPr>
          <w:rFonts w:eastAsia="Calibri" w:cs="Calibri"/>
          <w:i/>
          <w:iCs/>
          <w:color w:val="000000" w:themeColor="text1"/>
        </w:rPr>
        <w:t xml:space="preserve"> we are proud of our diversity and the many cultures, faiths and beliefs that make up our community. </w:t>
      </w:r>
      <w:r w:rsidR="00F122B3">
        <w:rPr>
          <w:rFonts w:eastAsia="Calibri" w:cs="Calibri"/>
          <w:i/>
          <w:iCs/>
          <w:color w:val="000000" w:themeColor="text1"/>
        </w:rPr>
        <w:t xml:space="preserve"> </w:t>
      </w:r>
      <w:r w:rsidR="5763C6E0" w:rsidRPr="34C4C716">
        <w:rPr>
          <w:rFonts w:eastAsia="Calibri" w:cs="Calibri"/>
          <w:i/>
          <w:iCs/>
          <w:color w:val="000000" w:themeColor="text1"/>
        </w:rPr>
        <w:t xml:space="preserve">We strive to be an inclusive welcoming City that fosters active participation, wellbeing and connection to each other and this land. </w:t>
      </w:r>
      <w:r w:rsidR="00F122B3">
        <w:rPr>
          <w:rFonts w:eastAsia="Calibri" w:cs="Calibri"/>
          <w:i/>
          <w:iCs/>
          <w:color w:val="000000" w:themeColor="text1"/>
        </w:rPr>
        <w:t xml:space="preserve"> </w:t>
      </w:r>
      <w:r w:rsidR="5763C6E0" w:rsidRPr="34C4C716">
        <w:rPr>
          <w:rFonts w:eastAsia="Calibri" w:cs="Calibri"/>
          <w:i/>
          <w:iCs/>
          <w:color w:val="000000" w:themeColor="text1"/>
        </w:rPr>
        <w:t>We commit as a Council to making informed decisions to benefit the people of the City of Whittlesea now and into the future, to support our community’s vision of A Place For All.</w:t>
      </w:r>
      <w:r>
        <w:rPr>
          <w:rFonts w:eastAsia="Calibri" w:cs="Calibri"/>
          <w:color w:val="000000" w:themeColor="text1"/>
          <w:sz w:val="22"/>
          <w:szCs w:val="22"/>
        </w:rPr>
        <w:t>”</w:t>
      </w:r>
    </w:p>
    <w:p w14:paraId="1EFA430B" w14:textId="77777777" w:rsidR="00C036CF" w:rsidRPr="00163BE0" w:rsidRDefault="00C036CF" w:rsidP="00C036CF">
      <w:pPr>
        <w:rPr>
          <w:rFonts w:eastAsia="Calibri" w:cs="Calibri"/>
        </w:rPr>
      </w:pPr>
    </w:p>
    <w:p w14:paraId="01EAC53B" w14:textId="77777777" w:rsidR="00A11A83" w:rsidRPr="00163BE0" w:rsidRDefault="009E73E3" w:rsidP="00FC3293">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10" w:name="_Toc163739113"/>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269D1FCF" w14:textId="77777777" w:rsidR="00A11A83" w:rsidRPr="00163BE0" w:rsidRDefault="00A11A83" w:rsidP="00FC3293"/>
    <w:p w14:paraId="74DA0497" w14:textId="77777777" w:rsidR="00A11A83" w:rsidRPr="00163BE0" w:rsidRDefault="009E73E3"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2" w:name="_Toc163739114"/>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p>
    <w:bookmarkEnd w:id="13"/>
    <w:p w14:paraId="6AEF1521" w14:textId="77777777" w:rsidR="00A11A83" w:rsidRPr="00163BE0" w:rsidRDefault="00A11A83" w:rsidP="00FC3293">
      <w:pPr>
        <w:tabs>
          <w:tab w:val="left" w:pos="600"/>
        </w:tabs>
        <w:ind w:left="600" w:hanging="600"/>
        <w:rPr>
          <w:rFonts w:eastAsia="Calibri" w:cs="Calibri"/>
          <w:b/>
          <w:color w:val="000000"/>
          <w:sz w:val="28"/>
        </w:rPr>
      </w:pPr>
    </w:p>
    <w:p w14:paraId="710A91FD" w14:textId="77777777" w:rsidR="00BD2662" w:rsidRPr="007E4179" w:rsidRDefault="009E73E3" w:rsidP="007E4179">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4" w:name="_Toc163739115"/>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bookmarkEnd w:id="15"/>
    </w:p>
    <w:p w14:paraId="3D8F929E" w14:textId="77777777" w:rsidR="00BD2662" w:rsidRDefault="009E73E3" w:rsidP="00944ED4">
      <w:pPr>
        <w:pStyle w:val="Heading1"/>
        <w:rPr>
          <w:sz w:val="28"/>
          <w:szCs w:val="28"/>
        </w:rPr>
      </w:pPr>
      <w:r w:rsidRPr="6691EE58">
        <w:rPr>
          <w:sz w:val="28"/>
          <w:szCs w:val="28"/>
        </w:rPr>
        <w:t>Recommendation</w:t>
      </w:r>
    </w:p>
    <w:p w14:paraId="47F88D0B" w14:textId="77777777" w:rsidR="00A11A83" w:rsidRDefault="009E73E3" w:rsidP="002D0F28">
      <w:pPr>
        <w:rPr>
          <w:b/>
          <w:bCs/>
        </w:rPr>
      </w:pPr>
      <w:r w:rsidRPr="07228BD2">
        <w:rPr>
          <w:b/>
          <w:bCs/>
        </w:rPr>
        <w:t xml:space="preserve">THAT </w:t>
      </w:r>
      <w:r w:rsidR="6CC1D9D5" w:rsidRPr="07228BD2">
        <w:rPr>
          <w:b/>
          <w:bCs/>
        </w:rPr>
        <w:t>the following Minutes of the preceding meeting as circulated, be confirmed:</w:t>
      </w:r>
    </w:p>
    <w:p w14:paraId="2547AA14" w14:textId="77777777" w:rsidR="00147B9D" w:rsidRPr="00163BE0" w:rsidRDefault="00147B9D" w:rsidP="002D0F28">
      <w:pPr>
        <w:rPr>
          <w:b/>
          <w:bCs/>
        </w:rPr>
      </w:pPr>
    </w:p>
    <w:p w14:paraId="495474E4" w14:textId="77777777" w:rsidR="00A11A83" w:rsidRDefault="009E73E3" w:rsidP="00D24A2B">
      <w:pPr>
        <w:ind w:firstLine="720"/>
        <w:rPr>
          <w:b/>
          <w:bCs/>
        </w:rPr>
      </w:pPr>
      <w:r w:rsidRPr="1A3C569A">
        <w:rPr>
          <w:b/>
          <w:bCs/>
        </w:rPr>
        <w:t>Scheduled</w:t>
      </w:r>
      <w:r w:rsidR="6CC1D9D5" w:rsidRPr="1A3C569A">
        <w:rPr>
          <w:b/>
          <w:bCs/>
        </w:rPr>
        <w:t xml:space="preserve"> Meeting of Council held</w:t>
      </w:r>
      <w:r w:rsidR="66C377C1" w:rsidRPr="1A3C569A">
        <w:rPr>
          <w:b/>
          <w:bCs/>
        </w:rPr>
        <w:t xml:space="preserve"> on</w:t>
      </w:r>
      <w:r w:rsidR="6CC1D9D5" w:rsidRPr="1A3C569A">
        <w:rPr>
          <w:b/>
          <w:bCs/>
        </w:rPr>
        <w:t xml:space="preserve"> </w:t>
      </w:r>
      <w:r w:rsidR="00E55F71">
        <w:rPr>
          <w:b/>
          <w:bCs/>
        </w:rPr>
        <w:t>19 March 2024</w:t>
      </w:r>
      <w:r w:rsidR="00471F52">
        <w:rPr>
          <w:b/>
          <w:bCs/>
        </w:rPr>
        <w:t>.</w:t>
      </w:r>
    </w:p>
    <w:p w14:paraId="6FA34FD5" w14:textId="77777777" w:rsidR="00A11A83" w:rsidRDefault="009E73E3"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6" w:name="_Toc163739116"/>
      <w:r w:rsidRPr="00163BE0">
        <w:rPr>
          <w:rFonts w:eastAsia="Calibri" w:cs="Calibri"/>
          <w:color w:val="000000"/>
          <w:sz w:val="26"/>
        </w:rPr>
        <w:instrText>4</w:instrText>
      </w:r>
      <w:r w:rsidRPr="00163BE0">
        <w:rPr>
          <w:rFonts w:eastAsia="Calibri" w:cs="Calibri"/>
          <w:color w:val="000000"/>
          <w:sz w:val="26"/>
        </w:rPr>
        <w:tab/>
        <w:instrText>Public Questions, Petitions and Joint Letters</w:instrText>
      </w:r>
      <w:bookmarkEnd w:id="16"/>
      <w:r w:rsidRPr="00163BE0">
        <w:rPr>
          <w:rFonts w:eastAsia="Calibri" w:cs="Calibri"/>
          <w:color w:val="000000"/>
          <w:sz w:val="26"/>
        </w:rPr>
        <w:instrText>" \f \l 1</w:instrText>
      </w:r>
      <w:r>
        <w:rPr>
          <w:rFonts w:eastAsia="Calibri" w:cs="Calibri"/>
          <w:color w:val="000000"/>
          <w:sz w:val="26"/>
        </w:rPr>
        <w:fldChar w:fldCharType="end"/>
      </w:r>
      <w:bookmarkStart w:id="17" w:name="4__Public_Questions,_Petitions_and_Join"/>
      <w:r w:rsidRPr="00163BE0">
        <w:rPr>
          <w:rFonts w:eastAsia="Calibri" w:cs="Calibri"/>
          <w:b/>
          <w:color w:val="000000"/>
          <w:sz w:val="28"/>
        </w:rPr>
        <w:t>4</w:t>
      </w:r>
      <w:r w:rsidRPr="00163BE0">
        <w:rPr>
          <w:rFonts w:eastAsia="Calibri" w:cs="Calibri"/>
          <w:b/>
          <w:color w:val="000000"/>
          <w:sz w:val="28"/>
        </w:rPr>
        <w:tab/>
        <w:t>Public Questions, Petitions and Joint Letters</w:t>
      </w:r>
    </w:p>
    <w:p w14:paraId="6C6EF216" w14:textId="77777777" w:rsidR="00AC0326" w:rsidRPr="00163BE0" w:rsidRDefault="00AC0326" w:rsidP="00FC3293">
      <w:pPr>
        <w:tabs>
          <w:tab w:val="left" w:pos="600"/>
        </w:tabs>
        <w:ind w:left="600" w:hanging="600"/>
        <w:rPr>
          <w:rFonts w:eastAsia="Calibri" w:cs="Calibri"/>
          <w:b/>
          <w:color w:val="000000"/>
          <w:sz w:val="28"/>
        </w:rPr>
      </w:pPr>
    </w:p>
    <w:bookmarkEnd w:id="17"/>
    <w:p w14:paraId="673A93B7" w14:textId="77777777" w:rsidR="00A11A83" w:rsidRDefault="009E73E3"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8" w:name="_Toc163739117"/>
      <w:r w:rsidRPr="00163BE0">
        <w:rPr>
          <w:rFonts w:eastAsia="Calibri" w:cs="Calibri"/>
          <w:color w:val="000000"/>
        </w:rPr>
        <w:instrText>4.1</w:instrText>
      </w:r>
      <w:r w:rsidRPr="00163BE0">
        <w:rPr>
          <w:rFonts w:eastAsia="Calibri" w:cs="Calibri"/>
          <w:color w:val="000000"/>
        </w:rPr>
        <w:tab/>
        <w:instrText>Public Question Time</w:instrText>
      </w:r>
      <w:bookmarkEnd w:id="18"/>
      <w:r w:rsidRPr="00163BE0">
        <w:rPr>
          <w:rFonts w:eastAsia="Calibri" w:cs="Calibri"/>
          <w:color w:val="000000"/>
        </w:rPr>
        <w:instrText>" \f \l 2</w:instrText>
      </w:r>
      <w:r>
        <w:rPr>
          <w:rFonts w:eastAsia="Calibri" w:cs="Calibri"/>
          <w:color w:val="000000"/>
        </w:rPr>
        <w:fldChar w:fldCharType="end"/>
      </w:r>
      <w:bookmarkStart w:id="19" w:name="4.1__Public_Question_Time"/>
      <w:r w:rsidRPr="00163BE0">
        <w:rPr>
          <w:rFonts w:eastAsia="Calibri" w:cs="Calibri"/>
          <w:b/>
          <w:color w:val="000000"/>
        </w:rPr>
        <w:t>4.1</w:t>
      </w:r>
      <w:r w:rsidRPr="00163BE0">
        <w:rPr>
          <w:rFonts w:eastAsia="Calibri" w:cs="Calibri"/>
          <w:b/>
          <w:color w:val="000000"/>
        </w:rPr>
        <w:tab/>
        <w:t>Public Question Time</w:t>
      </w:r>
    </w:p>
    <w:p w14:paraId="3A8E20DE" w14:textId="77777777" w:rsidR="00AC0326" w:rsidRPr="00163BE0" w:rsidRDefault="00AC0326" w:rsidP="00FC3293">
      <w:pPr>
        <w:tabs>
          <w:tab w:val="left" w:pos="600"/>
        </w:tabs>
        <w:ind w:left="600" w:hanging="600"/>
        <w:rPr>
          <w:rFonts w:eastAsia="Calibri" w:cs="Calibri"/>
          <w:b/>
          <w:color w:val="000000"/>
        </w:rPr>
      </w:pPr>
    </w:p>
    <w:bookmarkEnd w:id="19"/>
    <w:p w14:paraId="4D41BEB4" w14:textId="77777777" w:rsidR="00AF34DC" w:rsidRPr="007E4179" w:rsidRDefault="009E73E3" w:rsidP="007E4179">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0" w:name="_Toc163739118"/>
      <w:r w:rsidRPr="00163BE0">
        <w:rPr>
          <w:rFonts w:eastAsia="Calibri" w:cs="Calibri"/>
          <w:color w:val="000000"/>
        </w:rPr>
        <w:instrText>4.2</w:instrText>
      </w:r>
      <w:r w:rsidRPr="00163BE0">
        <w:rPr>
          <w:rFonts w:eastAsia="Calibri" w:cs="Calibri"/>
          <w:color w:val="000000"/>
        </w:rPr>
        <w:tab/>
        <w:instrText>Petitions</w:instrText>
      </w:r>
      <w:bookmarkEnd w:id="20"/>
      <w:r w:rsidRPr="00163BE0">
        <w:rPr>
          <w:rFonts w:eastAsia="Calibri" w:cs="Calibri"/>
          <w:color w:val="000000"/>
        </w:rPr>
        <w:instrText>" \f \l 2</w:instrText>
      </w:r>
      <w:r>
        <w:rPr>
          <w:rFonts w:eastAsia="Calibri" w:cs="Calibri"/>
          <w:color w:val="000000"/>
        </w:rPr>
        <w:fldChar w:fldCharType="end"/>
      </w:r>
      <w:bookmarkStart w:id="21" w:name="4.2__Petitions"/>
      <w:r w:rsidRPr="00163BE0">
        <w:rPr>
          <w:rFonts w:eastAsia="Calibri" w:cs="Calibri"/>
          <w:b/>
          <w:color w:val="000000"/>
        </w:rPr>
        <w:t>4.2</w:t>
      </w:r>
      <w:r w:rsidRPr="00163BE0">
        <w:rPr>
          <w:rFonts w:eastAsia="Calibri" w:cs="Calibri"/>
          <w:b/>
          <w:color w:val="000000"/>
        </w:rPr>
        <w:tab/>
        <w:t>Petitions</w:t>
      </w:r>
      <w:bookmarkEnd w:id="21"/>
    </w:p>
    <w:p w14:paraId="6E3DD674" w14:textId="77777777" w:rsidR="00AF34DC" w:rsidRPr="007E4179" w:rsidRDefault="009E73E3" w:rsidP="007E4179">
      <w:pPr>
        <w:ind w:firstLine="601"/>
      </w:pPr>
      <w:r w:rsidRPr="6ACB0C86">
        <w:t>N</w:t>
      </w:r>
      <w:r w:rsidR="004A7416" w:rsidRPr="6ACB0C86">
        <w:t>o</w:t>
      </w:r>
      <w:r w:rsidR="5F85C044" w:rsidRPr="6ACB0C86">
        <w:t xml:space="preserve"> Petitions</w:t>
      </w:r>
    </w:p>
    <w:p w14:paraId="555922E4" w14:textId="77777777" w:rsidR="00AF34DC" w:rsidRDefault="00AF34DC" w:rsidP="00AF34DC"/>
    <w:p w14:paraId="579C5D51" w14:textId="77777777" w:rsidR="00C84964" w:rsidRPr="007E4179" w:rsidRDefault="009E73E3" w:rsidP="007E4179">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2" w:name="_Toc163739119"/>
      <w:r w:rsidRPr="00163BE0">
        <w:rPr>
          <w:rFonts w:eastAsia="Calibri" w:cs="Calibri"/>
          <w:color w:val="000000"/>
        </w:rPr>
        <w:instrText>4.3</w:instrText>
      </w:r>
      <w:r w:rsidRPr="00163BE0">
        <w:rPr>
          <w:rFonts w:eastAsia="Calibri" w:cs="Calibri"/>
          <w:color w:val="000000"/>
        </w:rPr>
        <w:tab/>
        <w:instrText>Joint Letters</w:instrText>
      </w:r>
      <w:bookmarkEnd w:id="22"/>
      <w:r w:rsidRPr="00163BE0">
        <w:rPr>
          <w:rFonts w:eastAsia="Calibri" w:cs="Calibri"/>
          <w:color w:val="000000"/>
        </w:rPr>
        <w:instrText>" \f \l 2</w:instrText>
      </w:r>
      <w:r>
        <w:rPr>
          <w:rFonts w:eastAsia="Calibri" w:cs="Calibri"/>
          <w:color w:val="000000"/>
        </w:rPr>
        <w:fldChar w:fldCharType="end"/>
      </w:r>
      <w:bookmarkStart w:id="23" w:name="4.3__Joint_Letters"/>
      <w:r w:rsidRPr="00163BE0">
        <w:rPr>
          <w:rFonts w:eastAsia="Calibri" w:cs="Calibri"/>
          <w:b/>
          <w:color w:val="000000"/>
        </w:rPr>
        <w:t>4.3</w:t>
      </w:r>
      <w:r w:rsidRPr="00163BE0">
        <w:rPr>
          <w:rFonts w:eastAsia="Calibri" w:cs="Calibri"/>
          <w:b/>
          <w:color w:val="000000"/>
        </w:rPr>
        <w:tab/>
        <w:t>Joint Letters</w:t>
      </w:r>
      <w:bookmarkEnd w:id="23"/>
    </w:p>
    <w:p w14:paraId="24B4DA1F" w14:textId="77777777" w:rsidR="00C84964" w:rsidRPr="007E4179" w:rsidRDefault="009E73E3" w:rsidP="007E4179">
      <w:pPr>
        <w:ind w:firstLine="601"/>
      </w:pPr>
      <w:r w:rsidRPr="498493F5">
        <w:t>N</w:t>
      </w:r>
      <w:r w:rsidR="000171C8" w:rsidRPr="498493F5">
        <w:t>o</w:t>
      </w:r>
      <w:r w:rsidR="32F6AAB5" w:rsidRPr="498493F5">
        <w:t xml:space="preserve"> Joint Letters</w:t>
      </w:r>
    </w:p>
    <w:p w14:paraId="4920AE1A" w14:textId="77777777" w:rsidR="00C84964" w:rsidRDefault="00C84964" w:rsidP="00C84964"/>
    <w:p w14:paraId="05C4094B" w14:textId="77777777" w:rsidR="00A11A83" w:rsidRDefault="009E73E3" w:rsidP="00FC3293">
      <w:pPr>
        <w:tabs>
          <w:tab w:val="left" w:pos="600"/>
        </w:tabs>
        <w:ind w:left="600" w:hanging="600"/>
        <w:rPr>
          <w:rFonts w:eastAsia="Calibri" w:cs="Calibri"/>
          <w:b/>
          <w:color w:val="000000"/>
          <w:sz w:val="28"/>
        </w:rPr>
      </w:pPr>
      <w:r w:rsidRPr="00163BE0">
        <w:rPr>
          <w:rFonts w:eastAsia="Calibri" w:cs="Calibri"/>
          <w:b/>
          <w:color w:val="000000"/>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4" w:name="_Toc163739120"/>
      <w:r w:rsidRPr="00163BE0">
        <w:rPr>
          <w:rFonts w:eastAsia="Calibri" w:cs="Calibri"/>
          <w:color w:val="000000"/>
          <w:sz w:val="26"/>
        </w:rPr>
        <w:instrText>5</w:instrText>
      </w:r>
      <w:r w:rsidRPr="00163BE0">
        <w:rPr>
          <w:rFonts w:eastAsia="Calibri" w:cs="Calibri"/>
          <w:color w:val="000000"/>
          <w:sz w:val="26"/>
        </w:rPr>
        <w:tab/>
        <w:instrText>Officers' Reports</w:instrText>
      </w:r>
      <w:bookmarkEnd w:id="24"/>
      <w:r w:rsidRPr="00163BE0">
        <w:rPr>
          <w:rFonts w:eastAsia="Calibri" w:cs="Calibri"/>
          <w:color w:val="000000"/>
          <w:sz w:val="26"/>
        </w:rPr>
        <w:instrText>" \f \l 1</w:instrText>
      </w:r>
      <w:r>
        <w:rPr>
          <w:rFonts w:eastAsia="Calibri" w:cs="Calibri"/>
          <w:color w:val="000000"/>
          <w:sz w:val="26"/>
        </w:rPr>
        <w:fldChar w:fldCharType="end"/>
      </w:r>
      <w:bookmarkStart w:id="25" w:name="5__Officers'_Reports"/>
      <w:r w:rsidRPr="00163BE0">
        <w:rPr>
          <w:rFonts w:eastAsia="Calibri" w:cs="Calibri"/>
          <w:b/>
          <w:color w:val="000000"/>
          <w:sz w:val="28"/>
        </w:rPr>
        <w:t>5</w:t>
      </w:r>
      <w:r w:rsidRPr="00163BE0">
        <w:rPr>
          <w:rFonts w:eastAsia="Calibri" w:cs="Calibri"/>
          <w:b/>
          <w:color w:val="000000"/>
          <w:sz w:val="28"/>
        </w:rPr>
        <w:tab/>
        <w:t>Officers' Reports</w:t>
      </w:r>
    </w:p>
    <w:bookmarkEnd w:id="25"/>
    <w:p w14:paraId="4CA540A9" w14:textId="77777777" w:rsidR="00A11A83" w:rsidRPr="00163BE0" w:rsidRDefault="009E73E3"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6" w:name="_Toc163739121"/>
      <w:r w:rsidRPr="00163BE0">
        <w:rPr>
          <w:rFonts w:eastAsia="Calibri" w:cs="Calibri"/>
          <w:color w:val="000000"/>
        </w:rPr>
        <w:instrText>5.1</w:instrText>
      </w:r>
      <w:r w:rsidRPr="00163BE0">
        <w:rPr>
          <w:rFonts w:eastAsia="Calibri" w:cs="Calibri"/>
          <w:color w:val="000000"/>
        </w:rPr>
        <w:tab/>
        <w:instrText>Audit and Risk Committee Report on Activity</w:instrText>
      </w:r>
      <w:bookmarkEnd w:id="26"/>
      <w:r w:rsidRPr="00163BE0">
        <w:rPr>
          <w:rFonts w:eastAsia="Calibri" w:cs="Calibri"/>
          <w:color w:val="000000"/>
        </w:rPr>
        <w:instrText>" \f \l 2</w:instrText>
      </w:r>
      <w:r>
        <w:rPr>
          <w:rFonts w:eastAsia="Calibri" w:cs="Calibri"/>
          <w:color w:val="000000"/>
        </w:rPr>
        <w:fldChar w:fldCharType="end"/>
      </w:r>
      <w:bookmarkStart w:id="27" w:name="5.1__Audit_and_Risk_Committee_Report_on"/>
      <w:r w:rsidRPr="00163BE0">
        <w:rPr>
          <w:rFonts w:eastAsia="Calibri" w:cs="Calibri"/>
          <w:color w:val="FFFFFF"/>
          <w:sz w:val="4"/>
        </w:rPr>
        <w:t>5.1</w:t>
      </w:r>
      <w:r w:rsidRPr="00163BE0">
        <w:rPr>
          <w:rFonts w:eastAsia="Calibri" w:cs="Calibri"/>
          <w:color w:val="FFFFFF"/>
          <w:sz w:val="4"/>
        </w:rPr>
        <w:tab/>
        <w:t>Audit and Risk Committee Report on Activity</w:t>
      </w:r>
    </w:p>
    <w:bookmarkEnd w:id="27"/>
    <w:p w14:paraId="7AAE78FE" w14:textId="77777777" w:rsidR="00CD2BB4" w:rsidRDefault="009E73E3" w:rsidP="00351C2F">
      <w:pPr>
        <w:rPr>
          <w:rFonts w:eastAsia="Calibri" w:cs="Calibri"/>
          <w:color w:val="003266"/>
          <w:sz w:val="28"/>
          <w:szCs w:val="28"/>
        </w:rPr>
      </w:pPr>
      <w:r w:rsidRPr="32FE4E5A">
        <w:rPr>
          <w:rFonts w:eastAsia="Calibri" w:cs="Calibri"/>
          <w:b/>
          <w:bCs/>
          <w:color w:val="003266"/>
          <w:sz w:val="28"/>
          <w:szCs w:val="28"/>
        </w:rPr>
        <w:t>5.1 Audit and Risk Committee Report on Activity</w:t>
      </w:r>
    </w:p>
    <w:p w14:paraId="1264B42B" w14:textId="77777777" w:rsidR="00FF5C33" w:rsidRPr="00FF5C33" w:rsidRDefault="00FF5C33" w:rsidP="00351C2F">
      <w:pPr>
        <w:tabs>
          <w:tab w:val="left" w:pos="2552"/>
        </w:tabs>
        <w:ind w:left="2552" w:hanging="2552"/>
        <w:rPr>
          <w:rFonts w:eastAsia="Calibri"/>
        </w:rPr>
      </w:pPr>
    </w:p>
    <w:p w14:paraId="3C608DE5" w14:textId="77777777" w:rsidR="00DF444F" w:rsidRDefault="009E73E3"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5F304D7A" w14:textId="77777777" w:rsidR="00DF444F" w:rsidRDefault="00DF444F" w:rsidP="00DF444F">
      <w:pPr>
        <w:tabs>
          <w:tab w:val="left" w:pos="3119"/>
        </w:tabs>
        <w:ind w:left="3119" w:hanging="3119"/>
        <w:rPr>
          <w:rFonts w:eastAsia="Calibri"/>
        </w:rPr>
      </w:pPr>
    </w:p>
    <w:p w14:paraId="5B191F81" w14:textId="77777777" w:rsidR="00DF444F" w:rsidRDefault="009E73E3"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Compliance &amp; Audit Officer</w:t>
      </w:r>
    </w:p>
    <w:p w14:paraId="6DDA7E10" w14:textId="77777777" w:rsidR="00DF444F" w:rsidRDefault="00DF444F" w:rsidP="00DF444F">
      <w:pPr>
        <w:tabs>
          <w:tab w:val="left" w:pos="3119"/>
        </w:tabs>
        <w:ind w:left="3119" w:hanging="3119"/>
        <w:rPr>
          <w:rFonts w:eastAsia="Calibri" w:cs="Calibri"/>
          <w:color w:val="000000" w:themeColor="text1"/>
        </w:rPr>
      </w:pPr>
    </w:p>
    <w:p w14:paraId="722322B9" w14:textId="77777777" w:rsidR="00DF444F" w:rsidRDefault="005A4889" w:rsidP="00545017">
      <w:pPr>
        <w:tabs>
          <w:tab w:val="left" w:pos="3119"/>
        </w:tabs>
        <w:ind w:left="3119" w:hanging="3119"/>
        <w:rPr>
          <w:rFonts w:eastAsia="Calibri" w:cs="Calibri"/>
          <w:color w:val="000000" w:themeColor="text1"/>
        </w:rPr>
      </w:pPr>
      <w:r>
        <w:rPr>
          <w:rFonts w:eastAsia="Calibri" w:cs="Calibri"/>
          <w:b/>
          <w:bCs/>
          <w:color w:val="000000" w:themeColor="text1"/>
        </w:rPr>
        <w:t>External i</w:t>
      </w:r>
      <w:r w:rsidR="009E73E3">
        <w:rPr>
          <w:rFonts w:eastAsia="Calibri" w:cs="Calibri"/>
          <w:b/>
          <w:bCs/>
          <w:color w:val="000000" w:themeColor="text1"/>
        </w:rPr>
        <w:t>n Attendance:</w:t>
      </w:r>
      <w:r w:rsidR="009E73E3" w:rsidRPr="008E63D7">
        <w:rPr>
          <w:rFonts w:eastAsia="Calibri" w:cs="Calibri"/>
          <w:b/>
          <w:bCs/>
          <w:color w:val="000000" w:themeColor="text1"/>
        </w:rPr>
        <w:tab/>
      </w:r>
      <w:r w:rsidR="00471F52">
        <w:rPr>
          <w:rFonts w:eastAsia="Calibri" w:cs="Calibri"/>
          <w:color w:val="000000"/>
        </w:rPr>
        <w:t>Chair of the Audit &amp; Risk Committee</w:t>
      </w:r>
    </w:p>
    <w:p w14:paraId="48F7F73C" w14:textId="77777777" w:rsidR="00EF0D9A" w:rsidRDefault="009E73E3" w:rsidP="00EF0D9A">
      <w:pPr>
        <w:pStyle w:val="Heading1"/>
      </w:pPr>
      <w:r>
        <w:t>Executive Summary</w:t>
      </w:r>
    </w:p>
    <w:p w14:paraId="6BD4A584" w14:textId="77777777" w:rsidR="1F8F5F45" w:rsidRDefault="009E73E3" w:rsidP="00545017">
      <w:pPr>
        <w:contextualSpacing/>
        <w:rPr>
          <w:rFonts w:asciiTheme="minorHAnsi" w:eastAsiaTheme="minorEastAsia" w:hAnsiTheme="minorHAnsi" w:cstheme="minorBidi"/>
          <w:color w:val="000000" w:themeColor="text1"/>
        </w:rPr>
      </w:pPr>
      <w:r w:rsidRPr="514532B6">
        <w:rPr>
          <w:rFonts w:asciiTheme="minorHAnsi" w:eastAsiaTheme="minorEastAsia" w:hAnsiTheme="minorHAnsi" w:cstheme="minorBidi"/>
          <w:color w:val="000000" w:themeColor="text1"/>
        </w:rPr>
        <w:t>The purpose of this report is to provide Council with an overview of key activities undertaken by the Audit and Risk Committee</w:t>
      </w:r>
      <w:r w:rsidR="5DBE4B6E" w:rsidRPr="514532B6">
        <w:rPr>
          <w:rFonts w:asciiTheme="minorHAnsi" w:eastAsiaTheme="minorEastAsia" w:hAnsiTheme="minorHAnsi" w:cstheme="minorBidi"/>
          <w:color w:val="000000" w:themeColor="text1"/>
        </w:rPr>
        <w:t xml:space="preserve"> (the Committee)</w:t>
      </w:r>
      <w:r w:rsidRPr="514532B6">
        <w:rPr>
          <w:rFonts w:asciiTheme="minorHAnsi" w:eastAsiaTheme="minorEastAsia" w:hAnsiTheme="minorHAnsi" w:cstheme="minorBidi"/>
          <w:color w:val="000000" w:themeColor="text1"/>
        </w:rPr>
        <w:t xml:space="preserve"> during the period </w:t>
      </w:r>
      <w:r w:rsidR="00471F52">
        <w:rPr>
          <w:rFonts w:asciiTheme="minorHAnsi" w:eastAsiaTheme="minorEastAsia" w:hAnsiTheme="minorHAnsi" w:cstheme="minorBidi"/>
          <w:color w:val="000000" w:themeColor="text1"/>
        </w:rPr>
        <w:br/>
      </w:r>
      <w:r w:rsidR="3D8EF683" w:rsidRPr="514532B6">
        <w:rPr>
          <w:rFonts w:asciiTheme="minorHAnsi" w:eastAsiaTheme="minorEastAsia" w:hAnsiTheme="minorHAnsi" w:cstheme="minorBidi"/>
          <w:color w:val="000000" w:themeColor="text1"/>
        </w:rPr>
        <w:t xml:space="preserve">6 </w:t>
      </w:r>
      <w:r w:rsidRPr="514532B6">
        <w:rPr>
          <w:rFonts w:asciiTheme="minorHAnsi" w:eastAsiaTheme="minorEastAsia" w:hAnsiTheme="minorHAnsi" w:cstheme="minorBidi"/>
          <w:color w:val="000000" w:themeColor="text1"/>
        </w:rPr>
        <w:t>September 2023 to February 2024</w:t>
      </w:r>
      <w:r w:rsidR="3D10BE07" w:rsidRPr="514532B6">
        <w:rPr>
          <w:rFonts w:asciiTheme="minorHAnsi" w:eastAsiaTheme="minorEastAsia" w:hAnsiTheme="minorHAnsi" w:cstheme="minorBidi"/>
          <w:color w:val="000000" w:themeColor="text1"/>
        </w:rPr>
        <w:t>.</w:t>
      </w:r>
    </w:p>
    <w:p w14:paraId="57DEA84C" w14:textId="77777777" w:rsidR="0CDDBA22" w:rsidRDefault="0CDDBA22" w:rsidP="00545017">
      <w:pPr>
        <w:rPr>
          <w:rFonts w:asciiTheme="minorHAnsi" w:eastAsiaTheme="minorEastAsia" w:hAnsiTheme="minorHAnsi" w:cstheme="minorBidi"/>
          <w:color w:val="000000" w:themeColor="text1"/>
        </w:rPr>
      </w:pPr>
    </w:p>
    <w:p w14:paraId="13EB4274" w14:textId="77777777" w:rsidR="14570F30" w:rsidRDefault="009E73E3" w:rsidP="00545017">
      <w:pPr>
        <w:rPr>
          <w:rFonts w:asciiTheme="minorHAnsi" w:eastAsiaTheme="minorEastAsia" w:hAnsiTheme="minorHAnsi" w:cstheme="minorBidi"/>
          <w:color w:val="000000" w:themeColor="text1"/>
        </w:rPr>
      </w:pPr>
      <w:r w:rsidRPr="61A02568">
        <w:rPr>
          <w:rFonts w:asciiTheme="minorHAnsi" w:eastAsiaTheme="minorEastAsia" w:hAnsiTheme="minorHAnsi" w:cstheme="minorBidi"/>
          <w:color w:val="000000" w:themeColor="text1"/>
        </w:rPr>
        <w:t>The</w:t>
      </w:r>
      <w:r w:rsidR="22640400" w:rsidRPr="61A02568">
        <w:rPr>
          <w:rFonts w:asciiTheme="minorHAnsi" w:eastAsiaTheme="minorEastAsia" w:hAnsiTheme="minorHAnsi" w:cstheme="minorBidi"/>
          <w:color w:val="000000" w:themeColor="text1"/>
        </w:rPr>
        <w:t xml:space="preserve"> Committee’s</w:t>
      </w:r>
      <w:r w:rsidR="4FC04F11" w:rsidRPr="61A02568">
        <w:rPr>
          <w:rFonts w:asciiTheme="minorHAnsi" w:eastAsiaTheme="minorEastAsia" w:hAnsiTheme="minorHAnsi" w:cstheme="minorBidi"/>
          <w:color w:val="000000" w:themeColor="text1"/>
        </w:rPr>
        <w:t xml:space="preserve"> </w:t>
      </w:r>
      <w:r w:rsidR="20EAFB17" w:rsidRPr="61A02568">
        <w:rPr>
          <w:rFonts w:asciiTheme="minorHAnsi" w:eastAsiaTheme="minorEastAsia" w:hAnsiTheme="minorHAnsi" w:cstheme="minorBidi"/>
          <w:color w:val="000000" w:themeColor="text1"/>
        </w:rPr>
        <w:t>Biannual</w:t>
      </w:r>
      <w:r w:rsidR="4FC04F11" w:rsidRPr="61A02568">
        <w:rPr>
          <w:rFonts w:asciiTheme="minorHAnsi" w:eastAsiaTheme="minorEastAsia" w:hAnsiTheme="minorHAnsi" w:cstheme="minorBidi"/>
          <w:color w:val="000000" w:themeColor="text1"/>
        </w:rPr>
        <w:t xml:space="preserve"> Report</w:t>
      </w:r>
      <w:r w:rsidRPr="61A02568">
        <w:rPr>
          <w:rFonts w:asciiTheme="minorHAnsi" w:eastAsiaTheme="minorEastAsia" w:hAnsiTheme="minorHAnsi" w:cstheme="minorBidi"/>
          <w:color w:val="000000" w:themeColor="text1"/>
        </w:rPr>
        <w:t xml:space="preserve"> </w:t>
      </w:r>
      <w:r w:rsidR="45682550" w:rsidRPr="61A02568">
        <w:rPr>
          <w:rFonts w:asciiTheme="minorHAnsi" w:eastAsiaTheme="minorEastAsia" w:hAnsiTheme="minorHAnsi" w:cstheme="minorBidi"/>
          <w:color w:val="000000" w:themeColor="text1"/>
        </w:rPr>
        <w:t xml:space="preserve">(Attachment 1) </w:t>
      </w:r>
      <w:r w:rsidRPr="61A02568">
        <w:rPr>
          <w:rFonts w:asciiTheme="minorHAnsi" w:eastAsiaTheme="minorEastAsia" w:hAnsiTheme="minorHAnsi" w:cstheme="minorBidi"/>
          <w:color w:val="000000" w:themeColor="text1"/>
        </w:rPr>
        <w:t>provides Council with information on</w:t>
      </w:r>
      <w:r w:rsidR="78FB963B" w:rsidRPr="61A02568">
        <w:rPr>
          <w:rFonts w:asciiTheme="minorHAnsi" w:eastAsiaTheme="minorEastAsia" w:hAnsiTheme="minorHAnsi" w:cstheme="minorBidi"/>
          <w:color w:val="000000" w:themeColor="text1"/>
        </w:rPr>
        <w:t>:</w:t>
      </w:r>
    </w:p>
    <w:p w14:paraId="4361239F" w14:textId="77777777" w:rsidR="14570F30" w:rsidRDefault="009E73E3" w:rsidP="00545017">
      <w:pPr>
        <w:pStyle w:val="ListParagraph"/>
        <w:numPr>
          <w:ilvl w:val="0"/>
          <w:numId w:val="13"/>
        </w:numPr>
        <w:ind w:left="714" w:hanging="357"/>
        <w:rPr>
          <w:rFonts w:asciiTheme="minorHAnsi" w:eastAsiaTheme="minorEastAsia" w:hAnsiTheme="minorHAnsi" w:cstheme="minorBidi"/>
          <w:color w:val="000000" w:themeColor="text1"/>
          <w:szCs w:val="24"/>
        </w:rPr>
      </w:pPr>
      <w:r>
        <w:rPr>
          <w:rFonts w:asciiTheme="minorHAnsi" w:eastAsiaTheme="minorEastAsia" w:hAnsiTheme="minorHAnsi" w:cstheme="minorBidi"/>
          <w:color w:val="000000" w:themeColor="text1"/>
          <w:szCs w:val="24"/>
        </w:rPr>
        <w:t>T</w:t>
      </w:r>
      <w:r w:rsidR="497D0AA9" w:rsidRPr="07761C76">
        <w:rPr>
          <w:rFonts w:asciiTheme="minorHAnsi" w:eastAsiaTheme="minorEastAsia" w:hAnsiTheme="minorHAnsi" w:cstheme="minorBidi"/>
          <w:color w:val="000000" w:themeColor="text1"/>
          <w:szCs w:val="24"/>
        </w:rPr>
        <w:t>he progress of its Annual Work Plan and activities for th</w:t>
      </w:r>
      <w:r w:rsidR="1C920BBA" w:rsidRPr="07761C76">
        <w:rPr>
          <w:rFonts w:asciiTheme="minorHAnsi" w:eastAsiaTheme="minorEastAsia" w:hAnsiTheme="minorHAnsi" w:cstheme="minorBidi"/>
          <w:color w:val="000000" w:themeColor="text1"/>
          <w:szCs w:val="24"/>
        </w:rPr>
        <w:t>is</w:t>
      </w:r>
      <w:r w:rsidR="497D0AA9" w:rsidRPr="07761C76">
        <w:rPr>
          <w:rFonts w:asciiTheme="minorHAnsi" w:eastAsiaTheme="minorEastAsia" w:hAnsiTheme="minorHAnsi" w:cstheme="minorBidi"/>
          <w:color w:val="000000" w:themeColor="text1"/>
          <w:szCs w:val="24"/>
        </w:rPr>
        <w:t xml:space="preserve"> </w:t>
      </w:r>
      <w:r w:rsidR="487B4514" w:rsidRPr="07761C76">
        <w:rPr>
          <w:rFonts w:asciiTheme="minorHAnsi" w:eastAsiaTheme="minorEastAsia" w:hAnsiTheme="minorHAnsi" w:cstheme="minorBidi"/>
          <w:color w:val="000000" w:themeColor="text1"/>
          <w:szCs w:val="24"/>
        </w:rPr>
        <w:t xml:space="preserve">reporting </w:t>
      </w:r>
      <w:r w:rsidR="497D0AA9" w:rsidRPr="07761C76">
        <w:rPr>
          <w:rFonts w:asciiTheme="minorHAnsi" w:eastAsiaTheme="minorEastAsia" w:hAnsiTheme="minorHAnsi" w:cstheme="minorBidi"/>
          <w:color w:val="000000" w:themeColor="text1"/>
          <w:szCs w:val="24"/>
        </w:rPr>
        <w:t>period.</w:t>
      </w:r>
    </w:p>
    <w:p w14:paraId="00A06F8B" w14:textId="77777777" w:rsidR="14570F30" w:rsidRDefault="009E73E3" w:rsidP="00545017">
      <w:pPr>
        <w:pStyle w:val="ListParagraph"/>
        <w:numPr>
          <w:ilvl w:val="0"/>
          <w:numId w:val="13"/>
        </w:numPr>
        <w:ind w:left="714" w:hanging="357"/>
        <w:rPr>
          <w:rFonts w:asciiTheme="minorHAnsi" w:eastAsiaTheme="minorEastAsia" w:hAnsiTheme="minorHAnsi" w:cstheme="minorBidi"/>
          <w:color w:val="000000" w:themeColor="text1"/>
          <w:szCs w:val="24"/>
        </w:rPr>
      </w:pPr>
      <w:r>
        <w:rPr>
          <w:rFonts w:asciiTheme="minorHAnsi" w:eastAsiaTheme="minorEastAsia" w:hAnsiTheme="minorHAnsi" w:cstheme="minorBidi"/>
          <w:color w:val="000000" w:themeColor="text1"/>
          <w:szCs w:val="24"/>
        </w:rPr>
        <w:t>A</w:t>
      </w:r>
      <w:r w:rsidR="497D0AA9" w:rsidRPr="07761C76">
        <w:rPr>
          <w:rFonts w:asciiTheme="minorHAnsi" w:eastAsiaTheme="minorEastAsia" w:hAnsiTheme="minorHAnsi" w:cstheme="minorBidi"/>
          <w:color w:val="000000" w:themeColor="text1"/>
          <w:szCs w:val="24"/>
        </w:rPr>
        <w:t>ctivities that the Committee monitors and reviews to ensure it complies with the requirements under the Committee Charter.</w:t>
      </w:r>
    </w:p>
    <w:p w14:paraId="25E3E6BD" w14:textId="77777777" w:rsidR="07761C76" w:rsidRPr="00545017" w:rsidRDefault="009E73E3" w:rsidP="00545017">
      <w:pPr>
        <w:pStyle w:val="ListParagraph"/>
        <w:numPr>
          <w:ilvl w:val="0"/>
          <w:numId w:val="13"/>
        </w:numPr>
        <w:ind w:left="714" w:hanging="357"/>
        <w:rPr>
          <w:rFonts w:asciiTheme="minorHAnsi" w:eastAsiaTheme="minorEastAsia" w:hAnsiTheme="minorHAnsi" w:cstheme="minorBidi"/>
          <w:color w:val="000000" w:themeColor="text1"/>
          <w:szCs w:val="24"/>
        </w:rPr>
      </w:pPr>
      <w:r>
        <w:rPr>
          <w:rFonts w:asciiTheme="minorHAnsi" w:eastAsiaTheme="minorEastAsia" w:hAnsiTheme="minorHAnsi" w:cstheme="minorBidi"/>
          <w:color w:val="000000" w:themeColor="text1"/>
          <w:szCs w:val="24"/>
        </w:rPr>
        <w:t>D</w:t>
      </w:r>
      <w:r w:rsidR="497D0AA9" w:rsidRPr="07761C76">
        <w:rPr>
          <w:rFonts w:asciiTheme="minorHAnsi" w:eastAsiaTheme="minorEastAsia" w:hAnsiTheme="minorHAnsi" w:cstheme="minorBidi"/>
          <w:color w:val="000000" w:themeColor="text1"/>
          <w:szCs w:val="24"/>
        </w:rPr>
        <w:t>etails of discussions and recommendations made relating to the key activities of risk management, financial and performance reporting, systems of internal control, internal assurance, internal audit, external audit, compliance and governance.</w:t>
      </w:r>
    </w:p>
    <w:p w14:paraId="33179FD4" w14:textId="77777777" w:rsidR="000B397F" w:rsidRPr="00545017" w:rsidRDefault="009E73E3" w:rsidP="00545017">
      <w:pPr>
        <w:pStyle w:val="Heading1"/>
      </w:pPr>
      <w:r>
        <w:t>Officers’ Recommendation</w:t>
      </w:r>
    </w:p>
    <w:p w14:paraId="2C5B4BB7" w14:textId="77777777" w:rsidR="00922C6D" w:rsidRPr="00922C6D" w:rsidRDefault="009E73E3" w:rsidP="00545017">
      <w:pPr>
        <w:contextualSpacing/>
        <w:rPr>
          <w:rFonts w:asciiTheme="minorHAnsi" w:eastAsiaTheme="minorEastAsia" w:hAnsiTheme="minorHAnsi" w:cstheme="minorBidi"/>
          <w:b/>
          <w:bCs/>
        </w:rPr>
      </w:pPr>
      <w:r w:rsidRPr="07761C76">
        <w:rPr>
          <w:rFonts w:asciiTheme="minorHAnsi" w:eastAsiaTheme="minorEastAsia" w:hAnsiTheme="minorHAnsi" w:cstheme="minorBidi"/>
          <w:b/>
          <w:bCs/>
        </w:rPr>
        <w:t xml:space="preserve">THAT </w:t>
      </w:r>
      <w:r w:rsidR="00807C47" w:rsidRPr="07761C76">
        <w:rPr>
          <w:rFonts w:asciiTheme="minorHAnsi" w:eastAsiaTheme="minorEastAsia" w:hAnsiTheme="minorHAnsi" w:cstheme="minorBidi"/>
          <w:b/>
          <w:bCs/>
        </w:rPr>
        <w:t>Council</w:t>
      </w:r>
      <w:r w:rsidR="66EE61C4" w:rsidRPr="07761C76">
        <w:rPr>
          <w:rFonts w:asciiTheme="minorHAnsi" w:eastAsiaTheme="minorEastAsia" w:hAnsiTheme="minorHAnsi" w:cstheme="minorBidi"/>
          <w:b/>
          <w:bCs/>
        </w:rPr>
        <w:t xml:space="preserve"> note:</w:t>
      </w:r>
    </w:p>
    <w:p w14:paraId="45747672" w14:textId="77777777" w:rsidR="00922C6D" w:rsidRPr="00922C6D" w:rsidRDefault="009E73E3" w:rsidP="00545017">
      <w:pPr>
        <w:ind w:left="720" w:hanging="437"/>
        <w:contextualSpacing/>
        <w:rPr>
          <w:rFonts w:asciiTheme="minorHAnsi" w:eastAsiaTheme="minorEastAsia" w:hAnsiTheme="minorHAnsi" w:cstheme="minorBidi"/>
          <w:b/>
          <w:bCs/>
        </w:rPr>
      </w:pPr>
      <w:r w:rsidRPr="61A02568">
        <w:rPr>
          <w:rFonts w:asciiTheme="minorHAnsi" w:eastAsiaTheme="minorEastAsia" w:hAnsiTheme="minorHAnsi" w:cstheme="minorBidi"/>
          <w:b/>
          <w:bCs/>
        </w:rPr>
        <w:t>1.</w:t>
      </w:r>
      <w:r w:rsidR="00315783">
        <w:tab/>
      </w:r>
      <w:r w:rsidR="40E5347C" w:rsidRPr="61A02568">
        <w:rPr>
          <w:rFonts w:asciiTheme="minorHAnsi" w:eastAsiaTheme="minorEastAsia" w:hAnsiTheme="minorHAnsi" w:cstheme="minorBidi"/>
          <w:b/>
          <w:bCs/>
        </w:rPr>
        <w:t xml:space="preserve">The Audit and Risk Committee’s </w:t>
      </w:r>
      <w:r w:rsidR="43D1BC57" w:rsidRPr="61A02568">
        <w:rPr>
          <w:rFonts w:asciiTheme="minorHAnsi" w:eastAsiaTheme="minorEastAsia" w:hAnsiTheme="minorHAnsi" w:cstheme="minorBidi"/>
          <w:b/>
          <w:bCs/>
        </w:rPr>
        <w:t>Biannual</w:t>
      </w:r>
      <w:r w:rsidR="40E5347C" w:rsidRPr="61A02568">
        <w:rPr>
          <w:rFonts w:asciiTheme="minorHAnsi" w:eastAsiaTheme="minorEastAsia" w:hAnsiTheme="minorHAnsi" w:cstheme="minorBidi"/>
          <w:b/>
          <w:bCs/>
        </w:rPr>
        <w:t xml:space="preserve"> Report</w:t>
      </w:r>
      <w:r w:rsidR="74899F77" w:rsidRPr="61A02568">
        <w:rPr>
          <w:rFonts w:asciiTheme="minorHAnsi" w:eastAsiaTheme="minorEastAsia" w:hAnsiTheme="minorHAnsi" w:cstheme="minorBidi"/>
          <w:b/>
          <w:bCs/>
        </w:rPr>
        <w:t xml:space="preserve"> for the period </w:t>
      </w:r>
      <w:r w:rsidR="36661ED1" w:rsidRPr="61A02568">
        <w:rPr>
          <w:rFonts w:asciiTheme="minorHAnsi" w:eastAsiaTheme="minorEastAsia" w:hAnsiTheme="minorHAnsi" w:cstheme="minorBidi"/>
          <w:b/>
          <w:bCs/>
        </w:rPr>
        <w:t xml:space="preserve">6 </w:t>
      </w:r>
      <w:r w:rsidR="74899F77" w:rsidRPr="61A02568">
        <w:rPr>
          <w:rFonts w:asciiTheme="minorHAnsi" w:eastAsiaTheme="minorEastAsia" w:hAnsiTheme="minorHAnsi" w:cstheme="minorBidi"/>
          <w:b/>
          <w:bCs/>
        </w:rPr>
        <w:t>September 2023 to February 2024</w:t>
      </w:r>
      <w:r w:rsidR="2EA22436" w:rsidRPr="61A02568">
        <w:rPr>
          <w:rFonts w:asciiTheme="minorHAnsi" w:eastAsiaTheme="minorEastAsia" w:hAnsiTheme="minorHAnsi" w:cstheme="minorBidi"/>
          <w:b/>
          <w:bCs/>
        </w:rPr>
        <w:t xml:space="preserve"> at Attachment 1</w:t>
      </w:r>
      <w:r w:rsidR="2913F0BA" w:rsidRPr="61A02568">
        <w:rPr>
          <w:rFonts w:asciiTheme="minorHAnsi" w:eastAsiaTheme="minorEastAsia" w:hAnsiTheme="minorHAnsi" w:cstheme="minorBidi"/>
          <w:b/>
          <w:bCs/>
        </w:rPr>
        <w:t>.</w:t>
      </w:r>
    </w:p>
    <w:p w14:paraId="1FF0D622" w14:textId="77777777" w:rsidR="00922C6D" w:rsidRPr="00922C6D" w:rsidRDefault="009E73E3" w:rsidP="00545017">
      <w:pPr>
        <w:ind w:left="720" w:hanging="437"/>
        <w:contextualSpacing/>
        <w:rPr>
          <w:rFonts w:asciiTheme="minorHAnsi" w:eastAsiaTheme="minorEastAsia" w:hAnsiTheme="minorHAnsi" w:cstheme="minorBidi"/>
        </w:rPr>
      </w:pPr>
      <w:r w:rsidRPr="61A02568">
        <w:rPr>
          <w:rFonts w:asciiTheme="minorHAnsi" w:eastAsiaTheme="minorEastAsia" w:hAnsiTheme="minorHAnsi" w:cstheme="minorBidi"/>
          <w:b/>
          <w:bCs/>
        </w:rPr>
        <w:t>2.</w:t>
      </w:r>
      <w:r w:rsidR="00315783">
        <w:tab/>
      </w:r>
      <w:r w:rsidR="20139167" w:rsidRPr="61A02568">
        <w:rPr>
          <w:rFonts w:asciiTheme="minorHAnsi" w:eastAsiaTheme="minorEastAsia" w:hAnsiTheme="minorHAnsi" w:cstheme="minorBidi"/>
          <w:b/>
          <w:bCs/>
        </w:rPr>
        <w:t xml:space="preserve">The Audit and Risk Committee have provided valuable support to Council and discharged their responsibilities under the Audit and Risk Committee </w:t>
      </w:r>
      <w:r w:rsidR="79E434D3" w:rsidRPr="61A02568">
        <w:rPr>
          <w:rFonts w:asciiTheme="minorHAnsi" w:eastAsiaTheme="minorEastAsia" w:hAnsiTheme="minorHAnsi" w:cstheme="minorBidi"/>
          <w:b/>
          <w:bCs/>
        </w:rPr>
        <w:t>C</w:t>
      </w:r>
      <w:r w:rsidR="20139167" w:rsidRPr="61A02568">
        <w:rPr>
          <w:rFonts w:asciiTheme="minorHAnsi" w:eastAsiaTheme="minorEastAsia" w:hAnsiTheme="minorHAnsi" w:cstheme="minorBidi"/>
          <w:b/>
          <w:bCs/>
        </w:rPr>
        <w:t xml:space="preserve">harter including providing oversight on financial </w:t>
      </w:r>
      <w:r w:rsidR="04C7B3CB" w:rsidRPr="61A02568">
        <w:rPr>
          <w:rFonts w:asciiTheme="minorHAnsi" w:eastAsiaTheme="minorEastAsia" w:hAnsiTheme="minorHAnsi" w:cstheme="minorBidi"/>
          <w:b/>
          <w:bCs/>
        </w:rPr>
        <w:t xml:space="preserve">and performance </w:t>
      </w:r>
      <w:r w:rsidR="20139167" w:rsidRPr="61A02568">
        <w:rPr>
          <w:rFonts w:asciiTheme="minorHAnsi" w:eastAsiaTheme="minorEastAsia" w:hAnsiTheme="minorHAnsi" w:cstheme="minorBidi"/>
          <w:b/>
          <w:bCs/>
        </w:rPr>
        <w:t xml:space="preserve">reporting, </w:t>
      </w:r>
      <w:r w:rsidR="5D91DC1F" w:rsidRPr="61A02568">
        <w:rPr>
          <w:rFonts w:asciiTheme="minorHAnsi" w:eastAsiaTheme="minorEastAsia" w:hAnsiTheme="minorHAnsi" w:cstheme="minorBidi"/>
          <w:b/>
          <w:bCs/>
        </w:rPr>
        <w:t xml:space="preserve">systems of internal control, </w:t>
      </w:r>
      <w:r w:rsidR="20139167" w:rsidRPr="61A02568">
        <w:rPr>
          <w:rFonts w:asciiTheme="minorHAnsi" w:eastAsiaTheme="minorEastAsia" w:hAnsiTheme="minorHAnsi" w:cstheme="minorBidi"/>
          <w:b/>
          <w:bCs/>
        </w:rPr>
        <w:t>risk management</w:t>
      </w:r>
      <w:r w:rsidR="0CE34BE6" w:rsidRPr="61A02568">
        <w:rPr>
          <w:rFonts w:asciiTheme="minorHAnsi" w:eastAsiaTheme="minorEastAsia" w:hAnsiTheme="minorHAnsi" w:cstheme="minorBidi"/>
          <w:b/>
          <w:bCs/>
        </w:rPr>
        <w:t xml:space="preserve"> and</w:t>
      </w:r>
      <w:r w:rsidR="20139167" w:rsidRPr="61A02568">
        <w:rPr>
          <w:rFonts w:asciiTheme="minorHAnsi" w:eastAsiaTheme="minorEastAsia" w:hAnsiTheme="minorHAnsi" w:cstheme="minorBidi"/>
          <w:b/>
          <w:bCs/>
        </w:rPr>
        <w:t xml:space="preserve"> audit and assurance activities.</w:t>
      </w:r>
    </w:p>
    <w:p w14:paraId="7553A8EB" w14:textId="77777777" w:rsidR="00582668" w:rsidRPr="00545017" w:rsidRDefault="009E73E3" w:rsidP="00545017">
      <w:pPr>
        <w:spacing w:line="240" w:lineRule="auto"/>
        <w:rPr>
          <w:b/>
          <w:color w:val="FFFFFF" w:themeColor="background1"/>
        </w:rPr>
      </w:pPr>
      <w:r>
        <w:br w:type="page"/>
      </w:r>
    </w:p>
    <w:p w14:paraId="25844605" w14:textId="77777777" w:rsidR="009E3D2F" w:rsidRDefault="009E73E3" w:rsidP="009E3D2F">
      <w:pPr>
        <w:pStyle w:val="Heading1"/>
      </w:pPr>
      <w:r>
        <w:lastRenderedPageBreak/>
        <w:t>Background / Key Information</w:t>
      </w:r>
    </w:p>
    <w:p w14:paraId="5E7EF107" w14:textId="77777777" w:rsidR="69987D6A" w:rsidRDefault="009E73E3" w:rsidP="00545017">
      <w:pPr>
        <w:contextualSpacing/>
        <w:rPr>
          <w:rFonts w:asciiTheme="minorHAnsi" w:eastAsiaTheme="minorEastAsia" w:hAnsiTheme="minorHAnsi" w:cstheme="minorBidi"/>
          <w:color w:val="000000" w:themeColor="text1"/>
        </w:rPr>
      </w:pPr>
      <w:r w:rsidRPr="61A02568">
        <w:rPr>
          <w:rFonts w:asciiTheme="minorHAnsi" w:eastAsiaTheme="minorEastAsia" w:hAnsiTheme="minorHAnsi" w:cstheme="minorBidi"/>
          <w:color w:val="000000" w:themeColor="text1"/>
        </w:rPr>
        <w:t>The Committee is an independent advisory committee of Council</w:t>
      </w:r>
      <w:r w:rsidR="272A42E9" w:rsidRPr="61A02568">
        <w:rPr>
          <w:rFonts w:asciiTheme="minorHAnsi" w:eastAsiaTheme="minorEastAsia" w:hAnsiTheme="minorHAnsi" w:cstheme="minorBidi"/>
          <w:color w:val="000000" w:themeColor="text1"/>
        </w:rPr>
        <w:t xml:space="preserve"> whose</w:t>
      </w:r>
      <w:r w:rsidRPr="61A02568">
        <w:rPr>
          <w:rFonts w:asciiTheme="minorHAnsi" w:eastAsiaTheme="minorEastAsia" w:hAnsiTheme="minorHAnsi" w:cstheme="minorBidi"/>
          <w:color w:val="000000" w:themeColor="text1"/>
        </w:rPr>
        <w:t xml:space="preserve"> role is to report to Council and provide appropriate advice and recommendations on matters presented to it. The Committee acts in this capacity by monitoring, reviewing and advising on issues within its scope of responsibility and assisting Council’s governance obligations to its community.</w:t>
      </w:r>
    </w:p>
    <w:p w14:paraId="46F170C2" w14:textId="77777777" w:rsidR="0CDDBA22" w:rsidRDefault="0CDDBA22" w:rsidP="00545017">
      <w:pPr>
        <w:contextualSpacing/>
        <w:rPr>
          <w:rFonts w:asciiTheme="minorHAnsi" w:eastAsiaTheme="minorEastAsia" w:hAnsiTheme="minorHAnsi" w:cstheme="minorBidi"/>
          <w:color w:val="000000" w:themeColor="text1"/>
        </w:rPr>
      </w:pPr>
    </w:p>
    <w:p w14:paraId="377FACCD" w14:textId="77777777" w:rsidR="69987D6A" w:rsidRDefault="009E73E3" w:rsidP="00545017">
      <w:pPr>
        <w:contextualSpacing/>
        <w:rPr>
          <w:rFonts w:asciiTheme="minorHAnsi" w:eastAsiaTheme="minorEastAsia" w:hAnsiTheme="minorHAnsi" w:cstheme="minorBidi"/>
          <w:color w:val="000000" w:themeColor="text1"/>
        </w:rPr>
      </w:pPr>
      <w:r w:rsidRPr="61A02568">
        <w:rPr>
          <w:rFonts w:asciiTheme="minorHAnsi" w:eastAsiaTheme="minorEastAsia" w:hAnsiTheme="minorHAnsi" w:cstheme="minorBidi"/>
          <w:color w:val="000000" w:themeColor="text1"/>
        </w:rPr>
        <w:t xml:space="preserve">In accordance with </w:t>
      </w:r>
      <w:r w:rsidR="2F0B78D4" w:rsidRPr="61A02568">
        <w:rPr>
          <w:rFonts w:asciiTheme="minorHAnsi" w:eastAsiaTheme="minorEastAsia" w:hAnsiTheme="minorHAnsi" w:cstheme="minorBidi"/>
          <w:color w:val="000000" w:themeColor="text1"/>
        </w:rPr>
        <w:t>s</w:t>
      </w:r>
      <w:r w:rsidRPr="61A02568">
        <w:rPr>
          <w:rFonts w:asciiTheme="minorHAnsi" w:eastAsiaTheme="minorEastAsia" w:hAnsiTheme="minorHAnsi" w:cstheme="minorBidi"/>
          <w:color w:val="000000" w:themeColor="text1"/>
        </w:rPr>
        <w:t xml:space="preserve">54 (5) of the </w:t>
      </w:r>
      <w:r w:rsidRPr="61A02568">
        <w:rPr>
          <w:rFonts w:asciiTheme="minorHAnsi" w:eastAsiaTheme="minorEastAsia" w:hAnsiTheme="minorHAnsi" w:cstheme="minorBidi"/>
          <w:i/>
          <w:iCs/>
          <w:color w:val="000000" w:themeColor="text1"/>
        </w:rPr>
        <w:t>Local Government Act 2020</w:t>
      </w:r>
      <w:r w:rsidRPr="61A02568">
        <w:rPr>
          <w:rFonts w:asciiTheme="minorHAnsi" w:eastAsiaTheme="minorEastAsia" w:hAnsiTheme="minorHAnsi" w:cstheme="minorBidi"/>
          <w:color w:val="000000" w:themeColor="text1"/>
        </w:rPr>
        <w:t>, the Committee is require</w:t>
      </w:r>
      <w:r w:rsidR="112F0A95" w:rsidRPr="61A02568">
        <w:rPr>
          <w:rFonts w:asciiTheme="minorHAnsi" w:eastAsiaTheme="minorEastAsia" w:hAnsiTheme="minorHAnsi" w:cstheme="minorBidi"/>
          <w:color w:val="000000" w:themeColor="text1"/>
        </w:rPr>
        <w:t>d to prepare a biannual report on its activities. A copy of th</w:t>
      </w:r>
      <w:r w:rsidR="00CB2D39" w:rsidRPr="61A02568">
        <w:rPr>
          <w:rFonts w:asciiTheme="minorHAnsi" w:eastAsiaTheme="minorEastAsia" w:hAnsiTheme="minorHAnsi" w:cstheme="minorBidi"/>
          <w:color w:val="000000" w:themeColor="text1"/>
        </w:rPr>
        <w:t>e</w:t>
      </w:r>
      <w:r w:rsidR="112F0A95" w:rsidRPr="61A02568">
        <w:rPr>
          <w:rFonts w:asciiTheme="minorHAnsi" w:eastAsiaTheme="minorEastAsia" w:hAnsiTheme="minorHAnsi" w:cstheme="minorBidi"/>
          <w:color w:val="000000" w:themeColor="text1"/>
        </w:rPr>
        <w:t xml:space="preserve"> report </w:t>
      </w:r>
      <w:r w:rsidR="00CB2D39" w:rsidRPr="61A02568">
        <w:rPr>
          <w:rFonts w:asciiTheme="minorHAnsi" w:eastAsiaTheme="minorEastAsia" w:hAnsiTheme="minorHAnsi" w:cstheme="minorBidi"/>
          <w:color w:val="000000" w:themeColor="text1"/>
        </w:rPr>
        <w:t>was</w:t>
      </w:r>
      <w:r w:rsidR="112F0A95" w:rsidRPr="61A02568">
        <w:rPr>
          <w:rFonts w:asciiTheme="minorHAnsi" w:eastAsiaTheme="minorEastAsia" w:hAnsiTheme="minorHAnsi" w:cstheme="minorBidi"/>
          <w:color w:val="000000" w:themeColor="text1"/>
        </w:rPr>
        <w:t xml:space="preserve"> provided </w:t>
      </w:r>
      <w:r w:rsidRPr="61A02568">
        <w:rPr>
          <w:rFonts w:asciiTheme="minorHAnsi" w:eastAsiaTheme="minorEastAsia" w:hAnsiTheme="minorHAnsi" w:cstheme="minorBidi"/>
          <w:color w:val="000000" w:themeColor="text1"/>
        </w:rPr>
        <w:t xml:space="preserve">to the Chief Executive Officer for tabling at </w:t>
      </w:r>
      <w:r w:rsidR="00CB2D39" w:rsidRPr="61A02568">
        <w:rPr>
          <w:rFonts w:asciiTheme="minorHAnsi" w:eastAsiaTheme="minorEastAsia" w:hAnsiTheme="minorHAnsi" w:cstheme="minorBidi"/>
          <w:color w:val="000000" w:themeColor="text1"/>
        </w:rPr>
        <w:t xml:space="preserve">this </w:t>
      </w:r>
      <w:r w:rsidRPr="61A02568">
        <w:rPr>
          <w:rFonts w:asciiTheme="minorHAnsi" w:eastAsiaTheme="minorEastAsia" w:hAnsiTheme="minorHAnsi" w:cstheme="minorBidi"/>
          <w:color w:val="000000" w:themeColor="text1"/>
        </w:rPr>
        <w:t>Council Meeting.</w:t>
      </w:r>
    </w:p>
    <w:p w14:paraId="381504A6" w14:textId="77777777" w:rsidR="0CDDBA22" w:rsidRDefault="0CDDBA22" w:rsidP="00545017">
      <w:pPr>
        <w:contextualSpacing/>
        <w:rPr>
          <w:rFonts w:asciiTheme="minorHAnsi" w:eastAsiaTheme="minorEastAsia" w:hAnsiTheme="minorHAnsi" w:cstheme="minorBidi"/>
          <w:color w:val="000000" w:themeColor="text1"/>
        </w:rPr>
      </w:pPr>
    </w:p>
    <w:p w14:paraId="1960156C" w14:textId="77777777" w:rsidR="383BFE02" w:rsidRDefault="009E73E3" w:rsidP="00545017">
      <w:pPr>
        <w:contextualSpacing/>
        <w:rPr>
          <w:rFonts w:asciiTheme="minorHAnsi" w:eastAsiaTheme="minorEastAsia" w:hAnsiTheme="minorHAnsi" w:cstheme="minorBidi"/>
          <w:color w:val="000000" w:themeColor="text1"/>
        </w:rPr>
      </w:pPr>
      <w:r w:rsidRPr="61A02568">
        <w:rPr>
          <w:rFonts w:asciiTheme="minorHAnsi" w:eastAsiaTheme="minorEastAsia" w:hAnsiTheme="minorHAnsi" w:cstheme="minorBidi"/>
          <w:color w:val="000000" w:themeColor="text1"/>
        </w:rPr>
        <w:t>At its 12 November 2020 meeting, the Committee determined that it would prepare a report for Council on its activities following the March and September Committee meetings each year.</w:t>
      </w:r>
    </w:p>
    <w:p w14:paraId="16227DCB" w14:textId="77777777" w:rsidR="0CDDBA22" w:rsidRDefault="0CDDBA22" w:rsidP="00545017">
      <w:pPr>
        <w:contextualSpacing/>
        <w:rPr>
          <w:rFonts w:asciiTheme="minorHAnsi" w:eastAsiaTheme="minorEastAsia" w:hAnsiTheme="minorHAnsi" w:cstheme="minorBidi"/>
          <w:color w:val="000000" w:themeColor="text1"/>
        </w:rPr>
      </w:pPr>
    </w:p>
    <w:p w14:paraId="44409901" w14:textId="77777777" w:rsidR="69987D6A" w:rsidRDefault="009E73E3" w:rsidP="00545017">
      <w:pPr>
        <w:contextualSpacing/>
        <w:rPr>
          <w:rFonts w:asciiTheme="minorHAnsi" w:eastAsiaTheme="minorEastAsia" w:hAnsiTheme="minorHAnsi" w:cstheme="minorBidi"/>
          <w:color w:val="000000" w:themeColor="text1"/>
        </w:rPr>
      </w:pPr>
      <w:r w:rsidRPr="61A02568">
        <w:rPr>
          <w:rFonts w:asciiTheme="minorHAnsi" w:eastAsiaTheme="minorEastAsia" w:hAnsiTheme="minorHAnsi" w:cstheme="minorBidi"/>
          <w:color w:val="000000" w:themeColor="text1"/>
        </w:rPr>
        <w:t xml:space="preserve">The </w:t>
      </w:r>
      <w:r w:rsidR="00723709" w:rsidRPr="61A02568">
        <w:rPr>
          <w:rFonts w:asciiTheme="minorHAnsi" w:eastAsiaTheme="minorEastAsia" w:hAnsiTheme="minorHAnsi" w:cstheme="minorBidi"/>
          <w:color w:val="000000" w:themeColor="text1"/>
        </w:rPr>
        <w:t xml:space="preserve">bi-annual </w:t>
      </w:r>
      <w:r w:rsidRPr="61A02568">
        <w:rPr>
          <w:rFonts w:asciiTheme="minorHAnsi" w:eastAsiaTheme="minorEastAsia" w:hAnsiTheme="minorHAnsi" w:cstheme="minorBidi"/>
          <w:color w:val="000000" w:themeColor="text1"/>
        </w:rPr>
        <w:t>report was approved by the</w:t>
      </w:r>
      <w:r w:rsidR="14074E89" w:rsidRPr="61A02568">
        <w:rPr>
          <w:rFonts w:asciiTheme="minorHAnsi" w:eastAsiaTheme="minorEastAsia" w:hAnsiTheme="minorHAnsi" w:cstheme="minorBidi"/>
          <w:color w:val="000000" w:themeColor="text1"/>
        </w:rPr>
        <w:t xml:space="preserve"> Chair on behalf of the Committee out of session</w:t>
      </w:r>
      <w:r w:rsidR="5C40F6DC" w:rsidRPr="61A02568">
        <w:rPr>
          <w:rFonts w:asciiTheme="minorHAnsi" w:eastAsiaTheme="minorEastAsia" w:hAnsiTheme="minorHAnsi" w:cstheme="minorBidi"/>
          <w:color w:val="000000" w:themeColor="text1"/>
        </w:rPr>
        <w:t>,</w:t>
      </w:r>
      <w:r w:rsidR="41F9FFD9" w:rsidRPr="61A02568">
        <w:rPr>
          <w:rFonts w:asciiTheme="minorHAnsi" w:eastAsiaTheme="minorEastAsia" w:hAnsiTheme="minorHAnsi" w:cstheme="minorBidi"/>
          <w:color w:val="000000" w:themeColor="text1"/>
        </w:rPr>
        <w:t xml:space="preserve"> who is in attendance to </w:t>
      </w:r>
      <w:r w:rsidR="00D818BB" w:rsidRPr="61A02568">
        <w:rPr>
          <w:rFonts w:asciiTheme="minorHAnsi" w:eastAsiaTheme="minorEastAsia" w:hAnsiTheme="minorHAnsi" w:cstheme="minorBidi"/>
          <w:color w:val="000000" w:themeColor="text1"/>
        </w:rPr>
        <w:t>present</w:t>
      </w:r>
      <w:r w:rsidRPr="61A02568">
        <w:rPr>
          <w:rFonts w:asciiTheme="minorHAnsi" w:eastAsiaTheme="minorEastAsia" w:hAnsiTheme="minorHAnsi" w:cstheme="minorBidi"/>
          <w:color w:val="000000" w:themeColor="text1"/>
        </w:rPr>
        <w:t xml:space="preserve"> the report</w:t>
      </w:r>
      <w:r w:rsidR="76DFC64F" w:rsidRPr="61A02568">
        <w:rPr>
          <w:rFonts w:asciiTheme="minorHAnsi" w:eastAsiaTheme="minorEastAsia" w:hAnsiTheme="minorHAnsi" w:cstheme="minorBidi"/>
          <w:color w:val="000000" w:themeColor="text1"/>
        </w:rPr>
        <w:t xml:space="preserve"> to Council</w:t>
      </w:r>
      <w:r w:rsidRPr="61A02568">
        <w:rPr>
          <w:rFonts w:asciiTheme="minorHAnsi" w:eastAsiaTheme="minorEastAsia" w:hAnsiTheme="minorHAnsi" w:cstheme="minorBidi"/>
          <w:color w:val="000000" w:themeColor="text1"/>
        </w:rPr>
        <w:t>.</w:t>
      </w:r>
    </w:p>
    <w:p w14:paraId="7D3AA768" w14:textId="77777777" w:rsidR="001F31DB" w:rsidRDefault="009E73E3" w:rsidP="001F31DB">
      <w:pPr>
        <w:pStyle w:val="Heading1"/>
      </w:pPr>
      <w:r>
        <w:t>Alignment to Community Plan, Policies or Strategies</w:t>
      </w:r>
    </w:p>
    <w:p w14:paraId="4E353E23" w14:textId="77777777" w:rsidR="000C0B05" w:rsidRDefault="009E73E3" w:rsidP="00545017">
      <w:pPr>
        <w:contextualSpacing/>
      </w:pPr>
      <w:r>
        <w:t>Alignment to Whittlesea 2040 and Community Plan 2021-2025:</w:t>
      </w:r>
    </w:p>
    <w:p w14:paraId="6B9D9A35" w14:textId="77777777" w:rsidR="0094694F" w:rsidRDefault="0094694F" w:rsidP="00545017">
      <w:pPr>
        <w:contextualSpacing/>
      </w:pPr>
    </w:p>
    <w:p w14:paraId="1831C6C3" w14:textId="77777777" w:rsidR="003729AB" w:rsidRPr="0094694F" w:rsidRDefault="009E73E3" w:rsidP="00545017">
      <w:pPr>
        <w:contextualSpacing/>
      </w:pPr>
      <w:r w:rsidRPr="6AC13AA8">
        <w:rPr>
          <w:rFonts w:eastAsia="Calibri" w:cs="Calibri"/>
          <w:b/>
          <w:bCs/>
          <w:color w:val="000000" w:themeColor="text1"/>
        </w:rPr>
        <w:t xml:space="preserve">High Performing Organisation </w:t>
      </w:r>
    </w:p>
    <w:p w14:paraId="48A2E2B5" w14:textId="77777777" w:rsidR="003729AB" w:rsidRPr="0094694F" w:rsidRDefault="009E73E3" w:rsidP="00545017">
      <w:pPr>
        <w:contextualSpacing/>
      </w:pPr>
      <w:r w:rsidRPr="6AC13AA8">
        <w:rPr>
          <w:rFonts w:eastAsia="Calibri" w:cs="Calibri"/>
          <w:color w:val="000000" w:themeColor="text1"/>
        </w:rPr>
        <w:t>We engage effectively with the community, to deliver efficient and effective services and initiatives, and to make decisions in the best interest of our community and deliver value to our community.</w:t>
      </w:r>
    </w:p>
    <w:p w14:paraId="2BE0189D" w14:textId="77777777" w:rsidR="0077737F" w:rsidRDefault="009E73E3" w:rsidP="00DE1C81">
      <w:pPr>
        <w:pStyle w:val="Heading1"/>
      </w:pPr>
      <w:r>
        <w:t>Considerations</w:t>
      </w:r>
      <w:r w:rsidR="00374E8B">
        <w:t xml:space="preserve"> of </w:t>
      </w:r>
      <w:r w:rsidR="00374E8B" w:rsidRPr="002D1CDA">
        <w:rPr>
          <w:i/>
          <w:iCs/>
        </w:rPr>
        <w:t xml:space="preserve">Local Government Act (2020) </w:t>
      </w:r>
      <w:r w:rsidR="00374E8B">
        <w:t>Principles</w:t>
      </w:r>
    </w:p>
    <w:p w14:paraId="4F1D173A" w14:textId="77777777" w:rsidR="0077737F" w:rsidRDefault="009E73E3" w:rsidP="005A2259">
      <w:pPr>
        <w:pStyle w:val="SubHeading"/>
        <w:spacing w:before="0" w:after="0"/>
        <w:contextualSpacing/>
      </w:pPr>
      <w:r>
        <w:t>Financial Management</w:t>
      </w:r>
    </w:p>
    <w:p w14:paraId="2A10DDE5" w14:textId="77777777" w:rsidR="00113B41" w:rsidRDefault="009E73E3" w:rsidP="005A2259">
      <w:pPr>
        <w:contextualSpacing/>
      </w:pPr>
      <w:r>
        <w:t>The cost is included in the current budget.</w:t>
      </w:r>
    </w:p>
    <w:p w14:paraId="641D5B27" w14:textId="77777777" w:rsidR="00113B41" w:rsidRDefault="00113B41" w:rsidP="005A2259">
      <w:pPr>
        <w:contextualSpacing/>
      </w:pPr>
    </w:p>
    <w:p w14:paraId="553ED383" w14:textId="77777777" w:rsidR="00C57F96" w:rsidRDefault="009E73E3" w:rsidP="005A2259">
      <w:pPr>
        <w:pStyle w:val="SubHeading"/>
        <w:spacing w:before="0" w:after="0"/>
        <w:contextualSpacing/>
      </w:pPr>
      <w:r>
        <w:t>Community Consultation and Engagement</w:t>
      </w:r>
    </w:p>
    <w:p w14:paraId="66453B74" w14:textId="77777777" w:rsidR="00C57F96" w:rsidRDefault="009E73E3" w:rsidP="005A2259">
      <w:pPr>
        <w:contextualSpacing/>
        <w:rPr>
          <w:rFonts w:asciiTheme="minorHAnsi" w:eastAsiaTheme="minorEastAsia" w:hAnsiTheme="minorHAnsi" w:cstheme="minorBidi"/>
        </w:rPr>
      </w:pPr>
      <w:r w:rsidRPr="61A02568">
        <w:rPr>
          <w:rFonts w:asciiTheme="minorHAnsi" w:eastAsiaTheme="minorEastAsia" w:hAnsiTheme="minorHAnsi" w:cstheme="minorBidi"/>
          <w:color w:val="000000" w:themeColor="text1"/>
        </w:rPr>
        <w:t xml:space="preserve">The Audit and Risk Committee is a non-delegated Committee of Council and therefore, no community consultation and engagement </w:t>
      </w:r>
      <w:r w:rsidR="09377EEA" w:rsidRPr="61A02568">
        <w:rPr>
          <w:rFonts w:asciiTheme="minorHAnsi" w:eastAsiaTheme="minorEastAsia" w:hAnsiTheme="minorHAnsi" w:cstheme="minorBidi"/>
          <w:color w:val="000000" w:themeColor="text1"/>
        </w:rPr>
        <w:t xml:space="preserve">are </w:t>
      </w:r>
      <w:r w:rsidRPr="61A02568">
        <w:rPr>
          <w:rFonts w:asciiTheme="minorHAnsi" w:eastAsiaTheme="minorEastAsia" w:hAnsiTheme="minorHAnsi" w:cstheme="minorBidi"/>
          <w:color w:val="000000" w:themeColor="text1"/>
        </w:rPr>
        <w:t>required.</w:t>
      </w:r>
    </w:p>
    <w:p w14:paraId="0906BC71" w14:textId="77777777" w:rsidR="00430F57" w:rsidRDefault="009E73E3" w:rsidP="00430F57">
      <w:pPr>
        <w:pStyle w:val="Heading1"/>
      </w:pPr>
      <w:r>
        <w:t>Other Principles for Consideration</w:t>
      </w:r>
    </w:p>
    <w:p w14:paraId="6277F2B9" w14:textId="77777777" w:rsidR="00430F57" w:rsidRDefault="009E73E3" w:rsidP="005A2259">
      <w:pPr>
        <w:contextualSpacing/>
        <w:rPr>
          <w:b/>
          <w:bCs/>
        </w:rPr>
      </w:pPr>
      <w:r>
        <w:rPr>
          <w:b/>
          <w:bCs/>
        </w:rPr>
        <w:t>Overarching Governance Principles and Supporting Principles</w:t>
      </w:r>
    </w:p>
    <w:p w14:paraId="2EA77B79" w14:textId="77777777" w:rsidR="005A63DA" w:rsidRPr="0094694F" w:rsidRDefault="009E73E3" w:rsidP="005A2259">
      <w:pPr>
        <w:tabs>
          <w:tab w:val="left" w:pos="567"/>
        </w:tabs>
        <w:ind w:left="567" w:hanging="567"/>
        <w:contextualSpacing/>
        <w:rPr>
          <w:rFonts w:eastAsia="Calibri" w:cs="Calibri"/>
        </w:rPr>
      </w:pPr>
      <w:r>
        <w:rPr>
          <w:rFonts w:eastAsia="Calibri" w:cs="Calibri"/>
          <w:color w:val="000000"/>
        </w:rPr>
        <w:t xml:space="preserve">(e)  </w:t>
      </w:r>
      <w:r w:rsidR="005A2259">
        <w:rPr>
          <w:rFonts w:eastAsia="Calibri" w:cs="Calibri"/>
          <w:color w:val="000000"/>
        </w:rPr>
        <w:tab/>
      </w:r>
      <w:r>
        <w:rPr>
          <w:rFonts w:eastAsia="Calibri" w:cs="Calibri"/>
          <w:color w:val="000000"/>
        </w:rPr>
        <w:t>Innovation and continuous improvement is to be pursued.</w:t>
      </w:r>
    </w:p>
    <w:p w14:paraId="6A38A9BF" w14:textId="77777777" w:rsidR="00CC42C3" w:rsidRDefault="00CC42C3" w:rsidP="005A2259">
      <w:pPr>
        <w:contextualSpacing/>
      </w:pPr>
    </w:p>
    <w:p w14:paraId="1AD4E798" w14:textId="77777777" w:rsidR="005A63DA" w:rsidRDefault="009E73E3" w:rsidP="005A2259">
      <w:pPr>
        <w:pStyle w:val="SubHeading"/>
        <w:tabs>
          <w:tab w:val="left" w:pos="426"/>
        </w:tabs>
        <w:spacing w:before="0" w:after="0"/>
        <w:ind w:left="426" w:hanging="426"/>
        <w:contextualSpacing/>
      </w:pPr>
      <w:r>
        <w:t>Public Transparency Principles</w:t>
      </w:r>
    </w:p>
    <w:p w14:paraId="74C57893" w14:textId="77777777" w:rsidR="00763BC0" w:rsidRDefault="009E73E3" w:rsidP="005A2259">
      <w:pPr>
        <w:tabs>
          <w:tab w:val="left" w:pos="567"/>
        </w:tabs>
        <w:ind w:left="567" w:hanging="567"/>
        <w:contextualSpacing/>
        <w:rPr>
          <w:rFonts w:eastAsia="Calibri" w:cs="Calibri"/>
          <w:color w:val="000000" w:themeColor="text1"/>
        </w:rPr>
      </w:pPr>
      <w:r w:rsidRPr="03A99A87">
        <w:rPr>
          <w:rFonts w:eastAsia="Calibri" w:cs="Calibri"/>
          <w:color w:val="000000" w:themeColor="text1"/>
        </w:rPr>
        <w:t>(b)  </w:t>
      </w:r>
      <w:r>
        <w:rPr>
          <w:rFonts w:eastAsia="Calibri" w:cs="Calibri"/>
          <w:color w:val="000000" w:themeColor="text1"/>
        </w:rPr>
        <w:tab/>
      </w:r>
      <w:r w:rsidRPr="03A99A87">
        <w:rPr>
          <w:rFonts w:eastAsia="Calibri" w:cs="Calibri"/>
          <w:color w:val="000000" w:themeColor="text1"/>
        </w:rPr>
        <w:t xml:space="preserve">Council information must be publicly available unless— (i) the information is confidential by virtue of the </w:t>
      </w:r>
      <w:r w:rsidRPr="03A99A87">
        <w:rPr>
          <w:rFonts w:eastAsia="Calibri" w:cs="Calibri"/>
          <w:i/>
          <w:iCs/>
          <w:color w:val="000000" w:themeColor="text1"/>
        </w:rPr>
        <w:t>Local Government Act</w:t>
      </w:r>
      <w:r w:rsidRPr="03A99A87">
        <w:rPr>
          <w:rFonts w:eastAsia="Calibri" w:cs="Calibri"/>
          <w:color w:val="000000" w:themeColor="text1"/>
        </w:rPr>
        <w:t xml:space="preserve"> or any other Act; or (ii) public availability of the information would be contrary to the public interest.</w:t>
      </w:r>
    </w:p>
    <w:p w14:paraId="56AF8EBF" w14:textId="77777777" w:rsidR="00763BC0" w:rsidRDefault="00763BC0">
      <w:pPr>
        <w:spacing w:line="240" w:lineRule="auto"/>
        <w:rPr>
          <w:rFonts w:eastAsia="Calibri" w:cs="Calibri"/>
          <w:color w:val="000000" w:themeColor="text1"/>
        </w:rPr>
      </w:pPr>
      <w:r>
        <w:rPr>
          <w:rFonts w:eastAsia="Calibri" w:cs="Calibri"/>
          <w:color w:val="000000" w:themeColor="text1"/>
        </w:rPr>
        <w:br w:type="page"/>
      </w:r>
    </w:p>
    <w:p w14:paraId="28040C3B" w14:textId="77777777" w:rsidR="003C6C2B" w:rsidRDefault="009E73E3" w:rsidP="003C6C2B">
      <w:pPr>
        <w:tabs>
          <w:tab w:val="left" w:pos="567"/>
        </w:tabs>
        <w:ind w:left="567" w:hanging="567"/>
        <w:contextualSpacing/>
      </w:pPr>
      <w:r w:rsidRPr="03A99A87">
        <w:rPr>
          <w:rFonts w:eastAsia="Calibri" w:cs="Calibri"/>
          <w:color w:val="000000" w:themeColor="text1"/>
        </w:rPr>
        <w:lastRenderedPageBreak/>
        <w:t>(c)  </w:t>
      </w:r>
      <w:r>
        <w:rPr>
          <w:rFonts w:eastAsia="Calibri" w:cs="Calibri"/>
          <w:color w:val="000000" w:themeColor="text1"/>
        </w:rPr>
        <w:tab/>
      </w:r>
      <w:r w:rsidRPr="03A99A87">
        <w:rPr>
          <w:rFonts w:eastAsia="Calibri" w:cs="Calibri"/>
          <w:color w:val="000000" w:themeColor="text1"/>
        </w:rPr>
        <w:t>Council information must be understandable and accessible to members of the municipal community.</w:t>
      </w:r>
    </w:p>
    <w:p w14:paraId="3E55FAEA" w14:textId="77777777" w:rsidR="00CC42C3" w:rsidRPr="0094694F" w:rsidRDefault="009E73E3" w:rsidP="003C6C2B">
      <w:pPr>
        <w:tabs>
          <w:tab w:val="left" w:pos="567"/>
        </w:tabs>
        <w:ind w:left="567" w:hanging="567"/>
        <w:contextualSpacing/>
      </w:pPr>
      <w:r w:rsidRPr="03A99A87">
        <w:rPr>
          <w:rFonts w:eastAsia="Calibri" w:cs="Calibri"/>
          <w:color w:val="000000" w:themeColor="text1"/>
        </w:rPr>
        <w:t xml:space="preserve">(d)  </w:t>
      </w:r>
      <w:r w:rsidR="003C6C2B">
        <w:rPr>
          <w:rFonts w:eastAsia="Calibri" w:cs="Calibri"/>
          <w:color w:val="000000" w:themeColor="text1"/>
        </w:rPr>
        <w:tab/>
      </w:r>
      <w:r w:rsidRPr="03A99A87">
        <w:rPr>
          <w:rFonts w:eastAsia="Calibri" w:cs="Calibri"/>
          <w:color w:val="000000" w:themeColor="text1"/>
        </w:rPr>
        <w:t>Public awareness of the availability of Council information must be facilitated.</w:t>
      </w:r>
    </w:p>
    <w:p w14:paraId="0387C7CA" w14:textId="77777777" w:rsidR="006624A1" w:rsidRDefault="009E73E3" w:rsidP="006624A1">
      <w:pPr>
        <w:pStyle w:val="Heading1"/>
      </w:pPr>
      <w:r>
        <w:t>Council Policy Considerations</w:t>
      </w:r>
    </w:p>
    <w:p w14:paraId="0B084FA0" w14:textId="77777777" w:rsidR="006624A1" w:rsidRDefault="009E73E3" w:rsidP="00B23FB8">
      <w:pPr>
        <w:pStyle w:val="SubHeading"/>
        <w:tabs>
          <w:tab w:val="left" w:pos="426"/>
        </w:tabs>
        <w:spacing w:before="0" w:after="0"/>
        <w:ind w:left="426" w:hanging="426"/>
        <w:contextualSpacing/>
        <w:rPr>
          <w:b w:val="0"/>
          <w:bCs w:val="0"/>
        </w:rPr>
      </w:pPr>
      <w:r>
        <w:t>Environmental Sustainability Considerations (including Climate Emergency)</w:t>
      </w:r>
    </w:p>
    <w:p w14:paraId="58E36C4A" w14:textId="77777777" w:rsidR="00BD198D" w:rsidRDefault="009E73E3" w:rsidP="00B23FB8">
      <w:pPr>
        <w:pStyle w:val="SubHeading"/>
        <w:tabs>
          <w:tab w:val="left" w:pos="426"/>
        </w:tabs>
        <w:spacing w:before="0" w:after="0"/>
        <w:ind w:left="426" w:hanging="426"/>
        <w:contextualSpacing/>
        <w:rPr>
          <w:b w:val="0"/>
          <w:bCs w:val="0"/>
        </w:rPr>
      </w:pPr>
      <w:r>
        <w:rPr>
          <w:b w:val="0"/>
          <w:bCs w:val="0"/>
        </w:rPr>
        <w:t xml:space="preserve">No </w:t>
      </w:r>
      <w:r w:rsidR="00084C33">
        <w:rPr>
          <w:b w:val="0"/>
          <w:bCs w:val="0"/>
        </w:rPr>
        <w:t>i</w:t>
      </w:r>
      <w:r>
        <w:rPr>
          <w:b w:val="0"/>
          <w:bCs w:val="0"/>
        </w:rPr>
        <w:t>mplications</w:t>
      </w:r>
      <w:r w:rsidR="00471F52">
        <w:rPr>
          <w:b w:val="0"/>
          <w:bCs w:val="0"/>
        </w:rPr>
        <w:t>.</w:t>
      </w:r>
    </w:p>
    <w:p w14:paraId="27BE3172" w14:textId="77777777" w:rsidR="00BD198D" w:rsidRPr="00BD198D" w:rsidRDefault="00BD198D" w:rsidP="00B23FB8">
      <w:pPr>
        <w:pStyle w:val="SubHeading"/>
        <w:tabs>
          <w:tab w:val="left" w:pos="426"/>
        </w:tabs>
        <w:spacing w:before="0" w:after="0"/>
        <w:ind w:left="426" w:hanging="426"/>
        <w:contextualSpacing/>
      </w:pPr>
    </w:p>
    <w:p w14:paraId="467B9EBB" w14:textId="77777777" w:rsidR="00E0764C" w:rsidRDefault="009E73E3" w:rsidP="00E0764C">
      <w:pPr>
        <w:pStyle w:val="SubHeading"/>
        <w:spacing w:before="0" w:after="0"/>
        <w:contextualSpacing/>
      </w:pPr>
      <w:r>
        <w:t>Social, Cultural and Health</w:t>
      </w:r>
    </w:p>
    <w:p w14:paraId="0F854E3E" w14:textId="77777777" w:rsidR="00E0764C" w:rsidRDefault="009E73E3" w:rsidP="00E0764C">
      <w:pPr>
        <w:contextualSpacing/>
      </w:pPr>
      <w:r>
        <w:t xml:space="preserve">No </w:t>
      </w:r>
      <w:r w:rsidR="00084C33">
        <w:t>i</w:t>
      </w:r>
      <w:r>
        <w:t>mplications</w:t>
      </w:r>
      <w:r w:rsidR="00471F52">
        <w:t>.</w:t>
      </w:r>
    </w:p>
    <w:p w14:paraId="08175FFE" w14:textId="77777777" w:rsidR="00E0764C" w:rsidRPr="00BC5C3E" w:rsidRDefault="00E0764C" w:rsidP="00E0764C">
      <w:pPr>
        <w:pStyle w:val="SubHeading"/>
        <w:spacing w:before="0" w:after="0"/>
        <w:contextualSpacing/>
        <w:rPr>
          <w:b w:val="0"/>
          <w:bCs w:val="0"/>
        </w:rPr>
      </w:pPr>
    </w:p>
    <w:p w14:paraId="03CA40FC" w14:textId="77777777" w:rsidR="00E0764C" w:rsidRDefault="009E73E3" w:rsidP="00E0764C">
      <w:pPr>
        <w:pStyle w:val="SubHeading"/>
        <w:spacing w:before="0" w:after="0"/>
        <w:contextualSpacing/>
      </w:pPr>
      <w:r>
        <w:t>Economic</w:t>
      </w:r>
    </w:p>
    <w:p w14:paraId="012BAF62" w14:textId="77777777" w:rsidR="00E0764C" w:rsidRDefault="009E73E3" w:rsidP="00E0764C">
      <w:pPr>
        <w:contextualSpacing/>
      </w:pPr>
      <w:r>
        <w:t xml:space="preserve">No </w:t>
      </w:r>
      <w:r w:rsidR="00084C33">
        <w:t>i</w:t>
      </w:r>
      <w:r>
        <w:t>mplications</w:t>
      </w:r>
      <w:r w:rsidR="00471F52">
        <w:t>.</w:t>
      </w:r>
    </w:p>
    <w:p w14:paraId="03F4000C" w14:textId="77777777" w:rsidR="00E0764C" w:rsidRDefault="00E0764C" w:rsidP="00E0764C">
      <w:pPr>
        <w:contextualSpacing/>
      </w:pPr>
    </w:p>
    <w:p w14:paraId="42B27DBD" w14:textId="77777777" w:rsidR="00E0764C" w:rsidRDefault="009E73E3" w:rsidP="00E0764C">
      <w:pPr>
        <w:contextualSpacing/>
        <w:rPr>
          <w:b/>
          <w:bCs/>
        </w:rPr>
      </w:pPr>
      <w:r>
        <w:rPr>
          <w:b/>
          <w:bCs/>
        </w:rPr>
        <w:t>Legal, Resource and Strategic Risk Implications</w:t>
      </w:r>
    </w:p>
    <w:p w14:paraId="548E9588" w14:textId="77777777" w:rsidR="00E0764C" w:rsidRDefault="009E73E3" w:rsidP="00E0764C">
      <w:pPr>
        <w:contextualSpacing/>
      </w:pPr>
      <w:r>
        <w:t>There are no i</w:t>
      </w:r>
      <w:r w:rsidR="03A99A87">
        <w:t>mplications</w:t>
      </w:r>
      <w:r>
        <w:t xml:space="preserve"> with the presentation of the biannual report. It is a legislative requirement under s 54 (5) of the Act.</w:t>
      </w:r>
    </w:p>
    <w:p w14:paraId="7D0B6323" w14:textId="77777777" w:rsidR="002C4FFB" w:rsidRDefault="009E73E3" w:rsidP="002C4FFB">
      <w:pPr>
        <w:pStyle w:val="Heading1"/>
      </w:pPr>
      <w:r>
        <w:t>Implementation Strategy</w:t>
      </w:r>
    </w:p>
    <w:p w14:paraId="38E722A9" w14:textId="77777777" w:rsidR="002C4FFB" w:rsidRDefault="009E73E3" w:rsidP="003C6C2B">
      <w:pPr>
        <w:pStyle w:val="SubHeading"/>
        <w:spacing w:before="0" w:after="0"/>
        <w:contextualSpacing/>
      </w:pPr>
      <w:r>
        <w:t>Communication</w:t>
      </w:r>
    </w:p>
    <w:p w14:paraId="16298B6F" w14:textId="77777777" w:rsidR="76130B8D" w:rsidRDefault="009E73E3" w:rsidP="003C6C2B">
      <w:pPr>
        <w:contextualSpacing/>
        <w:rPr>
          <w:rFonts w:asciiTheme="minorHAnsi" w:eastAsiaTheme="minorEastAsia" w:hAnsiTheme="minorHAnsi" w:cstheme="minorBidi"/>
        </w:rPr>
      </w:pPr>
      <w:r w:rsidRPr="497D0AA9">
        <w:rPr>
          <w:rFonts w:asciiTheme="minorHAnsi" w:eastAsiaTheme="minorEastAsia" w:hAnsiTheme="minorHAnsi" w:cstheme="minorBidi"/>
          <w:color w:val="000000" w:themeColor="text1"/>
        </w:rPr>
        <w:t>This report is one method by which Council is informed of the activities of the Audit and Risk Committee</w:t>
      </w:r>
      <w:r w:rsidR="007815D7">
        <w:rPr>
          <w:rFonts w:asciiTheme="minorHAnsi" w:eastAsiaTheme="minorEastAsia" w:hAnsiTheme="minorHAnsi" w:cstheme="minorBidi"/>
          <w:color w:val="000000" w:themeColor="text1"/>
        </w:rPr>
        <w:t xml:space="preserve"> and is made publicly available to members of the community through the Council meeting agenda and minutes.</w:t>
      </w:r>
    </w:p>
    <w:p w14:paraId="52D6D33A" w14:textId="77777777" w:rsidR="00BC5C3E" w:rsidRPr="00BC5C3E" w:rsidRDefault="00BC5C3E" w:rsidP="003C6C2B">
      <w:pPr>
        <w:pStyle w:val="SubHeading"/>
        <w:spacing w:before="0" w:after="0"/>
        <w:contextualSpacing/>
        <w:rPr>
          <w:b w:val="0"/>
          <w:bCs w:val="0"/>
        </w:rPr>
      </w:pPr>
    </w:p>
    <w:p w14:paraId="167230DD" w14:textId="77777777" w:rsidR="00420D00" w:rsidRDefault="009E73E3" w:rsidP="003C6C2B">
      <w:pPr>
        <w:pStyle w:val="SubHeading"/>
        <w:spacing w:before="0" w:after="0"/>
        <w:contextualSpacing/>
      </w:pPr>
      <w:r>
        <w:t>Critical Dates</w:t>
      </w:r>
    </w:p>
    <w:p w14:paraId="35C94B21" w14:textId="77777777" w:rsidR="2FBF0ACF" w:rsidRDefault="009E73E3" w:rsidP="003C6C2B">
      <w:pPr>
        <w:contextualSpacing/>
        <w:rPr>
          <w:rFonts w:asciiTheme="minorHAnsi" w:eastAsiaTheme="minorEastAsia" w:hAnsiTheme="minorHAnsi" w:cstheme="minorBidi"/>
        </w:rPr>
      </w:pPr>
      <w:r w:rsidRPr="61A02568">
        <w:rPr>
          <w:rFonts w:asciiTheme="minorHAnsi" w:eastAsiaTheme="minorEastAsia" w:hAnsiTheme="minorHAnsi" w:cstheme="minorBidi"/>
          <w:color w:val="000000" w:themeColor="text1"/>
        </w:rPr>
        <w:t xml:space="preserve">In accordance with the </w:t>
      </w:r>
      <w:r w:rsidRPr="61A02568">
        <w:rPr>
          <w:rFonts w:asciiTheme="minorHAnsi" w:eastAsiaTheme="minorEastAsia" w:hAnsiTheme="minorHAnsi" w:cstheme="minorBidi"/>
          <w:i/>
          <w:iCs/>
          <w:color w:val="000000" w:themeColor="text1"/>
        </w:rPr>
        <w:t>Local Government Act 2020</w:t>
      </w:r>
      <w:r w:rsidRPr="61A02568">
        <w:rPr>
          <w:rFonts w:asciiTheme="minorHAnsi" w:eastAsiaTheme="minorEastAsia" w:hAnsiTheme="minorHAnsi" w:cstheme="minorBidi"/>
          <w:color w:val="000000" w:themeColor="text1"/>
        </w:rPr>
        <w:t xml:space="preserve"> and the Audit and Risk Committee Charter, the Audit and Risk Committee’s </w:t>
      </w:r>
      <w:r w:rsidR="29E50C51" w:rsidRPr="61A02568">
        <w:rPr>
          <w:rFonts w:asciiTheme="minorHAnsi" w:eastAsiaTheme="minorEastAsia" w:hAnsiTheme="minorHAnsi" w:cstheme="minorBidi"/>
          <w:color w:val="000000" w:themeColor="text1"/>
        </w:rPr>
        <w:t xml:space="preserve">Biannual Report </w:t>
      </w:r>
      <w:r w:rsidRPr="61A02568">
        <w:rPr>
          <w:rFonts w:asciiTheme="minorHAnsi" w:eastAsiaTheme="minorEastAsia" w:hAnsiTheme="minorHAnsi" w:cstheme="minorBidi"/>
          <w:color w:val="000000" w:themeColor="text1"/>
        </w:rPr>
        <w:t>is to be tabled at the subsequent Council Meeting.</w:t>
      </w:r>
    </w:p>
    <w:p w14:paraId="0653F75A" w14:textId="77777777" w:rsidR="00CF0751" w:rsidRDefault="009E73E3" w:rsidP="00420D00">
      <w:pPr>
        <w:pStyle w:val="Heading1"/>
      </w:pPr>
      <w:r>
        <w:t>Declaration of Conflict of Interest</w:t>
      </w:r>
    </w:p>
    <w:p w14:paraId="5E44DA50" w14:textId="77777777" w:rsidR="00420D00" w:rsidRDefault="009E73E3" w:rsidP="003C6C2B">
      <w:pPr>
        <w:contextualSpacing/>
        <w:rPr>
          <w:rFonts w:eastAsia="Calibri" w:cs="Calibri"/>
          <w:color w:val="000000" w:themeColor="text1"/>
        </w:rPr>
      </w:pPr>
      <w:r w:rsidRPr="03A99A87">
        <w:rPr>
          <w:rFonts w:eastAsia="Calibri" w:cs="Calibri"/>
          <w:color w:val="000000" w:themeColor="text1"/>
        </w:rPr>
        <w:t xml:space="preserve">Under Section 130 of the </w:t>
      </w:r>
      <w:r w:rsidRPr="03A99A87">
        <w:rPr>
          <w:rFonts w:eastAsia="Calibri" w:cs="Calibri"/>
          <w:i/>
          <w:iCs/>
          <w:color w:val="000000" w:themeColor="text1"/>
        </w:rPr>
        <w:t>Local Government Act 2020 </w:t>
      </w:r>
      <w:r w:rsidRPr="03A99A87">
        <w:rPr>
          <w:rFonts w:eastAsia="Calibri" w:cs="Calibri"/>
          <w:color w:val="000000" w:themeColor="text1"/>
        </w:rPr>
        <w:t>officers providing advice to Council are required to disclose any conflict of interest they have in a matter and explain the nature of the conflict.</w:t>
      </w:r>
    </w:p>
    <w:p w14:paraId="127805C2" w14:textId="77777777" w:rsidR="003C6C2B" w:rsidRPr="0094694F" w:rsidRDefault="003C6C2B" w:rsidP="003C6C2B">
      <w:pPr>
        <w:contextualSpacing/>
      </w:pPr>
    </w:p>
    <w:p w14:paraId="21819D06" w14:textId="77777777" w:rsidR="00420D00" w:rsidRPr="0094694F" w:rsidRDefault="009E73E3" w:rsidP="003C6C2B">
      <w:pPr>
        <w:contextualSpacing/>
      </w:pPr>
      <w:r w:rsidRPr="03A99A87">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0471B5D7" w14:textId="77777777" w:rsidR="000366FD" w:rsidRDefault="009E73E3" w:rsidP="000366FD">
      <w:pPr>
        <w:pStyle w:val="Heading1"/>
      </w:pPr>
      <w:r>
        <w:t>Attachments</w:t>
      </w:r>
    </w:p>
    <w:p w14:paraId="1959B799" w14:textId="77777777" w:rsidR="00036D17" w:rsidRPr="00471F52" w:rsidRDefault="009E73E3" w:rsidP="00471F52">
      <w:pPr>
        <w:pStyle w:val="ListParagraph"/>
        <w:numPr>
          <w:ilvl w:val="0"/>
          <w:numId w:val="38"/>
        </w:numPr>
        <w:spacing w:line="240" w:lineRule="atLeast"/>
        <w:ind w:left="721" w:hanging="284"/>
        <w:rPr>
          <w:rFonts w:eastAsia="Calibri"/>
        </w:rPr>
      </w:pPr>
      <w:r w:rsidRPr="00471F52">
        <w:rPr>
          <w:rFonts w:eastAsia="Calibri" w:cs="Calibri"/>
          <w:color w:val="000000"/>
        </w:rPr>
        <w:t>Audit and Risk Committee Bi</w:t>
      </w:r>
      <w:r w:rsidR="00471F52" w:rsidRPr="00471F52">
        <w:rPr>
          <w:rFonts w:eastAsia="Calibri" w:cs="Calibri"/>
          <w:color w:val="000000"/>
        </w:rPr>
        <w:t>a</w:t>
      </w:r>
      <w:r w:rsidRPr="00471F52">
        <w:rPr>
          <w:rFonts w:eastAsia="Calibri" w:cs="Calibri"/>
          <w:color w:val="000000"/>
        </w:rPr>
        <w:t>nnual Report 6 September 2023 to [</w:t>
      </w:r>
      <w:r w:rsidRPr="00471F52">
        <w:rPr>
          <w:rFonts w:eastAsia="Calibri" w:cs="Calibri"/>
          <w:b/>
          <w:color w:val="000000"/>
        </w:rPr>
        <w:t>5.1.1</w:t>
      </w:r>
      <w:r w:rsidRPr="00471F52">
        <w:rPr>
          <w:rFonts w:eastAsia="Calibri" w:cs="Calibri"/>
          <w:color w:val="000000"/>
        </w:rPr>
        <w:t xml:space="preserve"> - 8 pages]</w:t>
      </w:r>
    </w:p>
    <w:p w14:paraId="3423D53A" w14:textId="228592DE" w:rsidR="00A11A83" w:rsidRPr="00163BE0" w:rsidRDefault="009E73E3"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8" w:name="_Toc163739122"/>
      <w:r w:rsidRPr="00163BE0">
        <w:rPr>
          <w:rFonts w:eastAsia="Calibri" w:cs="Calibri"/>
          <w:color w:val="000000"/>
        </w:rPr>
        <w:instrText>5.2</w:instrText>
      </w:r>
      <w:r w:rsidRPr="00163BE0">
        <w:rPr>
          <w:rFonts w:eastAsia="Calibri" w:cs="Calibri"/>
          <w:color w:val="000000"/>
        </w:rPr>
        <w:tab/>
        <w:instrText>Informal Meetings of Administrators</w:instrText>
      </w:r>
      <w:bookmarkEnd w:id="28"/>
      <w:r w:rsidRPr="00163BE0">
        <w:rPr>
          <w:rFonts w:eastAsia="Calibri" w:cs="Calibri"/>
          <w:color w:val="000000"/>
        </w:rPr>
        <w:instrText>" \f \l 2</w:instrText>
      </w:r>
      <w:r>
        <w:rPr>
          <w:rFonts w:eastAsia="Calibri" w:cs="Calibri"/>
          <w:color w:val="000000"/>
        </w:rPr>
        <w:fldChar w:fldCharType="end"/>
      </w:r>
      <w:bookmarkStart w:id="29" w:name="5.2__Informal_Meetings_of_Administrator"/>
      <w:r w:rsidRPr="00163BE0">
        <w:rPr>
          <w:rFonts w:eastAsia="Calibri" w:cs="Calibri"/>
          <w:color w:val="FFFFFF"/>
          <w:sz w:val="4"/>
        </w:rPr>
        <w:t>5.2</w:t>
      </w:r>
      <w:r w:rsidRPr="00163BE0">
        <w:rPr>
          <w:rFonts w:eastAsia="Calibri" w:cs="Calibri"/>
          <w:color w:val="FFFFFF"/>
          <w:sz w:val="4"/>
        </w:rPr>
        <w:tab/>
        <w:t>Informal Meetings of Administrators</w:t>
      </w:r>
    </w:p>
    <w:bookmarkEnd w:id="29"/>
    <w:p w14:paraId="5DB7D74D" w14:textId="77777777" w:rsidR="00CD2BB4" w:rsidRDefault="009E73E3" w:rsidP="00351C2F">
      <w:pPr>
        <w:rPr>
          <w:rFonts w:eastAsia="Calibri" w:cs="Calibri"/>
          <w:color w:val="003266"/>
          <w:sz w:val="28"/>
          <w:szCs w:val="28"/>
        </w:rPr>
      </w:pPr>
      <w:r w:rsidRPr="32FE4E5A">
        <w:rPr>
          <w:rFonts w:eastAsia="Calibri" w:cs="Calibri"/>
          <w:b/>
          <w:bCs/>
          <w:color w:val="003266"/>
          <w:sz w:val="28"/>
          <w:szCs w:val="28"/>
        </w:rPr>
        <w:t>5.2 Informal Meetings of Administrators</w:t>
      </w:r>
    </w:p>
    <w:p w14:paraId="70CB9EE1" w14:textId="77777777" w:rsidR="00FF5C33" w:rsidRPr="00FF5C33" w:rsidRDefault="00FF5C33" w:rsidP="00351C2F">
      <w:pPr>
        <w:tabs>
          <w:tab w:val="left" w:pos="2552"/>
        </w:tabs>
        <w:ind w:left="2552" w:hanging="2552"/>
        <w:rPr>
          <w:rFonts w:eastAsia="Calibri"/>
        </w:rPr>
      </w:pPr>
    </w:p>
    <w:p w14:paraId="4E9B0BE2" w14:textId="77777777" w:rsidR="00DF444F" w:rsidRDefault="009E73E3" w:rsidP="00DF444F">
      <w:pPr>
        <w:tabs>
          <w:tab w:val="left" w:pos="3119"/>
        </w:tabs>
        <w:ind w:left="3119" w:hanging="3119"/>
        <w:contextualSpacing/>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2D23B78B" w14:textId="77777777" w:rsidR="00DF444F" w:rsidRDefault="00DF444F" w:rsidP="00DF444F">
      <w:pPr>
        <w:tabs>
          <w:tab w:val="left" w:pos="3119"/>
        </w:tabs>
        <w:ind w:left="3119" w:hanging="3119"/>
        <w:contextualSpacing/>
        <w:rPr>
          <w:rFonts w:eastAsia="Calibri"/>
        </w:rPr>
      </w:pPr>
    </w:p>
    <w:p w14:paraId="4E450C30" w14:textId="77777777" w:rsidR="00DF444F" w:rsidRDefault="009E73E3" w:rsidP="00DF444F">
      <w:pPr>
        <w:tabs>
          <w:tab w:val="left" w:pos="3119"/>
        </w:tabs>
        <w:ind w:left="3119" w:hanging="3119"/>
        <w:contextualSpacing/>
        <w:rPr>
          <w:rFonts w:eastAsia="Calibri"/>
        </w:rPr>
      </w:pPr>
      <w:r>
        <w:rPr>
          <w:rFonts w:eastAsia="Calibri"/>
          <w:b/>
          <w:bCs/>
        </w:rPr>
        <w:t>Report Author:</w:t>
      </w:r>
      <w:r w:rsidRPr="008E63D7">
        <w:rPr>
          <w:rFonts w:eastAsia="Calibri"/>
        </w:rPr>
        <w:tab/>
      </w:r>
      <w:r>
        <w:rPr>
          <w:rFonts w:eastAsia="Calibri"/>
        </w:rPr>
        <w:t>Coordinator Governance Administration</w:t>
      </w:r>
    </w:p>
    <w:p w14:paraId="49F16C39" w14:textId="77777777" w:rsidR="00EF0D9A" w:rsidRDefault="009E73E3" w:rsidP="00EF0D9A">
      <w:pPr>
        <w:pStyle w:val="Heading1"/>
      </w:pPr>
      <w:r>
        <w:t>Executive Summary</w:t>
      </w:r>
    </w:p>
    <w:p w14:paraId="4DD197EE" w14:textId="77777777" w:rsidR="174D4A34" w:rsidRDefault="009E73E3" w:rsidP="3A449E0B">
      <w:r>
        <w:t>Chapter 5 of the Council Governance Rules requires a summary of the matters discussed at a meeting of Councillors (Administrators)</w:t>
      </w:r>
      <w:r w:rsidR="0064131D">
        <w:t xml:space="preserve"> </w:t>
      </w:r>
      <w:r>
        <w:t>that:</w:t>
      </w:r>
    </w:p>
    <w:p w14:paraId="7CBE5B66" w14:textId="77777777" w:rsidR="174D4A34" w:rsidRDefault="009E73E3" w:rsidP="00214DB6">
      <w:pPr>
        <w:pStyle w:val="ListParagraph"/>
        <w:numPr>
          <w:ilvl w:val="0"/>
          <w:numId w:val="15"/>
        </w:numPr>
        <w:ind w:left="714" w:hanging="357"/>
        <w:rPr>
          <w:szCs w:val="24"/>
        </w:rPr>
      </w:pPr>
      <w:r>
        <w:t>is scheduled or planned for the purpose of discussing the business of Council or briefing Councillors (Administrators</w:t>
      </w:r>
      <w:proofErr w:type="gramStart"/>
      <w:r>
        <w:t>);</w:t>
      </w:r>
      <w:proofErr w:type="gramEnd"/>
    </w:p>
    <w:p w14:paraId="2DC5655F" w14:textId="77777777" w:rsidR="174D4A34" w:rsidRDefault="009E73E3" w:rsidP="3A449E0B">
      <w:pPr>
        <w:pStyle w:val="ListParagraph"/>
        <w:numPr>
          <w:ilvl w:val="0"/>
          <w:numId w:val="15"/>
        </w:numPr>
        <w:rPr>
          <w:szCs w:val="24"/>
        </w:rPr>
      </w:pPr>
      <w:r>
        <w:t>is attended by at least one member of Council staff; and</w:t>
      </w:r>
    </w:p>
    <w:p w14:paraId="08CEB72C" w14:textId="77777777" w:rsidR="174D4A34" w:rsidRPr="00A305A0" w:rsidRDefault="009E73E3" w:rsidP="3A449E0B">
      <w:pPr>
        <w:pStyle w:val="ListParagraph"/>
        <w:numPr>
          <w:ilvl w:val="0"/>
          <w:numId w:val="15"/>
        </w:numPr>
        <w:rPr>
          <w:szCs w:val="24"/>
        </w:rPr>
      </w:pPr>
      <w:r>
        <w:t>is not a Council meeting or Delegated Committee meeting</w:t>
      </w:r>
    </w:p>
    <w:p w14:paraId="7D55B54C" w14:textId="77777777" w:rsidR="00A305A0" w:rsidRDefault="00A305A0" w:rsidP="00A305A0"/>
    <w:p w14:paraId="5C192C27" w14:textId="77777777" w:rsidR="00214DB6" w:rsidRPr="00A305A0" w:rsidRDefault="009E73E3" w:rsidP="00A305A0">
      <w:r>
        <w:t>The summary of matters discussed at the meeting must be:</w:t>
      </w:r>
    </w:p>
    <w:p w14:paraId="4CBFC4A3" w14:textId="77777777" w:rsidR="00214DB6" w:rsidRPr="00214DB6" w:rsidRDefault="009E73E3" w:rsidP="3A449E0B">
      <w:pPr>
        <w:pStyle w:val="ListParagraph"/>
        <w:numPr>
          <w:ilvl w:val="0"/>
          <w:numId w:val="15"/>
        </w:numPr>
        <w:rPr>
          <w:szCs w:val="24"/>
        </w:rPr>
      </w:pPr>
      <w:r>
        <w:t>tabled at the next convenient Council meeting; and</w:t>
      </w:r>
    </w:p>
    <w:p w14:paraId="73E76D57" w14:textId="77777777" w:rsidR="174D4A34" w:rsidRDefault="009E73E3" w:rsidP="3A449E0B">
      <w:pPr>
        <w:pStyle w:val="ListParagraph"/>
        <w:numPr>
          <w:ilvl w:val="0"/>
          <w:numId w:val="15"/>
        </w:numPr>
        <w:rPr>
          <w:szCs w:val="24"/>
        </w:rPr>
      </w:pPr>
      <w:r>
        <w:t>recorded in the minutes of that Council meeting.</w:t>
      </w:r>
    </w:p>
    <w:p w14:paraId="105A916D" w14:textId="77777777" w:rsidR="174D4A34" w:rsidRDefault="174D4A34" w:rsidP="3A449E0B"/>
    <w:p w14:paraId="7D89CEF2" w14:textId="77777777" w:rsidR="174D4A34" w:rsidRDefault="009E73E3" w:rsidP="3A449E0B">
      <w:r>
        <w:t>The</w:t>
      </w:r>
      <w:r w:rsidR="5855206C">
        <w:t xml:space="preserve"> </w:t>
      </w:r>
      <w:r>
        <w:t xml:space="preserve">record of Informal Meetings of Councillors (Administrators) </w:t>
      </w:r>
      <w:r w:rsidR="5770E6B8">
        <w:t xml:space="preserve">at Attachment 1 </w:t>
      </w:r>
      <w:r>
        <w:t>is reported to Council in accordance with this requirement.</w:t>
      </w:r>
    </w:p>
    <w:p w14:paraId="2AD51DA4" w14:textId="77777777" w:rsidR="004E56C0" w:rsidRDefault="009E73E3" w:rsidP="004E56C0">
      <w:pPr>
        <w:pStyle w:val="Heading1"/>
      </w:pPr>
      <w:r>
        <w:t>Officers’ Recommendation</w:t>
      </w:r>
    </w:p>
    <w:p w14:paraId="4CDEDCA4" w14:textId="77777777" w:rsidR="00922C6D" w:rsidRPr="00922C6D" w:rsidRDefault="009E73E3" w:rsidP="3A449E0B">
      <w:pPr>
        <w:rPr>
          <w:rFonts w:eastAsia="Calibri" w:cs="Calibri"/>
          <w:b/>
          <w:bCs/>
          <w:color w:val="000000" w:themeColor="text1"/>
        </w:rPr>
      </w:pPr>
      <w:r w:rsidRPr="3A449E0B">
        <w:rPr>
          <w:b/>
          <w:bCs/>
        </w:rPr>
        <w:t xml:space="preserve">THAT </w:t>
      </w:r>
      <w:r w:rsidR="00807C47" w:rsidRPr="3A449E0B">
        <w:rPr>
          <w:b/>
          <w:bCs/>
        </w:rPr>
        <w:t>Council</w:t>
      </w:r>
      <w:r w:rsidR="33972AAC" w:rsidRPr="3A449E0B">
        <w:rPr>
          <w:b/>
          <w:bCs/>
        </w:rPr>
        <w:t xml:space="preserve"> </w:t>
      </w:r>
      <w:r w:rsidR="7B055786" w:rsidRPr="3A449E0B">
        <w:rPr>
          <w:rFonts w:eastAsia="Calibri" w:cs="Calibri"/>
          <w:b/>
          <w:bCs/>
          <w:color w:val="000000" w:themeColor="text1"/>
        </w:rPr>
        <w:t>note the record of Informal Meetings of Administrators</w:t>
      </w:r>
      <w:r w:rsidR="146AFEFE" w:rsidRPr="3A449E0B">
        <w:rPr>
          <w:rFonts w:eastAsia="Calibri" w:cs="Calibri"/>
          <w:b/>
          <w:bCs/>
          <w:color w:val="000000" w:themeColor="text1"/>
        </w:rPr>
        <w:t xml:space="preserve"> at Attachment 1</w:t>
      </w:r>
      <w:r w:rsidR="7B055786" w:rsidRPr="3A449E0B">
        <w:rPr>
          <w:rFonts w:eastAsia="Calibri" w:cs="Calibri"/>
          <w:b/>
          <w:bCs/>
          <w:color w:val="000000" w:themeColor="text1"/>
        </w:rPr>
        <w:t>.</w:t>
      </w:r>
    </w:p>
    <w:p w14:paraId="1CC36509" w14:textId="77777777" w:rsidR="000366FD" w:rsidRDefault="009E73E3" w:rsidP="000366FD">
      <w:pPr>
        <w:pStyle w:val="Heading1"/>
      </w:pPr>
      <w:r>
        <w:t>Attachments</w:t>
      </w:r>
    </w:p>
    <w:p w14:paraId="0F07BB80" w14:textId="77777777" w:rsidR="00036A32" w:rsidRDefault="009E73E3">
      <w:pPr>
        <w:numPr>
          <w:ilvl w:val="0"/>
          <w:numId w:val="16"/>
        </w:numPr>
        <w:spacing w:line="240" w:lineRule="atLeast"/>
        <w:ind w:hanging="282"/>
        <w:rPr>
          <w:rFonts w:eastAsia="Calibri" w:cs="Calibri"/>
          <w:color w:val="000000"/>
        </w:rPr>
      </w:pPr>
      <w:r>
        <w:rPr>
          <w:rFonts w:eastAsia="Calibri" w:cs="Calibri"/>
          <w:color w:val="000000"/>
        </w:rPr>
        <w:t>Informal Meetings of Administrators Report [</w:t>
      </w:r>
      <w:r>
        <w:rPr>
          <w:rFonts w:eastAsia="Calibri" w:cs="Calibri"/>
          <w:b/>
          <w:bCs/>
          <w:color w:val="000000"/>
        </w:rPr>
        <w:t>5.2.1</w:t>
      </w:r>
      <w:r>
        <w:rPr>
          <w:rFonts w:eastAsia="Calibri" w:cs="Calibri"/>
          <w:color w:val="000000"/>
        </w:rPr>
        <w:t xml:space="preserve"> - 1 page]</w:t>
      </w:r>
    </w:p>
    <w:p w14:paraId="3A3F221F" w14:textId="72EFC249" w:rsidR="00A11A83" w:rsidRPr="00163BE0" w:rsidRDefault="009E73E3" w:rsidP="00BC615B">
      <w:pPr>
        <w:tabs>
          <w:tab w:val="left" w:pos="600"/>
        </w:tabs>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0" w:name="_Toc163739123"/>
      <w:r w:rsidRPr="00163BE0">
        <w:rPr>
          <w:rFonts w:eastAsia="Calibri" w:cs="Calibri"/>
          <w:color w:val="000000"/>
        </w:rPr>
        <w:instrText>5.3</w:instrText>
      </w:r>
      <w:r w:rsidRPr="00163BE0">
        <w:rPr>
          <w:rFonts w:eastAsia="Calibri" w:cs="Calibri"/>
          <w:color w:val="000000"/>
        </w:rPr>
        <w:tab/>
        <w:instrText>VR Michael Reserve Draft Master Plan</w:instrText>
      </w:r>
      <w:bookmarkEnd w:id="30"/>
      <w:r w:rsidRPr="00163BE0">
        <w:rPr>
          <w:rFonts w:eastAsia="Calibri" w:cs="Calibri"/>
          <w:color w:val="000000"/>
        </w:rPr>
        <w:instrText>" \f \l 2</w:instrText>
      </w:r>
      <w:r>
        <w:rPr>
          <w:rFonts w:eastAsia="Calibri" w:cs="Calibri"/>
          <w:color w:val="000000"/>
        </w:rPr>
        <w:fldChar w:fldCharType="end"/>
      </w:r>
      <w:bookmarkStart w:id="31" w:name="5.3__VR_Michael_Reserve_Draft_Master_Pl"/>
      <w:r w:rsidRPr="00163BE0">
        <w:rPr>
          <w:rFonts w:eastAsia="Calibri" w:cs="Calibri"/>
          <w:color w:val="FFFFFF"/>
          <w:sz w:val="4"/>
        </w:rPr>
        <w:t>5.3</w:t>
      </w:r>
      <w:r w:rsidRPr="00163BE0">
        <w:rPr>
          <w:rFonts w:eastAsia="Calibri" w:cs="Calibri"/>
          <w:color w:val="FFFFFF"/>
          <w:sz w:val="4"/>
        </w:rPr>
        <w:tab/>
        <w:t>VR Michael Reserve Draft Master Plan</w:t>
      </w:r>
    </w:p>
    <w:bookmarkEnd w:id="31"/>
    <w:p w14:paraId="230CC240" w14:textId="77777777" w:rsidR="00CD2BB4" w:rsidRDefault="009E73E3" w:rsidP="00351C2F">
      <w:pPr>
        <w:rPr>
          <w:rFonts w:eastAsia="Calibri" w:cs="Calibri"/>
          <w:color w:val="003266"/>
          <w:sz w:val="28"/>
          <w:szCs w:val="28"/>
        </w:rPr>
      </w:pPr>
      <w:r w:rsidRPr="32FE4E5A">
        <w:rPr>
          <w:rFonts w:eastAsia="Calibri" w:cs="Calibri"/>
          <w:b/>
          <w:bCs/>
          <w:color w:val="003266"/>
          <w:sz w:val="28"/>
          <w:szCs w:val="28"/>
        </w:rPr>
        <w:t>5.3 VR Michael Reserve Draft Master Plan</w:t>
      </w:r>
    </w:p>
    <w:p w14:paraId="3B84D390" w14:textId="77777777" w:rsidR="00FF5C33" w:rsidRPr="00FF5C33" w:rsidRDefault="00FF5C33" w:rsidP="00351C2F">
      <w:pPr>
        <w:tabs>
          <w:tab w:val="left" w:pos="2552"/>
        </w:tabs>
        <w:ind w:left="2552" w:hanging="2552"/>
        <w:rPr>
          <w:rFonts w:eastAsia="Calibri"/>
        </w:rPr>
      </w:pPr>
    </w:p>
    <w:p w14:paraId="71B50BA2" w14:textId="77777777" w:rsidR="00DF444F" w:rsidRDefault="009E73E3"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Infrastructure &amp; Environment</w:t>
      </w:r>
    </w:p>
    <w:p w14:paraId="498C3B44" w14:textId="77777777" w:rsidR="00DF444F" w:rsidRDefault="00DF444F" w:rsidP="00DF444F">
      <w:pPr>
        <w:tabs>
          <w:tab w:val="left" w:pos="3119"/>
        </w:tabs>
        <w:ind w:left="3119" w:hanging="3119"/>
        <w:rPr>
          <w:rFonts w:eastAsia="Calibri"/>
        </w:rPr>
      </w:pPr>
    </w:p>
    <w:p w14:paraId="23CA6B75" w14:textId="77777777" w:rsidR="00DF444F" w:rsidRDefault="009E73E3"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Open Space Planner</w:t>
      </w:r>
    </w:p>
    <w:p w14:paraId="2789337C" w14:textId="77777777" w:rsidR="00DF444F" w:rsidRDefault="00DF444F" w:rsidP="00DF444F">
      <w:pPr>
        <w:tabs>
          <w:tab w:val="left" w:pos="3119"/>
        </w:tabs>
        <w:ind w:left="3119" w:hanging="3119"/>
        <w:rPr>
          <w:rFonts w:eastAsia="Calibri" w:cs="Calibri"/>
          <w:color w:val="000000" w:themeColor="text1"/>
        </w:rPr>
      </w:pPr>
    </w:p>
    <w:p w14:paraId="5588D691" w14:textId="140D7B64" w:rsidR="00DF444F" w:rsidRDefault="009E73E3" w:rsidP="00DF444F">
      <w:pPr>
        <w:tabs>
          <w:tab w:val="left" w:pos="3119"/>
        </w:tabs>
        <w:ind w:left="3119" w:hanging="3119"/>
        <w:rPr>
          <w:rFonts w:eastAsia="Calibri" w:cs="Calibri"/>
          <w:color w:val="000000" w:themeColor="text1"/>
        </w:rPr>
      </w:pPr>
      <w:r>
        <w:rPr>
          <w:rFonts w:eastAsia="Calibri" w:cs="Calibri"/>
          <w:b/>
          <w:bCs/>
          <w:color w:val="000000" w:themeColor="text1"/>
        </w:rPr>
        <w:t>In Attendance:</w:t>
      </w:r>
      <w:r>
        <w:rPr>
          <w:rFonts w:eastAsia="Calibri"/>
        </w:rPr>
        <w:tab/>
      </w:r>
      <w:r w:rsidRPr="37D2531E">
        <w:rPr>
          <w:rFonts w:eastAsia="Calibri" w:cs="Calibri"/>
          <w:color w:val="000000" w:themeColor="text1"/>
        </w:rPr>
        <w:t>Coordinator Open Space Plannin</w:t>
      </w:r>
      <w:r w:rsidR="002F0583">
        <w:rPr>
          <w:rFonts w:eastAsia="Calibri" w:cs="Calibri"/>
          <w:color w:val="000000" w:themeColor="text1"/>
        </w:rPr>
        <w:t>g</w:t>
      </w:r>
    </w:p>
    <w:p w14:paraId="7D9C4D31" w14:textId="77777777" w:rsidR="00F775F8" w:rsidRDefault="00F775F8" w:rsidP="00351C2F">
      <w:pPr>
        <w:rPr>
          <w:rFonts w:eastAsia="Calibri" w:cs="Calibri"/>
          <w:color w:val="000000"/>
          <w:sz w:val="2"/>
          <w:szCs w:val="2"/>
        </w:rPr>
      </w:pPr>
    </w:p>
    <w:p w14:paraId="704A4CCE" w14:textId="77777777" w:rsidR="00EF0D9A" w:rsidRDefault="009E73E3" w:rsidP="00EF0D9A">
      <w:pPr>
        <w:pStyle w:val="Heading1"/>
      </w:pPr>
      <w:r>
        <w:t>Executive Summary</w:t>
      </w:r>
    </w:p>
    <w:p w14:paraId="6D716C5A" w14:textId="77777777" w:rsidR="449E5541" w:rsidRDefault="009E73E3" w:rsidP="00BA1EFE">
      <w:pPr>
        <w:pStyle w:val="ListParagraph"/>
        <w:numPr>
          <w:ilvl w:val="0"/>
          <w:numId w:val="17"/>
        </w:numPr>
        <w:ind w:right="-23" w:hanging="357"/>
        <w:rPr>
          <w:rFonts w:asciiTheme="minorHAnsi" w:eastAsiaTheme="minorEastAsia" w:hAnsiTheme="minorHAnsi" w:cstheme="minorBidi"/>
          <w:color w:val="000000" w:themeColor="text1"/>
          <w:szCs w:val="24"/>
        </w:rPr>
      </w:pPr>
      <w:r w:rsidRPr="68CEECBD">
        <w:rPr>
          <w:rFonts w:asciiTheme="minorHAnsi" w:eastAsiaTheme="minorEastAsia" w:hAnsiTheme="minorHAnsi" w:cstheme="minorBidi"/>
          <w:color w:val="000000" w:themeColor="text1"/>
          <w:szCs w:val="24"/>
        </w:rPr>
        <w:t>The VR Michael Reserve Master Plan project is the result of a council resolution, at the Council meeting on 12 December 2022, in response to a petition requesting an increase to car parking spaces and accessible parking at VR Michael Reserve in Lalor. The Council resolutions were to:</w:t>
      </w:r>
    </w:p>
    <w:p w14:paraId="335699BB" w14:textId="77777777" w:rsidR="449E5541" w:rsidRDefault="009E73E3" w:rsidP="71F7F993">
      <w:pPr>
        <w:pStyle w:val="ListParagraph"/>
        <w:numPr>
          <w:ilvl w:val="0"/>
          <w:numId w:val="18"/>
        </w:numPr>
        <w:ind w:left="1494" w:right="-23" w:hanging="357"/>
        <w:rPr>
          <w:rFonts w:asciiTheme="minorHAnsi" w:eastAsiaTheme="minorEastAsia" w:hAnsiTheme="minorHAnsi" w:cstheme="minorBidi"/>
          <w:color w:val="000000" w:themeColor="text1"/>
          <w:szCs w:val="24"/>
        </w:rPr>
      </w:pPr>
      <w:r w:rsidRPr="4D2BDD4E">
        <w:rPr>
          <w:rFonts w:asciiTheme="minorHAnsi" w:eastAsiaTheme="minorEastAsia" w:hAnsiTheme="minorHAnsi" w:cstheme="minorBidi"/>
          <w:color w:val="000000" w:themeColor="text1"/>
          <w:szCs w:val="24"/>
        </w:rPr>
        <w:t>Undertake a park masterplan in the 2023</w:t>
      </w:r>
      <w:r w:rsidR="00471F52">
        <w:rPr>
          <w:rFonts w:asciiTheme="minorHAnsi" w:eastAsiaTheme="minorEastAsia" w:hAnsiTheme="minorHAnsi" w:cstheme="minorBidi"/>
          <w:color w:val="000000" w:themeColor="text1"/>
          <w:szCs w:val="24"/>
        </w:rPr>
        <w:t>-</w:t>
      </w:r>
      <w:r w:rsidRPr="4D2BDD4E">
        <w:rPr>
          <w:rFonts w:asciiTheme="minorHAnsi" w:eastAsiaTheme="minorEastAsia" w:hAnsiTheme="minorHAnsi" w:cstheme="minorBidi"/>
          <w:color w:val="000000" w:themeColor="text1"/>
          <w:szCs w:val="24"/>
        </w:rPr>
        <w:t xml:space="preserve">24 Financial Year for a more comprehensive approach to park planning for existing and future </w:t>
      </w:r>
      <w:proofErr w:type="gramStart"/>
      <w:r w:rsidRPr="4D2BDD4E">
        <w:rPr>
          <w:rFonts w:asciiTheme="minorHAnsi" w:eastAsiaTheme="minorEastAsia" w:hAnsiTheme="minorHAnsi" w:cstheme="minorBidi"/>
          <w:color w:val="000000" w:themeColor="text1"/>
          <w:szCs w:val="24"/>
        </w:rPr>
        <w:t>uses;</w:t>
      </w:r>
      <w:proofErr w:type="gramEnd"/>
    </w:p>
    <w:p w14:paraId="1C54571B" w14:textId="77777777" w:rsidR="13CE8216" w:rsidRDefault="009E73E3" w:rsidP="71F7F993">
      <w:pPr>
        <w:pStyle w:val="ListParagraph"/>
        <w:numPr>
          <w:ilvl w:val="0"/>
          <w:numId w:val="18"/>
        </w:numPr>
        <w:ind w:left="1494" w:right="-23" w:hanging="357"/>
        <w:rPr>
          <w:rFonts w:asciiTheme="minorHAnsi" w:eastAsiaTheme="minorEastAsia" w:hAnsiTheme="minorHAnsi" w:cstheme="minorBidi"/>
          <w:color w:val="000000" w:themeColor="text1"/>
          <w:szCs w:val="24"/>
        </w:rPr>
      </w:pPr>
      <w:r w:rsidRPr="4D2BDD4E">
        <w:rPr>
          <w:rFonts w:asciiTheme="minorHAnsi" w:eastAsiaTheme="minorEastAsia" w:hAnsiTheme="minorHAnsi" w:cstheme="minorBidi"/>
          <w:color w:val="000000" w:themeColor="text1"/>
          <w:szCs w:val="24"/>
        </w:rPr>
        <w:t>Upgrade the offsite parking (east of entrance of VR Michael Reserve) and provide all weather pedestrian connection from the parking to the clubrooms as part of the 2023</w:t>
      </w:r>
      <w:r w:rsidR="00471F52">
        <w:rPr>
          <w:rFonts w:asciiTheme="minorHAnsi" w:eastAsiaTheme="minorEastAsia" w:hAnsiTheme="minorHAnsi" w:cstheme="minorBidi"/>
          <w:color w:val="000000" w:themeColor="text1"/>
          <w:szCs w:val="24"/>
        </w:rPr>
        <w:t>-</w:t>
      </w:r>
      <w:r w:rsidRPr="4D2BDD4E">
        <w:rPr>
          <w:rFonts w:asciiTheme="minorHAnsi" w:eastAsiaTheme="minorEastAsia" w:hAnsiTheme="minorHAnsi" w:cstheme="minorBidi"/>
          <w:color w:val="000000" w:themeColor="text1"/>
          <w:szCs w:val="24"/>
        </w:rPr>
        <w:t>24 capital works program.</w:t>
      </w:r>
    </w:p>
    <w:p w14:paraId="6A9E54D0" w14:textId="77777777" w:rsidR="449E5541" w:rsidRDefault="009E73E3" w:rsidP="00BA1EFE">
      <w:pPr>
        <w:pStyle w:val="ListParagraph"/>
        <w:numPr>
          <w:ilvl w:val="0"/>
          <w:numId w:val="17"/>
        </w:numPr>
        <w:ind w:right="-23" w:hanging="357"/>
        <w:rPr>
          <w:rFonts w:asciiTheme="minorHAnsi" w:eastAsiaTheme="minorEastAsia" w:hAnsiTheme="minorHAnsi" w:cstheme="minorBidi"/>
          <w:color w:val="000000" w:themeColor="text1"/>
          <w:szCs w:val="24"/>
        </w:rPr>
      </w:pPr>
      <w:r w:rsidRPr="68CEECBD">
        <w:rPr>
          <w:rFonts w:asciiTheme="minorHAnsi" w:eastAsiaTheme="minorEastAsia" w:hAnsiTheme="minorHAnsi" w:cstheme="minorBidi"/>
          <w:color w:val="000000" w:themeColor="text1"/>
          <w:szCs w:val="24"/>
        </w:rPr>
        <w:t>The Open Space Planning Team has developed the draft VR Michael Reserve Master Plan which provides the City of Whittlesea with a vision, objectives, recommendations and prioritisation for future development over the 10 years.</w:t>
      </w:r>
    </w:p>
    <w:p w14:paraId="57289DA2" w14:textId="77777777" w:rsidR="449E5541" w:rsidRDefault="009E73E3" w:rsidP="00BA1EFE">
      <w:pPr>
        <w:pStyle w:val="ListParagraph"/>
        <w:numPr>
          <w:ilvl w:val="0"/>
          <w:numId w:val="17"/>
        </w:numPr>
        <w:ind w:right="-23" w:hanging="357"/>
        <w:rPr>
          <w:rFonts w:asciiTheme="minorHAnsi" w:eastAsiaTheme="minorEastAsia" w:hAnsiTheme="minorHAnsi" w:cstheme="minorBidi"/>
          <w:color w:val="000000" w:themeColor="text1"/>
          <w:szCs w:val="24"/>
        </w:rPr>
      </w:pPr>
      <w:r w:rsidRPr="68CEECBD">
        <w:rPr>
          <w:rFonts w:asciiTheme="minorHAnsi" w:eastAsiaTheme="minorEastAsia" w:hAnsiTheme="minorHAnsi" w:cstheme="minorBidi"/>
          <w:color w:val="000000" w:themeColor="text1"/>
          <w:szCs w:val="24"/>
        </w:rPr>
        <w:t>As per the Council resolution, a plan to upgrade the existing gravel parking lot located in the southeast of VR Michael Reserve has been completed. The upgrade includes the construction of a Disability Discrimination Act (DDA) compliant shared path from the car park to the Lalor Bocce Social Club within the reserve, the extension of the existing footpath along High Street as well as the provision of 24 car parking bays.</w:t>
      </w:r>
    </w:p>
    <w:p w14:paraId="4C34232C" w14:textId="77777777" w:rsidR="449E5541" w:rsidRDefault="009E73E3" w:rsidP="00BA1EFE">
      <w:pPr>
        <w:pStyle w:val="ListParagraph"/>
        <w:numPr>
          <w:ilvl w:val="0"/>
          <w:numId w:val="17"/>
        </w:numPr>
        <w:ind w:right="-23" w:hanging="357"/>
        <w:rPr>
          <w:rFonts w:asciiTheme="minorHAnsi" w:eastAsiaTheme="minorEastAsia" w:hAnsiTheme="minorHAnsi" w:cstheme="minorBidi"/>
          <w:color w:val="000000" w:themeColor="text1"/>
          <w:szCs w:val="24"/>
        </w:rPr>
      </w:pPr>
      <w:r w:rsidRPr="68CEECBD">
        <w:rPr>
          <w:rFonts w:asciiTheme="minorHAnsi" w:eastAsiaTheme="minorEastAsia" w:hAnsiTheme="minorHAnsi" w:cstheme="minorBidi"/>
          <w:color w:val="000000" w:themeColor="text1"/>
          <w:szCs w:val="24"/>
        </w:rPr>
        <w:t>Phase One of community consultation and internal stakeholder engagement have been completed, and the community feedback has shaped the draft master plan.</w:t>
      </w:r>
    </w:p>
    <w:p w14:paraId="0736283A" w14:textId="77777777" w:rsidR="449E5541" w:rsidRDefault="009E73E3" w:rsidP="00BA1EFE">
      <w:pPr>
        <w:pStyle w:val="ListParagraph"/>
        <w:numPr>
          <w:ilvl w:val="0"/>
          <w:numId w:val="17"/>
        </w:numPr>
        <w:ind w:right="-23" w:hanging="357"/>
        <w:rPr>
          <w:rFonts w:asciiTheme="minorHAnsi" w:eastAsiaTheme="minorEastAsia" w:hAnsiTheme="minorHAnsi" w:cstheme="minorBidi"/>
          <w:color w:val="000000" w:themeColor="text1"/>
          <w:szCs w:val="24"/>
        </w:rPr>
      </w:pPr>
      <w:r w:rsidRPr="68CEECBD">
        <w:rPr>
          <w:rFonts w:asciiTheme="minorHAnsi" w:eastAsiaTheme="minorEastAsia" w:hAnsiTheme="minorHAnsi" w:cstheme="minorBidi"/>
          <w:color w:val="000000" w:themeColor="text1"/>
          <w:szCs w:val="24"/>
        </w:rPr>
        <w:t>The master plan will enhance our preparedness for advocacy, contributing to better open space and urban design outcomes. This includes addressing challenges such as rail corridor land acquisition and ensuring a balanced approach to open space loss.</w:t>
      </w:r>
    </w:p>
    <w:p w14:paraId="43B1F95C" w14:textId="77777777" w:rsidR="00F63705" w:rsidRDefault="009E73E3" w:rsidP="00F63705">
      <w:pPr>
        <w:spacing w:line="240" w:lineRule="auto"/>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br w:type="page"/>
      </w:r>
    </w:p>
    <w:p w14:paraId="1DB8126B" w14:textId="77777777" w:rsidR="000B397F" w:rsidRPr="00F63705" w:rsidRDefault="009E73E3" w:rsidP="00F63705">
      <w:pPr>
        <w:pStyle w:val="Heading1"/>
      </w:pPr>
      <w:r>
        <w:lastRenderedPageBreak/>
        <w:t>Officers’ Recommendation</w:t>
      </w:r>
    </w:p>
    <w:p w14:paraId="39A75E1A" w14:textId="77777777" w:rsidR="00922C6D" w:rsidRDefault="009E73E3" w:rsidP="00351C2F">
      <w:pPr>
        <w:rPr>
          <w:b/>
          <w:bCs/>
        </w:rPr>
      </w:pPr>
      <w:r w:rsidRPr="00922C6D">
        <w:rPr>
          <w:b/>
          <w:bCs/>
        </w:rPr>
        <w:t xml:space="preserve">THAT </w:t>
      </w:r>
      <w:r w:rsidR="00807C47">
        <w:rPr>
          <w:b/>
          <w:bCs/>
        </w:rPr>
        <w:t>Council</w:t>
      </w:r>
      <w:r w:rsidRPr="00922C6D">
        <w:rPr>
          <w:b/>
          <w:bCs/>
        </w:rPr>
        <w:t>:</w:t>
      </w:r>
    </w:p>
    <w:p w14:paraId="64D1CD01" w14:textId="77777777" w:rsidR="00922C6D" w:rsidRPr="00B71DC8" w:rsidRDefault="3B6083BD" w:rsidP="00B71DC8">
      <w:pPr>
        <w:pStyle w:val="ListParagraph"/>
        <w:numPr>
          <w:ilvl w:val="0"/>
          <w:numId w:val="39"/>
        </w:numPr>
        <w:ind w:left="721" w:hanging="437"/>
        <w:rPr>
          <w:b/>
          <w:bCs/>
        </w:rPr>
      </w:pPr>
      <w:r w:rsidRPr="00B71DC8">
        <w:rPr>
          <w:rFonts w:asciiTheme="minorHAnsi" w:eastAsiaTheme="minorEastAsia" w:hAnsiTheme="minorHAnsi" w:cstheme="minorBidi"/>
          <w:b/>
          <w:bCs/>
          <w:color w:val="000000" w:themeColor="text1"/>
        </w:rPr>
        <w:t xml:space="preserve">Note that the draft </w:t>
      </w:r>
      <w:r w:rsidR="00B67723" w:rsidRPr="00B71DC8">
        <w:rPr>
          <w:rFonts w:asciiTheme="minorHAnsi" w:eastAsiaTheme="minorEastAsia" w:hAnsiTheme="minorHAnsi" w:cstheme="minorBidi"/>
          <w:b/>
          <w:bCs/>
          <w:color w:val="000000" w:themeColor="text1"/>
        </w:rPr>
        <w:t>VR Michael Reserve M</w:t>
      </w:r>
      <w:r w:rsidRPr="00B71DC8">
        <w:rPr>
          <w:rFonts w:asciiTheme="minorHAnsi" w:eastAsiaTheme="minorEastAsia" w:hAnsiTheme="minorHAnsi" w:cstheme="minorBidi"/>
          <w:b/>
          <w:bCs/>
          <w:color w:val="000000" w:themeColor="text1"/>
        </w:rPr>
        <w:t xml:space="preserve">aster </w:t>
      </w:r>
      <w:r w:rsidR="00B67723" w:rsidRPr="00B71DC8">
        <w:rPr>
          <w:rFonts w:asciiTheme="minorHAnsi" w:eastAsiaTheme="minorEastAsia" w:hAnsiTheme="minorHAnsi" w:cstheme="minorBidi"/>
          <w:b/>
          <w:bCs/>
          <w:color w:val="000000" w:themeColor="text1"/>
        </w:rPr>
        <w:t>P</w:t>
      </w:r>
      <w:r w:rsidRPr="00B71DC8">
        <w:rPr>
          <w:rFonts w:asciiTheme="minorHAnsi" w:eastAsiaTheme="minorEastAsia" w:hAnsiTheme="minorHAnsi" w:cstheme="minorBidi"/>
          <w:b/>
          <w:bCs/>
          <w:color w:val="000000" w:themeColor="text1"/>
        </w:rPr>
        <w:t>lan has been informed from feedback gathered during the phase one consultation, undertaken from 26 June to 24 July 2023</w:t>
      </w:r>
      <w:r w:rsidR="004A27B0" w:rsidRPr="00B71DC8">
        <w:rPr>
          <w:rFonts w:asciiTheme="minorHAnsi" w:eastAsiaTheme="minorEastAsia" w:hAnsiTheme="minorHAnsi" w:cstheme="minorBidi"/>
          <w:b/>
          <w:bCs/>
          <w:color w:val="000000" w:themeColor="text1"/>
        </w:rPr>
        <w:t>.</w:t>
      </w:r>
    </w:p>
    <w:p w14:paraId="5FB29D17" w14:textId="77777777" w:rsidR="68CEECBD" w:rsidRPr="00B71DC8" w:rsidRDefault="4B368708" w:rsidP="00B71DC8">
      <w:pPr>
        <w:pStyle w:val="ListParagraph"/>
        <w:numPr>
          <w:ilvl w:val="0"/>
          <w:numId w:val="39"/>
        </w:numPr>
        <w:ind w:left="721" w:hanging="437"/>
        <w:rPr>
          <w:b/>
          <w:bCs/>
        </w:rPr>
      </w:pPr>
      <w:r w:rsidRPr="00B71DC8">
        <w:rPr>
          <w:rFonts w:asciiTheme="minorHAnsi" w:eastAsiaTheme="minorEastAsia" w:hAnsiTheme="minorHAnsi" w:cstheme="minorBidi"/>
          <w:b/>
          <w:bCs/>
          <w:color w:val="000000" w:themeColor="text1"/>
        </w:rPr>
        <w:t xml:space="preserve">Endorse the draft </w:t>
      </w:r>
      <w:r w:rsidR="004A27B0" w:rsidRPr="00B71DC8">
        <w:rPr>
          <w:rFonts w:asciiTheme="minorHAnsi" w:eastAsiaTheme="minorEastAsia" w:hAnsiTheme="minorHAnsi" w:cstheme="minorBidi"/>
          <w:b/>
          <w:bCs/>
          <w:color w:val="000000" w:themeColor="text1"/>
        </w:rPr>
        <w:t xml:space="preserve">VR Michael Reserve Master Plan </w:t>
      </w:r>
      <w:r w:rsidRPr="00B71DC8">
        <w:rPr>
          <w:rFonts w:asciiTheme="minorHAnsi" w:eastAsiaTheme="minorEastAsia" w:hAnsiTheme="minorHAnsi" w:cstheme="minorBidi"/>
          <w:b/>
          <w:bCs/>
          <w:color w:val="000000" w:themeColor="text1"/>
        </w:rPr>
        <w:t xml:space="preserve">to be presented for community consultation from 22 April 2024 to 20 May 2024 to gather additional feedback and comments to refine and finalise the </w:t>
      </w:r>
      <w:r w:rsidR="00457159" w:rsidRPr="00B71DC8">
        <w:rPr>
          <w:rFonts w:asciiTheme="minorHAnsi" w:eastAsiaTheme="minorEastAsia" w:hAnsiTheme="minorHAnsi" w:cstheme="minorBidi"/>
          <w:b/>
          <w:bCs/>
          <w:color w:val="000000" w:themeColor="text1"/>
        </w:rPr>
        <w:t>Master P</w:t>
      </w:r>
      <w:r w:rsidRPr="00B71DC8">
        <w:rPr>
          <w:rFonts w:asciiTheme="minorHAnsi" w:eastAsiaTheme="minorEastAsia" w:hAnsiTheme="minorHAnsi" w:cstheme="minorBidi"/>
          <w:b/>
          <w:bCs/>
          <w:color w:val="000000" w:themeColor="text1"/>
        </w:rPr>
        <w:t>lan</w:t>
      </w:r>
      <w:r w:rsidR="00457159" w:rsidRPr="00B71DC8">
        <w:rPr>
          <w:rFonts w:asciiTheme="minorHAnsi" w:eastAsiaTheme="minorEastAsia" w:hAnsiTheme="minorHAnsi" w:cstheme="minorBidi"/>
          <w:b/>
          <w:bCs/>
          <w:color w:val="000000" w:themeColor="text1"/>
        </w:rPr>
        <w:t>.</w:t>
      </w:r>
    </w:p>
    <w:p w14:paraId="6241739D" w14:textId="77777777" w:rsidR="006D279D" w:rsidRPr="00B71DC8" w:rsidRDefault="009E73E3" w:rsidP="00B71DC8">
      <w:pPr>
        <w:pStyle w:val="ListParagraph"/>
        <w:numPr>
          <w:ilvl w:val="0"/>
          <w:numId w:val="39"/>
        </w:numPr>
        <w:ind w:left="721" w:hanging="437"/>
        <w:rPr>
          <w:b/>
          <w:bCs/>
        </w:rPr>
      </w:pPr>
      <w:r w:rsidRPr="00B71DC8">
        <w:rPr>
          <w:rFonts w:asciiTheme="minorHAnsi" w:eastAsiaTheme="minorEastAsia" w:hAnsiTheme="minorHAnsi" w:cstheme="minorBidi"/>
          <w:b/>
          <w:bCs/>
        </w:rPr>
        <w:t>Resolve</w:t>
      </w:r>
      <w:r w:rsidRPr="00B71DC8">
        <w:rPr>
          <w:rFonts w:eastAsia="Calibri" w:cs="Calibri"/>
          <w:b/>
          <w:bCs/>
        </w:rPr>
        <w:t xml:space="preserve"> to refer the draft VR Michael Reserve Master Plan to the Youth Council for feedback prior to the final </w:t>
      </w:r>
      <w:r w:rsidR="44B1EAAB" w:rsidRPr="00B71DC8">
        <w:rPr>
          <w:rFonts w:eastAsia="Calibri" w:cs="Calibri"/>
          <w:b/>
          <w:bCs/>
        </w:rPr>
        <w:t>Master Plan</w:t>
      </w:r>
      <w:r w:rsidRPr="00B71DC8">
        <w:rPr>
          <w:rFonts w:eastAsia="Calibri" w:cs="Calibri"/>
          <w:b/>
          <w:bCs/>
        </w:rPr>
        <w:t xml:space="preserve"> </w:t>
      </w:r>
      <w:r w:rsidR="4B1B73B9" w:rsidRPr="00B71DC8">
        <w:rPr>
          <w:rFonts w:eastAsia="Calibri" w:cs="Calibri"/>
          <w:b/>
          <w:bCs/>
        </w:rPr>
        <w:t xml:space="preserve">coming </w:t>
      </w:r>
      <w:r w:rsidRPr="00B71DC8">
        <w:rPr>
          <w:rFonts w:eastAsia="Calibri" w:cs="Calibri"/>
          <w:b/>
          <w:bCs/>
        </w:rPr>
        <w:t>back to Council for adoption.</w:t>
      </w:r>
    </w:p>
    <w:p w14:paraId="03FD3C55" w14:textId="77777777" w:rsidR="00582668" w:rsidRPr="0090235C" w:rsidRDefault="009E73E3" w:rsidP="0090235C">
      <w:pPr>
        <w:spacing w:line="240" w:lineRule="auto"/>
        <w:rPr>
          <w:b/>
          <w:color w:val="FFFFFF" w:themeColor="background1"/>
        </w:rPr>
      </w:pPr>
      <w:r>
        <w:br w:type="page"/>
      </w:r>
    </w:p>
    <w:p w14:paraId="25004ABE" w14:textId="77777777" w:rsidR="009E3D2F" w:rsidRDefault="009E73E3" w:rsidP="0090235C">
      <w:pPr>
        <w:pStyle w:val="Heading1"/>
      </w:pPr>
      <w:r>
        <w:lastRenderedPageBreak/>
        <w:t>Background / Key Information</w:t>
      </w:r>
    </w:p>
    <w:p w14:paraId="174027E7" w14:textId="77777777" w:rsidR="3E8CB262" w:rsidRPr="00765120" w:rsidRDefault="009E73E3" w:rsidP="00765120">
      <w:pPr>
        <w:pStyle w:val="ListParagraph"/>
        <w:numPr>
          <w:ilvl w:val="0"/>
          <w:numId w:val="19"/>
        </w:numPr>
        <w:ind w:hanging="357"/>
        <w:rPr>
          <w:rFonts w:asciiTheme="minorHAnsi" w:eastAsia="Calibri" w:hAnsiTheme="minorHAnsi" w:cstheme="minorHAnsi"/>
          <w:szCs w:val="24"/>
        </w:rPr>
      </w:pPr>
      <w:r w:rsidRPr="00765120">
        <w:rPr>
          <w:rFonts w:asciiTheme="minorHAnsi" w:eastAsia="Calibri" w:hAnsiTheme="minorHAnsi" w:cstheme="minorHAnsi"/>
          <w:szCs w:val="24"/>
        </w:rPr>
        <w:t>The VR Michael Reserve Draft Master Plan (</w:t>
      </w:r>
      <w:r w:rsidR="00B71DC8">
        <w:rPr>
          <w:rFonts w:asciiTheme="minorHAnsi" w:eastAsia="Calibri" w:hAnsiTheme="minorHAnsi" w:cstheme="minorHAnsi"/>
          <w:szCs w:val="24"/>
        </w:rPr>
        <w:t>t</w:t>
      </w:r>
      <w:r w:rsidRPr="00765120">
        <w:rPr>
          <w:rFonts w:asciiTheme="minorHAnsi" w:eastAsia="Calibri" w:hAnsiTheme="minorHAnsi" w:cstheme="minorHAnsi"/>
          <w:szCs w:val="24"/>
        </w:rPr>
        <w:t>he Master Plan) guides and provides direction for future upgrades and improvements to VR Michael Reserve. The Master Plan responds to insufficient car parking (on days of Bocce Club gatherings), safety issues, connectivity and community needs along with recommendations to improve the natural environment.</w:t>
      </w:r>
    </w:p>
    <w:p w14:paraId="13478A55" w14:textId="77777777" w:rsidR="3E8CB262" w:rsidRPr="00765120" w:rsidRDefault="009E73E3" w:rsidP="00765120">
      <w:pPr>
        <w:pStyle w:val="ListParagraph"/>
        <w:numPr>
          <w:ilvl w:val="0"/>
          <w:numId w:val="19"/>
        </w:numPr>
        <w:ind w:hanging="357"/>
        <w:rPr>
          <w:rFonts w:asciiTheme="minorHAnsi" w:eastAsia="Calibri" w:hAnsiTheme="minorHAnsi" w:cstheme="minorHAnsi"/>
          <w:szCs w:val="24"/>
        </w:rPr>
      </w:pPr>
      <w:r w:rsidRPr="00765120">
        <w:rPr>
          <w:rFonts w:asciiTheme="minorHAnsi" w:eastAsia="Calibri" w:hAnsiTheme="minorHAnsi" w:cstheme="minorHAnsi"/>
          <w:color w:val="000000" w:themeColor="text1"/>
          <w:szCs w:val="24"/>
        </w:rPr>
        <w:t>VR Michael Reserve (</w:t>
      </w:r>
      <w:r w:rsidR="00B71DC8">
        <w:rPr>
          <w:rFonts w:asciiTheme="minorHAnsi" w:eastAsia="Calibri" w:hAnsiTheme="minorHAnsi" w:cstheme="minorHAnsi"/>
          <w:color w:val="000000" w:themeColor="text1"/>
          <w:szCs w:val="24"/>
        </w:rPr>
        <w:t>t</w:t>
      </w:r>
      <w:r w:rsidRPr="00765120">
        <w:rPr>
          <w:rFonts w:asciiTheme="minorHAnsi" w:eastAsia="Calibri" w:hAnsiTheme="minorHAnsi" w:cstheme="minorHAnsi"/>
          <w:color w:val="000000" w:themeColor="text1"/>
          <w:szCs w:val="24"/>
        </w:rPr>
        <w:t xml:space="preserve">he Reserve) is outlined in the City of Whittlesea Open Space Strategy as a Municipal Open Space Reserve in Lalor which is characterised as a predominantly non-sporting reserve. The Open Space Strategy recommends maintaining the park </w:t>
      </w:r>
      <w:r w:rsidRPr="00765120">
        <w:rPr>
          <w:rFonts w:asciiTheme="minorHAnsi" w:eastAsia="Calibri" w:hAnsiTheme="minorHAnsi" w:cstheme="minorHAnsi"/>
          <w:szCs w:val="24"/>
        </w:rPr>
        <w:t>and providing exercise equipment, more seating and shelters with BBQs.</w:t>
      </w:r>
    </w:p>
    <w:p w14:paraId="3A92A84F" w14:textId="77777777" w:rsidR="3E8CB262" w:rsidRPr="00765120" w:rsidRDefault="009E73E3" w:rsidP="00765120">
      <w:pPr>
        <w:pStyle w:val="ListParagraph"/>
        <w:numPr>
          <w:ilvl w:val="0"/>
          <w:numId w:val="19"/>
        </w:numPr>
        <w:ind w:hanging="357"/>
        <w:rPr>
          <w:rFonts w:asciiTheme="minorHAnsi" w:hAnsiTheme="minorHAnsi" w:cstheme="minorHAnsi"/>
          <w:color w:val="000000" w:themeColor="text1"/>
          <w:szCs w:val="24"/>
        </w:rPr>
      </w:pPr>
      <w:r w:rsidRPr="00765120">
        <w:rPr>
          <w:rFonts w:asciiTheme="minorHAnsi" w:eastAsia="Calibri" w:hAnsiTheme="minorHAnsi" w:cstheme="minorHAnsi"/>
          <w:szCs w:val="24"/>
        </w:rPr>
        <w:t>The Reserve was identified as one of the most popular in Lalor and Epping in the community survey undertaken in 201</w:t>
      </w:r>
      <w:r w:rsidR="6581BBCF" w:rsidRPr="00765120">
        <w:rPr>
          <w:rFonts w:asciiTheme="minorHAnsi" w:eastAsia="Calibri" w:hAnsiTheme="minorHAnsi" w:cstheme="minorHAnsi"/>
          <w:szCs w:val="24"/>
        </w:rPr>
        <w:t>4</w:t>
      </w:r>
      <w:r w:rsidRPr="00765120">
        <w:rPr>
          <w:rFonts w:asciiTheme="minorHAnsi" w:eastAsia="Calibri" w:hAnsiTheme="minorHAnsi" w:cstheme="minorHAnsi"/>
          <w:szCs w:val="24"/>
        </w:rPr>
        <w:t xml:space="preserve"> for the Whittlesea Open Space Strategy. The reserve has an area of approx. 7.4 hectares which is characterised by open grassed area</w:t>
      </w:r>
      <w:r w:rsidR="2651ACE4" w:rsidRPr="00765120">
        <w:rPr>
          <w:rFonts w:asciiTheme="minorHAnsi" w:eastAsia="Calibri" w:hAnsiTheme="minorHAnsi" w:cstheme="minorHAnsi"/>
          <w:szCs w:val="24"/>
        </w:rPr>
        <w:t xml:space="preserve">s, </w:t>
      </w:r>
      <w:r w:rsidR="66C33198" w:rsidRPr="00765120">
        <w:rPr>
          <w:rFonts w:asciiTheme="minorHAnsi" w:eastAsia="Calibri" w:hAnsiTheme="minorHAnsi" w:cstheme="minorHAnsi"/>
          <w:szCs w:val="24"/>
        </w:rPr>
        <w:t xml:space="preserve">groups of trees and </w:t>
      </w:r>
      <w:r w:rsidRPr="00765120">
        <w:rPr>
          <w:rFonts w:asciiTheme="minorHAnsi" w:eastAsia="Calibri" w:hAnsiTheme="minorHAnsi" w:cstheme="minorHAnsi"/>
          <w:szCs w:val="24"/>
        </w:rPr>
        <w:t xml:space="preserve">several facilities including </w:t>
      </w:r>
      <w:r w:rsidR="008F5DEA" w:rsidRPr="00765120">
        <w:rPr>
          <w:rFonts w:asciiTheme="minorHAnsi" w:eastAsia="Calibri" w:hAnsiTheme="minorHAnsi" w:cstheme="minorHAnsi"/>
          <w:szCs w:val="24"/>
        </w:rPr>
        <w:t xml:space="preserve">a </w:t>
      </w:r>
      <w:r w:rsidRPr="00765120">
        <w:rPr>
          <w:rFonts w:asciiTheme="minorHAnsi" w:eastAsia="Calibri" w:hAnsiTheme="minorHAnsi" w:cstheme="minorHAnsi"/>
          <w:szCs w:val="24"/>
        </w:rPr>
        <w:t>play</w:t>
      </w:r>
      <w:r w:rsidR="1744D6F4" w:rsidRPr="00765120">
        <w:rPr>
          <w:rFonts w:asciiTheme="minorHAnsi" w:eastAsia="Calibri" w:hAnsiTheme="minorHAnsi" w:cstheme="minorHAnsi"/>
          <w:szCs w:val="24"/>
        </w:rPr>
        <w:t xml:space="preserve"> </w:t>
      </w:r>
      <w:r w:rsidRPr="00765120">
        <w:rPr>
          <w:rFonts w:asciiTheme="minorHAnsi" w:eastAsia="Calibri" w:hAnsiTheme="minorHAnsi" w:cstheme="minorHAnsi"/>
          <w:szCs w:val="24"/>
        </w:rPr>
        <w:t>space, Lalor United Bocce Social Club, basketball court, picnic facilities, public toilet and car parking. The Playground equipment was upgraded in 2018. The site exhibits varied topography, particularly noticeable on the eastern side, with an approximate elevation difference of 4 meters between High Street and the Bocce Social Club</w:t>
      </w:r>
      <w:r w:rsidRPr="00765120">
        <w:rPr>
          <w:rFonts w:asciiTheme="minorHAnsi" w:hAnsiTheme="minorHAnsi" w:cstheme="minorHAnsi"/>
          <w:color w:val="000000" w:themeColor="text1"/>
          <w:szCs w:val="24"/>
        </w:rPr>
        <w:t>.</w:t>
      </w:r>
    </w:p>
    <w:p w14:paraId="274FB8D7" w14:textId="77777777" w:rsidR="3E8CB262" w:rsidRPr="00765120" w:rsidRDefault="009E73E3" w:rsidP="00765120">
      <w:pPr>
        <w:pStyle w:val="ListParagraph"/>
        <w:numPr>
          <w:ilvl w:val="0"/>
          <w:numId w:val="19"/>
        </w:numPr>
        <w:ind w:hanging="357"/>
        <w:rPr>
          <w:rFonts w:eastAsia="Calibri" w:cs="Calibri"/>
          <w:szCs w:val="24"/>
        </w:rPr>
      </w:pPr>
      <w:r w:rsidRPr="00765120">
        <w:rPr>
          <w:rFonts w:eastAsia="Calibri" w:cs="Calibri"/>
          <w:szCs w:val="24"/>
        </w:rPr>
        <w:t>Key data for Lalor include:</w:t>
      </w:r>
    </w:p>
    <w:p w14:paraId="3872D74A" w14:textId="77777777" w:rsidR="3E8CB262" w:rsidRPr="00765120" w:rsidRDefault="009E73E3" w:rsidP="00765120">
      <w:pPr>
        <w:pStyle w:val="ListParagraph"/>
        <w:numPr>
          <w:ilvl w:val="0"/>
          <w:numId w:val="20"/>
        </w:numPr>
        <w:ind w:left="1494" w:hanging="357"/>
        <w:rPr>
          <w:rFonts w:eastAsia="Calibri" w:cs="Calibri"/>
          <w:color w:val="000000" w:themeColor="text1"/>
          <w:szCs w:val="24"/>
        </w:rPr>
      </w:pPr>
      <w:r w:rsidRPr="00765120">
        <w:rPr>
          <w:rFonts w:eastAsia="Calibri" w:cs="Calibri"/>
          <w:color w:val="000000" w:themeColor="text1"/>
          <w:szCs w:val="24"/>
        </w:rPr>
        <w:t>23,587 residents in 2021</w:t>
      </w:r>
    </w:p>
    <w:p w14:paraId="28B9FACA" w14:textId="77777777" w:rsidR="3E8CB262" w:rsidRPr="00765120" w:rsidRDefault="009E73E3" w:rsidP="00765120">
      <w:pPr>
        <w:pStyle w:val="ListParagraph"/>
        <w:numPr>
          <w:ilvl w:val="0"/>
          <w:numId w:val="20"/>
        </w:numPr>
        <w:ind w:left="1494" w:hanging="357"/>
        <w:rPr>
          <w:rFonts w:eastAsia="Calibri" w:cs="Calibri"/>
          <w:color w:val="000000" w:themeColor="text1"/>
          <w:szCs w:val="24"/>
        </w:rPr>
      </w:pPr>
      <w:r w:rsidRPr="00765120">
        <w:rPr>
          <w:rFonts w:eastAsia="Calibri" w:cs="Calibri"/>
          <w:color w:val="000000" w:themeColor="text1"/>
          <w:szCs w:val="24"/>
        </w:rPr>
        <w:t>46.5% of households are couples with children</w:t>
      </w:r>
    </w:p>
    <w:p w14:paraId="01D6E71C" w14:textId="77777777" w:rsidR="3E8CB262" w:rsidRPr="00765120" w:rsidRDefault="009E73E3" w:rsidP="00765120">
      <w:pPr>
        <w:pStyle w:val="ListParagraph"/>
        <w:numPr>
          <w:ilvl w:val="0"/>
          <w:numId w:val="20"/>
        </w:numPr>
        <w:ind w:left="1494" w:hanging="357"/>
        <w:rPr>
          <w:rFonts w:eastAsia="Calibri" w:cs="Calibri"/>
          <w:color w:val="000000" w:themeColor="text1"/>
          <w:szCs w:val="24"/>
        </w:rPr>
      </w:pPr>
      <w:r w:rsidRPr="00765120">
        <w:rPr>
          <w:rFonts w:eastAsia="Calibri" w:cs="Calibri"/>
          <w:color w:val="000000" w:themeColor="text1"/>
          <w:szCs w:val="24"/>
        </w:rPr>
        <w:t>32% of households are couples without children</w:t>
      </w:r>
    </w:p>
    <w:p w14:paraId="2C6CDAD7" w14:textId="77777777" w:rsidR="3E8CB262" w:rsidRPr="00765120" w:rsidRDefault="009E73E3" w:rsidP="00765120">
      <w:pPr>
        <w:pStyle w:val="ListParagraph"/>
        <w:numPr>
          <w:ilvl w:val="0"/>
          <w:numId w:val="20"/>
        </w:numPr>
        <w:ind w:left="1494" w:hanging="357"/>
        <w:rPr>
          <w:rFonts w:eastAsia="Calibri" w:cs="Calibri"/>
          <w:color w:val="000000" w:themeColor="text1"/>
          <w:szCs w:val="24"/>
        </w:rPr>
      </w:pPr>
      <w:r w:rsidRPr="00765120">
        <w:rPr>
          <w:rFonts w:eastAsia="Calibri" w:cs="Calibri"/>
          <w:color w:val="000000" w:themeColor="text1"/>
          <w:szCs w:val="24"/>
        </w:rPr>
        <w:t xml:space="preserve">23.4% of </w:t>
      </w:r>
      <w:r w:rsidR="008F5DEA" w:rsidRPr="00765120">
        <w:rPr>
          <w:rFonts w:eastAsia="Calibri" w:cs="Calibri"/>
          <w:color w:val="000000" w:themeColor="text1"/>
          <w:szCs w:val="24"/>
        </w:rPr>
        <w:t>p</w:t>
      </w:r>
      <w:r w:rsidRPr="00765120">
        <w:rPr>
          <w:rFonts w:eastAsia="Calibri" w:cs="Calibri"/>
          <w:color w:val="000000" w:themeColor="text1"/>
          <w:szCs w:val="24"/>
        </w:rPr>
        <w:t>opulation are 60+ years of age</w:t>
      </w:r>
    </w:p>
    <w:p w14:paraId="67143063" w14:textId="77777777" w:rsidR="3E8CB262" w:rsidRPr="00765120" w:rsidRDefault="009E73E3" w:rsidP="00765120">
      <w:pPr>
        <w:pStyle w:val="ListParagraph"/>
        <w:numPr>
          <w:ilvl w:val="0"/>
          <w:numId w:val="20"/>
        </w:numPr>
        <w:ind w:left="1494" w:hanging="357"/>
        <w:rPr>
          <w:rFonts w:eastAsia="Calibri" w:cs="Calibri"/>
          <w:color w:val="000000" w:themeColor="text1"/>
          <w:szCs w:val="24"/>
        </w:rPr>
      </w:pPr>
      <w:r w:rsidRPr="00765120">
        <w:rPr>
          <w:rFonts w:eastAsia="Calibri" w:cs="Calibri"/>
          <w:color w:val="000000" w:themeColor="text1"/>
          <w:szCs w:val="24"/>
        </w:rPr>
        <w:t xml:space="preserve">30.2% of </w:t>
      </w:r>
      <w:r w:rsidR="008F5DEA" w:rsidRPr="00765120">
        <w:rPr>
          <w:rFonts w:eastAsia="Calibri" w:cs="Calibri"/>
          <w:color w:val="000000" w:themeColor="text1"/>
          <w:szCs w:val="24"/>
        </w:rPr>
        <w:t>p</w:t>
      </w:r>
      <w:r w:rsidRPr="00765120">
        <w:rPr>
          <w:rFonts w:eastAsia="Calibri" w:cs="Calibri"/>
          <w:color w:val="000000" w:themeColor="text1"/>
          <w:szCs w:val="24"/>
        </w:rPr>
        <w:t>opulation are less than 25 years of age</w:t>
      </w:r>
    </w:p>
    <w:p w14:paraId="0C914559" w14:textId="77777777" w:rsidR="3E8CB262" w:rsidRPr="00765120" w:rsidRDefault="009E73E3" w:rsidP="00765120">
      <w:pPr>
        <w:pStyle w:val="ListParagraph"/>
        <w:numPr>
          <w:ilvl w:val="0"/>
          <w:numId w:val="20"/>
        </w:numPr>
        <w:ind w:left="1494" w:hanging="357"/>
        <w:rPr>
          <w:rFonts w:eastAsia="Calibri" w:cs="Calibri"/>
          <w:color w:val="000000" w:themeColor="text1"/>
          <w:szCs w:val="24"/>
        </w:rPr>
      </w:pPr>
      <w:r w:rsidRPr="00765120">
        <w:rPr>
          <w:rFonts w:eastAsia="Calibri" w:cs="Calibri"/>
          <w:color w:val="000000" w:themeColor="text1"/>
          <w:szCs w:val="24"/>
        </w:rPr>
        <w:t>Median age is 37</w:t>
      </w:r>
    </w:p>
    <w:p w14:paraId="3C1E12B7" w14:textId="77777777" w:rsidR="3E8CB262" w:rsidRPr="00765120" w:rsidRDefault="009E73E3" w:rsidP="00765120">
      <w:pPr>
        <w:pStyle w:val="ListParagraph"/>
        <w:numPr>
          <w:ilvl w:val="0"/>
          <w:numId w:val="20"/>
        </w:numPr>
        <w:ind w:left="1494" w:hanging="357"/>
        <w:rPr>
          <w:rFonts w:eastAsia="Calibri" w:cs="Calibri"/>
          <w:color w:val="000000" w:themeColor="text1"/>
          <w:szCs w:val="24"/>
        </w:rPr>
      </w:pPr>
      <w:r w:rsidRPr="00765120">
        <w:rPr>
          <w:rFonts w:eastAsia="Calibri" w:cs="Calibri"/>
          <w:color w:val="000000" w:themeColor="text1"/>
          <w:szCs w:val="24"/>
        </w:rPr>
        <w:t>53% were born overseas</w:t>
      </w:r>
    </w:p>
    <w:p w14:paraId="68C0D6D6" w14:textId="77777777" w:rsidR="3E8CB262" w:rsidRPr="00765120" w:rsidRDefault="009E73E3" w:rsidP="00765120">
      <w:pPr>
        <w:pStyle w:val="ListParagraph"/>
        <w:numPr>
          <w:ilvl w:val="0"/>
          <w:numId w:val="20"/>
        </w:numPr>
        <w:ind w:left="1494" w:hanging="357"/>
        <w:rPr>
          <w:rFonts w:eastAsia="Calibri" w:cs="Calibri"/>
          <w:color w:val="000000" w:themeColor="text1"/>
          <w:szCs w:val="24"/>
        </w:rPr>
      </w:pPr>
      <w:r w:rsidRPr="00765120">
        <w:rPr>
          <w:rFonts w:eastAsia="Calibri" w:cs="Calibri"/>
          <w:color w:val="000000" w:themeColor="text1"/>
          <w:szCs w:val="24"/>
        </w:rPr>
        <w:t>70% Speak a language other than English at home</w:t>
      </w:r>
    </w:p>
    <w:p w14:paraId="48FEC036" w14:textId="77777777" w:rsidR="3E8CB262" w:rsidRPr="00765120" w:rsidRDefault="009E73E3" w:rsidP="00765120">
      <w:pPr>
        <w:pStyle w:val="ListParagraph"/>
        <w:numPr>
          <w:ilvl w:val="0"/>
          <w:numId w:val="20"/>
        </w:numPr>
        <w:ind w:left="1494" w:hanging="357"/>
        <w:rPr>
          <w:rFonts w:eastAsia="Calibri" w:cs="Calibri"/>
          <w:color w:val="000000" w:themeColor="text1"/>
          <w:szCs w:val="24"/>
        </w:rPr>
      </w:pPr>
      <w:r w:rsidRPr="00765120">
        <w:rPr>
          <w:rFonts w:eastAsia="Calibri" w:cs="Calibri"/>
          <w:color w:val="000000" w:themeColor="text1"/>
          <w:szCs w:val="24"/>
        </w:rPr>
        <w:t>35-39 is the dominant age group forming 7.9% of Lalor population</w:t>
      </w:r>
    </w:p>
    <w:p w14:paraId="7020A3BE" w14:textId="77777777" w:rsidR="3E8CB262" w:rsidRPr="00765120" w:rsidRDefault="009E73E3" w:rsidP="00765120">
      <w:pPr>
        <w:pStyle w:val="ListParagraph"/>
        <w:numPr>
          <w:ilvl w:val="0"/>
          <w:numId w:val="20"/>
        </w:numPr>
        <w:ind w:left="1494" w:hanging="357"/>
        <w:rPr>
          <w:rFonts w:eastAsia="Calibri" w:cs="Calibri"/>
          <w:color w:val="000000" w:themeColor="text1"/>
          <w:szCs w:val="24"/>
        </w:rPr>
      </w:pPr>
      <w:r w:rsidRPr="00765120">
        <w:rPr>
          <w:rFonts w:eastAsia="Calibri" w:cs="Calibri"/>
          <w:color w:val="000000" w:themeColor="text1"/>
          <w:szCs w:val="24"/>
        </w:rPr>
        <w:t>Italian and Indian are the dominant cultures/groups in Lalor after Australians</w:t>
      </w:r>
    </w:p>
    <w:p w14:paraId="2F369ED8" w14:textId="77777777" w:rsidR="3E8CB262" w:rsidRPr="00765120" w:rsidRDefault="009E73E3" w:rsidP="00765120">
      <w:pPr>
        <w:pStyle w:val="ListParagraph"/>
        <w:numPr>
          <w:ilvl w:val="0"/>
          <w:numId w:val="20"/>
        </w:numPr>
        <w:ind w:left="1494" w:hanging="357"/>
        <w:rPr>
          <w:rFonts w:eastAsia="Calibri" w:cs="Calibri"/>
          <w:color w:val="000000" w:themeColor="text1"/>
          <w:szCs w:val="24"/>
        </w:rPr>
      </w:pPr>
      <w:r w:rsidRPr="00765120">
        <w:rPr>
          <w:rFonts w:eastAsia="Calibri" w:cs="Calibri"/>
          <w:color w:val="000000" w:themeColor="text1"/>
          <w:szCs w:val="24"/>
        </w:rPr>
        <w:t>6.51% canopy cover (Greening Whittlesea City Forest Strategy, 2020-2040)</w:t>
      </w:r>
    </w:p>
    <w:p w14:paraId="5D7890D2" w14:textId="77777777" w:rsidR="3E8CB262" w:rsidRPr="00765120" w:rsidRDefault="009E73E3" w:rsidP="00765120">
      <w:pPr>
        <w:pStyle w:val="ListParagraph"/>
        <w:numPr>
          <w:ilvl w:val="0"/>
          <w:numId w:val="20"/>
        </w:numPr>
        <w:ind w:left="1494" w:hanging="357"/>
        <w:rPr>
          <w:rFonts w:eastAsia="Calibri" w:cs="Calibri"/>
          <w:color w:val="000000" w:themeColor="text1"/>
          <w:szCs w:val="24"/>
        </w:rPr>
      </w:pPr>
      <w:r w:rsidRPr="00765120">
        <w:rPr>
          <w:rFonts w:eastAsia="Calibri" w:cs="Calibri"/>
          <w:color w:val="000000" w:themeColor="text1"/>
          <w:szCs w:val="24"/>
        </w:rPr>
        <w:t>24 square meters provision of usable (unencumbered) open space per resident (Open Space Plan, 2016)</w:t>
      </w:r>
    </w:p>
    <w:p w14:paraId="7558A5A6" w14:textId="77777777" w:rsidR="3E8CB262" w:rsidRPr="00765120" w:rsidRDefault="009E73E3" w:rsidP="00765120">
      <w:pPr>
        <w:pStyle w:val="ListParagraph"/>
        <w:numPr>
          <w:ilvl w:val="0"/>
          <w:numId w:val="20"/>
        </w:numPr>
        <w:ind w:left="1494" w:hanging="357"/>
        <w:rPr>
          <w:rFonts w:eastAsia="Calibri" w:cs="Calibri"/>
          <w:color w:val="000000" w:themeColor="text1"/>
          <w:szCs w:val="24"/>
        </w:rPr>
      </w:pPr>
      <w:r w:rsidRPr="00765120">
        <w:rPr>
          <w:rFonts w:eastAsia="Calibri" w:cs="Calibri"/>
          <w:color w:val="000000" w:themeColor="text1"/>
          <w:szCs w:val="24"/>
        </w:rPr>
        <w:t xml:space="preserve">19 square </w:t>
      </w:r>
      <w:r w:rsidR="00795A84" w:rsidRPr="00765120">
        <w:rPr>
          <w:rFonts w:eastAsia="Calibri" w:cs="Calibri"/>
          <w:color w:val="000000" w:themeColor="text1"/>
          <w:szCs w:val="24"/>
        </w:rPr>
        <w:t>meters</w:t>
      </w:r>
      <w:r w:rsidRPr="00765120">
        <w:rPr>
          <w:rFonts w:eastAsia="Calibri" w:cs="Calibri"/>
          <w:color w:val="000000" w:themeColor="text1"/>
          <w:szCs w:val="24"/>
        </w:rPr>
        <w:t xml:space="preserve"> projected provision of usable open space per resident (projected population 2041)</w:t>
      </w:r>
    </w:p>
    <w:p w14:paraId="64D7B794" w14:textId="77777777" w:rsidR="00763BC0" w:rsidRDefault="009E73E3" w:rsidP="007F2CC7">
      <w:pPr>
        <w:pStyle w:val="ListParagraph"/>
        <w:numPr>
          <w:ilvl w:val="0"/>
          <w:numId w:val="21"/>
        </w:numPr>
        <w:ind w:left="714" w:right="-23" w:hanging="357"/>
        <w:rPr>
          <w:rFonts w:eastAsia="Calibri" w:cs="Calibri"/>
          <w:sz w:val="20"/>
        </w:rPr>
      </w:pPr>
      <w:r w:rsidRPr="77A45BFC">
        <w:rPr>
          <w:rFonts w:eastAsia="Calibri" w:cs="Calibri"/>
          <w:color w:val="000000" w:themeColor="text1"/>
          <w:szCs w:val="24"/>
        </w:rPr>
        <w:t>The Dog off-leash Area Policy &amp; Management Plan 2</w:t>
      </w:r>
      <w:r w:rsidR="6A9978F7" w:rsidRPr="77A45BFC">
        <w:rPr>
          <w:rFonts w:eastAsia="Calibri" w:cs="Calibri"/>
          <w:color w:val="000000" w:themeColor="text1"/>
          <w:szCs w:val="24"/>
        </w:rPr>
        <w:t>01</w:t>
      </w:r>
      <w:r w:rsidRPr="77A45BFC">
        <w:rPr>
          <w:rFonts w:eastAsia="Calibri" w:cs="Calibri"/>
          <w:color w:val="000000" w:themeColor="text1"/>
          <w:szCs w:val="24"/>
        </w:rPr>
        <w:t>6-2026 proposes VR Michael Reserve as future dog off-leash area. It is outlined as 'open unstructured' dog off-leash area with an allocation of 1.353 ha of 7.07ha reserv</w:t>
      </w:r>
      <w:r w:rsidRPr="77A45BFC">
        <w:rPr>
          <w:rFonts w:eastAsia="Calibri" w:cs="Calibri"/>
          <w:sz w:val="20"/>
        </w:rPr>
        <w:t>e.</w:t>
      </w:r>
    </w:p>
    <w:p w14:paraId="42AAA6B8" w14:textId="77777777" w:rsidR="00763BC0" w:rsidRDefault="00763BC0">
      <w:pPr>
        <w:spacing w:line="240" w:lineRule="auto"/>
        <w:rPr>
          <w:rFonts w:eastAsia="Calibri" w:cs="Calibri"/>
          <w:sz w:val="20"/>
          <w:szCs w:val="20"/>
        </w:rPr>
      </w:pPr>
      <w:r>
        <w:rPr>
          <w:rFonts w:eastAsia="Calibri" w:cs="Calibri"/>
          <w:sz w:val="20"/>
        </w:rPr>
        <w:br w:type="page"/>
      </w:r>
    </w:p>
    <w:p w14:paraId="27CAC7A6" w14:textId="77777777" w:rsidR="3E8CB262" w:rsidRDefault="009E73E3" w:rsidP="007F2CC7">
      <w:pPr>
        <w:pStyle w:val="ListParagraph"/>
        <w:numPr>
          <w:ilvl w:val="0"/>
          <w:numId w:val="21"/>
        </w:numPr>
        <w:ind w:left="714" w:right="-23" w:hanging="357"/>
        <w:rPr>
          <w:rFonts w:eastAsia="Calibri" w:cs="Calibri"/>
          <w:color w:val="000000" w:themeColor="text1"/>
          <w:szCs w:val="24"/>
        </w:rPr>
      </w:pPr>
      <w:r w:rsidRPr="32C5821C">
        <w:rPr>
          <w:rFonts w:eastAsia="Calibri" w:cs="Calibri"/>
          <w:color w:val="000000" w:themeColor="text1"/>
          <w:szCs w:val="24"/>
        </w:rPr>
        <w:lastRenderedPageBreak/>
        <w:t xml:space="preserve">The Epping Central Structure Plan 2023 outlines a proposed off-road shared path and two options for the alignment of the future Wollert Rail Corridor that passes through VR Michael Reserve. Council Advocacy Prospectus 2023-25 advocates for the construction of the rail corridor by 2030, </w:t>
      </w:r>
      <w:r w:rsidR="15501A87" w:rsidRPr="32C5821C">
        <w:rPr>
          <w:rFonts w:eastAsia="Calibri" w:cs="Calibri"/>
          <w:color w:val="000000" w:themeColor="text1"/>
          <w:szCs w:val="24"/>
        </w:rPr>
        <w:t xml:space="preserve">however at the time of writing this report, </w:t>
      </w:r>
      <w:r w:rsidRPr="32C5821C">
        <w:rPr>
          <w:rFonts w:eastAsia="Calibri" w:cs="Calibri"/>
          <w:color w:val="000000" w:themeColor="text1"/>
          <w:szCs w:val="24"/>
        </w:rPr>
        <w:t xml:space="preserve">the Victorian Government has not committed to the timing </w:t>
      </w:r>
      <w:r w:rsidR="47A61217" w:rsidRPr="32C5821C">
        <w:rPr>
          <w:rFonts w:eastAsia="Calibri" w:cs="Calibri"/>
          <w:color w:val="000000" w:themeColor="text1"/>
          <w:szCs w:val="24"/>
        </w:rPr>
        <w:t xml:space="preserve">or funding </w:t>
      </w:r>
      <w:r w:rsidRPr="32C5821C">
        <w:rPr>
          <w:rFonts w:eastAsia="Calibri" w:cs="Calibri"/>
          <w:color w:val="000000" w:themeColor="text1"/>
          <w:szCs w:val="24"/>
        </w:rPr>
        <w:t>of this project.</w:t>
      </w:r>
    </w:p>
    <w:p w14:paraId="2959E6E0" w14:textId="77777777" w:rsidR="3E8CB262" w:rsidRDefault="009E73E3" w:rsidP="007F2CC7">
      <w:pPr>
        <w:pStyle w:val="ListParagraph"/>
        <w:numPr>
          <w:ilvl w:val="0"/>
          <w:numId w:val="21"/>
        </w:numPr>
        <w:ind w:left="714" w:right="-23" w:hanging="357"/>
        <w:rPr>
          <w:rFonts w:eastAsia="Calibri" w:cs="Calibri"/>
          <w:color w:val="000000" w:themeColor="text1"/>
          <w:szCs w:val="24"/>
        </w:rPr>
      </w:pPr>
      <w:r w:rsidRPr="68CEECBD">
        <w:rPr>
          <w:rFonts w:eastAsia="Calibri" w:cs="Calibri"/>
          <w:color w:val="000000" w:themeColor="text1"/>
          <w:szCs w:val="24"/>
        </w:rPr>
        <w:t>Geotechnical investigations were completed in 2012, revealing a history that includes basalt quarrying prior to 1960. Subsequently, during the 1960s and 1970s, the area served as a municipal tip, likely operated by the City of Whittlesea. The Environmental Protection Authority (EPA) has confirmed its recognition as a former municipal landfill, operational from 1974 to 1978, spanning 7.5 hectares and accumulating approximately 250,000</w:t>
      </w:r>
      <w:r w:rsidRPr="68CEECBD">
        <w:rPr>
          <w:rFonts w:eastAsia="Calibri" w:cs="Calibri"/>
          <w:szCs w:val="24"/>
        </w:rPr>
        <w:t>m</w:t>
      </w:r>
      <w:r w:rsidRPr="68CEECBD">
        <w:rPr>
          <w:rFonts w:eastAsia="Calibri" w:cs="Calibri"/>
          <w:szCs w:val="24"/>
          <w:vertAlign w:val="superscript"/>
        </w:rPr>
        <w:t>3</w:t>
      </w:r>
      <w:r w:rsidRPr="68CEECBD">
        <w:rPr>
          <w:rFonts w:eastAsia="Calibri" w:cs="Calibri"/>
          <w:color w:val="000000" w:themeColor="text1"/>
          <w:szCs w:val="24"/>
        </w:rPr>
        <w:t xml:space="preserve"> of waste.</w:t>
      </w:r>
    </w:p>
    <w:p w14:paraId="78FAE25C" w14:textId="77777777" w:rsidR="3E8CB262" w:rsidRDefault="3E8CB262" w:rsidP="00061C32">
      <w:pPr>
        <w:ind w:right="-20"/>
      </w:pPr>
    </w:p>
    <w:p w14:paraId="4BCACC19" w14:textId="77777777" w:rsidR="3E8CB262" w:rsidRDefault="009E73E3" w:rsidP="68CEECBD">
      <w:pPr>
        <w:ind w:left="-20" w:right="-20"/>
      </w:pPr>
      <w:r w:rsidRPr="68CEECBD">
        <w:rPr>
          <w:rFonts w:eastAsia="Calibri" w:cs="Calibri"/>
          <w:color w:val="000000" w:themeColor="text1"/>
          <w:u w:val="single"/>
        </w:rPr>
        <w:t>The vision of the Draft Master Plan is:</w:t>
      </w:r>
    </w:p>
    <w:p w14:paraId="3E04AB7B" w14:textId="77777777" w:rsidR="3E8CB262" w:rsidRDefault="009E73E3" w:rsidP="68CEECBD">
      <w:pPr>
        <w:ind w:left="-20" w:right="-20"/>
        <w:rPr>
          <w:rFonts w:eastAsia="Calibri" w:cs="Calibri"/>
          <w:color w:val="000000" w:themeColor="text1"/>
        </w:rPr>
      </w:pPr>
      <w:r w:rsidRPr="68CEECBD">
        <w:rPr>
          <w:rFonts w:eastAsia="Calibri" w:cs="Calibri"/>
          <w:color w:val="000000" w:themeColor="text1"/>
        </w:rPr>
        <w:t>VR Michael Reserve is an accessible, inclusive and vibrant reserve that offers a variety of informal recreational opportunities for individuals and families, catering to the diverse interests of our community. This reserve is a hub of inclusivity and engagement, where residents can celebrate and share cultural identity and diversity.</w:t>
      </w:r>
    </w:p>
    <w:p w14:paraId="543363B3" w14:textId="77777777" w:rsidR="00F775F8" w:rsidRDefault="00F775F8" w:rsidP="68CEECBD">
      <w:pPr>
        <w:ind w:left="-20" w:right="-20"/>
      </w:pPr>
    </w:p>
    <w:p w14:paraId="5284B7F2" w14:textId="77777777" w:rsidR="3E8CB262" w:rsidRDefault="009E73E3" w:rsidP="68CEECBD">
      <w:pPr>
        <w:ind w:left="-20" w:right="-20"/>
      </w:pPr>
      <w:r w:rsidRPr="68CEECBD">
        <w:rPr>
          <w:rFonts w:eastAsia="Calibri" w:cs="Calibri"/>
          <w:color w:val="000000" w:themeColor="text1"/>
          <w:u w:val="single"/>
        </w:rPr>
        <w:t>The objectives are:</w:t>
      </w:r>
    </w:p>
    <w:p w14:paraId="4891AAA9" w14:textId="77777777" w:rsidR="3E8CB262" w:rsidRDefault="009E73E3" w:rsidP="68CEECBD">
      <w:pPr>
        <w:pStyle w:val="ListParagraph"/>
        <w:numPr>
          <w:ilvl w:val="0"/>
          <w:numId w:val="22"/>
        </w:numPr>
        <w:ind w:right="-20"/>
        <w:rPr>
          <w:rFonts w:eastAsia="Calibri" w:cs="Calibri"/>
          <w:color w:val="000000" w:themeColor="text1"/>
          <w:szCs w:val="24"/>
        </w:rPr>
      </w:pPr>
      <w:r w:rsidRPr="68CEECBD">
        <w:rPr>
          <w:rFonts w:eastAsia="Calibri" w:cs="Calibri"/>
          <w:color w:val="000000" w:themeColor="text1"/>
          <w:szCs w:val="24"/>
        </w:rPr>
        <w:t xml:space="preserve">Promote inclusivity and accessibility </w:t>
      </w:r>
    </w:p>
    <w:p w14:paraId="174CF6E1" w14:textId="77777777" w:rsidR="3E8CB262" w:rsidRDefault="009E73E3" w:rsidP="68CEECBD">
      <w:pPr>
        <w:pStyle w:val="ListParagraph"/>
        <w:numPr>
          <w:ilvl w:val="0"/>
          <w:numId w:val="22"/>
        </w:numPr>
        <w:ind w:right="-20"/>
        <w:rPr>
          <w:rFonts w:eastAsia="Calibri" w:cs="Calibri"/>
          <w:color w:val="000000" w:themeColor="text1"/>
          <w:szCs w:val="24"/>
        </w:rPr>
      </w:pPr>
      <w:r w:rsidRPr="68CEECBD">
        <w:rPr>
          <w:rFonts w:eastAsia="Calibri" w:cs="Calibri"/>
          <w:color w:val="000000" w:themeColor="text1"/>
          <w:szCs w:val="24"/>
        </w:rPr>
        <w:t>Enhance recreational opportunities</w:t>
      </w:r>
    </w:p>
    <w:p w14:paraId="7EA7D546" w14:textId="77777777" w:rsidR="3E8CB262" w:rsidRDefault="009E73E3" w:rsidP="68CEECBD">
      <w:pPr>
        <w:pStyle w:val="ListParagraph"/>
        <w:numPr>
          <w:ilvl w:val="0"/>
          <w:numId w:val="22"/>
        </w:numPr>
        <w:ind w:right="-20"/>
        <w:rPr>
          <w:rFonts w:eastAsia="Calibri" w:cs="Calibri"/>
          <w:color w:val="000000" w:themeColor="text1"/>
          <w:szCs w:val="24"/>
        </w:rPr>
      </w:pPr>
      <w:r w:rsidRPr="68CEECBD">
        <w:rPr>
          <w:rFonts w:eastAsia="Calibri" w:cs="Calibri"/>
          <w:color w:val="000000" w:themeColor="text1"/>
          <w:szCs w:val="24"/>
        </w:rPr>
        <w:t>Improve aesthetics and environmental sustainability</w:t>
      </w:r>
    </w:p>
    <w:p w14:paraId="07ADDFD6" w14:textId="77777777" w:rsidR="3E8CB262" w:rsidRDefault="009E73E3" w:rsidP="68CEECBD">
      <w:pPr>
        <w:pStyle w:val="ListParagraph"/>
        <w:numPr>
          <w:ilvl w:val="0"/>
          <w:numId w:val="22"/>
        </w:numPr>
        <w:ind w:right="-20"/>
        <w:rPr>
          <w:rFonts w:eastAsia="Calibri" w:cs="Calibri"/>
          <w:color w:val="000000" w:themeColor="text1"/>
          <w:szCs w:val="24"/>
        </w:rPr>
      </w:pPr>
      <w:r w:rsidRPr="68CEECBD">
        <w:rPr>
          <w:rFonts w:eastAsia="Calibri" w:cs="Calibri"/>
          <w:color w:val="000000" w:themeColor="text1"/>
          <w:szCs w:val="24"/>
        </w:rPr>
        <w:t>Provide meaningful and safe play</w:t>
      </w:r>
    </w:p>
    <w:p w14:paraId="3470BC88" w14:textId="77777777" w:rsidR="3E8CB262" w:rsidRDefault="009E73E3" w:rsidP="00061C32">
      <w:pPr>
        <w:pStyle w:val="ListParagraph"/>
        <w:numPr>
          <w:ilvl w:val="0"/>
          <w:numId w:val="22"/>
        </w:numPr>
        <w:ind w:right="-20"/>
        <w:rPr>
          <w:rFonts w:eastAsia="Calibri" w:cs="Calibri"/>
          <w:color w:val="000000" w:themeColor="text1"/>
          <w:szCs w:val="24"/>
        </w:rPr>
      </w:pPr>
      <w:r w:rsidRPr="68CEECBD">
        <w:rPr>
          <w:rFonts w:eastAsia="Calibri" w:cs="Calibri"/>
          <w:color w:val="000000" w:themeColor="text1"/>
          <w:szCs w:val="24"/>
        </w:rPr>
        <w:t>Activate and enhance spaces and interfaces of the Future Wollert Rail Overpass</w:t>
      </w:r>
    </w:p>
    <w:p w14:paraId="63FD7230" w14:textId="77777777" w:rsidR="00061C32" w:rsidRPr="00061C32" w:rsidRDefault="00061C32" w:rsidP="00061C32">
      <w:pPr>
        <w:ind w:right="-20"/>
        <w:rPr>
          <w:rFonts w:eastAsia="Calibri" w:cs="Calibri"/>
          <w:color w:val="000000" w:themeColor="text1"/>
        </w:rPr>
      </w:pPr>
    </w:p>
    <w:p w14:paraId="0D1291E7" w14:textId="77777777" w:rsidR="3E8CB262" w:rsidRDefault="009E73E3" w:rsidP="68CEECBD">
      <w:pPr>
        <w:ind w:left="-20" w:right="-20"/>
      </w:pPr>
      <w:r w:rsidRPr="68CEECBD">
        <w:rPr>
          <w:rFonts w:eastAsia="Calibri" w:cs="Calibri"/>
          <w:color w:val="000000" w:themeColor="text1"/>
        </w:rPr>
        <w:t>The Master Plan sets out recommendations which are articulated through the key themes of Movement and Access, Informal Recreation and Park Infrastructure and Environment and Landscape, and will achieve the following outcomes for the community (Refer to Attachment 1</w:t>
      </w:r>
      <w:r w:rsidR="00B71DC8">
        <w:rPr>
          <w:rFonts w:eastAsia="Calibri" w:cs="Calibri"/>
          <w:color w:val="000000" w:themeColor="text1"/>
        </w:rPr>
        <w:t xml:space="preserve"> </w:t>
      </w:r>
      <w:r w:rsidRPr="68CEECBD">
        <w:rPr>
          <w:rFonts w:eastAsia="Calibri" w:cs="Calibri"/>
          <w:color w:val="000000" w:themeColor="text1"/>
        </w:rPr>
        <w:t>- VR Michael Reserve Master Plan Report (</w:t>
      </w:r>
      <w:r w:rsidR="00B71DC8">
        <w:rPr>
          <w:rFonts w:eastAsia="Calibri" w:cs="Calibri"/>
          <w:color w:val="000000" w:themeColor="text1"/>
        </w:rPr>
        <w:t>d</w:t>
      </w:r>
      <w:r w:rsidRPr="68CEECBD">
        <w:rPr>
          <w:rFonts w:eastAsia="Calibri" w:cs="Calibri"/>
          <w:color w:val="000000" w:themeColor="text1"/>
        </w:rPr>
        <w:t xml:space="preserve">raft) </w:t>
      </w:r>
      <w:r w:rsidR="00B71DC8">
        <w:rPr>
          <w:rFonts w:eastAsia="Calibri" w:cs="Calibri"/>
          <w:color w:val="000000" w:themeColor="text1"/>
        </w:rPr>
        <w:t>and</w:t>
      </w:r>
      <w:r w:rsidRPr="68CEECBD">
        <w:rPr>
          <w:rFonts w:eastAsia="Calibri" w:cs="Calibri"/>
          <w:color w:val="000000" w:themeColor="text1"/>
        </w:rPr>
        <w:t xml:space="preserve"> Attachment 2</w:t>
      </w:r>
      <w:r w:rsidR="00B71DC8">
        <w:rPr>
          <w:rFonts w:eastAsia="Calibri" w:cs="Calibri"/>
          <w:color w:val="000000" w:themeColor="text1"/>
        </w:rPr>
        <w:t xml:space="preserve"> </w:t>
      </w:r>
      <w:r w:rsidRPr="68CEECBD">
        <w:rPr>
          <w:rFonts w:eastAsia="Calibri" w:cs="Calibri"/>
          <w:color w:val="000000" w:themeColor="text1"/>
        </w:rPr>
        <w:t xml:space="preserve">- VR Michael Reserve </w:t>
      </w:r>
      <w:r w:rsidR="00B71DC8">
        <w:rPr>
          <w:rFonts w:eastAsia="Calibri" w:cs="Calibri"/>
          <w:color w:val="000000" w:themeColor="text1"/>
        </w:rPr>
        <w:t>d</w:t>
      </w:r>
      <w:r w:rsidRPr="68CEECBD">
        <w:rPr>
          <w:rFonts w:eastAsia="Calibri" w:cs="Calibri"/>
          <w:color w:val="000000" w:themeColor="text1"/>
        </w:rPr>
        <w:t>raft Master Plan).</w:t>
      </w:r>
    </w:p>
    <w:p w14:paraId="1C740511" w14:textId="77777777" w:rsidR="3E8CB262" w:rsidRDefault="3E8CB262" w:rsidP="68CEECBD">
      <w:pPr>
        <w:ind w:left="-20" w:right="-20"/>
      </w:pPr>
    </w:p>
    <w:p w14:paraId="29F30EDB" w14:textId="77777777" w:rsidR="3E8CB262" w:rsidRDefault="009E73E3" w:rsidP="00056986">
      <w:pPr>
        <w:ind w:left="-20"/>
      </w:pPr>
      <w:r w:rsidRPr="68CEECBD">
        <w:rPr>
          <w:rFonts w:eastAsia="Calibri" w:cs="Calibri"/>
          <w:b/>
          <w:bCs/>
          <w:color w:val="000000" w:themeColor="text1"/>
          <w:u w:val="single"/>
        </w:rPr>
        <w:t>Movement and Access:</w:t>
      </w:r>
    </w:p>
    <w:p w14:paraId="6C8DAB71" w14:textId="77777777" w:rsidR="00643784" w:rsidRDefault="009E73E3" w:rsidP="00056986">
      <w:pPr>
        <w:ind w:left="-20"/>
      </w:pPr>
      <w:r w:rsidRPr="68CEECBD">
        <w:rPr>
          <w:rFonts w:eastAsia="Calibri" w:cs="Calibri"/>
          <w:b/>
          <w:bCs/>
          <w:color w:val="000000" w:themeColor="text1"/>
        </w:rPr>
        <w:t xml:space="preserve">Enhanced Accessibility: </w:t>
      </w:r>
      <w:r w:rsidRPr="68CEECBD">
        <w:rPr>
          <w:rFonts w:eastAsia="Calibri" w:cs="Calibri"/>
          <w:color w:val="000000" w:themeColor="text1"/>
        </w:rPr>
        <w:t>The realigned and upgraded concrete paths will make the park more accessible to a wider range of community members, including those with mobility challenges.</w:t>
      </w:r>
    </w:p>
    <w:p w14:paraId="11F6FD9F" w14:textId="77777777" w:rsidR="00643784" w:rsidRPr="00643784" w:rsidRDefault="00643784" w:rsidP="00643784">
      <w:pPr>
        <w:spacing w:line="240" w:lineRule="auto"/>
        <w:rPr>
          <w:rFonts w:eastAsia="Calibri" w:cs="Calibri"/>
          <w:b/>
          <w:bCs/>
          <w:color w:val="000000" w:themeColor="text1"/>
        </w:rPr>
      </w:pPr>
    </w:p>
    <w:p w14:paraId="4B6C8212" w14:textId="77777777" w:rsidR="3E8CB262" w:rsidRDefault="009E73E3" w:rsidP="00056986">
      <w:pPr>
        <w:ind w:left="-20"/>
        <w:contextualSpacing/>
      </w:pPr>
      <w:r w:rsidRPr="77A45BFC">
        <w:rPr>
          <w:rFonts w:eastAsia="Calibri" w:cs="Calibri"/>
          <w:b/>
          <w:bCs/>
          <w:color w:val="000000" w:themeColor="text1"/>
        </w:rPr>
        <w:t xml:space="preserve">Improved Parking Convenience: </w:t>
      </w:r>
      <w:r w:rsidRPr="77A45BFC">
        <w:rPr>
          <w:rFonts w:eastAsia="Calibri" w:cs="Calibri"/>
          <w:color w:val="000000" w:themeColor="text1"/>
        </w:rPr>
        <w:t>The integrated and upgraded car parks, along with the proposed lighting and a proposed drop-off area adjacent to the Bocce Social Club, will enhance convenience for park users, ensuring a safer and more accessible parking experience.</w:t>
      </w:r>
    </w:p>
    <w:p w14:paraId="1CC6C70E" w14:textId="77777777" w:rsidR="77A45BFC" w:rsidRDefault="77A45BFC" w:rsidP="00056986">
      <w:pPr>
        <w:ind w:left="-20"/>
        <w:contextualSpacing/>
        <w:rPr>
          <w:rFonts w:eastAsia="Calibri" w:cs="Calibri"/>
          <w:color w:val="000000" w:themeColor="text1"/>
        </w:rPr>
      </w:pPr>
    </w:p>
    <w:p w14:paraId="10CF27C0" w14:textId="77777777" w:rsidR="3E8CB262" w:rsidRDefault="009E73E3" w:rsidP="00056986">
      <w:pPr>
        <w:ind w:left="-20"/>
        <w:contextualSpacing/>
      </w:pPr>
      <w:r w:rsidRPr="77A45BFC">
        <w:rPr>
          <w:rFonts w:eastAsia="Calibri" w:cs="Calibri"/>
          <w:b/>
          <w:bCs/>
          <w:color w:val="000000" w:themeColor="text1"/>
        </w:rPr>
        <w:lastRenderedPageBreak/>
        <w:t xml:space="preserve">Welcoming Entrances: </w:t>
      </w:r>
      <w:r w:rsidRPr="77A45BFC">
        <w:rPr>
          <w:rFonts w:eastAsia="Calibri" w:cs="Calibri"/>
          <w:color w:val="000000" w:themeColor="text1"/>
        </w:rPr>
        <w:t xml:space="preserve">Upgraded entrances with wayfinding signage, feature paving, </w:t>
      </w:r>
      <w:r w:rsidR="59C44752" w:rsidRPr="77A45BFC">
        <w:rPr>
          <w:rFonts w:eastAsia="Calibri" w:cs="Calibri"/>
          <w:color w:val="000000" w:themeColor="text1"/>
        </w:rPr>
        <w:t xml:space="preserve">improved accessibility </w:t>
      </w:r>
      <w:r w:rsidRPr="77A45BFC">
        <w:rPr>
          <w:rFonts w:eastAsia="Calibri" w:cs="Calibri"/>
          <w:color w:val="000000" w:themeColor="text1"/>
        </w:rPr>
        <w:t>and landscaping will create a more welcoming atmosphere, guiding visitors and enhancing the overall park experience.</w:t>
      </w:r>
    </w:p>
    <w:p w14:paraId="7634A50C" w14:textId="77777777" w:rsidR="3E8CB262" w:rsidRDefault="3E8CB262" w:rsidP="00056986">
      <w:pPr>
        <w:ind w:left="-20"/>
        <w:contextualSpacing/>
      </w:pPr>
    </w:p>
    <w:p w14:paraId="5CACB551" w14:textId="77777777" w:rsidR="3E8CB262" w:rsidRDefault="009E73E3" w:rsidP="00056986">
      <w:pPr>
        <w:ind w:left="-20"/>
        <w:contextualSpacing/>
      </w:pPr>
      <w:r w:rsidRPr="68CEECBD">
        <w:rPr>
          <w:rFonts w:eastAsia="Calibri" w:cs="Calibri"/>
          <w:b/>
          <w:bCs/>
          <w:color w:val="000000" w:themeColor="text1"/>
        </w:rPr>
        <w:t xml:space="preserve">Enhanced Accessibility for Bocce Club Users: </w:t>
      </w:r>
      <w:r w:rsidRPr="68CEECBD">
        <w:rPr>
          <w:rFonts w:eastAsia="Calibri" w:cs="Calibri"/>
        </w:rPr>
        <w:t>Upgraded path connections between the central car park and the Bocce Social Club, proposed drop-off area, and DDA-compliant path from the lower car park to the Bocce Social Club, will significantly improve accessibility for Bocce Club members, ensuring a seamless and inclusive experience for all users. This enhancement will promote ease of access and participation in club activities.</w:t>
      </w:r>
    </w:p>
    <w:p w14:paraId="68B4DD48" w14:textId="77777777" w:rsidR="3E8CB262" w:rsidRDefault="3E8CB262" w:rsidP="68CEECBD">
      <w:pPr>
        <w:ind w:left="-20" w:right="-20"/>
      </w:pPr>
    </w:p>
    <w:p w14:paraId="7D9A12D5" w14:textId="77777777" w:rsidR="3E8CB262" w:rsidRDefault="009E73E3" w:rsidP="00AB0D2C">
      <w:pPr>
        <w:ind w:left="-20"/>
        <w:contextualSpacing/>
      </w:pPr>
      <w:r w:rsidRPr="68CEECBD">
        <w:rPr>
          <w:rFonts w:eastAsia="Calibri" w:cs="Calibri"/>
          <w:b/>
          <w:bCs/>
          <w:color w:val="000000" w:themeColor="text1"/>
          <w:u w:val="single"/>
        </w:rPr>
        <w:t>Informal Recreation and Park Infrastructure:</w:t>
      </w:r>
    </w:p>
    <w:p w14:paraId="1AD16300" w14:textId="77777777" w:rsidR="3E8CB262" w:rsidRDefault="009E73E3" w:rsidP="00AB0D2C">
      <w:pPr>
        <w:ind w:left="-20"/>
        <w:contextualSpacing/>
      </w:pPr>
      <w:r w:rsidRPr="68CEECBD">
        <w:rPr>
          <w:rFonts w:eastAsia="Calibri" w:cs="Calibri"/>
          <w:b/>
          <w:bCs/>
          <w:color w:val="000000" w:themeColor="text1"/>
        </w:rPr>
        <w:t xml:space="preserve">Increased Recreational Opportunities: </w:t>
      </w:r>
      <w:r w:rsidRPr="68CEECBD">
        <w:rPr>
          <w:rFonts w:eastAsia="Calibri" w:cs="Calibri"/>
        </w:rPr>
        <w:t>The proposed outdoor gathering spaces, fitness stations, and diverse informal recreational facilities beneath the future rail overpass including multi-use ball court, table tennis tables, skate features and bouldering wall will increase opportunities for social interaction, and physical activity within the reserve for young adults</w:t>
      </w:r>
    </w:p>
    <w:p w14:paraId="6DCFC6F2" w14:textId="77777777" w:rsidR="3E8CB262" w:rsidRDefault="3E8CB262" w:rsidP="00AB0D2C">
      <w:pPr>
        <w:ind w:left="-20"/>
        <w:contextualSpacing/>
      </w:pPr>
    </w:p>
    <w:p w14:paraId="57102AD9" w14:textId="77777777" w:rsidR="3E8CB262" w:rsidRDefault="009E73E3" w:rsidP="00AB0D2C">
      <w:pPr>
        <w:ind w:left="-20"/>
        <w:contextualSpacing/>
      </w:pPr>
      <w:r w:rsidRPr="68CEECBD">
        <w:rPr>
          <w:rFonts w:eastAsia="Calibri" w:cs="Calibri"/>
          <w:b/>
          <w:bCs/>
          <w:color w:val="000000" w:themeColor="text1"/>
        </w:rPr>
        <w:t xml:space="preserve">Safe and Diverse Play Experiences: </w:t>
      </w:r>
      <w:r w:rsidRPr="68CEECBD">
        <w:rPr>
          <w:rFonts w:eastAsia="Calibri" w:cs="Calibri"/>
          <w:color w:val="000000" w:themeColor="text1"/>
        </w:rPr>
        <w:t>The play</w:t>
      </w:r>
      <w:r w:rsidR="00795A84">
        <w:rPr>
          <w:rFonts w:eastAsia="Calibri" w:cs="Calibri"/>
          <w:color w:val="000000" w:themeColor="text1"/>
        </w:rPr>
        <w:t xml:space="preserve"> </w:t>
      </w:r>
      <w:r w:rsidRPr="68CEECBD">
        <w:rPr>
          <w:rFonts w:eastAsia="Calibri" w:cs="Calibri"/>
          <w:color w:val="000000" w:themeColor="text1"/>
        </w:rPr>
        <w:t>space enhancements, including relocation to space further-away from roads, and the addition of nature-based areas, will provide a safe and enjoyable environment for children, fostering community engagement.</w:t>
      </w:r>
    </w:p>
    <w:p w14:paraId="2248A744" w14:textId="77777777" w:rsidR="3E8CB262" w:rsidRDefault="3E8CB262" w:rsidP="00AB0D2C">
      <w:pPr>
        <w:ind w:left="-20"/>
        <w:contextualSpacing/>
      </w:pPr>
    </w:p>
    <w:p w14:paraId="5845ACC6" w14:textId="77777777" w:rsidR="3E8CB262" w:rsidRDefault="009E73E3" w:rsidP="00AB0D2C">
      <w:pPr>
        <w:ind w:left="-20"/>
        <w:contextualSpacing/>
      </w:pPr>
      <w:r w:rsidRPr="77A45BFC">
        <w:rPr>
          <w:rFonts w:eastAsia="Calibri" w:cs="Calibri"/>
          <w:b/>
          <w:bCs/>
          <w:color w:val="000000" w:themeColor="text1"/>
        </w:rPr>
        <w:t xml:space="preserve">Improved Park Facilities: </w:t>
      </w:r>
      <w:r w:rsidRPr="77A45BFC">
        <w:rPr>
          <w:rFonts w:eastAsia="Calibri" w:cs="Calibri"/>
          <w:color w:val="000000" w:themeColor="text1"/>
        </w:rPr>
        <w:t xml:space="preserve">The addition of park furniture, signage, and regulated dog park areas will improve overall </w:t>
      </w:r>
      <w:r w:rsidR="00795A84">
        <w:rPr>
          <w:rFonts w:eastAsia="Calibri" w:cs="Calibri"/>
          <w:color w:val="000000" w:themeColor="text1"/>
        </w:rPr>
        <w:t>amenities</w:t>
      </w:r>
      <w:r w:rsidRPr="77A45BFC">
        <w:rPr>
          <w:rFonts w:eastAsia="Calibri" w:cs="Calibri"/>
          <w:color w:val="000000" w:themeColor="text1"/>
        </w:rPr>
        <w:t>, creating a more comfortable and informative park experience.</w:t>
      </w:r>
    </w:p>
    <w:p w14:paraId="0402164E" w14:textId="77777777" w:rsidR="3E8CB262" w:rsidRDefault="3E8CB262" w:rsidP="00AB0D2C">
      <w:pPr>
        <w:contextualSpacing/>
      </w:pPr>
    </w:p>
    <w:p w14:paraId="5F1E50CD" w14:textId="77777777" w:rsidR="3E8CB262" w:rsidRDefault="009E73E3" w:rsidP="00AB0D2C">
      <w:pPr>
        <w:ind w:left="-20"/>
        <w:contextualSpacing/>
      </w:pPr>
      <w:r w:rsidRPr="77A45BFC">
        <w:rPr>
          <w:rFonts w:eastAsia="Calibri" w:cs="Calibri"/>
          <w:b/>
          <w:bCs/>
          <w:color w:val="000000" w:themeColor="text1"/>
        </w:rPr>
        <w:t xml:space="preserve">Upgraded </w:t>
      </w:r>
      <w:r w:rsidR="2D5ECC67" w:rsidRPr="77A45BFC">
        <w:rPr>
          <w:rFonts w:eastAsia="Calibri" w:cs="Calibri"/>
          <w:b/>
          <w:bCs/>
          <w:color w:val="000000" w:themeColor="text1"/>
        </w:rPr>
        <w:t>P</w:t>
      </w:r>
      <w:r w:rsidRPr="77A45BFC">
        <w:rPr>
          <w:rFonts w:eastAsia="Calibri" w:cs="Calibri"/>
          <w:b/>
          <w:bCs/>
          <w:color w:val="000000" w:themeColor="text1"/>
        </w:rPr>
        <w:t xml:space="preserve">ublic </w:t>
      </w:r>
      <w:r w:rsidR="30AD93C5" w:rsidRPr="77A45BFC">
        <w:rPr>
          <w:rFonts w:eastAsia="Calibri" w:cs="Calibri"/>
          <w:b/>
          <w:bCs/>
          <w:color w:val="000000" w:themeColor="text1"/>
        </w:rPr>
        <w:t>T</w:t>
      </w:r>
      <w:r w:rsidRPr="77A45BFC">
        <w:rPr>
          <w:rFonts w:eastAsia="Calibri" w:cs="Calibri"/>
          <w:b/>
          <w:bCs/>
          <w:color w:val="000000" w:themeColor="text1"/>
        </w:rPr>
        <w:t>oilet:</w:t>
      </w:r>
      <w:r w:rsidRPr="77A45BFC">
        <w:rPr>
          <w:rFonts w:ascii="Times New Roman" w:hAnsi="Times New Roman"/>
          <w:color w:val="000000" w:themeColor="text1"/>
        </w:rPr>
        <w:t xml:space="preserve"> </w:t>
      </w:r>
      <w:r w:rsidRPr="77A45BFC">
        <w:rPr>
          <w:rFonts w:eastAsia="Calibri" w:cs="Calibri"/>
          <w:color w:val="000000" w:themeColor="text1"/>
        </w:rPr>
        <w:t>The proposed medium-term action to relocate the public toilets closer to the existing and proposed play space and picnic area, along with the short-term action of upgrading the access path to the existing public toilet, ensures immediate improvements in accessibility but also creates a more inclusive and convenient public toilet experience in the future.</w:t>
      </w:r>
    </w:p>
    <w:p w14:paraId="290EB798" w14:textId="77777777" w:rsidR="3E8CB262" w:rsidRDefault="3E8CB262" w:rsidP="00B46E79">
      <w:pPr>
        <w:spacing w:line="240" w:lineRule="auto"/>
      </w:pPr>
    </w:p>
    <w:p w14:paraId="34A60402" w14:textId="77777777" w:rsidR="3E8CB262" w:rsidRDefault="009E73E3" w:rsidP="00AB0D2C">
      <w:pPr>
        <w:ind w:left="-20"/>
        <w:contextualSpacing/>
      </w:pPr>
      <w:r w:rsidRPr="68CEECBD">
        <w:rPr>
          <w:rFonts w:eastAsia="Calibri" w:cs="Calibri"/>
          <w:b/>
          <w:bCs/>
          <w:color w:val="000000" w:themeColor="text1"/>
          <w:u w:val="single"/>
        </w:rPr>
        <w:t>Environment and Landscape:</w:t>
      </w:r>
    </w:p>
    <w:p w14:paraId="5FF486A2" w14:textId="77777777" w:rsidR="3E8CB262" w:rsidRDefault="009E73E3" w:rsidP="00AB0D2C">
      <w:pPr>
        <w:ind w:left="-20"/>
        <w:contextualSpacing/>
      </w:pPr>
      <w:r w:rsidRPr="68CEECBD">
        <w:rPr>
          <w:rFonts w:eastAsia="Calibri" w:cs="Calibri"/>
          <w:b/>
          <w:bCs/>
          <w:color w:val="000000" w:themeColor="text1"/>
        </w:rPr>
        <w:t xml:space="preserve">Enhanced Visibility and Safety: </w:t>
      </w:r>
      <w:r w:rsidRPr="68CEECBD">
        <w:rPr>
          <w:rFonts w:eastAsia="Calibri" w:cs="Calibri"/>
          <w:color w:val="000000" w:themeColor="text1"/>
        </w:rPr>
        <w:t>The reduction of dense vegetation, improved lighting and activation of the southwest area of the reserve, will enhance visibility, and reduce visual barriers, ensuring a safer environment for park users. Additionally, the proposed bocce court offers passive surveillance opportunities, enhancing public safety for the play space, picnic area, toilet, and exercise station within the vicinity.</w:t>
      </w:r>
    </w:p>
    <w:p w14:paraId="42DDE0C0" w14:textId="77777777" w:rsidR="3E8CB262" w:rsidRDefault="3E8CB262" w:rsidP="00AB0D2C">
      <w:pPr>
        <w:ind w:left="-20"/>
        <w:contextualSpacing/>
      </w:pPr>
    </w:p>
    <w:p w14:paraId="5503EECE" w14:textId="77777777" w:rsidR="3E8CB262" w:rsidRDefault="009E73E3" w:rsidP="00AB0D2C">
      <w:pPr>
        <w:ind w:left="-20"/>
        <w:contextualSpacing/>
      </w:pPr>
      <w:r w:rsidRPr="77A45BFC">
        <w:rPr>
          <w:rFonts w:eastAsia="Calibri" w:cs="Calibri"/>
          <w:b/>
          <w:bCs/>
          <w:color w:val="000000" w:themeColor="text1"/>
        </w:rPr>
        <w:t xml:space="preserve">Ecological Sustainability: </w:t>
      </w:r>
      <w:r w:rsidRPr="77A45BFC">
        <w:rPr>
          <w:rFonts w:eastAsia="Calibri" w:cs="Calibri"/>
          <w:color w:val="000000" w:themeColor="text1"/>
        </w:rPr>
        <w:t>The careful management of vegetation, including planting shade trees and maintaining buffer planting, will contribute to ecological sustainability and create a more environmentally friendly park.</w:t>
      </w:r>
    </w:p>
    <w:p w14:paraId="12ED3280" w14:textId="77777777" w:rsidR="77A45BFC" w:rsidRDefault="77A45BFC" w:rsidP="00AB0D2C">
      <w:pPr>
        <w:ind w:left="-20"/>
        <w:contextualSpacing/>
        <w:rPr>
          <w:rFonts w:eastAsia="Calibri" w:cs="Calibri"/>
          <w:b/>
          <w:bCs/>
          <w:color w:val="000000" w:themeColor="text1"/>
        </w:rPr>
      </w:pPr>
    </w:p>
    <w:p w14:paraId="30B70DED" w14:textId="77777777" w:rsidR="68CEECBD" w:rsidRDefault="009E73E3" w:rsidP="00AB0D2C">
      <w:pPr>
        <w:ind w:left="-20"/>
        <w:contextualSpacing/>
      </w:pPr>
      <w:r w:rsidRPr="4632ECD9">
        <w:rPr>
          <w:rFonts w:eastAsia="Calibri" w:cs="Calibri"/>
          <w:b/>
          <w:bCs/>
          <w:color w:val="000000" w:themeColor="text1"/>
        </w:rPr>
        <w:lastRenderedPageBreak/>
        <w:t xml:space="preserve">Aesthetic Improvements: </w:t>
      </w:r>
      <w:r w:rsidRPr="4632ECD9">
        <w:rPr>
          <w:rFonts w:eastAsia="Calibri" w:cs="Calibri"/>
          <w:color w:val="000000" w:themeColor="text1"/>
        </w:rPr>
        <w:t>Replacing overgrown understory planting with low-maintenance plants will lead to aesthetic improvements, creating a visually appealing and inviting park.</w:t>
      </w:r>
    </w:p>
    <w:p w14:paraId="799E0420" w14:textId="77777777" w:rsidR="001F31DB" w:rsidRDefault="009E73E3" w:rsidP="001F31DB">
      <w:pPr>
        <w:pStyle w:val="Heading1"/>
      </w:pPr>
      <w:r>
        <w:t>Alignment to Community Plan, Policies or Strategies</w:t>
      </w:r>
    </w:p>
    <w:p w14:paraId="3E114752" w14:textId="77777777" w:rsidR="000C0B05" w:rsidRDefault="009E73E3" w:rsidP="00AB0D2C">
      <w:pPr>
        <w:contextualSpacing/>
      </w:pPr>
      <w:r>
        <w:t>Alignment to Whittlesea 2040 and Community Plan 2021-2025:</w:t>
      </w:r>
    </w:p>
    <w:p w14:paraId="37E9ECD5" w14:textId="77777777" w:rsidR="0094694F" w:rsidRDefault="0094694F" w:rsidP="00AB0D2C">
      <w:pPr>
        <w:contextualSpacing/>
      </w:pPr>
    </w:p>
    <w:p w14:paraId="242F6B44" w14:textId="77777777" w:rsidR="00061C32" w:rsidRDefault="009E73E3" w:rsidP="00AB0D2C">
      <w:pPr>
        <w:contextualSpacing/>
        <w:rPr>
          <w:rFonts w:eastAsia="Calibri" w:cs="Calibri"/>
          <w:b/>
          <w:bCs/>
          <w:color w:val="000000" w:themeColor="text1"/>
        </w:rPr>
      </w:pPr>
      <w:r w:rsidRPr="68CEECBD">
        <w:rPr>
          <w:rFonts w:eastAsia="Calibri" w:cs="Calibri"/>
          <w:b/>
          <w:bCs/>
          <w:color w:val="000000" w:themeColor="text1"/>
        </w:rPr>
        <w:t xml:space="preserve">Connected Communities </w:t>
      </w:r>
    </w:p>
    <w:p w14:paraId="4A32D8E8" w14:textId="77777777" w:rsidR="00061C32" w:rsidRDefault="009E73E3" w:rsidP="00AB0D2C">
      <w:pPr>
        <w:contextualSpacing/>
        <w:rPr>
          <w:rFonts w:eastAsia="Calibri" w:cs="Calibri"/>
          <w:color w:val="000000" w:themeColor="text1"/>
        </w:rPr>
      </w:pPr>
      <w:r w:rsidRPr="68CEECBD">
        <w:rPr>
          <w:rFonts w:eastAsia="Calibri" w:cs="Calibri"/>
          <w:color w:val="000000" w:themeColor="text1"/>
        </w:rPr>
        <w:t>We work to foster and inclusive, healthy, safe and welcoming community where all ways of life are celebrated and supported</w:t>
      </w:r>
      <w:r>
        <w:rPr>
          <w:rFonts w:eastAsia="Calibri" w:cs="Calibri"/>
          <w:color w:val="000000" w:themeColor="text1"/>
        </w:rPr>
        <w:t>.</w:t>
      </w:r>
    </w:p>
    <w:p w14:paraId="1BB827E1" w14:textId="77777777" w:rsidR="00061C32" w:rsidRDefault="00061C32" w:rsidP="00AB0D2C">
      <w:pPr>
        <w:contextualSpacing/>
        <w:rPr>
          <w:rFonts w:eastAsia="Calibri" w:cs="Calibri"/>
          <w:color w:val="000000" w:themeColor="text1"/>
        </w:rPr>
      </w:pPr>
    </w:p>
    <w:p w14:paraId="02DEB64A" w14:textId="77777777" w:rsidR="00061C32" w:rsidRDefault="009E73E3" w:rsidP="00AB0D2C">
      <w:pPr>
        <w:contextualSpacing/>
        <w:rPr>
          <w:rFonts w:eastAsia="Calibri" w:cs="Calibri"/>
          <w:b/>
          <w:bCs/>
          <w:color w:val="000000" w:themeColor="text1"/>
        </w:rPr>
      </w:pPr>
      <w:r w:rsidRPr="68CEECBD">
        <w:rPr>
          <w:rFonts w:eastAsia="Calibri" w:cs="Calibri"/>
          <w:b/>
          <w:bCs/>
          <w:color w:val="000000" w:themeColor="text1"/>
        </w:rPr>
        <w:t>Liveable Neighbourhoods</w:t>
      </w:r>
    </w:p>
    <w:p w14:paraId="3503D64D" w14:textId="77777777" w:rsidR="79F72FD4" w:rsidRPr="006D6C24" w:rsidRDefault="009E73E3" w:rsidP="006D6C24">
      <w:pPr>
        <w:contextualSpacing/>
        <w:rPr>
          <w:rFonts w:eastAsia="Calibri" w:cs="Calibri"/>
          <w:color w:val="000000" w:themeColor="text1"/>
        </w:rPr>
      </w:pPr>
      <w:r w:rsidRPr="68CEECBD">
        <w:rPr>
          <w:rFonts w:eastAsia="Calibri" w:cs="Calibri"/>
          <w:color w:val="000000" w:themeColor="text1"/>
        </w:rPr>
        <w:t>Our City is well-planned and beautiful, and our neighbourhoods and town centres are convenient and vibrant places to live, work and play.</w:t>
      </w:r>
      <w:r w:rsidR="006D6C24">
        <w:rPr>
          <w:rFonts w:eastAsia="Calibri" w:cs="Calibri"/>
          <w:color w:val="000000" w:themeColor="text1"/>
        </w:rPr>
        <w:t xml:space="preserve"> </w:t>
      </w:r>
      <w:r w:rsidRPr="68CEECBD">
        <w:rPr>
          <w:rFonts w:eastAsia="Calibri" w:cs="Calibri"/>
          <w:color w:val="000000" w:themeColor="text1"/>
        </w:rPr>
        <w:t>Well-planned, accessible open space is proven to have preventative health benefits including opportunities for the community to socially interact and undertake physical activities. The W2040 Liveable Neighbourhoods goal includes an indicator to increase use of open space. Providing additional value in existing open spaces and increased accessibility to these facilities is important to the health of the community.</w:t>
      </w:r>
    </w:p>
    <w:p w14:paraId="6F412243" w14:textId="77777777" w:rsidR="0077737F" w:rsidRDefault="009E73E3" w:rsidP="00DE1C81">
      <w:pPr>
        <w:pStyle w:val="Heading1"/>
      </w:pPr>
      <w:r>
        <w:t>Considerations</w:t>
      </w:r>
      <w:r w:rsidR="00374E8B">
        <w:t xml:space="preserve"> of </w:t>
      </w:r>
      <w:r w:rsidR="00374E8B" w:rsidRPr="002D1CDA">
        <w:rPr>
          <w:i/>
          <w:iCs/>
        </w:rPr>
        <w:t xml:space="preserve">Local Government Act (2020) </w:t>
      </w:r>
      <w:r w:rsidR="00374E8B">
        <w:t>Principles</w:t>
      </w:r>
    </w:p>
    <w:p w14:paraId="30CC5076" w14:textId="77777777" w:rsidR="0077737F" w:rsidRDefault="009E73E3" w:rsidP="6F40D908">
      <w:pPr>
        <w:pStyle w:val="SubHeading"/>
        <w:spacing w:before="0" w:after="0"/>
      </w:pPr>
      <w:r>
        <w:t>Financial Management</w:t>
      </w:r>
    </w:p>
    <w:p w14:paraId="29379CE7" w14:textId="77777777" w:rsidR="18EFBB85" w:rsidRDefault="009E73E3" w:rsidP="68CEECBD">
      <w:pPr>
        <w:ind w:left="-20" w:right="-20"/>
      </w:pPr>
      <w:r w:rsidRPr="68CEECBD">
        <w:rPr>
          <w:rFonts w:eastAsia="Calibri" w:cs="Calibri"/>
          <w:color w:val="000000" w:themeColor="text1"/>
        </w:rPr>
        <w:t>The estimated budget required to implement the Master Plan is subject to further design development. The initial high-level costing estimates the total cost of Master Plan implementation at $4.3m. The inclusion of CPI adjustments over the life of delivery estimates overall implementation to be $5.4m.</w:t>
      </w:r>
    </w:p>
    <w:p w14:paraId="558B222F" w14:textId="77777777" w:rsidR="18EFBB85" w:rsidRDefault="18EFBB85" w:rsidP="68CEECBD">
      <w:pPr>
        <w:ind w:left="-20" w:right="-20"/>
      </w:pPr>
    </w:p>
    <w:p w14:paraId="55AB3DDD" w14:textId="77777777" w:rsidR="18EFBB85" w:rsidRDefault="009E73E3" w:rsidP="77A45BFC">
      <w:pPr>
        <w:ind w:left="-20" w:right="-20"/>
        <w:rPr>
          <w:rFonts w:eastAsia="Calibri" w:cs="Calibri"/>
        </w:rPr>
      </w:pPr>
      <w:r w:rsidRPr="77A45BFC">
        <w:rPr>
          <w:rFonts w:eastAsia="Calibri" w:cs="Calibri"/>
          <w:color w:val="000000" w:themeColor="text1"/>
        </w:rPr>
        <w:t xml:space="preserve">Master plan implementation is subject to </w:t>
      </w:r>
      <w:r w:rsidR="00A1E12D" w:rsidRPr="77A45BFC">
        <w:rPr>
          <w:rFonts w:eastAsia="Calibri" w:cs="Calibri"/>
          <w:color w:val="000000" w:themeColor="text1"/>
        </w:rPr>
        <w:t>the Council annual budget process</w:t>
      </w:r>
      <w:r w:rsidR="5BC2EF23" w:rsidRPr="77A45BFC">
        <w:rPr>
          <w:rFonts w:eastAsia="Calibri" w:cs="Calibri"/>
          <w:color w:val="000000" w:themeColor="text1"/>
        </w:rPr>
        <w:t xml:space="preserve">. </w:t>
      </w:r>
      <w:r w:rsidRPr="77A45BFC">
        <w:rPr>
          <w:rFonts w:eastAsia="Calibri" w:cs="Calibri"/>
          <w:color w:val="000000" w:themeColor="text1"/>
        </w:rPr>
        <w:t xml:space="preserve">Of the required $5.4m of funding, approximately $1.5m will be funded by existing asset renewal </w:t>
      </w:r>
      <w:r w:rsidR="38E02FFA" w:rsidRPr="77A45BFC">
        <w:rPr>
          <w:rFonts w:eastAsia="Calibri" w:cs="Calibri"/>
          <w:color w:val="000000" w:themeColor="text1"/>
        </w:rPr>
        <w:t>programs</w:t>
      </w:r>
      <w:r w:rsidR="00795A84">
        <w:rPr>
          <w:rFonts w:eastAsia="Calibri" w:cs="Calibri"/>
          <w:color w:val="000000" w:themeColor="text1"/>
        </w:rPr>
        <w:t xml:space="preserve"> </w:t>
      </w:r>
      <w:r w:rsidR="204A3897" w:rsidRPr="77A45BFC">
        <w:rPr>
          <w:rFonts w:eastAsia="Calibri" w:cs="Calibri"/>
          <w:color w:val="000000" w:themeColor="text1"/>
        </w:rPr>
        <w:t xml:space="preserve">including </w:t>
      </w:r>
      <w:r w:rsidR="21322991" w:rsidRPr="77A45BFC">
        <w:rPr>
          <w:rFonts w:eastAsia="Calibri" w:cs="Calibri"/>
          <w:color w:val="000000" w:themeColor="text1"/>
        </w:rPr>
        <w:t xml:space="preserve">the </w:t>
      </w:r>
      <w:r w:rsidR="204A3897" w:rsidRPr="77A45BFC">
        <w:rPr>
          <w:rFonts w:eastAsia="Calibri" w:cs="Calibri"/>
          <w:color w:val="000000" w:themeColor="text1"/>
        </w:rPr>
        <w:t xml:space="preserve">playground renewal </w:t>
      </w:r>
      <w:r w:rsidR="501099BE" w:rsidRPr="77A45BFC">
        <w:rPr>
          <w:rFonts w:eastAsia="Calibri" w:cs="Calibri"/>
          <w:color w:val="000000" w:themeColor="text1"/>
        </w:rPr>
        <w:t xml:space="preserve">program </w:t>
      </w:r>
      <w:r w:rsidR="204A3897" w:rsidRPr="77A45BFC">
        <w:rPr>
          <w:rFonts w:eastAsia="Calibri" w:cs="Calibri"/>
          <w:color w:val="000000" w:themeColor="text1"/>
        </w:rPr>
        <w:t xml:space="preserve">and </w:t>
      </w:r>
      <w:r w:rsidR="66DF7077" w:rsidRPr="77A45BFC">
        <w:rPr>
          <w:rFonts w:eastAsia="Calibri" w:cs="Calibri"/>
          <w:color w:val="000000" w:themeColor="text1"/>
        </w:rPr>
        <w:t xml:space="preserve">additional tree planting through the </w:t>
      </w:r>
      <w:r w:rsidR="204A3897" w:rsidRPr="77A45BFC">
        <w:rPr>
          <w:rFonts w:eastAsia="Calibri" w:cs="Calibri"/>
          <w:color w:val="000000" w:themeColor="text1"/>
        </w:rPr>
        <w:t>Greening Whittlesea</w:t>
      </w:r>
      <w:r w:rsidRPr="77A45BFC">
        <w:rPr>
          <w:rFonts w:eastAsia="Calibri" w:cs="Calibri"/>
          <w:color w:val="000000" w:themeColor="text1"/>
        </w:rPr>
        <w:t xml:space="preserve"> </w:t>
      </w:r>
      <w:r w:rsidR="26B0CEFB" w:rsidRPr="77A45BFC">
        <w:rPr>
          <w:rFonts w:eastAsia="Calibri" w:cs="Calibri"/>
          <w:color w:val="000000" w:themeColor="text1"/>
        </w:rPr>
        <w:t xml:space="preserve">program. </w:t>
      </w:r>
      <w:r w:rsidRPr="77A45BFC">
        <w:rPr>
          <w:rFonts w:eastAsia="Calibri" w:cs="Calibri"/>
          <w:color w:val="000000" w:themeColor="text1"/>
        </w:rPr>
        <w:t>Items requiring additional funding will be referred to Council’s annual budget process and external grant opportunities.</w:t>
      </w:r>
    </w:p>
    <w:p w14:paraId="25712A7E" w14:textId="77777777" w:rsidR="18EFBB85" w:rsidRDefault="009E73E3" w:rsidP="00014B85">
      <w:pPr>
        <w:ind w:left="-20" w:right="-20"/>
        <w:contextualSpacing/>
      </w:pPr>
      <w:r w:rsidRPr="68CEECBD">
        <w:rPr>
          <w:rFonts w:eastAsia="Calibri" w:cs="Calibri"/>
          <w:color w:val="000000" w:themeColor="text1"/>
        </w:rPr>
        <w:t>The plan also justifies the council's advocacy for the proposed facilities beneath the rail to be funded by the state government, with the estimated current cost for these facilities being approximately $520,000.</w:t>
      </w:r>
    </w:p>
    <w:p w14:paraId="0177EA23" w14:textId="77777777" w:rsidR="18EFBB85" w:rsidRDefault="18EFBB85" w:rsidP="00014B85">
      <w:pPr>
        <w:ind w:left="-20" w:right="-20"/>
        <w:contextualSpacing/>
      </w:pPr>
    </w:p>
    <w:p w14:paraId="705DE354" w14:textId="77777777" w:rsidR="18EFBB85" w:rsidRDefault="009E73E3" w:rsidP="00014B85">
      <w:pPr>
        <w:ind w:left="-20" w:right="-20"/>
        <w:contextualSpacing/>
      </w:pPr>
      <w:r w:rsidRPr="68CEECBD">
        <w:rPr>
          <w:rFonts w:eastAsia="Calibri" w:cs="Calibri"/>
          <w:color w:val="000000" w:themeColor="text1"/>
        </w:rPr>
        <w:t>The operational and maintenance estimate to maintain the fully implemented master plan is $14,605p/a. This figure is in addition to maintaining existing elements proposed to be retained.</w:t>
      </w:r>
    </w:p>
    <w:p w14:paraId="5CE70A92" w14:textId="77777777" w:rsidR="18EFBB85" w:rsidRDefault="18EFBB85" w:rsidP="00014B85">
      <w:pPr>
        <w:ind w:left="-20" w:right="-20"/>
        <w:contextualSpacing/>
      </w:pPr>
    </w:p>
    <w:p w14:paraId="268D6E90" w14:textId="77777777" w:rsidR="00763BC0" w:rsidRDefault="009E73E3" w:rsidP="00014B85">
      <w:pPr>
        <w:ind w:left="-20" w:right="-20"/>
        <w:contextualSpacing/>
        <w:rPr>
          <w:rFonts w:eastAsia="Calibri" w:cs="Calibri"/>
          <w:color w:val="000000" w:themeColor="text1"/>
        </w:rPr>
      </w:pPr>
      <w:r w:rsidRPr="77A45BFC">
        <w:rPr>
          <w:rFonts w:eastAsia="Calibri" w:cs="Calibri"/>
          <w:color w:val="000000" w:themeColor="text1"/>
        </w:rPr>
        <w:t xml:space="preserve">The master plan </w:t>
      </w:r>
      <w:r w:rsidR="214F6E94" w:rsidRPr="77A45BFC">
        <w:rPr>
          <w:rFonts w:eastAsia="Calibri" w:cs="Calibri"/>
          <w:color w:val="000000" w:themeColor="text1"/>
        </w:rPr>
        <w:t>ensures our</w:t>
      </w:r>
      <w:r w:rsidRPr="77A45BFC">
        <w:rPr>
          <w:rFonts w:eastAsia="Calibri" w:cs="Calibri"/>
          <w:color w:val="000000" w:themeColor="text1"/>
        </w:rPr>
        <w:t xml:space="preserve"> preparedness to advocate to State Government for better open space and urban design outcomes. This includes addressing challenges such as rail corridor land acquisition and ensuring a balanced approach to open space loss or restriction.</w:t>
      </w:r>
    </w:p>
    <w:p w14:paraId="1AD756E4" w14:textId="77777777" w:rsidR="00763BC0" w:rsidRDefault="00763BC0">
      <w:pPr>
        <w:spacing w:line="240" w:lineRule="auto"/>
        <w:rPr>
          <w:rFonts w:eastAsia="Calibri" w:cs="Calibri"/>
          <w:color w:val="000000" w:themeColor="text1"/>
        </w:rPr>
      </w:pPr>
      <w:r>
        <w:rPr>
          <w:rFonts w:eastAsia="Calibri" w:cs="Calibri"/>
          <w:color w:val="000000" w:themeColor="text1"/>
        </w:rPr>
        <w:br w:type="page"/>
      </w:r>
    </w:p>
    <w:p w14:paraId="522D34BB" w14:textId="77777777" w:rsidR="003330CB" w:rsidRDefault="009E73E3" w:rsidP="00014B85">
      <w:pPr>
        <w:pStyle w:val="SubHeading"/>
        <w:spacing w:before="0" w:after="0"/>
        <w:contextualSpacing/>
      </w:pPr>
      <w:r>
        <w:lastRenderedPageBreak/>
        <w:t>Community Consultation and Engagement</w:t>
      </w:r>
    </w:p>
    <w:p w14:paraId="2B4CC3D9" w14:textId="77777777" w:rsidR="78422E1D" w:rsidRDefault="009E73E3" w:rsidP="00014B85">
      <w:pPr>
        <w:ind w:left="-20" w:right="-20"/>
        <w:contextualSpacing/>
      </w:pPr>
      <w:r w:rsidRPr="68CEECBD">
        <w:rPr>
          <w:rFonts w:eastAsia="Calibri" w:cs="Calibri"/>
          <w:color w:val="000000" w:themeColor="text1"/>
        </w:rPr>
        <w:t>Phase one of the consultation was undertaken from 26 June to 24 July 2023 to collect information on the needs of current and future users of VR Michael Reserve. The consultation was accessible online through City of Whittlesea Engage Page.</w:t>
      </w:r>
    </w:p>
    <w:p w14:paraId="3B023479" w14:textId="77777777" w:rsidR="78422E1D" w:rsidRDefault="78422E1D" w:rsidP="00014B85">
      <w:pPr>
        <w:ind w:left="-20" w:right="-20"/>
        <w:contextualSpacing/>
      </w:pPr>
    </w:p>
    <w:p w14:paraId="5EA3DB39" w14:textId="77777777" w:rsidR="78422E1D" w:rsidRDefault="009E73E3" w:rsidP="00014B85">
      <w:pPr>
        <w:ind w:left="-20" w:right="-20"/>
        <w:contextualSpacing/>
      </w:pPr>
      <w:r w:rsidRPr="68CEECBD">
        <w:rPr>
          <w:rFonts w:eastAsia="Calibri" w:cs="Calibri"/>
          <w:color w:val="000000" w:themeColor="text1"/>
        </w:rPr>
        <w:t xml:space="preserve">In person consultation and engagement activities include conversations with </w:t>
      </w:r>
      <w:r w:rsidRPr="68CEECBD">
        <w:rPr>
          <w:rFonts w:eastAsia="Calibri" w:cs="Calibri"/>
        </w:rPr>
        <w:t xml:space="preserve">retailers along </w:t>
      </w:r>
      <w:proofErr w:type="spellStart"/>
      <w:r w:rsidRPr="68CEECBD">
        <w:rPr>
          <w:rFonts w:eastAsia="Calibri" w:cs="Calibri"/>
        </w:rPr>
        <w:t>Deveny</w:t>
      </w:r>
      <w:proofErr w:type="spellEnd"/>
      <w:r w:rsidRPr="68CEECBD">
        <w:rPr>
          <w:rFonts w:eastAsia="Calibri" w:cs="Calibri"/>
        </w:rPr>
        <w:t xml:space="preserve"> Road and High Street</w:t>
      </w:r>
      <w:r w:rsidR="001664BC">
        <w:rPr>
          <w:rFonts w:eastAsia="Calibri" w:cs="Calibri"/>
        </w:rPr>
        <w:t>.</w:t>
      </w:r>
      <w:r w:rsidRPr="68CEECBD">
        <w:rPr>
          <w:rFonts w:eastAsia="Calibri" w:cs="Calibri"/>
        </w:rPr>
        <w:t xml:space="preserve"> The United Lalor and Bocce Social Club users, visitors to the reserve and residents within 400 meters of the reserve</w:t>
      </w:r>
      <w:r w:rsidRPr="68CEECBD">
        <w:rPr>
          <w:rFonts w:eastAsia="Calibri" w:cs="Calibri"/>
          <w:color w:val="000000" w:themeColor="text1"/>
        </w:rPr>
        <w:t xml:space="preserve"> and a pop-up consultation (Refer to Attachment 3- Technical Engagement Summary Report).</w:t>
      </w:r>
    </w:p>
    <w:p w14:paraId="4F1E0EAB" w14:textId="77777777" w:rsidR="78422E1D" w:rsidRDefault="78422E1D" w:rsidP="00014B85">
      <w:pPr>
        <w:ind w:left="-20" w:right="-20"/>
        <w:contextualSpacing/>
      </w:pPr>
    </w:p>
    <w:p w14:paraId="4F25A4B7" w14:textId="77777777" w:rsidR="78422E1D" w:rsidRDefault="009E73E3" w:rsidP="00014B85">
      <w:pPr>
        <w:ind w:left="-20" w:right="-20"/>
        <w:contextualSpacing/>
      </w:pPr>
      <w:r w:rsidRPr="68CEECBD">
        <w:rPr>
          <w:rFonts w:eastAsia="Calibri" w:cs="Calibri"/>
          <w:color w:val="000000" w:themeColor="text1"/>
        </w:rPr>
        <w:t xml:space="preserve">Feedback was received from 172 participants </w:t>
      </w:r>
      <w:r w:rsidRPr="68CEECBD">
        <w:rPr>
          <w:rFonts w:eastAsia="Calibri" w:cs="Calibri"/>
        </w:rPr>
        <w:t xml:space="preserve">with </w:t>
      </w:r>
      <w:r w:rsidR="00823ECA">
        <w:rPr>
          <w:rFonts w:eastAsia="Calibri" w:cs="Calibri"/>
        </w:rPr>
        <w:t xml:space="preserve">the </w:t>
      </w:r>
      <w:r w:rsidRPr="68CEECBD">
        <w:rPr>
          <w:rFonts w:eastAsia="Calibri" w:cs="Calibri"/>
        </w:rPr>
        <w:t>majority (131 people) participating in person at our community pop-ups by filling out a survey and/or sharing ideas on the map activity.</w:t>
      </w:r>
    </w:p>
    <w:p w14:paraId="722CDE37" w14:textId="77777777" w:rsidR="78422E1D" w:rsidRDefault="78422E1D" w:rsidP="00014B85">
      <w:pPr>
        <w:ind w:left="-20" w:right="-20"/>
        <w:contextualSpacing/>
      </w:pPr>
    </w:p>
    <w:p w14:paraId="3E55C6BD" w14:textId="77777777" w:rsidR="78422E1D" w:rsidRDefault="009E73E3" w:rsidP="00014B85">
      <w:pPr>
        <w:ind w:left="-20" w:right="-20"/>
        <w:contextualSpacing/>
        <w:rPr>
          <w:rFonts w:eastAsia="Calibri" w:cs="Calibri"/>
        </w:rPr>
      </w:pPr>
      <w:r w:rsidRPr="68CEECBD">
        <w:rPr>
          <w:rFonts w:eastAsia="Calibri" w:cs="Calibri"/>
        </w:rPr>
        <w:t xml:space="preserve">The top two reasons that visitors use the reserve </w:t>
      </w:r>
      <w:r w:rsidR="00E7193A">
        <w:rPr>
          <w:rFonts w:eastAsia="Calibri" w:cs="Calibri"/>
        </w:rPr>
        <w:t>are</w:t>
      </w:r>
      <w:r w:rsidRPr="68CEECBD">
        <w:rPr>
          <w:rFonts w:eastAsia="Calibri" w:cs="Calibri"/>
        </w:rPr>
        <w:t xml:space="preserve"> to use the playground facilities (50%) and attend events/activities at The United Lalor Bocce and Social Club (20%). </w:t>
      </w:r>
    </w:p>
    <w:p w14:paraId="7BB603B8" w14:textId="77777777" w:rsidR="00D83DBD" w:rsidRDefault="00D83DBD" w:rsidP="00014B85">
      <w:pPr>
        <w:ind w:left="-20" w:right="-20"/>
        <w:contextualSpacing/>
      </w:pPr>
    </w:p>
    <w:p w14:paraId="10B9997D" w14:textId="77777777" w:rsidR="78422E1D" w:rsidRDefault="009E73E3" w:rsidP="00014B85">
      <w:pPr>
        <w:ind w:left="-20" w:right="-20"/>
        <w:contextualSpacing/>
      </w:pPr>
      <w:r w:rsidRPr="68CEECBD">
        <w:rPr>
          <w:rFonts w:eastAsia="Calibri" w:cs="Calibri"/>
          <w:color w:val="000000" w:themeColor="text1"/>
        </w:rPr>
        <w:t>According to the total responses, the top six (6) priorities for improvement are as follows:</w:t>
      </w:r>
    </w:p>
    <w:p w14:paraId="3B421CC3" w14:textId="77777777" w:rsidR="78422E1D" w:rsidRDefault="009E73E3" w:rsidP="68CEECBD">
      <w:pPr>
        <w:pStyle w:val="ListParagraph"/>
        <w:numPr>
          <w:ilvl w:val="0"/>
          <w:numId w:val="23"/>
        </w:numPr>
        <w:ind w:right="-20"/>
        <w:rPr>
          <w:rFonts w:eastAsia="Calibri" w:cs="Calibri"/>
          <w:color w:val="000000" w:themeColor="text1"/>
          <w:szCs w:val="24"/>
        </w:rPr>
      </w:pPr>
      <w:r w:rsidRPr="68CEECBD">
        <w:rPr>
          <w:rFonts w:eastAsia="Calibri" w:cs="Calibri"/>
          <w:color w:val="000000" w:themeColor="text1"/>
          <w:szCs w:val="24"/>
        </w:rPr>
        <w:t>General safety</w:t>
      </w:r>
    </w:p>
    <w:p w14:paraId="72564233" w14:textId="77777777" w:rsidR="78422E1D" w:rsidRDefault="009E73E3" w:rsidP="68CEECBD">
      <w:pPr>
        <w:pStyle w:val="ListParagraph"/>
        <w:numPr>
          <w:ilvl w:val="0"/>
          <w:numId w:val="23"/>
        </w:numPr>
        <w:ind w:right="-20"/>
        <w:rPr>
          <w:rFonts w:eastAsia="Calibri" w:cs="Calibri"/>
          <w:color w:val="000000" w:themeColor="text1"/>
          <w:szCs w:val="24"/>
        </w:rPr>
      </w:pPr>
      <w:r w:rsidRPr="68CEECBD">
        <w:rPr>
          <w:rFonts w:eastAsia="Calibri" w:cs="Calibri"/>
          <w:color w:val="000000" w:themeColor="text1"/>
          <w:szCs w:val="24"/>
        </w:rPr>
        <w:t>Public toilet</w:t>
      </w:r>
    </w:p>
    <w:p w14:paraId="723684CD" w14:textId="77777777" w:rsidR="78422E1D" w:rsidRDefault="009E73E3" w:rsidP="68CEECBD">
      <w:pPr>
        <w:pStyle w:val="ListParagraph"/>
        <w:numPr>
          <w:ilvl w:val="0"/>
          <w:numId w:val="23"/>
        </w:numPr>
        <w:ind w:right="-20"/>
        <w:rPr>
          <w:rFonts w:eastAsia="Calibri" w:cs="Calibri"/>
          <w:color w:val="000000" w:themeColor="text1"/>
          <w:szCs w:val="24"/>
        </w:rPr>
      </w:pPr>
      <w:r w:rsidRPr="68CEECBD">
        <w:rPr>
          <w:rFonts w:eastAsia="Calibri" w:cs="Calibri"/>
          <w:color w:val="000000" w:themeColor="text1"/>
          <w:szCs w:val="24"/>
        </w:rPr>
        <w:t>Walking track</w:t>
      </w:r>
    </w:p>
    <w:p w14:paraId="3091AA6E" w14:textId="77777777" w:rsidR="78422E1D" w:rsidRDefault="009E73E3" w:rsidP="68CEECBD">
      <w:pPr>
        <w:pStyle w:val="ListParagraph"/>
        <w:numPr>
          <w:ilvl w:val="0"/>
          <w:numId w:val="23"/>
        </w:numPr>
        <w:ind w:right="-20"/>
        <w:rPr>
          <w:rFonts w:eastAsia="Calibri" w:cs="Calibri"/>
          <w:color w:val="000000" w:themeColor="text1"/>
          <w:szCs w:val="24"/>
        </w:rPr>
      </w:pPr>
      <w:r w:rsidRPr="68CEECBD">
        <w:rPr>
          <w:rFonts w:eastAsia="Calibri" w:cs="Calibri"/>
          <w:color w:val="000000" w:themeColor="text1"/>
          <w:szCs w:val="24"/>
        </w:rPr>
        <w:t>Pedestrian access</w:t>
      </w:r>
    </w:p>
    <w:p w14:paraId="5F43FE79" w14:textId="77777777" w:rsidR="78422E1D" w:rsidRDefault="009E73E3" w:rsidP="68CEECBD">
      <w:pPr>
        <w:pStyle w:val="ListParagraph"/>
        <w:numPr>
          <w:ilvl w:val="0"/>
          <w:numId w:val="23"/>
        </w:numPr>
        <w:ind w:right="-20"/>
        <w:rPr>
          <w:rFonts w:eastAsia="Calibri" w:cs="Calibri"/>
          <w:color w:val="000000" w:themeColor="text1"/>
          <w:szCs w:val="24"/>
        </w:rPr>
      </w:pPr>
      <w:r w:rsidRPr="68CEECBD">
        <w:rPr>
          <w:rFonts w:eastAsia="Calibri" w:cs="Calibri"/>
          <w:color w:val="000000" w:themeColor="text1"/>
          <w:szCs w:val="24"/>
        </w:rPr>
        <w:t>Greenery</w:t>
      </w:r>
    </w:p>
    <w:p w14:paraId="4E8650DB" w14:textId="77777777" w:rsidR="78422E1D" w:rsidRDefault="009E73E3" w:rsidP="68CEECBD">
      <w:pPr>
        <w:pStyle w:val="ListParagraph"/>
        <w:numPr>
          <w:ilvl w:val="0"/>
          <w:numId w:val="23"/>
        </w:numPr>
        <w:ind w:right="-20"/>
        <w:rPr>
          <w:rFonts w:eastAsia="Calibri" w:cs="Calibri"/>
          <w:color w:val="000000" w:themeColor="text1"/>
          <w:szCs w:val="24"/>
        </w:rPr>
      </w:pPr>
      <w:r w:rsidRPr="68CEECBD">
        <w:rPr>
          <w:rFonts w:eastAsia="Calibri" w:cs="Calibri"/>
          <w:color w:val="000000" w:themeColor="text1"/>
          <w:szCs w:val="24"/>
        </w:rPr>
        <w:t>Central lawn area</w:t>
      </w:r>
    </w:p>
    <w:p w14:paraId="11D8C6CA" w14:textId="77777777" w:rsidR="78422E1D" w:rsidRDefault="78422E1D" w:rsidP="68CEECBD">
      <w:pPr>
        <w:ind w:left="-20" w:right="-20"/>
      </w:pPr>
    </w:p>
    <w:p w14:paraId="444EF612" w14:textId="77777777" w:rsidR="78422E1D" w:rsidRDefault="009E73E3" w:rsidP="00014B85">
      <w:r w:rsidRPr="77A45BFC">
        <w:rPr>
          <w:rFonts w:eastAsia="Calibri" w:cs="Calibri"/>
        </w:rPr>
        <w:t>Respondents shared potential future opportunities for VR Michael Recreation Reserve which have been grouped below.</w:t>
      </w:r>
    </w:p>
    <w:p w14:paraId="2442DD58" w14:textId="77777777" w:rsidR="00D83DBD" w:rsidRDefault="00D83DBD">
      <w:pPr>
        <w:spacing w:line="240" w:lineRule="auto"/>
        <w:rPr>
          <w:rFonts w:eastAsia="Calibri" w:cs="Calibri"/>
          <w:u w:val="single"/>
        </w:rPr>
      </w:pPr>
    </w:p>
    <w:p w14:paraId="3432336A" w14:textId="77777777" w:rsidR="78422E1D" w:rsidRDefault="009E73E3" w:rsidP="68CEECBD">
      <w:pPr>
        <w:ind w:left="-20" w:right="-20"/>
      </w:pPr>
      <w:r w:rsidRPr="68CEECBD">
        <w:rPr>
          <w:rFonts w:eastAsia="Calibri" w:cs="Calibri"/>
          <w:u w:val="single"/>
        </w:rPr>
        <w:t>Inclusive Recreation Facilities</w:t>
      </w:r>
    </w:p>
    <w:p w14:paraId="04EB3710" w14:textId="77777777" w:rsidR="78422E1D" w:rsidRDefault="009E73E3" w:rsidP="68CEECBD">
      <w:pPr>
        <w:pStyle w:val="ListParagraph"/>
        <w:numPr>
          <w:ilvl w:val="0"/>
          <w:numId w:val="24"/>
        </w:numPr>
        <w:ind w:right="-20"/>
        <w:rPr>
          <w:rFonts w:eastAsia="Calibri" w:cs="Calibri"/>
          <w:szCs w:val="24"/>
        </w:rPr>
      </w:pPr>
      <w:r w:rsidRPr="68CEECBD">
        <w:rPr>
          <w:rFonts w:eastAsia="Calibri" w:cs="Calibri"/>
          <w:szCs w:val="24"/>
        </w:rPr>
        <w:t>Extension of the playground with age-appropriate equipment</w:t>
      </w:r>
    </w:p>
    <w:p w14:paraId="4EAC1436" w14:textId="77777777" w:rsidR="78422E1D" w:rsidRDefault="009E73E3" w:rsidP="68CEECBD">
      <w:pPr>
        <w:pStyle w:val="ListParagraph"/>
        <w:numPr>
          <w:ilvl w:val="0"/>
          <w:numId w:val="24"/>
        </w:numPr>
        <w:ind w:right="-20"/>
        <w:rPr>
          <w:rFonts w:eastAsia="Calibri" w:cs="Calibri"/>
          <w:szCs w:val="24"/>
        </w:rPr>
      </w:pPr>
      <w:r w:rsidRPr="68CEECBD">
        <w:rPr>
          <w:rFonts w:eastAsia="Calibri" w:cs="Calibri"/>
          <w:szCs w:val="24"/>
        </w:rPr>
        <w:t>More regular grass and tree maintenance</w:t>
      </w:r>
    </w:p>
    <w:p w14:paraId="3A904CAF" w14:textId="77777777" w:rsidR="78422E1D" w:rsidRDefault="009E73E3" w:rsidP="68CEECBD">
      <w:pPr>
        <w:pStyle w:val="ListParagraph"/>
        <w:numPr>
          <w:ilvl w:val="0"/>
          <w:numId w:val="24"/>
        </w:numPr>
        <w:ind w:right="-20"/>
        <w:rPr>
          <w:rFonts w:eastAsia="Calibri" w:cs="Calibri"/>
          <w:color w:val="000000" w:themeColor="text1"/>
          <w:szCs w:val="24"/>
        </w:rPr>
      </w:pPr>
      <w:r w:rsidRPr="68CEECBD">
        <w:rPr>
          <w:rFonts w:eastAsia="Calibri" w:cs="Calibri"/>
          <w:color w:val="000000" w:themeColor="text1"/>
          <w:szCs w:val="24"/>
        </w:rPr>
        <w:t>Outdoor fitness &amp; exercise station</w:t>
      </w:r>
    </w:p>
    <w:p w14:paraId="4CDAB316" w14:textId="77777777" w:rsidR="78422E1D" w:rsidRDefault="009E73E3" w:rsidP="68CEECBD">
      <w:pPr>
        <w:pStyle w:val="ListParagraph"/>
        <w:numPr>
          <w:ilvl w:val="0"/>
          <w:numId w:val="24"/>
        </w:numPr>
        <w:ind w:right="-20"/>
        <w:rPr>
          <w:rFonts w:eastAsia="Calibri" w:cs="Calibri"/>
          <w:color w:val="000000" w:themeColor="text1"/>
          <w:szCs w:val="24"/>
        </w:rPr>
      </w:pPr>
      <w:r w:rsidRPr="68CEECBD">
        <w:rPr>
          <w:rFonts w:eastAsia="Calibri" w:cs="Calibri"/>
          <w:color w:val="000000" w:themeColor="text1"/>
          <w:szCs w:val="24"/>
        </w:rPr>
        <w:t>Vehicle drop-off area</w:t>
      </w:r>
    </w:p>
    <w:p w14:paraId="7D1520D7" w14:textId="77777777" w:rsidR="78422E1D" w:rsidRDefault="009E73E3" w:rsidP="68CEECBD">
      <w:pPr>
        <w:pStyle w:val="ListParagraph"/>
        <w:numPr>
          <w:ilvl w:val="0"/>
          <w:numId w:val="24"/>
        </w:numPr>
        <w:ind w:right="-20"/>
        <w:rPr>
          <w:rFonts w:eastAsia="Calibri" w:cs="Calibri"/>
          <w:color w:val="000000" w:themeColor="text1"/>
          <w:szCs w:val="24"/>
        </w:rPr>
      </w:pPr>
      <w:r w:rsidRPr="68CEECBD">
        <w:rPr>
          <w:rFonts w:eastAsia="Calibri" w:cs="Calibri"/>
          <w:color w:val="000000" w:themeColor="text1"/>
          <w:szCs w:val="24"/>
        </w:rPr>
        <w:t>Jogging/running track</w:t>
      </w:r>
    </w:p>
    <w:p w14:paraId="2E99CDBF" w14:textId="77777777" w:rsidR="78422E1D" w:rsidRDefault="009E73E3" w:rsidP="68CEECBD">
      <w:pPr>
        <w:pStyle w:val="ListParagraph"/>
        <w:numPr>
          <w:ilvl w:val="0"/>
          <w:numId w:val="24"/>
        </w:numPr>
        <w:ind w:right="-20"/>
        <w:rPr>
          <w:rFonts w:eastAsia="Calibri" w:cs="Calibri"/>
          <w:color w:val="000000" w:themeColor="text1"/>
          <w:szCs w:val="24"/>
        </w:rPr>
      </w:pPr>
      <w:r w:rsidRPr="68CEECBD">
        <w:rPr>
          <w:rFonts w:eastAsia="Calibri" w:cs="Calibri"/>
          <w:color w:val="000000" w:themeColor="text1"/>
          <w:szCs w:val="24"/>
        </w:rPr>
        <w:t>Concrete all-weather track</w:t>
      </w:r>
    </w:p>
    <w:p w14:paraId="5D76D2C1" w14:textId="77777777" w:rsidR="68CEECBD" w:rsidRDefault="68CEECBD"/>
    <w:p w14:paraId="3280230F" w14:textId="77777777" w:rsidR="78422E1D" w:rsidRDefault="009E73E3" w:rsidP="68CEECBD">
      <w:pPr>
        <w:ind w:left="-20" w:right="-20"/>
      </w:pPr>
      <w:r w:rsidRPr="68CEECBD">
        <w:rPr>
          <w:rFonts w:eastAsia="Calibri" w:cs="Calibri"/>
          <w:u w:val="single"/>
        </w:rPr>
        <w:t xml:space="preserve">Park Support Facilities &amp; Safety </w:t>
      </w:r>
    </w:p>
    <w:p w14:paraId="78CDD455" w14:textId="77777777" w:rsidR="78422E1D" w:rsidRDefault="009E73E3" w:rsidP="68CEECBD">
      <w:pPr>
        <w:pStyle w:val="ListParagraph"/>
        <w:numPr>
          <w:ilvl w:val="0"/>
          <w:numId w:val="25"/>
        </w:numPr>
        <w:ind w:right="-20"/>
        <w:rPr>
          <w:rFonts w:eastAsia="Calibri" w:cs="Calibri"/>
          <w:szCs w:val="24"/>
        </w:rPr>
      </w:pPr>
      <w:r w:rsidRPr="68CEECBD">
        <w:rPr>
          <w:rFonts w:eastAsia="Calibri" w:cs="Calibri"/>
          <w:szCs w:val="24"/>
        </w:rPr>
        <w:t xml:space="preserve">More picnic and undercover areas to socialise </w:t>
      </w:r>
    </w:p>
    <w:p w14:paraId="0B57B193" w14:textId="77777777" w:rsidR="78422E1D" w:rsidRDefault="009E73E3" w:rsidP="4632ECD9">
      <w:pPr>
        <w:pStyle w:val="ListParagraph"/>
        <w:numPr>
          <w:ilvl w:val="0"/>
          <w:numId w:val="25"/>
        </w:numPr>
        <w:ind w:right="-20"/>
        <w:rPr>
          <w:rFonts w:eastAsia="Calibri" w:cs="Calibri"/>
        </w:rPr>
      </w:pPr>
      <w:r w:rsidRPr="4632ECD9">
        <w:rPr>
          <w:rFonts w:eastAsia="Calibri" w:cs="Calibri"/>
        </w:rPr>
        <w:t>Bench seating next to the basketball area</w:t>
      </w:r>
    </w:p>
    <w:p w14:paraId="3E440F12" w14:textId="77777777" w:rsidR="78422E1D" w:rsidRDefault="009E73E3" w:rsidP="68CEECBD">
      <w:pPr>
        <w:pStyle w:val="ListParagraph"/>
        <w:numPr>
          <w:ilvl w:val="0"/>
          <w:numId w:val="25"/>
        </w:numPr>
        <w:ind w:right="-20"/>
        <w:rPr>
          <w:rFonts w:eastAsia="Calibri" w:cs="Calibri"/>
          <w:szCs w:val="24"/>
        </w:rPr>
      </w:pPr>
      <w:r w:rsidRPr="68CEECBD">
        <w:rPr>
          <w:rFonts w:eastAsia="Calibri" w:cs="Calibri"/>
          <w:szCs w:val="24"/>
        </w:rPr>
        <w:t>Off Lead Dog Park</w:t>
      </w:r>
    </w:p>
    <w:p w14:paraId="540307FE" w14:textId="77777777" w:rsidR="78422E1D" w:rsidRDefault="009E73E3" w:rsidP="68CEECBD">
      <w:pPr>
        <w:pStyle w:val="ListParagraph"/>
        <w:numPr>
          <w:ilvl w:val="0"/>
          <w:numId w:val="25"/>
        </w:numPr>
        <w:ind w:right="-20"/>
        <w:rPr>
          <w:rFonts w:eastAsia="Calibri" w:cs="Calibri"/>
          <w:szCs w:val="24"/>
        </w:rPr>
      </w:pPr>
      <w:r w:rsidRPr="77A45BFC">
        <w:rPr>
          <w:rFonts w:eastAsia="Calibri" w:cs="Calibri"/>
          <w:szCs w:val="24"/>
        </w:rPr>
        <w:t>Lighting and security cameras</w:t>
      </w:r>
    </w:p>
    <w:p w14:paraId="13568F0A" w14:textId="77777777" w:rsidR="77A45BFC" w:rsidRDefault="77A45BFC" w:rsidP="77A45BFC">
      <w:pPr>
        <w:ind w:left="-20" w:right="-20"/>
        <w:rPr>
          <w:rFonts w:eastAsia="Calibri" w:cs="Calibri"/>
          <w:u w:val="single"/>
        </w:rPr>
      </w:pPr>
    </w:p>
    <w:p w14:paraId="7ABA3E75" w14:textId="77777777" w:rsidR="00763BC0" w:rsidRDefault="00763BC0">
      <w:pPr>
        <w:spacing w:line="240" w:lineRule="auto"/>
        <w:rPr>
          <w:rFonts w:eastAsia="Calibri" w:cs="Calibri"/>
          <w:u w:val="single"/>
        </w:rPr>
      </w:pPr>
      <w:r>
        <w:rPr>
          <w:rFonts w:eastAsia="Calibri" w:cs="Calibri"/>
          <w:u w:val="single"/>
        </w:rPr>
        <w:br w:type="page"/>
      </w:r>
    </w:p>
    <w:p w14:paraId="55FB07D0" w14:textId="77777777" w:rsidR="78422E1D" w:rsidRDefault="009E73E3" w:rsidP="68CEECBD">
      <w:pPr>
        <w:ind w:left="-20" w:right="-20"/>
      </w:pPr>
      <w:r w:rsidRPr="68CEECBD">
        <w:rPr>
          <w:rFonts w:eastAsia="Calibri" w:cs="Calibri"/>
          <w:u w:val="single"/>
        </w:rPr>
        <w:lastRenderedPageBreak/>
        <w:t>Community Spaces</w:t>
      </w:r>
    </w:p>
    <w:p w14:paraId="1A679367" w14:textId="77777777" w:rsidR="78422E1D" w:rsidRDefault="009E73E3" w:rsidP="68CEECBD">
      <w:pPr>
        <w:pStyle w:val="ListParagraph"/>
        <w:numPr>
          <w:ilvl w:val="0"/>
          <w:numId w:val="26"/>
        </w:numPr>
        <w:ind w:right="-20"/>
        <w:rPr>
          <w:rFonts w:eastAsia="Calibri" w:cs="Calibri"/>
          <w:szCs w:val="24"/>
        </w:rPr>
      </w:pPr>
      <w:r w:rsidRPr="68CEECBD">
        <w:rPr>
          <w:rFonts w:eastAsia="Calibri" w:cs="Calibri"/>
          <w:szCs w:val="24"/>
        </w:rPr>
        <w:t>Information board featuring historical details</w:t>
      </w:r>
    </w:p>
    <w:p w14:paraId="128E8BEB" w14:textId="77777777" w:rsidR="78422E1D" w:rsidRDefault="009E73E3" w:rsidP="68CEECBD">
      <w:pPr>
        <w:pStyle w:val="ListParagraph"/>
        <w:numPr>
          <w:ilvl w:val="0"/>
          <w:numId w:val="26"/>
        </w:numPr>
        <w:ind w:right="-20"/>
        <w:rPr>
          <w:rFonts w:eastAsia="Calibri" w:cs="Calibri"/>
          <w:szCs w:val="24"/>
        </w:rPr>
      </w:pPr>
      <w:r w:rsidRPr="68CEECBD">
        <w:rPr>
          <w:rFonts w:eastAsia="Calibri" w:cs="Calibri"/>
          <w:szCs w:val="24"/>
        </w:rPr>
        <w:t>Community herb garden and sensory garden</w:t>
      </w:r>
    </w:p>
    <w:p w14:paraId="019A8460" w14:textId="77777777" w:rsidR="78422E1D" w:rsidRDefault="009E73E3" w:rsidP="68CEECBD">
      <w:pPr>
        <w:pStyle w:val="ListParagraph"/>
        <w:numPr>
          <w:ilvl w:val="0"/>
          <w:numId w:val="26"/>
        </w:numPr>
        <w:ind w:right="-20"/>
        <w:rPr>
          <w:rFonts w:eastAsia="Calibri" w:cs="Calibri"/>
          <w:szCs w:val="24"/>
        </w:rPr>
      </w:pPr>
      <w:r w:rsidRPr="77A45BFC">
        <w:rPr>
          <w:rFonts w:eastAsia="Calibri" w:cs="Calibri"/>
          <w:szCs w:val="24"/>
        </w:rPr>
        <w:t>Areas to socialise and better facilities for families to meet and have fun</w:t>
      </w:r>
    </w:p>
    <w:p w14:paraId="1FD50DBA" w14:textId="77777777" w:rsidR="77A45BFC" w:rsidRDefault="77A45BFC" w:rsidP="77A45BFC">
      <w:pPr>
        <w:ind w:left="-20" w:right="-20"/>
        <w:rPr>
          <w:rFonts w:eastAsia="Calibri" w:cs="Calibri"/>
          <w:color w:val="000000" w:themeColor="text1"/>
        </w:rPr>
      </w:pPr>
    </w:p>
    <w:p w14:paraId="4B7C4A8C" w14:textId="77777777" w:rsidR="78422E1D" w:rsidRDefault="009E73E3" w:rsidP="00014B85">
      <w:r w:rsidRPr="68CEECBD">
        <w:rPr>
          <w:rFonts w:eastAsia="Calibri" w:cs="Calibri"/>
          <w:color w:val="000000" w:themeColor="text1"/>
        </w:rPr>
        <w:t>The next phase of the consultation involves the exhibition of the draft master plan (Refer to Attachment 2, VR Michael Reserve Draft Master Plan) and key recommendations to the broader community. This consultation seeks to:</w:t>
      </w:r>
    </w:p>
    <w:p w14:paraId="7A44C81E" w14:textId="77777777" w:rsidR="78422E1D" w:rsidRDefault="009E73E3" w:rsidP="68CEECBD">
      <w:pPr>
        <w:pStyle w:val="ListParagraph"/>
        <w:numPr>
          <w:ilvl w:val="0"/>
          <w:numId w:val="27"/>
        </w:numPr>
        <w:ind w:right="-20"/>
        <w:rPr>
          <w:rFonts w:eastAsia="Calibri" w:cs="Calibri"/>
          <w:color w:val="000000" w:themeColor="text1"/>
          <w:szCs w:val="24"/>
        </w:rPr>
      </w:pPr>
      <w:r w:rsidRPr="68CEECBD">
        <w:rPr>
          <w:rFonts w:eastAsia="Calibri" w:cs="Calibri"/>
          <w:color w:val="000000" w:themeColor="text1"/>
          <w:szCs w:val="24"/>
        </w:rPr>
        <w:t>Inform the local community of the project and encourage them to share their feedback</w:t>
      </w:r>
      <w:r w:rsidR="00084C33">
        <w:rPr>
          <w:rFonts w:eastAsia="Calibri" w:cs="Calibri"/>
          <w:color w:val="000000" w:themeColor="text1"/>
          <w:szCs w:val="24"/>
        </w:rPr>
        <w:t>.</w:t>
      </w:r>
    </w:p>
    <w:p w14:paraId="3BBE1498" w14:textId="77777777" w:rsidR="78422E1D" w:rsidRDefault="009E73E3" w:rsidP="68CEECBD">
      <w:pPr>
        <w:pStyle w:val="ListParagraph"/>
        <w:numPr>
          <w:ilvl w:val="0"/>
          <w:numId w:val="27"/>
        </w:numPr>
        <w:ind w:right="-20"/>
        <w:rPr>
          <w:rFonts w:eastAsia="Calibri" w:cs="Calibri"/>
          <w:color w:val="000000" w:themeColor="text1"/>
          <w:szCs w:val="24"/>
        </w:rPr>
      </w:pPr>
      <w:r w:rsidRPr="68CEECBD">
        <w:rPr>
          <w:rFonts w:eastAsia="Calibri" w:cs="Calibri"/>
          <w:color w:val="000000" w:themeColor="text1"/>
          <w:szCs w:val="24"/>
        </w:rPr>
        <w:t>Confirm Council’s understanding of how the broader community use the reserve and how they would like to see the reserve in the future</w:t>
      </w:r>
      <w:r w:rsidR="00084C33">
        <w:rPr>
          <w:rFonts w:eastAsia="Calibri" w:cs="Calibri"/>
          <w:color w:val="000000" w:themeColor="text1"/>
          <w:szCs w:val="24"/>
        </w:rPr>
        <w:t>.</w:t>
      </w:r>
    </w:p>
    <w:p w14:paraId="0628E211" w14:textId="77777777" w:rsidR="00014B85" w:rsidRDefault="009E73E3" w:rsidP="00014B85">
      <w:pPr>
        <w:pStyle w:val="ListParagraph"/>
        <w:numPr>
          <w:ilvl w:val="0"/>
          <w:numId w:val="27"/>
        </w:numPr>
        <w:ind w:right="-20"/>
        <w:rPr>
          <w:rFonts w:eastAsia="Calibri" w:cs="Calibri"/>
          <w:color w:val="000000" w:themeColor="text1"/>
          <w:szCs w:val="24"/>
        </w:rPr>
      </w:pPr>
      <w:r w:rsidRPr="68CEECBD">
        <w:rPr>
          <w:rFonts w:eastAsia="Calibri" w:cs="Calibri"/>
          <w:color w:val="000000" w:themeColor="text1"/>
          <w:szCs w:val="24"/>
        </w:rPr>
        <w:t>Receive feedback on the draft master plan concept, confirming whether it caters to the ongoing and future needs of the community.</w:t>
      </w:r>
    </w:p>
    <w:p w14:paraId="6975474B" w14:textId="77777777" w:rsidR="00014B85" w:rsidRDefault="00014B85" w:rsidP="00014B85">
      <w:pPr>
        <w:ind w:right="-20"/>
        <w:rPr>
          <w:rFonts w:eastAsia="Calibri" w:cs="Calibri"/>
          <w:color w:val="000000" w:themeColor="text1"/>
        </w:rPr>
      </w:pPr>
    </w:p>
    <w:p w14:paraId="533CED06" w14:textId="77777777" w:rsidR="00084C33" w:rsidRDefault="009E73E3" w:rsidP="00014B85">
      <w:pPr>
        <w:contextualSpacing/>
        <w:rPr>
          <w:rFonts w:eastAsia="Calibri" w:cs="Calibri"/>
          <w:color w:val="000000" w:themeColor="text1"/>
        </w:rPr>
      </w:pPr>
      <w:r w:rsidRPr="00014B85">
        <w:rPr>
          <w:rFonts w:eastAsia="Calibri" w:cs="Calibri"/>
          <w:color w:val="000000" w:themeColor="text1"/>
        </w:rPr>
        <w:t xml:space="preserve">Community consultation is scheduled to commence on the 22 April 2024, lasting for a period of 4 weeks. A range of engagement activities are planned, including an online engagement page with </w:t>
      </w:r>
      <w:r w:rsidR="00E565AB" w:rsidRPr="00014B85">
        <w:rPr>
          <w:rFonts w:eastAsia="Calibri" w:cs="Calibri"/>
          <w:color w:val="000000" w:themeColor="text1"/>
        </w:rPr>
        <w:t xml:space="preserve">a </w:t>
      </w:r>
      <w:r w:rsidRPr="00014B85">
        <w:rPr>
          <w:rFonts w:eastAsia="Calibri" w:cs="Calibri"/>
          <w:color w:val="000000" w:themeColor="text1"/>
        </w:rPr>
        <w:t xml:space="preserve">survey, direct mail outs, pop-up sessions onsite and around VR Michael Reserve, and meetings with target groups including </w:t>
      </w:r>
      <w:r w:rsidRPr="00014B85">
        <w:rPr>
          <w:rFonts w:eastAsia="Calibri" w:cs="Calibri"/>
        </w:rPr>
        <w:t>the United Lalor and Bocce Social Club users, local youth and culturally diverse women groups.</w:t>
      </w:r>
      <w:r w:rsidR="24FFCF5B" w:rsidRPr="00014B85">
        <w:rPr>
          <w:rFonts w:eastAsia="Calibri" w:cs="Calibri"/>
        </w:rPr>
        <w:t xml:space="preserve"> </w:t>
      </w:r>
      <w:r w:rsidRPr="00014B85">
        <w:rPr>
          <w:rFonts w:eastAsia="Calibri" w:cs="Calibri"/>
          <w:color w:val="000000" w:themeColor="text1"/>
        </w:rPr>
        <w:t>This engagement will confirm that the draft master plan caters to the needs of the community. Feedback will be used to refine the master plan and create a priority list of actions.</w:t>
      </w:r>
    </w:p>
    <w:p w14:paraId="635DE4C8" w14:textId="77777777" w:rsidR="00430F57" w:rsidRDefault="009E73E3" w:rsidP="00430F57">
      <w:pPr>
        <w:pStyle w:val="Heading1"/>
      </w:pPr>
      <w:r>
        <w:t>Other Principles for Consideration</w:t>
      </w:r>
    </w:p>
    <w:p w14:paraId="241EB230" w14:textId="77777777" w:rsidR="00430F57" w:rsidRDefault="009E73E3" w:rsidP="0094694F">
      <w:pPr>
        <w:rPr>
          <w:b/>
          <w:bCs/>
        </w:rPr>
      </w:pPr>
      <w:r>
        <w:rPr>
          <w:b/>
          <w:bCs/>
        </w:rPr>
        <w:t>Overarching Governance Principles and Supporting Principles</w:t>
      </w:r>
    </w:p>
    <w:p w14:paraId="48A693A2" w14:textId="77777777" w:rsidR="00A33021" w:rsidRDefault="009E73E3" w:rsidP="00D8340A">
      <w:pPr>
        <w:tabs>
          <w:tab w:val="left" w:pos="567"/>
        </w:tabs>
        <w:ind w:left="567" w:hanging="567"/>
        <w:rPr>
          <w:rFonts w:eastAsia="Calibri" w:cs="Calibri"/>
          <w:color w:val="000000"/>
        </w:rPr>
      </w:pPr>
      <w:r>
        <w:rPr>
          <w:rFonts w:eastAsia="Calibri" w:cs="Calibri"/>
          <w:color w:val="000000"/>
        </w:rPr>
        <w:t xml:space="preserve">(b)  </w:t>
      </w:r>
      <w:r w:rsidR="00D8340A">
        <w:rPr>
          <w:rFonts w:eastAsia="Calibri" w:cs="Calibri"/>
          <w:color w:val="000000"/>
        </w:rPr>
        <w:tab/>
      </w:r>
      <w:r>
        <w:rPr>
          <w:rFonts w:eastAsia="Calibri" w:cs="Calibri"/>
          <w:color w:val="000000"/>
        </w:rPr>
        <w:t>Priority is to be given to achieving the best outcomes for the municipal community, including future generations.</w:t>
      </w:r>
    </w:p>
    <w:p w14:paraId="397A9088" w14:textId="77777777" w:rsidR="00A33021" w:rsidRDefault="009E73E3" w:rsidP="00D8340A">
      <w:pPr>
        <w:tabs>
          <w:tab w:val="left" w:pos="567"/>
        </w:tabs>
        <w:ind w:left="567" w:hanging="567"/>
        <w:rPr>
          <w:rFonts w:eastAsia="Calibri" w:cs="Calibri"/>
          <w:color w:val="000000"/>
        </w:rPr>
      </w:pPr>
      <w:r>
        <w:rPr>
          <w:rFonts w:eastAsia="Calibri" w:cs="Calibri"/>
          <w:color w:val="000000"/>
        </w:rPr>
        <w:t>(c)  </w:t>
      </w:r>
      <w:r>
        <w:rPr>
          <w:rFonts w:eastAsia="Calibri" w:cs="Calibri"/>
          <w:color w:val="000000"/>
        </w:rPr>
        <w:tab/>
        <w:t>The economic, social and environmental sustainability of the municipal district, including mitigation and planning for climate change risks, is to be promoted.</w:t>
      </w:r>
    </w:p>
    <w:p w14:paraId="2E0793B7" w14:textId="77777777" w:rsidR="005A63DA" w:rsidRPr="0094694F" w:rsidRDefault="009E73E3" w:rsidP="00D8340A">
      <w:pPr>
        <w:tabs>
          <w:tab w:val="left" w:pos="567"/>
        </w:tabs>
        <w:ind w:left="567" w:hanging="567"/>
        <w:rPr>
          <w:rFonts w:eastAsia="Calibri" w:cs="Calibri"/>
        </w:rPr>
      </w:pPr>
      <w:r>
        <w:rPr>
          <w:rFonts w:eastAsia="Calibri" w:cs="Calibri"/>
          <w:color w:val="000000"/>
        </w:rPr>
        <w:t xml:space="preserve">(d)  </w:t>
      </w:r>
      <w:r w:rsidR="00A33021">
        <w:rPr>
          <w:rFonts w:eastAsia="Calibri" w:cs="Calibri"/>
          <w:color w:val="000000"/>
        </w:rPr>
        <w:tab/>
      </w:r>
      <w:r>
        <w:rPr>
          <w:rFonts w:eastAsia="Calibri" w:cs="Calibri"/>
          <w:color w:val="000000"/>
        </w:rPr>
        <w:t>The municipal community is to be engaged in strategic planning and strategic decision making.</w:t>
      </w:r>
    </w:p>
    <w:p w14:paraId="73BA92F1" w14:textId="77777777" w:rsidR="00CC42C3" w:rsidRDefault="00CC42C3" w:rsidP="0094694F"/>
    <w:p w14:paraId="57A421FC" w14:textId="77777777" w:rsidR="005A63DA" w:rsidRDefault="009E73E3" w:rsidP="0094694F">
      <w:pPr>
        <w:pStyle w:val="SubHeading"/>
        <w:tabs>
          <w:tab w:val="left" w:pos="426"/>
        </w:tabs>
        <w:spacing w:before="0" w:after="0"/>
        <w:ind w:left="426" w:hanging="426"/>
      </w:pPr>
      <w:r>
        <w:t>Public Transparency Principles</w:t>
      </w:r>
    </w:p>
    <w:p w14:paraId="4EB892E4" w14:textId="77777777" w:rsidR="00CC42C3" w:rsidRPr="0094694F" w:rsidRDefault="009E73E3" w:rsidP="004737BB">
      <w:pPr>
        <w:tabs>
          <w:tab w:val="left" w:pos="567"/>
        </w:tabs>
        <w:ind w:left="567" w:hanging="567"/>
      </w:pPr>
      <w:r>
        <w:rPr>
          <w:rFonts w:eastAsia="Calibri" w:cs="Calibri"/>
          <w:color w:val="000000"/>
        </w:rPr>
        <w:t>(a)  </w:t>
      </w:r>
      <w:r w:rsidR="004737BB">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19E82692" w14:textId="77777777" w:rsidR="006624A1" w:rsidRDefault="009E73E3" w:rsidP="006624A1">
      <w:pPr>
        <w:pStyle w:val="Heading1"/>
      </w:pPr>
      <w:r>
        <w:t>Council Policy Considerations</w:t>
      </w:r>
    </w:p>
    <w:p w14:paraId="7A1C7E89" w14:textId="6443586F" w:rsidR="006624A1" w:rsidRDefault="009E73E3" w:rsidP="00B23FB8">
      <w:pPr>
        <w:pStyle w:val="SubHeading"/>
        <w:tabs>
          <w:tab w:val="left" w:pos="426"/>
        </w:tabs>
        <w:spacing w:before="0" w:after="0"/>
        <w:ind w:left="426" w:hanging="426"/>
        <w:rPr>
          <w:b w:val="0"/>
          <w:bCs w:val="0"/>
        </w:rPr>
      </w:pPr>
      <w:r>
        <w:t xml:space="preserve">Environmental Sustainability Considerations </w:t>
      </w:r>
    </w:p>
    <w:p w14:paraId="322F4342" w14:textId="77777777" w:rsidR="00BD198D" w:rsidRPr="00BD198D" w:rsidRDefault="009E73E3" w:rsidP="68CEECBD">
      <w:pPr>
        <w:tabs>
          <w:tab w:val="left" w:pos="426"/>
        </w:tabs>
        <w:ind w:left="-20" w:right="-20"/>
      </w:pPr>
      <w:r w:rsidRPr="68CEECBD">
        <w:rPr>
          <w:rFonts w:eastAsia="Calibri" w:cs="Calibri"/>
        </w:rPr>
        <w:t>The VR Michael Reserve Master Plan will contribute to a healthier and more sustainable environment through increased tree canopy cover, biodiversity, and sustainable infrastructure including integrated water management in the car park and new infrastructure.</w:t>
      </w:r>
    </w:p>
    <w:p w14:paraId="5A340D9F" w14:textId="77777777" w:rsidR="00E0764C" w:rsidRDefault="009E73E3" w:rsidP="00E0764C">
      <w:pPr>
        <w:pStyle w:val="SubHeading"/>
        <w:spacing w:before="0" w:after="0"/>
      </w:pPr>
      <w:r>
        <w:lastRenderedPageBreak/>
        <w:t>Social, Cultural and Health</w:t>
      </w:r>
    </w:p>
    <w:p w14:paraId="19FB7404" w14:textId="77777777" w:rsidR="00E0764C" w:rsidRPr="00BC5C3E" w:rsidRDefault="009E73E3" w:rsidP="68CEECBD">
      <w:pPr>
        <w:ind w:left="-20" w:right="-20"/>
      </w:pPr>
      <w:r w:rsidRPr="77A45BFC">
        <w:rPr>
          <w:rFonts w:eastAsia="Calibri" w:cs="Calibri"/>
        </w:rPr>
        <w:t xml:space="preserve">The VR Michael Reserve Master Plan will provide opportunities for physical activity, recreation, and relaxation. It </w:t>
      </w:r>
      <w:r w:rsidR="5D3E1E28" w:rsidRPr="77A45BFC">
        <w:rPr>
          <w:rFonts w:eastAsia="Calibri" w:cs="Calibri"/>
        </w:rPr>
        <w:t xml:space="preserve">will </w:t>
      </w:r>
      <w:r w:rsidRPr="77A45BFC">
        <w:rPr>
          <w:rFonts w:eastAsia="Calibri" w:cs="Calibri"/>
        </w:rPr>
        <w:t>foster a sense of community and provide spaces for residents to come together, leading to improved social cohesion.</w:t>
      </w:r>
    </w:p>
    <w:p w14:paraId="5E9E7C77" w14:textId="77777777" w:rsidR="68CEECBD" w:rsidRDefault="68CEECBD" w:rsidP="68CEECBD">
      <w:pPr>
        <w:ind w:left="-20" w:right="-20"/>
        <w:rPr>
          <w:rFonts w:eastAsia="Calibri" w:cs="Calibri"/>
        </w:rPr>
      </w:pPr>
    </w:p>
    <w:p w14:paraId="0119D839" w14:textId="77777777" w:rsidR="00E0764C" w:rsidRDefault="009E73E3" w:rsidP="00E0764C">
      <w:pPr>
        <w:pStyle w:val="SubHeading"/>
        <w:spacing w:before="0" w:after="0"/>
      </w:pPr>
      <w:r>
        <w:t>Economic</w:t>
      </w:r>
    </w:p>
    <w:p w14:paraId="5788A0E7" w14:textId="77777777" w:rsidR="163985E8" w:rsidRDefault="009E73E3" w:rsidP="68CEECBD">
      <w:pPr>
        <w:ind w:left="-20" w:right="-20"/>
      </w:pPr>
      <w:r w:rsidRPr="68CEECBD">
        <w:rPr>
          <w:rFonts w:eastAsia="Calibri" w:cs="Calibri"/>
        </w:rPr>
        <w:t>Upgrade of existing facilities in VR Michael Reserve and activating underutilised spaces will attract more people to the local area, enhance passive surveillance, improve perception of safety of the precinct, boost property values, and provide a positive impact on local economy contributing to economic growth.</w:t>
      </w:r>
    </w:p>
    <w:p w14:paraId="2F919F7A" w14:textId="77777777" w:rsidR="00E0764C" w:rsidRDefault="00E0764C" w:rsidP="00E0764C"/>
    <w:p w14:paraId="009FDD4C" w14:textId="77777777" w:rsidR="00E0764C" w:rsidRDefault="009E73E3" w:rsidP="00E0764C">
      <w:pPr>
        <w:rPr>
          <w:b/>
          <w:bCs/>
        </w:rPr>
      </w:pPr>
      <w:r>
        <w:rPr>
          <w:b/>
          <w:bCs/>
        </w:rPr>
        <w:t>Legal, Resource and Strategic Risk Implications</w:t>
      </w:r>
    </w:p>
    <w:p w14:paraId="0FF95526" w14:textId="77777777" w:rsidR="00E0764C" w:rsidRDefault="009E73E3" w:rsidP="00E0764C">
      <w:r>
        <w:t xml:space="preserve">No </w:t>
      </w:r>
      <w:r w:rsidR="00363E88">
        <w:t>i</w:t>
      </w:r>
      <w:r>
        <w:t>mplications</w:t>
      </w:r>
      <w:r w:rsidR="00363E88">
        <w:t>.</w:t>
      </w:r>
    </w:p>
    <w:p w14:paraId="6B44508B" w14:textId="77777777" w:rsidR="002C4FFB" w:rsidRDefault="009E73E3" w:rsidP="002C4FFB">
      <w:pPr>
        <w:pStyle w:val="Heading1"/>
      </w:pPr>
      <w:r>
        <w:t>Implementation Strategy</w:t>
      </w:r>
    </w:p>
    <w:p w14:paraId="36D2E39D" w14:textId="77777777" w:rsidR="002C4FFB" w:rsidRDefault="009E73E3" w:rsidP="00351C2F">
      <w:pPr>
        <w:pStyle w:val="SubHeading"/>
        <w:spacing w:before="0" w:after="0"/>
      </w:pPr>
      <w:r>
        <w:t>Communication</w:t>
      </w:r>
    </w:p>
    <w:p w14:paraId="5372CAB0" w14:textId="77777777" w:rsidR="0B043A86" w:rsidRDefault="009E73E3" w:rsidP="68CEECBD">
      <w:pPr>
        <w:ind w:left="-20" w:right="-20"/>
      </w:pPr>
      <w:r w:rsidRPr="68CEECBD">
        <w:rPr>
          <w:rFonts w:eastAsia="Calibri" w:cs="Calibri"/>
        </w:rPr>
        <w:t>A Communication Plan has been developed in line with the Engagement Plan. With the support of the draft master plan recommendations for community consultation from Council, a variety of communication activities will be undertaken to promote community consultation. This will include social media posts, direct mail outs to the local community, media releases and school newsletters.</w:t>
      </w:r>
    </w:p>
    <w:p w14:paraId="75D694CE" w14:textId="77777777" w:rsidR="008C3008" w:rsidRDefault="008C3008">
      <w:pPr>
        <w:spacing w:line="240" w:lineRule="auto"/>
        <w:rPr>
          <w:rFonts w:eastAsia="Calibri" w:cs="Calibri"/>
        </w:rPr>
      </w:pPr>
    </w:p>
    <w:p w14:paraId="44179EFE" w14:textId="77777777" w:rsidR="0B043A86" w:rsidRDefault="009E73E3" w:rsidP="68CEECBD">
      <w:pPr>
        <w:ind w:left="-20" w:right="-20"/>
      </w:pPr>
      <w:r w:rsidRPr="68CEECBD">
        <w:rPr>
          <w:rFonts w:eastAsia="Calibri" w:cs="Calibri"/>
        </w:rPr>
        <w:t>A variety of engagement activities are planned, including an online engagement page with survey, direct mail outs, pop-up sessions onsite and around VR Michael Reserve and meetings with target groups including the United Lalor and Bocce Social Club users, local youth and culturally diverse women groups.</w:t>
      </w:r>
    </w:p>
    <w:p w14:paraId="593B4F5D" w14:textId="77777777" w:rsidR="00BC5C3E" w:rsidRPr="00BC5C3E" w:rsidRDefault="00BC5C3E" w:rsidP="00351C2F">
      <w:pPr>
        <w:pStyle w:val="SubHeading"/>
        <w:spacing w:before="0" w:after="0"/>
        <w:rPr>
          <w:b w:val="0"/>
          <w:bCs w:val="0"/>
        </w:rPr>
      </w:pPr>
    </w:p>
    <w:p w14:paraId="53607B80" w14:textId="77777777" w:rsidR="00420D00" w:rsidRDefault="009E73E3" w:rsidP="00351C2F">
      <w:pPr>
        <w:pStyle w:val="SubHeading"/>
        <w:spacing w:before="0" w:after="0"/>
      </w:pPr>
      <w:r>
        <w:t>Critical Dates</w:t>
      </w:r>
    </w:p>
    <w:p w14:paraId="376EB9BD" w14:textId="77777777" w:rsidR="040E2700" w:rsidRDefault="009E73E3" w:rsidP="68CEECBD">
      <w:pPr>
        <w:ind w:left="-20" w:right="-20"/>
      </w:pPr>
      <w:r w:rsidRPr="68CEECBD">
        <w:rPr>
          <w:rFonts w:eastAsia="Calibri" w:cs="Calibri"/>
        </w:rPr>
        <w:t>22 April to 20</w:t>
      </w:r>
      <w:r w:rsidRPr="68CEECBD">
        <w:rPr>
          <w:rFonts w:eastAsia="Calibri" w:cs="Calibri"/>
          <w:vertAlign w:val="superscript"/>
        </w:rPr>
        <w:t xml:space="preserve"> </w:t>
      </w:r>
      <w:r w:rsidRPr="68CEECBD">
        <w:rPr>
          <w:rFonts w:eastAsia="Calibri" w:cs="Calibri"/>
        </w:rPr>
        <w:t>May 2024: Community consultation</w:t>
      </w:r>
    </w:p>
    <w:p w14:paraId="2DD85224" w14:textId="77777777" w:rsidR="040E2700" w:rsidRDefault="009E73E3" w:rsidP="68CEECBD">
      <w:pPr>
        <w:ind w:left="-20" w:right="-20"/>
      </w:pPr>
      <w:r w:rsidRPr="2BA2DD09">
        <w:rPr>
          <w:rFonts w:eastAsia="Calibri" w:cs="Calibri"/>
        </w:rPr>
        <w:t>June</w:t>
      </w:r>
      <w:r w:rsidR="00C02A82" w:rsidRPr="2BA2DD09">
        <w:rPr>
          <w:rFonts w:eastAsia="Calibri" w:cs="Calibri"/>
        </w:rPr>
        <w:t xml:space="preserve"> to </w:t>
      </w:r>
      <w:r w:rsidRPr="2BA2DD09">
        <w:rPr>
          <w:rFonts w:eastAsia="Calibri" w:cs="Calibri"/>
        </w:rPr>
        <w:t xml:space="preserve">July 2024: Finalise </w:t>
      </w:r>
      <w:r w:rsidR="00084C33">
        <w:rPr>
          <w:rFonts w:eastAsia="Calibri" w:cs="Calibri"/>
        </w:rPr>
        <w:t>M</w:t>
      </w:r>
      <w:r w:rsidRPr="2BA2DD09">
        <w:rPr>
          <w:rFonts w:eastAsia="Calibri" w:cs="Calibri"/>
        </w:rPr>
        <w:t xml:space="preserve">aster </w:t>
      </w:r>
      <w:r w:rsidR="00084C33">
        <w:rPr>
          <w:rFonts w:eastAsia="Calibri" w:cs="Calibri"/>
        </w:rPr>
        <w:t>P</w:t>
      </w:r>
      <w:r w:rsidRPr="2BA2DD09">
        <w:rPr>
          <w:rFonts w:eastAsia="Calibri" w:cs="Calibri"/>
        </w:rPr>
        <w:t>lan</w:t>
      </w:r>
    </w:p>
    <w:p w14:paraId="5ED3F7AF" w14:textId="77777777" w:rsidR="00CF0751" w:rsidRDefault="009E73E3" w:rsidP="00420D00">
      <w:pPr>
        <w:pStyle w:val="Heading1"/>
      </w:pPr>
      <w:r>
        <w:t>Declaration of Conflict of Interest</w:t>
      </w:r>
    </w:p>
    <w:p w14:paraId="04D1CECB" w14:textId="77777777" w:rsidR="008C3008" w:rsidRPr="008C3008" w:rsidRDefault="009E73E3" w:rsidP="00420D00">
      <w:pPr>
        <w:rPr>
          <w:rFonts w:eastAsia="Calibri" w:cs="Calibri"/>
          <w:i/>
          <w:iCs/>
          <w:color w:val="000000"/>
        </w:rPr>
      </w:pPr>
      <w:r>
        <w:rPr>
          <w:rFonts w:eastAsia="Calibri" w:cs="Calibri"/>
          <w:color w:val="000000"/>
        </w:rPr>
        <w:t xml:space="preserve">Under Section 130 of the </w:t>
      </w:r>
      <w:r>
        <w:rPr>
          <w:rFonts w:eastAsia="Calibri" w:cs="Calibri"/>
          <w:i/>
          <w:iCs/>
          <w:color w:val="000000"/>
        </w:rPr>
        <w:t xml:space="preserve">Local Government Act 2020 </w:t>
      </w:r>
      <w:r>
        <w:rPr>
          <w:rFonts w:eastAsia="Calibri" w:cs="Calibri"/>
          <w:color w:val="000000"/>
        </w:rPr>
        <w:t>officers providing advice to Council are required to disclose any conflict of interest they have in a matter and explain the nature of the conflict.</w:t>
      </w:r>
    </w:p>
    <w:p w14:paraId="7FF6E988" w14:textId="77777777" w:rsidR="008C3008" w:rsidRDefault="008C3008" w:rsidP="00420D00">
      <w:pPr>
        <w:rPr>
          <w:rFonts w:eastAsia="Calibri" w:cs="Calibri"/>
          <w:color w:val="000000"/>
        </w:rPr>
      </w:pPr>
    </w:p>
    <w:p w14:paraId="3E69F18E" w14:textId="77777777" w:rsidR="00420D00" w:rsidRPr="0094694F" w:rsidRDefault="009E73E3"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0164A4D7" w14:textId="77777777" w:rsidR="000366FD" w:rsidRDefault="009E73E3" w:rsidP="000366FD">
      <w:pPr>
        <w:pStyle w:val="Heading1"/>
      </w:pPr>
      <w:r>
        <w:t>Attachments</w:t>
      </w:r>
    </w:p>
    <w:p w14:paraId="0D146DD4" w14:textId="77777777" w:rsidR="00036A32" w:rsidRDefault="009E73E3">
      <w:pPr>
        <w:numPr>
          <w:ilvl w:val="0"/>
          <w:numId w:val="28"/>
        </w:numPr>
        <w:spacing w:line="240" w:lineRule="atLeast"/>
        <w:ind w:hanging="282"/>
        <w:rPr>
          <w:rFonts w:eastAsia="Calibri" w:cs="Calibri"/>
          <w:color w:val="000000"/>
        </w:rPr>
      </w:pPr>
      <w:r>
        <w:rPr>
          <w:rFonts w:eastAsia="Calibri" w:cs="Calibri"/>
          <w:color w:val="000000"/>
        </w:rPr>
        <w:t>VR Michael Reserve Master Plan Report (Draft) [</w:t>
      </w:r>
      <w:r>
        <w:rPr>
          <w:rFonts w:eastAsia="Calibri" w:cs="Calibri"/>
          <w:b/>
          <w:bCs/>
          <w:color w:val="000000"/>
        </w:rPr>
        <w:t>5.3.1</w:t>
      </w:r>
      <w:r>
        <w:rPr>
          <w:rFonts w:eastAsia="Calibri" w:cs="Calibri"/>
          <w:color w:val="000000"/>
        </w:rPr>
        <w:t xml:space="preserve"> - 21 pages]</w:t>
      </w:r>
    </w:p>
    <w:p w14:paraId="63C60773" w14:textId="77777777" w:rsidR="00036A32" w:rsidRDefault="009E73E3">
      <w:pPr>
        <w:numPr>
          <w:ilvl w:val="0"/>
          <w:numId w:val="28"/>
        </w:numPr>
        <w:spacing w:line="240" w:lineRule="atLeast"/>
        <w:ind w:hanging="282"/>
        <w:rPr>
          <w:rFonts w:eastAsia="Calibri" w:cs="Calibri"/>
          <w:color w:val="000000"/>
        </w:rPr>
      </w:pPr>
      <w:r>
        <w:rPr>
          <w:rFonts w:eastAsia="Calibri" w:cs="Calibri"/>
          <w:color w:val="000000"/>
        </w:rPr>
        <w:t>VR Michael Reserve Draft Master Plan [</w:t>
      </w:r>
      <w:r>
        <w:rPr>
          <w:rFonts w:eastAsia="Calibri" w:cs="Calibri"/>
          <w:b/>
          <w:bCs/>
          <w:color w:val="000000"/>
        </w:rPr>
        <w:t>5.3.2</w:t>
      </w:r>
      <w:r>
        <w:rPr>
          <w:rFonts w:eastAsia="Calibri" w:cs="Calibri"/>
          <w:color w:val="000000"/>
        </w:rPr>
        <w:t xml:space="preserve"> - 1 page]</w:t>
      </w:r>
    </w:p>
    <w:p w14:paraId="33221D91" w14:textId="1DE2ACC3" w:rsidR="00BC615B" w:rsidRPr="002F0583" w:rsidRDefault="009E73E3" w:rsidP="002F0583">
      <w:pPr>
        <w:numPr>
          <w:ilvl w:val="0"/>
          <w:numId w:val="28"/>
        </w:numPr>
        <w:spacing w:line="240" w:lineRule="atLeast"/>
        <w:ind w:hanging="282"/>
        <w:rPr>
          <w:rFonts w:eastAsia="Calibri" w:cs="Calibri"/>
          <w:color w:val="000000"/>
        </w:rPr>
      </w:pPr>
      <w:r>
        <w:rPr>
          <w:rFonts w:eastAsia="Calibri" w:cs="Calibri"/>
          <w:color w:val="000000"/>
        </w:rPr>
        <w:t>Technical Engagement Findings Report [</w:t>
      </w:r>
      <w:r>
        <w:rPr>
          <w:rFonts w:eastAsia="Calibri" w:cs="Calibri"/>
          <w:b/>
          <w:bCs/>
          <w:color w:val="000000"/>
        </w:rPr>
        <w:t>5.3.3</w:t>
      </w:r>
      <w:r>
        <w:rPr>
          <w:rFonts w:eastAsia="Calibri" w:cs="Calibri"/>
          <w:color w:val="000000"/>
        </w:rPr>
        <w:t xml:space="preserve"> - 14 pages]</w:t>
      </w:r>
    </w:p>
    <w:p w14:paraId="0D41947D" w14:textId="64F03AF2" w:rsidR="00A11A83" w:rsidRPr="00163BE0" w:rsidRDefault="009E73E3"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2" w:name="_Toc163739124"/>
      <w:r w:rsidRPr="00163BE0">
        <w:rPr>
          <w:rFonts w:eastAsia="Calibri" w:cs="Calibri"/>
          <w:color w:val="000000"/>
        </w:rPr>
        <w:instrText>5.4</w:instrText>
      </w:r>
      <w:r w:rsidRPr="00163BE0">
        <w:rPr>
          <w:rFonts w:eastAsia="Calibri" w:cs="Calibri"/>
          <w:color w:val="000000"/>
        </w:rPr>
        <w:tab/>
        <w:instrText>Lalor Recreation Reserve Master Plan</w:instrText>
      </w:r>
      <w:bookmarkEnd w:id="32"/>
      <w:r w:rsidRPr="00163BE0">
        <w:rPr>
          <w:rFonts w:eastAsia="Calibri" w:cs="Calibri"/>
          <w:color w:val="000000"/>
        </w:rPr>
        <w:instrText>" \f \l 2</w:instrText>
      </w:r>
      <w:r>
        <w:rPr>
          <w:rFonts w:eastAsia="Calibri" w:cs="Calibri"/>
          <w:color w:val="000000"/>
        </w:rPr>
        <w:fldChar w:fldCharType="end"/>
      </w:r>
      <w:bookmarkStart w:id="33" w:name="5.4__Lalor_Recreation_Reserve_Master_Pl"/>
      <w:r w:rsidRPr="00163BE0">
        <w:rPr>
          <w:rFonts w:eastAsia="Calibri" w:cs="Calibri"/>
          <w:color w:val="FFFFFF"/>
          <w:sz w:val="4"/>
        </w:rPr>
        <w:t>5.4</w:t>
      </w:r>
      <w:r w:rsidRPr="00163BE0">
        <w:rPr>
          <w:rFonts w:eastAsia="Calibri" w:cs="Calibri"/>
          <w:color w:val="FFFFFF"/>
          <w:sz w:val="4"/>
        </w:rPr>
        <w:tab/>
        <w:t>Lalor Recreation Reserve Master Plan</w:t>
      </w:r>
    </w:p>
    <w:bookmarkEnd w:id="33"/>
    <w:p w14:paraId="27EA4445" w14:textId="77777777" w:rsidR="00CD2BB4" w:rsidRDefault="009E73E3" w:rsidP="008D4BC2">
      <w:pPr>
        <w:rPr>
          <w:rFonts w:eastAsia="Calibri" w:cs="Calibri"/>
          <w:color w:val="003266"/>
          <w:sz w:val="28"/>
          <w:szCs w:val="28"/>
        </w:rPr>
      </w:pPr>
      <w:r w:rsidRPr="32FE4E5A">
        <w:rPr>
          <w:rFonts w:eastAsia="Calibri" w:cs="Calibri"/>
          <w:b/>
          <w:bCs/>
          <w:color w:val="003266"/>
          <w:sz w:val="28"/>
          <w:szCs w:val="28"/>
        </w:rPr>
        <w:t>5.4 Lalor Recreation Reserve Master Plan</w:t>
      </w:r>
    </w:p>
    <w:p w14:paraId="6149E222" w14:textId="77777777" w:rsidR="00FF5C33" w:rsidRPr="00FF5C33" w:rsidRDefault="00FF5C33" w:rsidP="008D4BC2">
      <w:pPr>
        <w:tabs>
          <w:tab w:val="left" w:pos="2552"/>
        </w:tabs>
        <w:ind w:left="2552" w:hanging="2552"/>
        <w:rPr>
          <w:rFonts w:eastAsia="Calibri"/>
        </w:rPr>
      </w:pPr>
    </w:p>
    <w:p w14:paraId="6A750EBC" w14:textId="77777777" w:rsidR="00C87230" w:rsidRDefault="009E73E3"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Infrastructure &amp; Environment</w:t>
      </w:r>
    </w:p>
    <w:p w14:paraId="27C34114" w14:textId="77777777" w:rsidR="00C87230" w:rsidRDefault="00C87230" w:rsidP="00C87230">
      <w:pPr>
        <w:tabs>
          <w:tab w:val="left" w:pos="3119"/>
        </w:tabs>
        <w:ind w:left="3119" w:hanging="3119"/>
        <w:rPr>
          <w:rFonts w:eastAsia="Calibri"/>
        </w:rPr>
      </w:pPr>
    </w:p>
    <w:p w14:paraId="08A45CA2" w14:textId="77777777" w:rsidR="00C87230" w:rsidRDefault="009E73E3" w:rsidP="00C87230">
      <w:pPr>
        <w:tabs>
          <w:tab w:val="left" w:pos="3119"/>
        </w:tabs>
        <w:ind w:left="3119" w:hanging="3119"/>
        <w:rPr>
          <w:rFonts w:eastAsia="Calibri"/>
        </w:rPr>
      </w:pPr>
      <w:r>
        <w:rPr>
          <w:rFonts w:eastAsia="Calibri"/>
          <w:b/>
          <w:bCs/>
        </w:rPr>
        <w:t>Report Author:</w:t>
      </w:r>
      <w:r w:rsidRPr="008E63D7">
        <w:rPr>
          <w:rFonts w:eastAsia="Calibri"/>
        </w:rPr>
        <w:tab/>
      </w:r>
      <w:r w:rsidR="00DF0239">
        <w:rPr>
          <w:rFonts w:eastAsia="Calibri" w:cs="Calibri"/>
          <w:color w:val="000000"/>
        </w:rPr>
        <w:t>Coordinator Open Space Planning</w:t>
      </w:r>
    </w:p>
    <w:p w14:paraId="24826774" w14:textId="77777777" w:rsidR="00C87230" w:rsidRDefault="00C87230" w:rsidP="00C87230">
      <w:pPr>
        <w:tabs>
          <w:tab w:val="left" w:pos="3119"/>
        </w:tabs>
        <w:ind w:left="3119" w:hanging="3119"/>
        <w:rPr>
          <w:rFonts w:eastAsia="Calibri" w:cs="Calibri"/>
          <w:color w:val="000000" w:themeColor="text1"/>
        </w:rPr>
      </w:pPr>
    </w:p>
    <w:p w14:paraId="39C79440" w14:textId="77777777" w:rsidR="00C87230" w:rsidRDefault="009E73E3" w:rsidP="00C87230">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Coordinator Open Space Planning</w:t>
      </w:r>
    </w:p>
    <w:p w14:paraId="388F1D30" w14:textId="77777777" w:rsidR="00EF0D9A" w:rsidRDefault="009E73E3" w:rsidP="00EF0D9A">
      <w:pPr>
        <w:pStyle w:val="Heading1"/>
      </w:pPr>
      <w:r>
        <w:t>Executive Summary</w:t>
      </w:r>
    </w:p>
    <w:p w14:paraId="655F8E48" w14:textId="77777777" w:rsidR="0084669C" w:rsidRDefault="009E73E3" w:rsidP="70B6CB29">
      <w:pPr>
        <w:contextualSpacing/>
      </w:pPr>
      <w:r>
        <w:t xml:space="preserve">This report is </w:t>
      </w:r>
      <w:r w:rsidR="00837CAF">
        <w:t xml:space="preserve">to </w:t>
      </w:r>
      <w:r w:rsidR="00652BC7">
        <w:t xml:space="preserve">present </w:t>
      </w:r>
      <w:r w:rsidR="17225F63">
        <w:t xml:space="preserve">and seek Council’s endorsement of </w:t>
      </w:r>
      <w:r w:rsidR="00652BC7">
        <w:t>the Lalor Recreation Reserve Master Plan</w:t>
      </w:r>
      <w:r w:rsidR="6D556250">
        <w:t>.</w:t>
      </w:r>
    </w:p>
    <w:p w14:paraId="1DE243D0" w14:textId="77777777" w:rsidR="00652BC7" w:rsidRDefault="00652BC7" w:rsidP="70B6CB29">
      <w:pPr>
        <w:contextualSpacing/>
      </w:pPr>
    </w:p>
    <w:p w14:paraId="0C504C5F" w14:textId="77777777" w:rsidR="004B03A0" w:rsidRDefault="009E73E3" w:rsidP="70B6CB29">
      <w:pPr>
        <w:contextualSpacing/>
      </w:pPr>
      <w:r>
        <w:t xml:space="preserve">The Lalor Recreation Reserve Master Plan </w:t>
      </w:r>
      <w:r w:rsidR="00D53C7D">
        <w:t xml:space="preserve">was </w:t>
      </w:r>
      <w:r w:rsidR="004A4C97">
        <w:t>initiated</w:t>
      </w:r>
      <w:r w:rsidR="00D53C7D">
        <w:t xml:space="preserve"> to </w:t>
      </w:r>
      <w:r w:rsidR="004A4C97">
        <w:t>provide a cohesive and succinct plan to manage and improve th</w:t>
      </w:r>
      <w:r w:rsidR="63EFBFD1">
        <w:t>is</w:t>
      </w:r>
      <w:r w:rsidR="004A4C97">
        <w:t xml:space="preserve"> </w:t>
      </w:r>
      <w:r>
        <w:t xml:space="preserve">valuable open space asset for the continued use by sporting clubs and </w:t>
      </w:r>
      <w:r w:rsidR="002F551B">
        <w:t>to</w:t>
      </w:r>
      <w:r>
        <w:t xml:space="preserve"> </w:t>
      </w:r>
      <w:r w:rsidR="002F551B">
        <w:t xml:space="preserve">increase </w:t>
      </w:r>
      <w:r w:rsidR="70120016">
        <w:t xml:space="preserve">provision of facilities for </w:t>
      </w:r>
      <w:r w:rsidR="002F551B">
        <w:t xml:space="preserve">use by the </w:t>
      </w:r>
      <w:r>
        <w:t>broader community.</w:t>
      </w:r>
      <w:r w:rsidR="74E57139">
        <w:t xml:space="preserve"> </w:t>
      </w:r>
      <w:r w:rsidR="05217F5B">
        <w:t>Proposals</w:t>
      </w:r>
      <w:r w:rsidR="74E57139">
        <w:t xml:space="preserve"> for the reserve include the improvement and increase of informal active recreation facilities such as play spaces, exercise equipment, </w:t>
      </w:r>
      <w:r w:rsidR="3F0634F9">
        <w:t xml:space="preserve">walking and running paths, and public amenity lighting. </w:t>
      </w:r>
      <w:r w:rsidR="702B2873">
        <w:t xml:space="preserve">Council’s </w:t>
      </w:r>
      <w:r w:rsidR="3F0634F9">
        <w:t>continued support of the sporting clubs is reflected in the formalisation of car parking, inc</w:t>
      </w:r>
      <w:r w:rsidR="4E744B55">
        <w:t xml:space="preserve">reased opportunity for weather protection, and </w:t>
      </w:r>
      <w:r w:rsidR="50E79114">
        <w:t>n</w:t>
      </w:r>
      <w:r w:rsidR="707BFBA8">
        <w:t>ew interfaces with the pavilion</w:t>
      </w:r>
      <w:r w:rsidR="4E744B55">
        <w:t>.</w:t>
      </w:r>
    </w:p>
    <w:p w14:paraId="7F8E88C3" w14:textId="77777777" w:rsidR="004B03A0" w:rsidRDefault="004B03A0" w:rsidP="70B6CB29">
      <w:pPr>
        <w:contextualSpacing/>
      </w:pPr>
    </w:p>
    <w:p w14:paraId="1A21A025" w14:textId="77777777" w:rsidR="001273AE" w:rsidRDefault="009E73E3" w:rsidP="70B6CB29">
      <w:pPr>
        <w:contextualSpacing/>
      </w:pPr>
      <w:r>
        <w:t xml:space="preserve">The master plan </w:t>
      </w:r>
      <w:r w:rsidR="6D81E76C">
        <w:t>has undergone two phases of community consultation to</w:t>
      </w:r>
      <w:r w:rsidR="004773CA">
        <w:t xml:space="preserve"> assist and inform the </w:t>
      </w:r>
      <w:r w:rsidR="6D81E76C">
        <w:t>develop</w:t>
      </w:r>
      <w:r w:rsidR="004773CA">
        <w:t>ment</w:t>
      </w:r>
      <w:r w:rsidR="6D81E76C">
        <w:t xml:space="preserve"> and refine</w:t>
      </w:r>
      <w:r w:rsidR="004773CA">
        <w:t>ment of</w:t>
      </w:r>
      <w:r w:rsidR="6D81E76C">
        <w:t xml:space="preserve"> the </w:t>
      </w:r>
      <w:r w:rsidR="00717921">
        <w:t>Master Plan</w:t>
      </w:r>
      <w:r w:rsidR="004773CA">
        <w:t xml:space="preserve">. </w:t>
      </w:r>
      <w:r w:rsidR="00717921">
        <w:t xml:space="preserve">The community has </w:t>
      </w:r>
      <w:r w:rsidR="00CD3C29">
        <w:t xml:space="preserve">also contributed to the </w:t>
      </w:r>
      <w:r w:rsidR="6D81E76C">
        <w:t xml:space="preserve">prioritisation </w:t>
      </w:r>
      <w:r w:rsidR="175DA858">
        <w:t xml:space="preserve">of actions </w:t>
      </w:r>
      <w:r w:rsidR="6D81E76C">
        <w:t xml:space="preserve">implementation. </w:t>
      </w:r>
      <w:r w:rsidR="48A990EC">
        <w:t xml:space="preserve">The </w:t>
      </w:r>
      <w:r w:rsidR="001F2FFB">
        <w:t>master plan</w:t>
      </w:r>
      <w:r w:rsidR="48A990EC">
        <w:t xml:space="preserve"> has had </w:t>
      </w:r>
      <w:r w:rsidR="002E0725">
        <w:t>meaningful k</w:t>
      </w:r>
      <w:r w:rsidR="12F393C5">
        <w:t>ey stakeholder</w:t>
      </w:r>
      <w:r w:rsidR="002E0725">
        <w:t xml:space="preserve"> involvement </w:t>
      </w:r>
      <w:r w:rsidR="00C23188">
        <w:t xml:space="preserve">throughout </w:t>
      </w:r>
      <w:r w:rsidR="00006DFF">
        <w:t>its</w:t>
      </w:r>
      <w:r w:rsidR="00C23188">
        <w:t xml:space="preserve"> </w:t>
      </w:r>
      <w:r w:rsidR="00027316">
        <w:t xml:space="preserve">development, </w:t>
      </w:r>
      <w:r w:rsidR="00006DFF">
        <w:t>with opportunit</w:t>
      </w:r>
      <w:r w:rsidR="00E31ECD">
        <w:t xml:space="preserve">ies to provide feedback and suggestions </w:t>
      </w:r>
      <w:r w:rsidR="001268E2">
        <w:t>at different stages</w:t>
      </w:r>
      <w:r w:rsidR="00C23BC5">
        <w:t xml:space="preserve">. </w:t>
      </w:r>
      <w:r w:rsidR="00157AE9">
        <w:t>S</w:t>
      </w:r>
      <w:r w:rsidR="000F2338">
        <w:t xml:space="preserve">takeholders </w:t>
      </w:r>
      <w:r w:rsidR="00157AE9">
        <w:t xml:space="preserve">will be invited to participate </w:t>
      </w:r>
      <w:r w:rsidR="00C64326">
        <w:t xml:space="preserve">further </w:t>
      </w:r>
      <w:r w:rsidR="00B6537A">
        <w:t xml:space="preserve">to shape </w:t>
      </w:r>
      <w:r w:rsidR="07209227">
        <w:t>each discrete project, such as pavilion refurbishment</w:t>
      </w:r>
      <w:r w:rsidR="00AC42E4">
        <w:t>s</w:t>
      </w:r>
      <w:r w:rsidR="07209227">
        <w:t xml:space="preserve"> and car park improvements.</w:t>
      </w:r>
    </w:p>
    <w:p w14:paraId="1709764C" w14:textId="77777777" w:rsidR="000B397F" w:rsidRPr="003A7CF8" w:rsidRDefault="009E73E3" w:rsidP="003A7CF8">
      <w:pPr>
        <w:pStyle w:val="Heading1"/>
        <w:rPr>
          <w:highlight w:val="yellow"/>
        </w:rPr>
      </w:pPr>
      <w:r>
        <w:t>Officers’ Recommendation</w:t>
      </w:r>
    </w:p>
    <w:p w14:paraId="610C06B1" w14:textId="77777777" w:rsidR="00922C6D" w:rsidRPr="00922C6D" w:rsidRDefault="009E73E3" w:rsidP="008D4BC2">
      <w:pPr>
        <w:contextualSpacing/>
        <w:rPr>
          <w:b/>
          <w:bCs/>
        </w:rPr>
      </w:pPr>
      <w:r w:rsidRPr="3D5F3DF4">
        <w:rPr>
          <w:b/>
          <w:bCs/>
        </w:rPr>
        <w:t>THAT Council:</w:t>
      </w:r>
    </w:p>
    <w:p w14:paraId="2569A046" w14:textId="77777777" w:rsidR="00922C6D" w:rsidRPr="00922C6D" w:rsidRDefault="009E73E3" w:rsidP="008D4BC2">
      <w:pPr>
        <w:ind w:left="720" w:hanging="437"/>
        <w:contextualSpacing/>
        <w:rPr>
          <w:b/>
          <w:bCs/>
        </w:rPr>
      </w:pPr>
      <w:r w:rsidRPr="2085FF4A">
        <w:rPr>
          <w:b/>
          <w:bCs/>
        </w:rPr>
        <w:t>1.</w:t>
      </w:r>
      <w:r w:rsidR="00A13E39">
        <w:tab/>
      </w:r>
      <w:r w:rsidRPr="2085FF4A">
        <w:rPr>
          <w:b/>
          <w:bCs/>
        </w:rPr>
        <w:t>Note the community engagement activities</w:t>
      </w:r>
      <w:r w:rsidR="00A55CD4">
        <w:rPr>
          <w:b/>
          <w:bCs/>
        </w:rPr>
        <w:t xml:space="preserve"> undertaken</w:t>
      </w:r>
      <w:r w:rsidR="00A66D90">
        <w:rPr>
          <w:b/>
          <w:bCs/>
        </w:rPr>
        <w:t>, as outlined in the body of this report,</w:t>
      </w:r>
      <w:r w:rsidRPr="2085FF4A">
        <w:rPr>
          <w:b/>
          <w:bCs/>
        </w:rPr>
        <w:t xml:space="preserve"> </w:t>
      </w:r>
      <w:r w:rsidR="00A55CD4">
        <w:rPr>
          <w:b/>
          <w:bCs/>
        </w:rPr>
        <w:t>that have</w:t>
      </w:r>
      <w:r w:rsidRPr="2085FF4A">
        <w:rPr>
          <w:b/>
          <w:bCs/>
        </w:rPr>
        <w:t xml:space="preserve"> </w:t>
      </w:r>
      <w:r w:rsidR="00637F6E">
        <w:rPr>
          <w:b/>
          <w:bCs/>
        </w:rPr>
        <w:t>assist</w:t>
      </w:r>
      <w:r w:rsidR="00A55CD4">
        <w:rPr>
          <w:b/>
          <w:bCs/>
        </w:rPr>
        <w:t>ed</w:t>
      </w:r>
      <w:r w:rsidR="00637F6E">
        <w:rPr>
          <w:b/>
          <w:bCs/>
        </w:rPr>
        <w:t xml:space="preserve"> </w:t>
      </w:r>
      <w:r w:rsidR="00D27C90">
        <w:rPr>
          <w:b/>
          <w:bCs/>
        </w:rPr>
        <w:t xml:space="preserve">and </w:t>
      </w:r>
      <w:r w:rsidR="00637F6E">
        <w:rPr>
          <w:b/>
          <w:bCs/>
        </w:rPr>
        <w:t>in</w:t>
      </w:r>
      <w:r w:rsidR="00D27C90">
        <w:rPr>
          <w:b/>
          <w:bCs/>
        </w:rPr>
        <w:t>form</w:t>
      </w:r>
      <w:r w:rsidR="00A55CD4">
        <w:rPr>
          <w:b/>
          <w:bCs/>
        </w:rPr>
        <w:t>ed</w:t>
      </w:r>
      <w:r w:rsidR="00D27C90">
        <w:rPr>
          <w:b/>
          <w:bCs/>
        </w:rPr>
        <w:t xml:space="preserve"> the</w:t>
      </w:r>
      <w:r w:rsidR="00637F6E">
        <w:rPr>
          <w:b/>
          <w:bCs/>
        </w:rPr>
        <w:t xml:space="preserve"> </w:t>
      </w:r>
      <w:r w:rsidRPr="2085FF4A">
        <w:rPr>
          <w:b/>
          <w:bCs/>
        </w:rPr>
        <w:t>finalis</w:t>
      </w:r>
      <w:r w:rsidR="00D27C90">
        <w:rPr>
          <w:b/>
          <w:bCs/>
        </w:rPr>
        <w:t>ation of</w:t>
      </w:r>
      <w:r w:rsidRPr="2085FF4A">
        <w:rPr>
          <w:b/>
          <w:bCs/>
        </w:rPr>
        <w:t xml:space="preserve"> the Lalor Recreation Reserve</w:t>
      </w:r>
      <w:r w:rsidR="409E0403" w:rsidRPr="2085FF4A">
        <w:rPr>
          <w:b/>
          <w:bCs/>
        </w:rPr>
        <w:t xml:space="preserve"> </w:t>
      </w:r>
      <w:r w:rsidRPr="2085FF4A">
        <w:rPr>
          <w:b/>
          <w:bCs/>
        </w:rPr>
        <w:t>Master Plan</w:t>
      </w:r>
      <w:r w:rsidR="5498E867" w:rsidRPr="2085FF4A">
        <w:rPr>
          <w:b/>
          <w:bCs/>
        </w:rPr>
        <w:t>.</w:t>
      </w:r>
    </w:p>
    <w:p w14:paraId="60366D74" w14:textId="77777777" w:rsidR="004E56C0" w:rsidRDefault="009E73E3" w:rsidP="008D4BC2">
      <w:pPr>
        <w:ind w:left="720" w:hanging="437"/>
        <w:contextualSpacing/>
        <w:rPr>
          <w:b/>
          <w:bCs/>
        </w:rPr>
      </w:pPr>
      <w:r w:rsidRPr="2BA2DD09">
        <w:rPr>
          <w:b/>
          <w:bCs/>
        </w:rPr>
        <w:t>2.</w:t>
      </w:r>
      <w:r>
        <w:tab/>
      </w:r>
      <w:r w:rsidRPr="2BA2DD09">
        <w:rPr>
          <w:b/>
          <w:bCs/>
        </w:rPr>
        <w:t xml:space="preserve">Endorse the </w:t>
      </w:r>
      <w:r w:rsidR="77F3AA51" w:rsidRPr="2BA2DD09">
        <w:rPr>
          <w:b/>
          <w:bCs/>
        </w:rPr>
        <w:t xml:space="preserve">Lalor </w:t>
      </w:r>
      <w:r w:rsidRPr="2BA2DD09">
        <w:rPr>
          <w:b/>
          <w:bCs/>
        </w:rPr>
        <w:t>Recreation Reserve Master Plan</w:t>
      </w:r>
      <w:r w:rsidR="00837CAF" w:rsidRPr="2BA2DD09">
        <w:rPr>
          <w:b/>
          <w:bCs/>
        </w:rPr>
        <w:t xml:space="preserve"> </w:t>
      </w:r>
      <w:r w:rsidR="00DA4D76" w:rsidRPr="2BA2DD09">
        <w:rPr>
          <w:b/>
          <w:bCs/>
        </w:rPr>
        <w:t xml:space="preserve">at Attachment 1 </w:t>
      </w:r>
      <w:r w:rsidR="00837CAF" w:rsidRPr="2BA2DD09">
        <w:rPr>
          <w:b/>
          <w:bCs/>
        </w:rPr>
        <w:t>for implementation</w:t>
      </w:r>
      <w:r w:rsidR="00837CAF" w:rsidRPr="3948A455">
        <w:rPr>
          <w:b/>
          <w:bCs/>
        </w:rPr>
        <w:t>.</w:t>
      </w:r>
    </w:p>
    <w:p w14:paraId="2311D4AF" w14:textId="77777777" w:rsidR="006D279D" w:rsidRPr="003A7CF8" w:rsidRDefault="009E73E3" w:rsidP="003A7CF8">
      <w:pPr>
        <w:ind w:left="720" w:hanging="437"/>
        <w:contextualSpacing/>
        <w:rPr>
          <w:b/>
          <w:bCs/>
        </w:rPr>
      </w:pPr>
      <w:r w:rsidRPr="5547ED9F">
        <w:rPr>
          <w:b/>
          <w:bCs/>
        </w:rPr>
        <w:t>3.</w:t>
      </w:r>
      <w:r>
        <w:tab/>
      </w:r>
      <w:r w:rsidR="647511B3" w:rsidRPr="5547ED9F">
        <w:rPr>
          <w:b/>
          <w:bCs/>
        </w:rPr>
        <w:t xml:space="preserve">Acknowledge </w:t>
      </w:r>
      <w:r w:rsidR="5AA51F27" w:rsidRPr="5547ED9F">
        <w:rPr>
          <w:b/>
          <w:bCs/>
        </w:rPr>
        <w:t xml:space="preserve">and thank </w:t>
      </w:r>
      <w:r w:rsidR="647511B3" w:rsidRPr="5547ED9F">
        <w:rPr>
          <w:b/>
          <w:bCs/>
        </w:rPr>
        <w:t>the</w:t>
      </w:r>
      <w:r w:rsidRPr="5547ED9F">
        <w:rPr>
          <w:b/>
          <w:bCs/>
        </w:rPr>
        <w:t xml:space="preserve"> </w:t>
      </w:r>
      <w:r w:rsidR="003B4F49" w:rsidRPr="5547ED9F">
        <w:rPr>
          <w:b/>
          <w:bCs/>
        </w:rPr>
        <w:t>community members</w:t>
      </w:r>
      <w:r w:rsidR="00067710" w:rsidRPr="5547ED9F">
        <w:rPr>
          <w:b/>
          <w:bCs/>
        </w:rPr>
        <w:t xml:space="preserve"> and key stakeholders</w:t>
      </w:r>
      <w:r w:rsidRPr="5547ED9F">
        <w:rPr>
          <w:b/>
          <w:bCs/>
        </w:rPr>
        <w:t xml:space="preserve"> </w:t>
      </w:r>
      <w:r w:rsidR="6644908F" w:rsidRPr="5547ED9F">
        <w:rPr>
          <w:b/>
          <w:bCs/>
        </w:rPr>
        <w:t xml:space="preserve">that provided </w:t>
      </w:r>
      <w:r w:rsidRPr="5547ED9F">
        <w:rPr>
          <w:b/>
          <w:bCs/>
        </w:rPr>
        <w:t>feedback on the Lalor Recreation Reserve Master Plan</w:t>
      </w:r>
      <w:r w:rsidR="378CF858" w:rsidRPr="5547ED9F">
        <w:rPr>
          <w:b/>
          <w:bCs/>
        </w:rPr>
        <w:t>.</w:t>
      </w:r>
    </w:p>
    <w:p w14:paraId="7E18F35F" w14:textId="77777777" w:rsidR="00B047DE" w:rsidRDefault="009E73E3">
      <w:pPr>
        <w:spacing w:line="240" w:lineRule="auto"/>
        <w:rPr>
          <w:b/>
          <w:color w:val="FFFFFF" w:themeColor="background1"/>
        </w:rPr>
      </w:pPr>
      <w:r>
        <w:br w:type="page"/>
      </w:r>
    </w:p>
    <w:p w14:paraId="1E3D6D63" w14:textId="77777777" w:rsidR="009E3D2F" w:rsidRDefault="009E73E3" w:rsidP="009E3D2F">
      <w:pPr>
        <w:pStyle w:val="Heading1"/>
      </w:pPr>
      <w:r>
        <w:lastRenderedPageBreak/>
        <w:t>Background / Key Information</w:t>
      </w:r>
    </w:p>
    <w:p w14:paraId="359A3BC4" w14:textId="77777777" w:rsidR="52CFBFE3" w:rsidRPr="008361B1" w:rsidRDefault="009E73E3" w:rsidP="00B173CF">
      <w:pPr>
        <w:contextualSpacing/>
        <w:rPr>
          <w:rFonts w:eastAsia="Calibri" w:cs="Calibri"/>
          <w:b/>
          <w:bCs/>
          <w:color w:val="000000" w:themeColor="text1"/>
        </w:rPr>
      </w:pPr>
      <w:r w:rsidRPr="008361B1">
        <w:rPr>
          <w:rFonts w:eastAsia="Calibri" w:cs="Calibri"/>
          <w:b/>
          <w:bCs/>
          <w:color w:val="000000" w:themeColor="text1"/>
        </w:rPr>
        <w:t>Background</w:t>
      </w:r>
    </w:p>
    <w:p w14:paraId="78F3AF02" w14:textId="77777777" w:rsidR="52CFBFE3" w:rsidRDefault="009E73E3" w:rsidP="00B173CF">
      <w:pPr>
        <w:contextualSpacing/>
        <w:rPr>
          <w:rFonts w:eastAsia="Calibri" w:cs="Calibri"/>
          <w:color w:val="000000" w:themeColor="text1"/>
        </w:rPr>
      </w:pPr>
      <w:r w:rsidRPr="3BF45B08">
        <w:rPr>
          <w:rFonts w:eastAsia="Calibri" w:cs="Calibri"/>
          <w:color w:val="000000" w:themeColor="text1"/>
        </w:rPr>
        <w:t xml:space="preserve">Lalor Recreation Reserve is identified as a Municipal Open Space in the </w:t>
      </w:r>
      <w:r w:rsidRPr="3BF45B08">
        <w:rPr>
          <w:rFonts w:eastAsia="Calibri" w:cs="Calibri"/>
          <w:i/>
          <w:iCs/>
          <w:color w:val="000000" w:themeColor="text1"/>
        </w:rPr>
        <w:t>City of Whittlesea Open Space Strategy</w:t>
      </w:r>
      <w:r w:rsidRPr="3BF45B08">
        <w:rPr>
          <w:rFonts w:eastAsia="Calibri" w:cs="Calibri"/>
          <w:color w:val="000000" w:themeColor="text1"/>
        </w:rPr>
        <w:t>. The reserve has an area of 5 hectares with a lengthy frontage to Sydney Crescent. The main vehicular entry to the reserve is from Sydney Crescent and parking is time limited by an electronic gate. Secondary pedestrian access points include a laneway off Edmondson Street and through the tennis club carpark on Sydney Crescent. The reserve is surrounded on three sides by residential properties, with back fences facing the reserve.</w:t>
      </w:r>
    </w:p>
    <w:p w14:paraId="378DD3A4" w14:textId="77777777" w:rsidR="3BF45B08" w:rsidRDefault="3BF45B08" w:rsidP="00B173CF">
      <w:pPr>
        <w:contextualSpacing/>
        <w:rPr>
          <w:rFonts w:eastAsia="Calibri" w:cs="Calibri"/>
          <w:color w:val="000000" w:themeColor="text1"/>
        </w:rPr>
      </w:pPr>
    </w:p>
    <w:p w14:paraId="56FD146B" w14:textId="77777777" w:rsidR="52CFBFE3" w:rsidRDefault="009E73E3" w:rsidP="00B173CF">
      <w:pPr>
        <w:contextualSpacing/>
        <w:rPr>
          <w:rFonts w:eastAsia="Calibri" w:cs="Calibri"/>
          <w:color w:val="000000" w:themeColor="text1"/>
        </w:rPr>
      </w:pPr>
      <w:r w:rsidRPr="3BF45B08">
        <w:rPr>
          <w:rFonts w:eastAsia="Calibri" w:cs="Calibri"/>
          <w:color w:val="000000" w:themeColor="text1"/>
        </w:rPr>
        <w:t xml:space="preserve">The reserve is predominantly used by </w:t>
      </w:r>
      <w:r w:rsidR="00837787">
        <w:rPr>
          <w:rFonts w:eastAsia="Calibri" w:cs="Calibri"/>
          <w:color w:val="000000" w:themeColor="text1"/>
        </w:rPr>
        <w:t xml:space="preserve">formal sporting clubs </w:t>
      </w:r>
      <w:r w:rsidR="00A61A61">
        <w:rPr>
          <w:rFonts w:eastAsia="Calibri" w:cs="Calibri"/>
          <w:color w:val="000000" w:themeColor="text1"/>
        </w:rPr>
        <w:t>(Lalor Football and Netball Club</w:t>
      </w:r>
      <w:r w:rsidR="004801CA">
        <w:rPr>
          <w:rFonts w:eastAsia="Calibri" w:cs="Calibri"/>
          <w:color w:val="000000" w:themeColor="text1"/>
        </w:rPr>
        <w:t xml:space="preserve">, and Lalor </w:t>
      </w:r>
      <w:r w:rsidR="00C62691">
        <w:rPr>
          <w:rFonts w:eastAsia="Calibri" w:cs="Calibri"/>
          <w:color w:val="000000" w:themeColor="text1"/>
        </w:rPr>
        <w:t>Warriors</w:t>
      </w:r>
      <w:r w:rsidR="004801CA">
        <w:rPr>
          <w:rFonts w:eastAsia="Calibri" w:cs="Calibri"/>
          <w:color w:val="000000" w:themeColor="text1"/>
        </w:rPr>
        <w:t xml:space="preserve"> Cricket Club) </w:t>
      </w:r>
      <w:r w:rsidR="00A61A61">
        <w:rPr>
          <w:rFonts w:eastAsia="Calibri" w:cs="Calibri"/>
          <w:color w:val="000000" w:themeColor="text1"/>
        </w:rPr>
        <w:t>for training and competition of Australian Rules Football and Cricket</w:t>
      </w:r>
      <w:r w:rsidR="003B5363">
        <w:rPr>
          <w:rFonts w:eastAsia="Calibri" w:cs="Calibri"/>
          <w:color w:val="000000" w:themeColor="text1"/>
        </w:rPr>
        <w:t>.</w:t>
      </w:r>
      <w:r w:rsidR="00C62691">
        <w:rPr>
          <w:rFonts w:eastAsia="Calibri" w:cs="Calibri"/>
          <w:color w:val="000000" w:themeColor="text1"/>
        </w:rPr>
        <w:t xml:space="preserve"> </w:t>
      </w:r>
      <w:r w:rsidR="003B5363">
        <w:rPr>
          <w:rFonts w:eastAsia="Calibri" w:cs="Calibri"/>
          <w:color w:val="000000" w:themeColor="text1"/>
        </w:rPr>
        <w:t>T</w:t>
      </w:r>
      <w:r w:rsidR="00C62691">
        <w:rPr>
          <w:rFonts w:eastAsia="Calibri" w:cs="Calibri"/>
          <w:color w:val="000000" w:themeColor="text1"/>
        </w:rPr>
        <w:t xml:space="preserve">he </w:t>
      </w:r>
      <w:r w:rsidR="003B5363">
        <w:rPr>
          <w:rFonts w:eastAsia="Calibri" w:cs="Calibri"/>
          <w:color w:val="000000" w:themeColor="text1"/>
        </w:rPr>
        <w:t xml:space="preserve">two </w:t>
      </w:r>
      <w:r w:rsidR="00C62691">
        <w:rPr>
          <w:rFonts w:eastAsia="Calibri" w:cs="Calibri"/>
          <w:color w:val="000000" w:themeColor="text1"/>
        </w:rPr>
        <w:t xml:space="preserve">clubs share a </w:t>
      </w:r>
      <w:r w:rsidRPr="3BF45B08">
        <w:rPr>
          <w:rFonts w:eastAsia="Calibri" w:cs="Calibri"/>
          <w:color w:val="000000" w:themeColor="text1"/>
        </w:rPr>
        <w:t xml:space="preserve">sports pavilion, full-size competition oval with perimeter fence, sportsground lighting and a circuit road. The recreation reserve </w:t>
      </w:r>
      <w:r w:rsidR="003B5363">
        <w:rPr>
          <w:rFonts w:eastAsia="Calibri" w:cs="Calibri"/>
          <w:color w:val="000000" w:themeColor="text1"/>
        </w:rPr>
        <w:t xml:space="preserve">has additional infrastructure for </w:t>
      </w:r>
      <w:r w:rsidRPr="3BF45B08">
        <w:rPr>
          <w:rFonts w:eastAsia="Calibri" w:cs="Calibri"/>
          <w:color w:val="000000" w:themeColor="text1"/>
        </w:rPr>
        <w:t xml:space="preserve">cricket with a set of 3 bay cricket nets in the southeast corner of the reserve, and a cricket pitch in the centre of the oval. The southwest corner of the reserve </w:t>
      </w:r>
      <w:r w:rsidR="002C35A4">
        <w:rPr>
          <w:rFonts w:eastAsia="Calibri" w:cs="Calibri"/>
          <w:color w:val="000000" w:themeColor="text1"/>
        </w:rPr>
        <w:t>services the Lalor Tennis Club with four</w:t>
      </w:r>
      <w:r w:rsidRPr="3BF45B08">
        <w:rPr>
          <w:rFonts w:eastAsia="Calibri" w:cs="Calibri"/>
          <w:color w:val="000000" w:themeColor="text1"/>
        </w:rPr>
        <w:t xml:space="preserve"> tennis courts and support facilities, including a dedicated carpark, tennis pavilion and barbeque facilities.</w:t>
      </w:r>
      <w:r w:rsidR="24B7B291" w:rsidRPr="3BF45B08">
        <w:rPr>
          <w:rFonts w:eastAsia="Calibri" w:cs="Calibri"/>
          <w:color w:val="000000" w:themeColor="text1"/>
        </w:rPr>
        <w:t xml:space="preserve"> A </w:t>
      </w:r>
      <w:r w:rsidR="002C35A4">
        <w:rPr>
          <w:rFonts w:eastAsia="Calibri" w:cs="Calibri"/>
          <w:color w:val="000000" w:themeColor="text1"/>
        </w:rPr>
        <w:t xml:space="preserve">privately run </w:t>
      </w:r>
      <w:r w:rsidR="24B7B291" w:rsidRPr="3BF45B08">
        <w:rPr>
          <w:rFonts w:eastAsia="Calibri" w:cs="Calibri"/>
          <w:color w:val="000000" w:themeColor="text1"/>
        </w:rPr>
        <w:t>lawn bowls club is adjacent to the tennis courts and is accessible from Sydney Crescent.</w:t>
      </w:r>
    </w:p>
    <w:p w14:paraId="46051E8B" w14:textId="77777777" w:rsidR="3BF45B08" w:rsidRDefault="3BF45B08" w:rsidP="00B173CF">
      <w:pPr>
        <w:rPr>
          <w:rFonts w:eastAsia="Calibri" w:cs="Calibri"/>
          <w:color w:val="000000" w:themeColor="text1"/>
        </w:rPr>
      </w:pPr>
    </w:p>
    <w:p w14:paraId="4D7193E3" w14:textId="77777777" w:rsidR="52CFBFE3" w:rsidRPr="00C37037" w:rsidRDefault="009E73E3" w:rsidP="00B173CF">
      <w:pPr>
        <w:contextualSpacing/>
        <w:rPr>
          <w:rFonts w:eastAsia="Calibri" w:cs="Calibri"/>
          <w:b/>
          <w:bCs/>
          <w:i/>
          <w:iCs/>
          <w:color w:val="000000" w:themeColor="text1"/>
        </w:rPr>
      </w:pPr>
      <w:r w:rsidRPr="00C37037">
        <w:rPr>
          <w:rFonts w:eastAsia="Calibri" w:cs="Calibri"/>
          <w:b/>
          <w:bCs/>
          <w:i/>
          <w:iCs/>
          <w:color w:val="000000" w:themeColor="text1"/>
        </w:rPr>
        <w:t>Previous Plans</w:t>
      </w:r>
    </w:p>
    <w:p w14:paraId="194339B1" w14:textId="77777777" w:rsidR="52CFBFE3" w:rsidRDefault="009E73E3" w:rsidP="00B173CF">
      <w:pPr>
        <w:contextualSpacing/>
        <w:rPr>
          <w:rFonts w:eastAsia="Calibri" w:cs="Calibri"/>
          <w:color w:val="000000" w:themeColor="text1"/>
        </w:rPr>
      </w:pPr>
      <w:r w:rsidRPr="3BF45B08">
        <w:rPr>
          <w:rFonts w:eastAsia="Calibri" w:cs="Calibri"/>
          <w:color w:val="000000" w:themeColor="text1"/>
        </w:rPr>
        <w:t>The most recent master plan for the recreation reserve was completed</w:t>
      </w:r>
      <w:r w:rsidR="00D21703">
        <w:rPr>
          <w:rFonts w:eastAsia="Calibri" w:cs="Calibri"/>
          <w:color w:val="000000" w:themeColor="text1"/>
        </w:rPr>
        <w:t xml:space="preserve"> and adopted by Council</w:t>
      </w:r>
      <w:r w:rsidRPr="3BF45B08">
        <w:rPr>
          <w:rFonts w:eastAsia="Calibri" w:cs="Calibri"/>
          <w:color w:val="000000" w:themeColor="text1"/>
        </w:rPr>
        <w:t xml:space="preserve"> in 2005</w:t>
      </w:r>
      <w:r w:rsidR="00D21703">
        <w:rPr>
          <w:rFonts w:eastAsia="Calibri" w:cs="Calibri"/>
          <w:color w:val="000000" w:themeColor="text1"/>
        </w:rPr>
        <w:t xml:space="preserve">, </w:t>
      </w:r>
      <w:r w:rsidR="79517872" w:rsidRPr="3BF45B08">
        <w:rPr>
          <w:rFonts w:eastAsia="Calibri" w:cs="Calibri"/>
          <w:color w:val="000000" w:themeColor="text1"/>
        </w:rPr>
        <w:t xml:space="preserve">and the management of the reserve </w:t>
      </w:r>
      <w:r w:rsidRPr="3BF45B08">
        <w:rPr>
          <w:rFonts w:eastAsia="Calibri" w:cs="Calibri"/>
          <w:color w:val="000000" w:themeColor="text1"/>
        </w:rPr>
        <w:t xml:space="preserve">is guided by </w:t>
      </w:r>
      <w:r w:rsidR="00D21703">
        <w:rPr>
          <w:rFonts w:eastAsia="Calibri" w:cs="Calibri"/>
          <w:color w:val="000000" w:themeColor="text1"/>
        </w:rPr>
        <w:t>a more recent</w:t>
      </w:r>
      <w:r w:rsidRPr="3BF45B08">
        <w:rPr>
          <w:rFonts w:eastAsia="Calibri" w:cs="Calibri"/>
          <w:color w:val="000000" w:themeColor="text1"/>
        </w:rPr>
        <w:t xml:space="preserve"> </w:t>
      </w:r>
      <w:r w:rsidRPr="3BF45B08">
        <w:rPr>
          <w:rFonts w:eastAsia="Calibri" w:cs="Calibri"/>
          <w:i/>
          <w:iCs/>
          <w:color w:val="000000" w:themeColor="text1"/>
        </w:rPr>
        <w:t>Asset Renewal and Implementation Plan</w:t>
      </w:r>
      <w:r w:rsidRPr="3BF45B08">
        <w:rPr>
          <w:rFonts w:eastAsia="Calibri" w:cs="Calibri"/>
          <w:color w:val="000000" w:themeColor="text1"/>
        </w:rPr>
        <w:t xml:space="preserve"> completed in 2018 (used at a department level to capture immediate management issues).</w:t>
      </w:r>
    </w:p>
    <w:p w14:paraId="4309070E" w14:textId="77777777" w:rsidR="3BF45B08" w:rsidRDefault="3BF45B08" w:rsidP="00B173CF">
      <w:pPr>
        <w:contextualSpacing/>
        <w:rPr>
          <w:rFonts w:eastAsia="Calibri" w:cs="Calibri"/>
          <w:color w:val="000000" w:themeColor="text1"/>
        </w:rPr>
      </w:pPr>
    </w:p>
    <w:p w14:paraId="4C607010" w14:textId="77777777" w:rsidR="006E543F" w:rsidRPr="006E543F" w:rsidRDefault="009E73E3" w:rsidP="00B173CF">
      <w:pPr>
        <w:contextualSpacing/>
        <w:rPr>
          <w:rFonts w:eastAsia="Calibri" w:cs="Calibri"/>
          <w:b/>
          <w:bCs/>
          <w:i/>
          <w:iCs/>
          <w:color w:val="000000" w:themeColor="text1"/>
        </w:rPr>
      </w:pPr>
      <w:r>
        <w:rPr>
          <w:rFonts w:eastAsia="Calibri" w:cs="Calibri"/>
          <w:b/>
          <w:bCs/>
          <w:i/>
          <w:iCs/>
          <w:color w:val="000000" w:themeColor="text1"/>
        </w:rPr>
        <w:t xml:space="preserve">Related </w:t>
      </w:r>
      <w:r w:rsidRPr="006E543F">
        <w:rPr>
          <w:rFonts w:eastAsia="Calibri" w:cs="Calibri"/>
          <w:b/>
          <w:bCs/>
          <w:i/>
          <w:iCs/>
          <w:color w:val="000000" w:themeColor="text1"/>
        </w:rPr>
        <w:t>Council Resolutions</w:t>
      </w:r>
    </w:p>
    <w:p w14:paraId="2AB7F6B2" w14:textId="77777777" w:rsidR="52CFBFE3" w:rsidRDefault="009E73E3" w:rsidP="00B173CF">
      <w:pPr>
        <w:contextualSpacing/>
        <w:rPr>
          <w:rFonts w:eastAsia="Calibri" w:cs="Calibri"/>
          <w:color w:val="000000" w:themeColor="text1"/>
        </w:rPr>
      </w:pPr>
      <w:r>
        <w:rPr>
          <w:rFonts w:eastAsia="Calibri" w:cs="Calibri"/>
          <w:color w:val="000000" w:themeColor="text1"/>
        </w:rPr>
        <w:t>Recommended a</w:t>
      </w:r>
      <w:r w:rsidR="00A577E9">
        <w:rPr>
          <w:rFonts w:eastAsia="Calibri" w:cs="Calibri"/>
          <w:color w:val="000000" w:themeColor="text1"/>
        </w:rPr>
        <w:t>ctions to address</w:t>
      </w:r>
      <w:r w:rsidR="0081468E">
        <w:rPr>
          <w:rFonts w:eastAsia="Calibri" w:cs="Calibri"/>
          <w:color w:val="000000" w:themeColor="text1"/>
        </w:rPr>
        <w:t xml:space="preserve"> community </w:t>
      </w:r>
      <w:r w:rsidR="007E7BD1">
        <w:rPr>
          <w:rFonts w:eastAsia="Calibri" w:cs="Calibri"/>
          <w:color w:val="000000" w:themeColor="text1"/>
        </w:rPr>
        <w:t xml:space="preserve">concerns </w:t>
      </w:r>
      <w:r w:rsidR="004C76F0">
        <w:rPr>
          <w:rFonts w:eastAsia="Calibri" w:cs="Calibri"/>
          <w:color w:val="000000" w:themeColor="text1"/>
        </w:rPr>
        <w:t xml:space="preserve">at </w:t>
      </w:r>
      <w:r w:rsidR="00F34A54">
        <w:rPr>
          <w:rFonts w:eastAsia="Calibri" w:cs="Calibri"/>
          <w:color w:val="000000" w:themeColor="text1"/>
        </w:rPr>
        <w:t xml:space="preserve">Lalor Recreation Reserve </w:t>
      </w:r>
      <w:r w:rsidR="006E543F">
        <w:rPr>
          <w:rFonts w:eastAsia="Calibri" w:cs="Calibri"/>
          <w:color w:val="000000" w:themeColor="text1"/>
        </w:rPr>
        <w:t>had</w:t>
      </w:r>
      <w:r w:rsidR="004C76F0">
        <w:rPr>
          <w:rFonts w:eastAsia="Calibri" w:cs="Calibri"/>
          <w:color w:val="000000" w:themeColor="text1"/>
        </w:rPr>
        <w:t xml:space="preserve"> been presented to Council </w:t>
      </w:r>
      <w:r w:rsidR="00D42DA6">
        <w:rPr>
          <w:rFonts w:eastAsia="Calibri" w:cs="Calibri"/>
          <w:color w:val="000000" w:themeColor="text1"/>
        </w:rPr>
        <w:t xml:space="preserve">at the </w:t>
      </w:r>
      <w:r w:rsidR="00A13E39" w:rsidRPr="3BF45B08">
        <w:rPr>
          <w:rFonts w:eastAsia="Calibri" w:cs="Calibri"/>
          <w:color w:val="000000" w:themeColor="text1"/>
        </w:rPr>
        <w:t>6 April 2021 Council Meeting</w:t>
      </w:r>
      <w:r w:rsidR="00172420">
        <w:rPr>
          <w:rFonts w:eastAsia="Calibri" w:cs="Calibri"/>
          <w:color w:val="000000" w:themeColor="text1"/>
        </w:rPr>
        <w:t>,</w:t>
      </w:r>
      <w:r w:rsidR="006E543F">
        <w:rPr>
          <w:rFonts w:eastAsia="Calibri" w:cs="Calibri"/>
          <w:color w:val="000000" w:themeColor="text1"/>
        </w:rPr>
        <w:t xml:space="preserve"> </w:t>
      </w:r>
      <w:r w:rsidR="00F02A7B">
        <w:rPr>
          <w:rFonts w:eastAsia="Calibri" w:cs="Calibri"/>
          <w:color w:val="000000" w:themeColor="text1"/>
        </w:rPr>
        <w:t xml:space="preserve">resolutions </w:t>
      </w:r>
      <w:r w:rsidR="00172420">
        <w:rPr>
          <w:rFonts w:eastAsia="Calibri" w:cs="Calibri"/>
          <w:color w:val="000000" w:themeColor="text1"/>
        </w:rPr>
        <w:t>items 5.3.1 and 5.3.2</w:t>
      </w:r>
      <w:r w:rsidR="00F02A7B">
        <w:rPr>
          <w:rFonts w:eastAsia="Calibri" w:cs="Calibri"/>
          <w:color w:val="000000" w:themeColor="text1"/>
        </w:rPr>
        <w:t xml:space="preserve"> </w:t>
      </w:r>
      <w:r w:rsidR="00FE77F2">
        <w:rPr>
          <w:rFonts w:eastAsia="Calibri" w:cs="Calibri"/>
          <w:color w:val="000000" w:themeColor="text1"/>
        </w:rPr>
        <w:t xml:space="preserve">were actioned to </w:t>
      </w:r>
      <w:r w:rsidR="00541B1C">
        <w:rPr>
          <w:rFonts w:eastAsia="Calibri" w:cs="Calibri"/>
          <w:color w:val="000000" w:themeColor="text1"/>
        </w:rPr>
        <w:t>reduce late night activities</w:t>
      </w:r>
      <w:r w:rsidR="00CB39E1">
        <w:rPr>
          <w:rFonts w:eastAsia="Calibri" w:cs="Calibri"/>
          <w:color w:val="000000" w:themeColor="text1"/>
        </w:rPr>
        <w:t xml:space="preserve"> </w:t>
      </w:r>
      <w:r w:rsidR="007E7BD1">
        <w:rPr>
          <w:rFonts w:eastAsia="Calibri" w:cs="Calibri"/>
          <w:color w:val="000000" w:themeColor="text1"/>
        </w:rPr>
        <w:t>in the vicinity of</w:t>
      </w:r>
      <w:r w:rsidR="00541B1C">
        <w:rPr>
          <w:rFonts w:eastAsia="Calibri" w:cs="Calibri"/>
          <w:color w:val="000000" w:themeColor="text1"/>
        </w:rPr>
        <w:t xml:space="preserve"> the pavilion. Th</w:t>
      </w:r>
      <w:r w:rsidR="007E7BD1">
        <w:rPr>
          <w:rFonts w:eastAsia="Calibri" w:cs="Calibri"/>
          <w:color w:val="000000" w:themeColor="text1"/>
        </w:rPr>
        <w:t xml:space="preserve">e draft master plan </w:t>
      </w:r>
      <w:r w:rsidR="001E7BD9">
        <w:rPr>
          <w:rFonts w:eastAsia="Calibri" w:cs="Calibri"/>
          <w:color w:val="000000" w:themeColor="text1"/>
        </w:rPr>
        <w:t>aims to further mitigate these concerns with structural change to the pavilion surrounds.</w:t>
      </w:r>
    </w:p>
    <w:p w14:paraId="6E7FDF2E" w14:textId="77777777" w:rsidR="3BF45B08" w:rsidRDefault="3BF45B08" w:rsidP="00B173CF">
      <w:pPr>
        <w:contextualSpacing/>
        <w:rPr>
          <w:rFonts w:eastAsia="Calibri" w:cs="Calibri"/>
          <w:color w:val="000000" w:themeColor="text1"/>
        </w:rPr>
      </w:pPr>
    </w:p>
    <w:p w14:paraId="3AA1E3B8" w14:textId="77777777" w:rsidR="55C8E8F5" w:rsidRDefault="009E73E3" w:rsidP="00B173CF">
      <w:pPr>
        <w:contextualSpacing/>
        <w:rPr>
          <w:rFonts w:eastAsia="Calibri" w:cs="Calibri"/>
          <w:color w:val="000000" w:themeColor="text1"/>
        </w:rPr>
      </w:pPr>
      <w:r>
        <w:rPr>
          <w:rFonts w:eastAsia="Calibri" w:cs="Calibri"/>
          <w:color w:val="000000" w:themeColor="text1"/>
        </w:rPr>
        <w:t xml:space="preserve">An earlier draft master plan was presented to Council at the </w:t>
      </w:r>
      <w:r w:rsidR="00A13E39" w:rsidRPr="3BF45B08">
        <w:rPr>
          <w:rFonts w:eastAsia="Calibri" w:cs="Calibri"/>
          <w:color w:val="000000" w:themeColor="text1"/>
        </w:rPr>
        <w:t>19 September 2023 Council Meeting</w:t>
      </w:r>
      <w:r w:rsidR="000B465C">
        <w:rPr>
          <w:rFonts w:eastAsia="Calibri" w:cs="Calibri"/>
          <w:color w:val="000000" w:themeColor="text1"/>
        </w:rPr>
        <w:t>, seeking endorsement to commence community engagement activities</w:t>
      </w:r>
      <w:r w:rsidR="005A064C">
        <w:rPr>
          <w:rFonts w:eastAsia="Calibri" w:cs="Calibri"/>
          <w:color w:val="000000" w:themeColor="text1"/>
        </w:rPr>
        <w:t xml:space="preserve"> to further inform and refine the master plan</w:t>
      </w:r>
      <w:r w:rsidR="00C3285C">
        <w:rPr>
          <w:rFonts w:eastAsia="Calibri" w:cs="Calibri"/>
          <w:color w:val="000000" w:themeColor="text1"/>
        </w:rPr>
        <w:t xml:space="preserve">, changes resulting from the </w:t>
      </w:r>
      <w:r w:rsidR="00856A91">
        <w:rPr>
          <w:rFonts w:eastAsia="Calibri" w:cs="Calibri"/>
          <w:color w:val="000000" w:themeColor="text1"/>
        </w:rPr>
        <w:t>outcome of the consultation and engagement are outlined below.</w:t>
      </w:r>
    </w:p>
    <w:p w14:paraId="6FA9D4FF" w14:textId="77777777" w:rsidR="001273AE" w:rsidRDefault="002B64E7" w:rsidP="002B64E7">
      <w:pPr>
        <w:spacing w:line="240" w:lineRule="auto"/>
        <w:rPr>
          <w:rFonts w:eastAsia="Calibri" w:cs="Calibri"/>
          <w:b/>
          <w:bCs/>
          <w:i/>
          <w:iCs/>
          <w:color w:val="000000" w:themeColor="text1"/>
        </w:rPr>
      </w:pPr>
      <w:r>
        <w:rPr>
          <w:rFonts w:eastAsia="Calibri" w:cs="Calibri"/>
          <w:b/>
          <w:bCs/>
          <w:i/>
          <w:iCs/>
          <w:color w:val="000000" w:themeColor="text1"/>
        </w:rPr>
        <w:br w:type="page"/>
      </w:r>
    </w:p>
    <w:p w14:paraId="615D1B98" w14:textId="77777777" w:rsidR="009A549D" w:rsidRPr="00C37037" w:rsidRDefault="009E73E3" w:rsidP="00B173CF">
      <w:pPr>
        <w:contextualSpacing/>
        <w:rPr>
          <w:rFonts w:eastAsia="Calibri" w:cs="Calibri"/>
          <w:b/>
          <w:bCs/>
          <w:i/>
          <w:iCs/>
          <w:color w:val="000000" w:themeColor="text1"/>
        </w:rPr>
      </w:pPr>
      <w:r w:rsidRPr="00C37037">
        <w:rPr>
          <w:rFonts w:eastAsia="Calibri" w:cs="Calibri"/>
          <w:b/>
          <w:bCs/>
          <w:i/>
          <w:iCs/>
          <w:color w:val="000000" w:themeColor="text1"/>
        </w:rPr>
        <w:lastRenderedPageBreak/>
        <w:t>Revised master plan</w:t>
      </w:r>
    </w:p>
    <w:p w14:paraId="4BF871DB" w14:textId="77777777" w:rsidR="3BF45B08" w:rsidRDefault="009E73E3" w:rsidP="00B173CF">
      <w:pPr>
        <w:contextualSpacing/>
        <w:rPr>
          <w:rFonts w:eastAsia="Calibri" w:cs="Calibri"/>
          <w:color w:val="000000" w:themeColor="text1"/>
        </w:rPr>
      </w:pPr>
      <w:r>
        <w:rPr>
          <w:rFonts w:eastAsia="Calibri" w:cs="Calibri"/>
          <w:color w:val="000000" w:themeColor="text1"/>
        </w:rPr>
        <w:t>Changes to the</w:t>
      </w:r>
      <w:r w:rsidR="00D847BA">
        <w:rPr>
          <w:rFonts w:eastAsia="Calibri" w:cs="Calibri"/>
          <w:color w:val="000000" w:themeColor="text1"/>
        </w:rPr>
        <w:t xml:space="preserve"> draft</w:t>
      </w:r>
      <w:r>
        <w:rPr>
          <w:rFonts w:eastAsia="Calibri" w:cs="Calibri"/>
          <w:color w:val="000000" w:themeColor="text1"/>
        </w:rPr>
        <w:t xml:space="preserve"> master plan following </w:t>
      </w:r>
      <w:r w:rsidR="00AF5D13">
        <w:rPr>
          <w:rFonts w:eastAsia="Calibri" w:cs="Calibri"/>
          <w:color w:val="000000" w:themeColor="text1"/>
        </w:rPr>
        <w:t>community and stakeholder engagement</w:t>
      </w:r>
      <w:r>
        <w:rPr>
          <w:rFonts w:eastAsia="Calibri" w:cs="Calibri"/>
          <w:color w:val="000000" w:themeColor="text1"/>
        </w:rPr>
        <w:t xml:space="preserve"> include:</w:t>
      </w:r>
    </w:p>
    <w:p w14:paraId="1534BE05" w14:textId="77777777" w:rsidR="000341CE" w:rsidRDefault="009E73E3" w:rsidP="003A7CF8">
      <w:pPr>
        <w:pStyle w:val="ListParagraph"/>
        <w:numPr>
          <w:ilvl w:val="0"/>
          <w:numId w:val="29"/>
        </w:numPr>
        <w:ind w:left="714" w:hanging="357"/>
        <w:contextualSpacing w:val="0"/>
        <w:rPr>
          <w:rFonts w:eastAsia="Calibri" w:cs="Calibri"/>
          <w:color w:val="000000" w:themeColor="text1"/>
        </w:rPr>
      </w:pPr>
      <w:r>
        <w:rPr>
          <w:rFonts w:eastAsia="Calibri" w:cs="Calibri"/>
          <w:color w:val="000000" w:themeColor="text1"/>
        </w:rPr>
        <w:t xml:space="preserve">Removal of </w:t>
      </w:r>
      <w:r w:rsidR="008A3451">
        <w:rPr>
          <w:rFonts w:eastAsia="Calibri" w:cs="Calibri"/>
          <w:color w:val="000000" w:themeColor="text1"/>
        </w:rPr>
        <w:t>p</w:t>
      </w:r>
      <w:r w:rsidRPr="00A64FD3">
        <w:rPr>
          <w:rFonts w:eastAsia="Calibri" w:cs="Calibri"/>
          <w:color w:val="000000" w:themeColor="text1"/>
        </w:rPr>
        <w:t xml:space="preserve">arking </w:t>
      </w:r>
      <w:r w:rsidR="008A3451">
        <w:rPr>
          <w:rFonts w:eastAsia="Calibri" w:cs="Calibri"/>
          <w:color w:val="000000" w:themeColor="text1"/>
        </w:rPr>
        <w:t>and general vehicle access to behind the pavilion</w:t>
      </w:r>
      <w:r w:rsidR="00EA2CF6">
        <w:rPr>
          <w:rFonts w:eastAsia="Calibri" w:cs="Calibri"/>
          <w:color w:val="000000" w:themeColor="text1"/>
        </w:rPr>
        <w:t xml:space="preserve">, maintenance vehicle access only via locked </w:t>
      </w:r>
      <w:r w:rsidR="00710B63">
        <w:rPr>
          <w:rFonts w:eastAsia="Calibri" w:cs="Calibri"/>
          <w:color w:val="000000" w:themeColor="text1"/>
        </w:rPr>
        <w:t>vehicle exclusion fencing.</w:t>
      </w:r>
      <w:r w:rsidR="00164539">
        <w:rPr>
          <w:rFonts w:eastAsia="Calibri" w:cs="Calibri"/>
          <w:color w:val="000000" w:themeColor="text1"/>
        </w:rPr>
        <w:t xml:space="preserve"> To further mitigate the anti-social </w:t>
      </w:r>
      <w:r w:rsidR="00A3357E">
        <w:rPr>
          <w:rFonts w:eastAsia="Calibri" w:cs="Calibri"/>
          <w:color w:val="000000" w:themeColor="text1"/>
        </w:rPr>
        <w:t>vehicle</w:t>
      </w:r>
      <w:r w:rsidR="007F030F">
        <w:rPr>
          <w:rFonts w:eastAsia="Calibri" w:cs="Calibri"/>
          <w:color w:val="000000" w:themeColor="text1"/>
        </w:rPr>
        <w:t>-</w:t>
      </w:r>
      <w:r w:rsidR="00A3357E">
        <w:rPr>
          <w:rFonts w:eastAsia="Calibri" w:cs="Calibri"/>
          <w:color w:val="000000" w:themeColor="text1"/>
        </w:rPr>
        <w:t xml:space="preserve">based </w:t>
      </w:r>
      <w:r w:rsidR="00164539">
        <w:rPr>
          <w:rFonts w:eastAsia="Calibri" w:cs="Calibri"/>
          <w:color w:val="000000" w:themeColor="text1"/>
        </w:rPr>
        <w:t>gatherings behind the pavilion</w:t>
      </w:r>
      <w:r w:rsidR="00A3357E">
        <w:rPr>
          <w:rFonts w:eastAsia="Calibri" w:cs="Calibri"/>
          <w:color w:val="000000" w:themeColor="text1"/>
        </w:rPr>
        <w:t>.</w:t>
      </w:r>
    </w:p>
    <w:p w14:paraId="236A8907" w14:textId="77777777" w:rsidR="00D5109C" w:rsidRDefault="009E73E3" w:rsidP="003A7CF8">
      <w:pPr>
        <w:pStyle w:val="ListParagraph"/>
        <w:numPr>
          <w:ilvl w:val="0"/>
          <w:numId w:val="29"/>
        </w:numPr>
        <w:ind w:left="714" w:hanging="357"/>
        <w:contextualSpacing w:val="0"/>
        <w:rPr>
          <w:rFonts w:eastAsia="Calibri" w:cs="Calibri"/>
          <w:color w:val="000000" w:themeColor="text1"/>
        </w:rPr>
      </w:pPr>
      <w:r>
        <w:rPr>
          <w:rFonts w:eastAsia="Calibri" w:cs="Calibri"/>
          <w:color w:val="000000" w:themeColor="text1"/>
        </w:rPr>
        <w:t xml:space="preserve">Realignment of </w:t>
      </w:r>
      <w:r w:rsidR="007C0274">
        <w:rPr>
          <w:rFonts w:eastAsia="Calibri" w:cs="Calibri"/>
          <w:color w:val="000000" w:themeColor="text1"/>
        </w:rPr>
        <w:t>southern portion of loop path, moving further away from neighbouring properties</w:t>
      </w:r>
      <w:r w:rsidR="00A3357E">
        <w:rPr>
          <w:rFonts w:eastAsia="Calibri" w:cs="Calibri"/>
          <w:color w:val="000000" w:themeColor="text1"/>
        </w:rPr>
        <w:t xml:space="preserve"> to maintain privacy of </w:t>
      </w:r>
      <w:r w:rsidR="00FA4E6E">
        <w:rPr>
          <w:rFonts w:eastAsia="Calibri" w:cs="Calibri"/>
          <w:color w:val="000000" w:themeColor="text1"/>
        </w:rPr>
        <w:t>residents.</w:t>
      </w:r>
    </w:p>
    <w:p w14:paraId="4917A8C2" w14:textId="77777777" w:rsidR="007C0274" w:rsidRDefault="009E73E3" w:rsidP="003A7CF8">
      <w:pPr>
        <w:pStyle w:val="ListParagraph"/>
        <w:numPr>
          <w:ilvl w:val="0"/>
          <w:numId w:val="29"/>
        </w:numPr>
        <w:ind w:left="714" w:hanging="357"/>
        <w:contextualSpacing w:val="0"/>
        <w:rPr>
          <w:rFonts w:eastAsia="Calibri" w:cs="Calibri"/>
          <w:color w:val="000000" w:themeColor="text1"/>
        </w:rPr>
      </w:pPr>
      <w:r>
        <w:rPr>
          <w:rFonts w:eastAsia="Calibri" w:cs="Calibri"/>
          <w:color w:val="000000" w:themeColor="text1"/>
        </w:rPr>
        <w:t>Retention of car parking between tennis courts and pavilion</w:t>
      </w:r>
      <w:r w:rsidR="00FA4E6E">
        <w:rPr>
          <w:rFonts w:eastAsia="Calibri" w:cs="Calibri"/>
          <w:color w:val="000000" w:themeColor="text1"/>
        </w:rPr>
        <w:t xml:space="preserve"> as requested by tennis </w:t>
      </w:r>
      <w:r w:rsidR="003E154D">
        <w:rPr>
          <w:rFonts w:eastAsia="Calibri" w:cs="Calibri"/>
          <w:color w:val="000000" w:themeColor="text1"/>
        </w:rPr>
        <w:t>club users.</w:t>
      </w:r>
    </w:p>
    <w:p w14:paraId="2BB204CD" w14:textId="77777777" w:rsidR="008A3451" w:rsidRDefault="009E73E3" w:rsidP="003A7CF8">
      <w:pPr>
        <w:pStyle w:val="ListParagraph"/>
        <w:numPr>
          <w:ilvl w:val="0"/>
          <w:numId w:val="29"/>
        </w:numPr>
        <w:ind w:left="714" w:hanging="357"/>
        <w:contextualSpacing w:val="0"/>
        <w:rPr>
          <w:rFonts w:eastAsia="Calibri" w:cs="Calibri"/>
          <w:color w:val="000000" w:themeColor="text1"/>
        </w:rPr>
      </w:pPr>
      <w:r>
        <w:rPr>
          <w:rFonts w:eastAsia="Calibri" w:cs="Calibri"/>
          <w:color w:val="000000" w:themeColor="text1"/>
        </w:rPr>
        <w:t>Retention of irrigation header tanks in current location</w:t>
      </w:r>
      <w:r w:rsidR="00A80044">
        <w:rPr>
          <w:rFonts w:eastAsia="Calibri" w:cs="Calibri"/>
          <w:color w:val="000000" w:themeColor="text1"/>
        </w:rPr>
        <w:t xml:space="preserve">, </w:t>
      </w:r>
      <w:r w:rsidR="00463A03">
        <w:rPr>
          <w:rFonts w:eastAsia="Calibri" w:cs="Calibri"/>
          <w:color w:val="000000" w:themeColor="text1"/>
        </w:rPr>
        <w:t>retaining the existing functional irrigation system.</w:t>
      </w:r>
    </w:p>
    <w:p w14:paraId="676EFCA5" w14:textId="77777777" w:rsidR="008A3451" w:rsidRDefault="009E73E3" w:rsidP="003A7CF8">
      <w:pPr>
        <w:pStyle w:val="ListParagraph"/>
        <w:numPr>
          <w:ilvl w:val="0"/>
          <w:numId w:val="29"/>
        </w:numPr>
        <w:ind w:left="714" w:hanging="357"/>
        <w:contextualSpacing w:val="0"/>
        <w:rPr>
          <w:rFonts w:eastAsia="Calibri" w:cs="Calibri"/>
          <w:color w:val="000000" w:themeColor="text1"/>
        </w:rPr>
      </w:pPr>
      <w:r>
        <w:rPr>
          <w:rFonts w:eastAsia="Calibri" w:cs="Calibri"/>
          <w:color w:val="000000" w:themeColor="text1"/>
        </w:rPr>
        <w:t>Low fence between play space and Sydney Crescent</w:t>
      </w:r>
      <w:r w:rsidR="00463A03">
        <w:rPr>
          <w:rFonts w:eastAsia="Calibri" w:cs="Calibri"/>
          <w:color w:val="000000" w:themeColor="text1"/>
        </w:rPr>
        <w:t xml:space="preserve">, to maintain physical separation between the park and the </w:t>
      </w:r>
      <w:r w:rsidR="009E0FF8">
        <w:rPr>
          <w:rFonts w:eastAsia="Calibri" w:cs="Calibri"/>
          <w:color w:val="000000" w:themeColor="text1"/>
        </w:rPr>
        <w:t>street for children whilst allowing for good visual permeability into the reserve.</w:t>
      </w:r>
    </w:p>
    <w:p w14:paraId="27DF2D6B" w14:textId="77777777" w:rsidR="00D5109C" w:rsidRDefault="009E73E3" w:rsidP="003A7CF8">
      <w:pPr>
        <w:pStyle w:val="ListParagraph"/>
        <w:numPr>
          <w:ilvl w:val="0"/>
          <w:numId w:val="29"/>
        </w:numPr>
        <w:ind w:left="714" w:hanging="357"/>
        <w:contextualSpacing w:val="0"/>
        <w:rPr>
          <w:rFonts w:eastAsia="Calibri" w:cs="Calibri"/>
          <w:color w:val="000000" w:themeColor="text1"/>
        </w:rPr>
      </w:pPr>
      <w:r w:rsidRPr="4110DEA0">
        <w:rPr>
          <w:rFonts w:eastAsia="Calibri" w:cs="Calibri"/>
          <w:color w:val="000000" w:themeColor="text1"/>
        </w:rPr>
        <w:t>I</w:t>
      </w:r>
      <w:r w:rsidR="6EA140FC" w:rsidRPr="4110DEA0">
        <w:rPr>
          <w:rFonts w:eastAsia="Calibri" w:cs="Calibri"/>
          <w:color w:val="000000" w:themeColor="text1"/>
        </w:rPr>
        <w:t>n</w:t>
      </w:r>
      <w:r w:rsidR="11B61B7E" w:rsidRPr="4110DEA0">
        <w:rPr>
          <w:rFonts w:eastAsia="Calibri" w:cs="Calibri"/>
          <w:color w:val="000000" w:themeColor="text1"/>
        </w:rPr>
        <w:t>vestigate</w:t>
      </w:r>
      <w:r w:rsidR="31433EE7" w:rsidRPr="4110DEA0">
        <w:rPr>
          <w:rFonts w:eastAsia="Calibri" w:cs="Calibri"/>
          <w:color w:val="000000" w:themeColor="text1"/>
        </w:rPr>
        <w:t xml:space="preserve"> retractable weather protection awning to the pavilion</w:t>
      </w:r>
      <w:r w:rsidR="46DD7FA6" w:rsidRPr="4110DEA0">
        <w:rPr>
          <w:rFonts w:eastAsia="Calibri" w:cs="Calibri"/>
          <w:color w:val="000000" w:themeColor="text1"/>
        </w:rPr>
        <w:t>,</w:t>
      </w:r>
      <w:r w:rsidR="05C49662" w:rsidRPr="4110DEA0">
        <w:rPr>
          <w:rFonts w:eastAsia="Calibri" w:cs="Calibri"/>
          <w:color w:val="000000" w:themeColor="text1"/>
        </w:rPr>
        <w:t xml:space="preserve"> to improve spectator and </w:t>
      </w:r>
      <w:r w:rsidR="27F210CA" w:rsidRPr="4110DEA0">
        <w:rPr>
          <w:rFonts w:eastAsia="Calibri" w:cs="Calibri"/>
          <w:color w:val="000000" w:themeColor="text1"/>
        </w:rPr>
        <w:t>sporting club user comfort and</w:t>
      </w:r>
      <w:r w:rsidR="1224E428" w:rsidRPr="4110DEA0">
        <w:rPr>
          <w:rFonts w:eastAsia="Calibri" w:cs="Calibri"/>
          <w:color w:val="000000" w:themeColor="text1"/>
        </w:rPr>
        <w:t xml:space="preserve"> weather</w:t>
      </w:r>
      <w:r w:rsidR="27F210CA" w:rsidRPr="4110DEA0">
        <w:rPr>
          <w:rFonts w:eastAsia="Calibri" w:cs="Calibri"/>
          <w:color w:val="000000" w:themeColor="text1"/>
        </w:rPr>
        <w:t xml:space="preserve"> protection during training and competitions.</w:t>
      </w:r>
    </w:p>
    <w:p w14:paraId="37DE35CB" w14:textId="77777777" w:rsidR="00E723D9" w:rsidRDefault="009E73E3" w:rsidP="003A7CF8">
      <w:pPr>
        <w:pStyle w:val="ListParagraph"/>
        <w:numPr>
          <w:ilvl w:val="0"/>
          <w:numId w:val="29"/>
        </w:numPr>
        <w:ind w:left="714" w:hanging="357"/>
        <w:contextualSpacing w:val="0"/>
        <w:rPr>
          <w:rFonts w:eastAsia="Calibri" w:cs="Calibri"/>
          <w:color w:val="000000" w:themeColor="text1"/>
        </w:rPr>
      </w:pPr>
      <w:r w:rsidRPr="70B6CB29">
        <w:rPr>
          <w:rFonts w:eastAsia="Calibri" w:cs="Calibri"/>
          <w:color w:val="000000" w:themeColor="text1"/>
        </w:rPr>
        <w:t xml:space="preserve">Investigate </w:t>
      </w:r>
      <w:r w:rsidR="00A13E39" w:rsidRPr="70B6CB29">
        <w:rPr>
          <w:rFonts w:eastAsia="Calibri" w:cs="Calibri"/>
          <w:color w:val="000000" w:themeColor="text1"/>
        </w:rPr>
        <w:t>integrat</w:t>
      </w:r>
      <w:r w:rsidR="2A1176DC" w:rsidRPr="70B6CB29">
        <w:rPr>
          <w:rFonts w:eastAsia="Calibri" w:cs="Calibri"/>
          <w:color w:val="000000" w:themeColor="text1"/>
        </w:rPr>
        <w:t xml:space="preserve">ion of </w:t>
      </w:r>
      <w:r w:rsidR="00A13E39" w:rsidRPr="70B6CB29">
        <w:rPr>
          <w:rFonts w:eastAsia="Calibri" w:cs="Calibri"/>
          <w:color w:val="000000" w:themeColor="text1"/>
        </w:rPr>
        <w:t>public facing toilets to the pavilion on northern edge</w:t>
      </w:r>
      <w:r w:rsidR="00516580">
        <w:rPr>
          <w:rFonts w:eastAsia="Calibri" w:cs="Calibri"/>
          <w:color w:val="000000" w:themeColor="text1"/>
        </w:rPr>
        <w:t xml:space="preserve">, to allow for longer stays </w:t>
      </w:r>
      <w:r w:rsidR="007F030F">
        <w:rPr>
          <w:rFonts w:eastAsia="Calibri" w:cs="Calibri"/>
          <w:color w:val="000000" w:themeColor="text1"/>
        </w:rPr>
        <w:t>for park users</w:t>
      </w:r>
      <w:r w:rsidR="00A13E39" w:rsidRPr="70B6CB29">
        <w:rPr>
          <w:rFonts w:eastAsia="Calibri" w:cs="Calibri"/>
          <w:color w:val="000000" w:themeColor="text1"/>
        </w:rPr>
        <w:t>.</w:t>
      </w:r>
    </w:p>
    <w:p w14:paraId="62C27101" w14:textId="77777777" w:rsidR="00E723D9" w:rsidRDefault="009E73E3" w:rsidP="003A7CF8">
      <w:pPr>
        <w:pStyle w:val="ListParagraph"/>
        <w:numPr>
          <w:ilvl w:val="0"/>
          <w:numId w:val="29"/>
        </w:numPr>
        <w:ind w:left="714" w:hanging="357"/>
        <w:contextualSpacing w:val="0"/>
        <w:rPr>
          <w:rFonts w:eastAsia="Calibri" w:cs="Calibri"/>
          <w:color w:val="000000" w:themeColor="text1"/>
        </w:rPr>
      </w:pPr>
      <w:r w:rsidRPr="70B6CB29">
        <w:rPr>
          <w:rFonts w:eastAsia="Calibri" w:cs="Calibri"/>
          <w:color w:val="000000" w:themeColor="text1"/>
        </w:rPr>
        <w:t xml:space="preserve">Investigate </w:t>
      </w:r>
      <w:r w:rsidR="00A13E39" w:rsidRPr="70B6CB29">
        <w:rPr>
          <w:rFonts w:eastAsia="Calibri" w:cs="Calibri"/>
          <w:color w:val="000000" w:themeColor="text1"/>
        </w:rPr>
        <w:t>formalis</w:t>
      </w:r>
      <w:r w:rsidR="3620191B" w:rsidRPr="70B6CB29">
        <w:rPr>
          <w:rFonts w:eastAsia="Calibri" w:cs="Calibri"/>
          <w:color w:val="000000" w:themeColor="text1"/>
        </w:rPr>
        <w:t xml:space="preserve">ation of </w:t>
      </w:r>
      <w:r w:rsidR="00A13E39" w:rsidRPr="70B6CB29">
        <w:rPr>
          <w:rFonts w:eastAsia="Calibri" w:cs="Calibri"/>
          <w:color w:val="000000" w:themeColor="text1"/>
        </w:rPr>
        <w:t xml:space="preserve">pedestrian crossing </w:t>
      </w:r>
      <w:r w:rsidR="00035338">
        <w:rPr>
          <w:rFonts w:eastAsia="Calibri" w:cs="Calibri"/>
          <w:color w:val="000000" w:themeColor="text1"/>
        </w:rPr>
        <w:t>across</w:t>
      </w:r>
      <w:r w:rsidR="00A13E39" w:rsidRPr="70B6CB29">
        <w:rPr>
          <w:rFonts w:eastAsia="Calibri" w:cs="Calibri"/>
          <w:color w:val="000000" w:themeColor="text1"/>
        </w:rPr>
        <w:t xml:space="preserve"> Sydney Crescent</w:t>
      </w:r>
      <w:r w:rsidR="007F030F">
        <w:rPr>
          <w:rFonts w:eastAsia="Calibri" w:cs="Calibri"/>
          <w:color w:val="000000" w:themeColor="text1"/>
        </w:rPr>
        <w:t>, to improve connectivity from the Rochdale Square shops to the reserve.</w:t>
      </w:r>
    </w:p>
    <w:p w14:paraId="58761F69" w14:textId="77777777" w:rsidR="00AF0B01" w:rsidRDefault="00AF0B01" w:rsidP="00B173CF">
      <w:pPr>
        <w:rPr>
          <w:rFonts w:eastAsia="Calibri" w:cs="Calibri"/>
          <w:color w:val="000000" w:themeColor="text1"/>
        </w:rPr>
      </w:pPr>
    </w:p>
    <w:p w14:paraId="469FD623" w14:textId="77777777" w:rsidR="00AF0B01" w:rsidRPr="00C37037" w:rsidRDefault="009E73E3" w:rsidP="00B173CF">
      <w:pPr>
        <w:contextualSpacing/>
        <w:rPr>
          <w:rFonts w:eastAsia="Calibri" w:cs="Calibri"/>
          <w:b/>
          <w:bCs/>
          <w:i/>
          <w:iCs/>
          <w:color w:val="000000" w:themeColor="text1"/>
        </w:rPr>
      </w:pPr>
      <w:r w:rsidRPr="00C37037">
        <w:rPr>
          <w:rFonts w:eastAsia="Calibri" w:cs="Calibri"/>
          <w:b/>
          <w:bCs/>
          <w:i/>
          <w:iCs/>
          <w:color w:val="000000" w:themeColor="text1"/>
        </w:rPr>
        <w:t>Final master plan</w:t>
      </w:r>
    </w:p>
    <w:p w14:paraId="7CE6D221" w14:textId="77777777" w:rsidR="00AF0B01" w:rsidRDefault="009E73E3" w:rsidP="00B173CF">
      <w:pPr>
        <w:contextualSpacing/>
        <w:rPr>
          <w:rFonts w:eastAsia="Calibri" w:cs="Calibri"/>
          <w:color w:val="000000" w:themeColor="text1"/>
        </w:rPr>
      </w:pPr>
      <w:r w:rsidRPr="70B6CB29">
        <w:rPr>
          <w:rFonts w:eastAsia="Calibri" w:cs="Calibri"/>
          <w:color w:val="000000" w:themeColor="text1"/>
        </w:rPr>
        <w:t>The final master plan priorit</w:t>
      </w:r>
      <w:r w:rsidR="00AF5D13" w:rsidRPr="70B6CB29">
        <w:rPr>
          <w:rFonts w:eastAsia="Calibri" w:cs="Calibri"/>
          <w:color w:val="000000" w:themeColor="text1"/>
        </w:rPr>
        <w:t>is</w:t>
      </w:r>
      <w:r w:rsidR="005D338F">
        <w:rPr>
          <w:rFonts w:eastAsia="Calibri" w:cs="Calibri"/>
          <w:color w:val="000000" w:themeColor="text1"/>
        </w:rPr>
        <w:t>es</w:t>
      </w:r>
      <w:r w:rsidR="00AF5D13" w:rsidRPr="70B6CB29">
        <w:rPr>
          <w:rFonts w:eastAsia="Calibri" w:cs="Calibri"/>
          <w:color w:val="000000" w:themeColor="text1"/>
        </w:rPr>
        <w:t xml:space="preserve"> </w:t>
      </w:r>
      <w:r w:rsidRPr="70B6CB29">
        <w:rPr>
          <w:rFonts w:eastAsia="Calibri" w:cs="Calibri"/>
          <w:color w:val="000000" w:themeColor="text1"/>
        </w:rPr>
        <w:t>recommendations</w:t>
      </w:r>
      <w:r w:rsidR="00AF5D13" w:rsidRPr="70B6CB29">
        <w:rPr>
          <w:rFonts w:eastAsia="Calibri" w:cs="Calibri"/>
          <w:color w:val="000000" w:themeColor="text1"/>
        </w:rPr>
        <w:t xml:space="preserve"> and actions </w:t>
      </w:r>
      <w:r w:rsidR="005D338F">
        <w:rPr>
          <w:rFonts w:eastAsia="Calibri" w:cs="Calibri"/>
          <w:color w:val="000000" w:themeColor="text1"/>
        </w:rPr>
        <w:t>required</w:t>
      </w:r>
      <w:r w:rsidR="00AF5D13" w:rsidRPr="70B6CB29">
        <w:rPr>
          <w:rFonts w:eastAsia="Calibri" w:cs="Calibri"/>
          <w:color w:val="000000" w:themeColor="text1"/>
        </w:rPr>
        <w:t xml:space="preserve"> to achieve the ultimate master plan</w:t>
      </w:r>
      <w:r w:rsidR="00710D4F" w:rsidRPr="70B6CB29">
        <w:rPr>
          <w:rFonts w:eastAsia="Calibri" w:cs="Calibri"/>
          <w:color w:val="000000" w:themeColor="text1"/>
        </w:rPr>
        <w:t xml:space="preserve">. </w:t>
      </w:r>
      <w:r w:rsidR="00C4040B">
        <w:rPr>
          <w:rFonts w:eastAsia="Calibri" w:cs="Calibri"/>
          <w:color w:val="000000" w:themeColor="text1"/>
        </w:rPr>
        <w:t>For detailed information please r</w:t>
      </w:r>
      <w:r w:rsidR="00710D4F" w:rsidRPr="70B6CB29">
        <w:rPr>
          <w:rFonts w:eastAsia="Calibri" w:cs="Calibri"/>
          <w:color w:val="000000" w:themeColor="text1"/>
        </w:rPr>
        <w:t xml:space="preserve">efer to </w:t>
      </w:r>
      <w:r w:rsidR="00946C85">
        <w:rPr>
          <w:rFonts w:eastAsia="Calibri" w:cs="Calibri"/>
          <w:color w:val="000000" w:themeColor="text1"/>
        </w:rPr>
        <w:t>A</w:t>
      </w:r>
      <w:r w:rsidR="00710D4F" w:rsidRPr="70B6CB29">
        <w:rPr>
          <w:rFonts w:eastAsia="Calibri" w:cs="Calibri"/>
          <w:color w:val="000000" w:themeColor="text1"/>
        </w:rPr>
        <w:t xml:space="preserve">ttachment </w:t>
      </w:r>
      <w:r w:rsidR="034F2AC0" w:rsidRPr="70B6CB29">
        <w:rPr>
          <w:rFonts w:eastAsia="Calibri" w:cs="Calibri"/>
          <w:color w:val="000000" w:themeColor="text1"/>
        </w:rPr>
        <w:t>1</w:t>
      </w:r>
      <w:r w:rsidR="00710D4F" w:rsidRPr="70B6CB29">
        <w:rPr>
          <w:rFonts w:eastAsia="Calibri" w:cs="Calibri"/>
          <w:color w:val="000000" w:themeColor="text1"/>
        </w:rPr>
        <w:t>.</w:t>
      </w:r>
    </w:p>
    <w:p w14:paraId="3E183EE3" w14:textId="77777777" w:rsidR="00710D4F" w:rsidRDefault="00710D4F" w:rsidP="00AF0B01">
      <w:pPr>
        <w:rPr>
          <w:rFonts w:eastAsia="Calibri" w:cs="Calibri"/>
          <w:color w:val="000000" w:themeColor="text1"/>
        </w:rPr>
      </w:pPr>
    </w:p>
    <w:tbl>
      <w:tblPr>
        <w:tblStyle w:val="TableGrid"/>
        <w:tblW w:w="0" w:type="auto"/>
        <w:tblLook w:val="04A0" w:firstRow="1" w:lastRow="0" w:firstColumn="1" w:lastColumn="0" w:noHBand="0" w:noVBand="1"/>
      </w:tblPr>
      <w:tblGrid>
        <w:gridCol w:w="3538"/>
        <w:gridCol w:w="3260"/>
        <w:gridCol w:w="2218"/>
      </w:tblGrid>
      <w:tr w:rsidR="00036A32" w14:paraId="3ADFC330" w14:textId="77777777" w:rsidTr="00F212E4">
        <w:tc>
          <w:tcPr>
            <w:tcW w:w="3539" w:type="dxa"/>
            <w:shd w:val="clear" w:color="auto" w:fill="B8CCE4" w:themeFill="accent1" w:themeFillTint="66"/>
          </w:tcPr>
          <w:p w14:paraId="433170E4" w14:textId="77777777" w:rsidR="00D9535F" w:rsidRPr="00513278" w:rsidRDefault="009E73E3" w:rsidP="00D9535F">
            <w:pPr>
              <w:tabs>
                <w:tab w:val="left" w:pos="2055"/>
              </w:tabs>
              <w:rPr>
                <w:rFonts w:eastAsia="Calibri" w:cs="Calibri"/>
                <w:b/>
                <w:bCs/>
                <w:color w:val="000000" w:themeColor="text1"/>
              </w:rPr>
            </w:pPr>
            <w:r w:rsidRPr="00513278">
              <w:rPr>
                <w:rFonts w:eastAsia="Calibri" w:cs="Calibri"/>
                <w:b/>
                <w:bCs/>
                <w:color w:val="000000" w:themeColor="text1"/>
              </w:rPr>
              <w:t>High Priority</w:t>
            </w:r>
            <w:r w:rsidRPr="00513278">
              <w:rPr>
                <w:rFonts w:eastAsia="Calibri" w:cs="Calibri"/>
                <w:b/>
                <w:bCs/>
                <w:color w:val="000000" w:themeColor="text1"/>
              </w:rPr>
              <w:tab/>
            </w:r>
          </w:p>
        </w:tc>
        <w:tc>
          <w:tcPr>
            <w:tcW w:w="3260" w:type="dxa"/>
            <w:shd w:val="clear" w:color="auto" w:fill="B8CCE4" w:themeFill="accent1" w:themeFillTint="66"/>
          </w:tcPr>
          <w:p w14:paraId="5AC4C048" w14:textId="77777777" w:rsidR="00D9535F" w:rsidRPr="00513278" w:rsidRDefault="009E73E3" w:rsidP="00D9535F">
            <w:pPr>
              <w:rPr>
                <w:rFonts w:eastAsia="Calibri" w:cs="Calibri"/>
                <w:b/>
                <w:bCs/>
                <w:color w:val="000000" w:themeColor="text1"/>
              </w:rPr>
            </w:pPr>
            <w:r w:rsidRPr="00513278">
              <w:rPr>
                <w:rFonts w:eastAsia="Calibri" w:cs="Calibri"/>
                <w:b/>
                <w:bCs/>
                <w:color w:val="000000" w:themeColor="text1"/>
              </w:rPr>
              <w:t>Medium Priority</w:t>
            </w:r>
          </w:p>
        </w:tc>
        <w:tc>
          <w:tcPr>
            <w:tcW w:w="2218" w:type="dxa"/>
            <w:shd w:val="clear" w:color="auto" w:fill="B8CCE4" w:themeFill="accent1" w:themeFillTint="66"/>
          </w:tcPr>
          <w:p w14:paraId="491161BF" w14:textId="77777777" w:rsidR="00D9535F" w:rsidRPr="00513278" w:rsidRDefault="009E73E3" w:rsidP="00D9535F">
            <w:pPr>
              <w:rPr>
                <w:rFonts w:eastAsia="Calibri" w:cs="Calibri"/>
                <w:b/>
                <w:bCs/>
                <w:color w:val="000000" w:themeColor="text1"/>
              </w:rPr>
            </w:pPr>
            <w:r w:rsidRPr="00513278">
              <w:rPr>
                <w:rFonts w:eastAsia="Calibri" w:cs="Calibri"/>
                <w:b/>
                <w:bCs/>
                <w:color w:val="000000" w:themeColor="text1"/>
              </w:rPr>
              <w:t>Low Priority</w:t>
            </w:r>
          </w:p>
        </w:tc>
      </w:tr>
      <w:tr w:rsidR="00036A32" w14:paraId="6300919C" w14:textId="77777777" w:rsidTr="00F212E4">
        <w:tc>
          <w:tcPr>
            <w:tcW w:w="3539" w:type="dxa"/>
          </w:tcPr>
          <w:p w14:paraId="354FEA5F" w14:textId="77777777" w:rsidR="00546601" w:rsidRPr="00F212E4" w:rsidRDefault="009E73E3" w:rsidP="00546601">
            <w:pPr>
              <w:pStyle w:val="ListParagraph"/>
              <w:numPr>
                <w:ilvl w:val="0"/>
                <w:numId w:val="30"/>
              </w:numPr>
              <w:ind w:left="447"/>
              <w:rPr>
                <w:rFonts w:eastAsia="Calibri" w:cs="Calibri"/>
                <w:color w:val="000000" w:themeColor="text1"/>
              </w:rPr>
            </w:pPr>
            <w:r w:rsidRPr="00F212E4">
              <w:rPr>
                <w:rFonts w:eastAsia="Calibri" w:cs="Calibri"/>
                <w:color w:val="000000" w:themeColor="text1"/>
              </w:rPr>
              <w:t>Play space</w:t>
            </w:r>
          </w:p>
          <w:p w14:paraId="55DF017F" w14:textId="77777777" w:rsidR="00D9535F" w:rsidRPr="00F212E4" w:rsidRDefault="009E73E3" w:rsidP="00F212E4">
            <w:pPr>
              <w:pStyle w:val="ListParagraph"/>
              <w:numPr>
                <w:ilvl w:val="0"/>
                <w:numId w:val="30"/>
              </w:numPr>
              <w:ind w:left="447"/>
              <w:rPr>
                <w:rFonts w:eastAsia="Calibri" w:cs="Calibri"/>
                <w:color w:val="000000" w:themeColor="text1"/>
              </w:rPr>
            </w:pPr>
            <w:r w:rsidRPr="00F212E4">
              <w:rPr>
                <w:rFonts w:eastAsia="Calibri" w:cs="Calibri"/>
                <w:color w:val="000000" w:themeColor="text1"/>
              </w:rPr>
              <w:t>Car parking</w:t>
            </w:r>
          </w:p>
          <w:p w14:paraId="67494DCF" w14:textId="77777777" w:rsidR="00D9535F" w:rsidRPr="00F212E4" w:rsidRDefault="009E73E3" w:rsidP="00F212E4">
            <w:pPr>
              <w:pStyle w:val="ListParagraph"/>
              <w:numPr>
                <w:ilvl w:val="0"/>
                <w:numId w:val="30"/>
              </w:numPr>
              <w:ind w:left="447"/>
              <w:rPr>
                <w:rFonts w:eastAsia="Calibri" w:cs="Calibri"/>
                <w:color w:val="000000" w:themeColor="text1"/>
              </w:rPr>
            </w:pPr>
            <w:r w:rsidRPr="00F212E4">
              <w:rPr>
                <w:rFonts w:eastAsia="Calibri" w:cs="Calibri"/>
                <w:color w:val="000000" w:themeColor="text1"/>
              </w:rPr>
              <w:t>Pathway network</w:t>
            </w:r>
            <w:r w:rsidR="00D25048" w:rsidRPr="00F212E4">
              <w:rPr>
                <w:rFonts w:eastAsia="Calibri" w:cs="Calibri"/>
                <w:color w:val="000000" w:themeColor="text1"/>
              </w:rPr>
              <w:t xml:space="preserve"> (</w:t>
            </w:r>
            <w:r w:rsidR="00CA5ABA" w:rsidRPr="00F212E4">
              <w:rPr>
                <w:rFonts w:eastAsia="Calibri" w:cs="Calibri"/>
                <w:color w:val="000000" w:themeColor="text1"/>
              </w:rPr>
              <w:t>including l</w:t>
            </w:r>
            <w:r w:rsidR="00D25048" w:rsidRPr="00F212E4">
              <w:rPr>
                <w:rFonts w:eastAsia="Calibri" w:cs="Calibri"/>
                <w:color w:val="000000" w:themeColor="text1"/>
              </w:rPr>
              <w:t>oop path)</w:t>
            </w:r>
          </w:p>
          <w:p w14:paraId="023AF4E4" w14:textId="77777777" w:rsidR="00D9535F" w:rsidRPr="00F212E4" w:rsidRDefault="009E73E3" w:rsidP="00F212E4">
            <w:pPr>
              <w:pStyle w:val="ListParagraph"/>
              <w:numPr>
                <w:ilvl w:val="0"/>
                <w:numId w:val="30"/>
              </w:numPr>
              <w:ind w:left="447"/>
              <w:rPr>
                <w:rFonts w:eastAsia="Calibri" w:cs="Calibri"/>
                <w:color w:val="000000" w:themeColor="text1"/>
              </w:rPr>
            </w:pPr>
            <w:r w:rsidRPr="00F212E4">
              <w:rPr>
                <w:rFonts w:eastAsia="Calibri" w:cs="Calibri"/>
                <w:color w:val="000000" w:themeColor="text1"/>
              </w:rPr>
              <w:t>Public amenity lighting</w:t>
            </w:r>
          </w:p>
          <w:p w14:paraId="2AD17784" w14:textId="77777777" w:rsidR="00D9535F" w:rsidRPr="00F212E4" w:rsidRDefault="009E73E3" w:rsidP="00F212E4">
            <w:pPr>
              <w:pStyle w:val="ListParagraph"/>
              <w:numPr>
                <w:ilvl w:val="0"/>
                <w:numId w:val="30"/>
              </w:numPr>
              <w:ind w:left="447"/>
              <w:rPr>
                <w:rFonts w:eastAsia="Calibri" w:cs="Calibri"/>
                <w:color w:val="000000" w:themeColor="text1"/>
              </w:rPr>
            </w:pPr>
            <w:r w:rsidRPr="00F212E4">
              <w:rPr>
                <w:rFonts w:eastAsia="Calibri" w:cs="Calibri"/>
                <w:color w:val="000000" w:themeColor="text1"/>
              </w:rPr>
              <w:t>Vegetation</w:t>
            </w:r>
            <w:r w:rsidR="00D12A60" w:rsidRPr="00F212E4">
              <w:rPr>
                <w:rFonts w:eastAsia="Calibri" w:cs="Calibri"/>
                <w:color w:val="000000" w:themeColor="text1"/>
              </w:rPr>
              <w:t xml:space="preserve"> (ongoing tree maintenance)</w:t>
            </w:r>
          </w:p>
          <w:p w14:paraId="40E2CEA2" w14:textId="77777777" w:rsidR="00D9535F" w:rsidRPr="00F212E4" w:rsidRDefault="009E73E3" w:rsidP="00F212E4">
            <w:pPr>
              <w:pStyle w:val="ListParagraph"/>
              <w:numPr>
                <w:ilvl w:val="0"/>
                <w:numId w:val="30"/>
              </w:numPr>
              <w:ind w:left="447"/>
              <w:rPr>
                <w:rFonts w:eastAsia="Calibri" w:cs="Calibri"/>
                <w:color w:val="000000" w:themeColor="text1"/>
              </w:rPr>
            </w:pPr>
            <w:r w:rsidRPr="00F212E4">
              <w:rPr>
                <w:rFonts w:eastAsia="Calibri" w:cs="Calibri"/>
                <w:color w:val="000000" w:themeColor="text1"/>
              </w:rPr>
              <w:t>Interface with adjacent land uses</w:t>
            </w:r>
            <w:r w:rsidR="00F212E4" w:rsidRPr="00F212E4">
              <w:rPr>
                <w:rFonts w:eastAsia="Calibri" w:cs="Calibri"/>
                <w:color w:val="000000" w:themeColor="text1"/>
              </w:rPr>
              <w:t xml:space="preserve"> </w:t>
            </w:r>
          </w:p>
          <w:p w14:paraId="581DF8DD" w14:textId="77777777" w:rsidR="00D9535F" w:rsidRPr="00F212E4" w:rsidRDefault="009E73E3" w:rsidP="00F212E4">
            <w:pPr>
              <w:pStyle w:val="ListParagraph"/>
              <w:numPr>
                <w:ilvl w:val="0"/>
                <w:numId w:val="30"/>
              </w:numPr>
              <w:ind w:left="447"/>
              <w:rPr>
                <w:rFonts w:eastAsia="Calibri" w:cs="Calibri"/>
                <w:color w:val="000000" w:themeColor="text1"/>
              </w:rPr>
            </w:pPr>
            <w:r w:rsidRPr="00F212E4">
              <w:rPr>
                <w:rFonts w:eastAsia="Calibri" w:cs="Calibri"/>
                <w:color w:val="000000" w:themeColor="text1"/>
              </w:rPr>
              <w:t>Indigenous engagement</w:t>
            </w:r>
          </w:p>
        </w:tc>
        <w:tc>
          <w:tcPr>
            <w:tcW w:w="3260" w:type="dxa"/>
          </w:tcPr>
          <w:p w14:paraId="10E1123A" w14:textId="77777777" w:rsidR="00D9535F" w:rsidRPr="00F212E4" w:rsidRDefault="009E73E3" w:rsidP="00F212E4">
            <w:pPr>
              <w:pStyle w:val="ListParagraph"/>
              <w:numPr>
                <w:ilvl w:val="0"/>
                <w:numId w:val="30"/>
              </w:numPr>
              <w:ind w:left="467"/>
              <w:rPr>
                <w:rFonts w:eastAsia="Calibri" w:cs="Calibri"/>
                <w:color w:val="000000" w:themeColor="text1"/>
              </w:rPr>
            </w:pPr>
            <w:r w:rsidRPr="00F212E4">
              <w:rPr>
                <w:rFonts w:eastAsia="Calibri" w:cs="Calibri"/>
                <w:color w:val="000000" w:themeColor="text1"/>
              </w:rPr>
              <w:t>Sydney Crescent</w:t>
            </w:r>
            <w:r w:rsidR="00D12A60" w:rsidRPr="00F212E4">
              <w:rPr>
                <w:rFonts w:eastAsia="Calibri" w:cs="Calibri"/>
                <w:color w:val="000000" w:themeColor="text1"/>
              </w:rPr>
              <w:t xml:space="preserve"> (on street parking and </w:t>
            </w:r>
            <w:r w:rsidR="00CB3D4B" w:rsidRPr="00F212E4">
              <w:rPr>
                <w:rFonts w:eastAsia="Calibri" w:cs="Calibri"/>
                <w:color w:val="000000" w:themeColor="text1"/>
              </w:rPr>
              <w:t>park frontage)</w:t>
            </w:r>
          </w:p>
          <w:p w14:paraId="2584E9AD" w14:textId="77777777" w:rsidR="00D9535F" w:rsidRPr="00F212E4" w:rsidRDefault="009E73E3" w:rsidP="00F212E4">
            <w:pPr>
              <w:pStyle w:val="ListParagraph"/>
              <w:numPr>
                <w:ilvl w:val="0"/>
                <w:numId w:val="30"/>
              </w:numPr>
              <w:ind w:left="467"/>
              <w:rPr>
                <w:rFonts w:eastAsia="Calibri" w:cs="Calibri"/>
                <w:color w:val="000000" w:themeColor="text1"/>
              </w:rPr>
            </w:pPr>
            <w:r w:rsidRPr="00F212E4">
              <w:rPr>
                <w:rFonts w:eastAsia="Calibri" w:cs="Calibri"/>
                <w:color w:val="000000" w:themeColor="text1"/>
              </w:rPr>
              <w:t>Pavilion refurbishment</w:t>
            </w:r>
          </w:p>
          <w:p w14:paraId="77056AEF" w14:textId="77777777" w:rsidR="00D9535F" w:rsidRPr="00F212E4" w:rsidRDefault="009E73E3" w:rsidP="00F212E4">
            <w:pPr>
              <w:pStyle w:val="ListParagraph"/>
              <w:numPr>
                <w:ilvl w:val="0"/>
                <w:numId w:val="30"/>
              </w:numPr>
              <w:ind w:left="467"/>
              <w:rPr>
                <w:rFonts w:eastAsia="Calibri" w:cs="Calibri"/>
                <w:color w:val="000000" w:themeColor="text1"/>
              </w:rPr>
            </w:pPr>
            <w:r w:rsidRPr="00F212E4">
              <w:rPr>
                <w:rFonts w:eastAsia="Calibri" w:cs="Calibri"/>
                <w:color w:val="000000" w:themeColor="text1"/>
              </w:rPr>
              <w:t>Public toilet</w:t>
            </w:r>
          </w:p>
          <w:p w14:paraId="25E451E8" w14:textId="77777777" w:rsidR="00D9535F" w:rsidRPr="00F212E4" w:rsidRDefault="009E73E3" w:rsidP="00F212E4">
            <w:pPr>
              <w:pStyle w:val="ListParagraph"/>
              <w:numPr>
                <w:ilvl w:val="0"/>
                <w:numId w:val="30"/>
              </w:numPr>
              <w:ind w:left="467"/>
              <w:rPr>
                <w:rFonts w:eastAsia="Calibri" w:cs="Calibri"/>
                <w:color w:val="000000" w:themeColor="text1"/>
              </w:rPr>
            </w:pPr>
            <w:r w:rsidRPr="00F212E4">
              <w:rPr>
                <w:rFonts w:eastAsia="Calibri" w:cs="Calibri"/>
                <w:color w:val="000000" w:themeColor="text1"/>
              </w:rPr>
              <w:t>Wayfinding strategy</w:t>
            </w:r>
          </w:p>
          <w:p w14:paraId="4326E728" w14:textId="77777777" w:rsidR="00D9535F" w:rsidRPr="00F212E4" w:rsidRDefault="009E73E3" w:rsidP="00F212E4">
            <w:pPr>
              <w:pStyle w:val="ListParagraph"/>
              <w:numPr>
                <w:ilvl w:val="0"/>
                <w:numId w:val="30"/>
              </w:numPr>
              <w:ind w:left="467"/>
              <w:rPr>
                <w:rFonts w:eastAsia="Calibri" w:cs="Calibri"/>
                <w:color w:val="000000" w:themeColor="text1"/>
              </w:rPr>
            </w:pPr>
            <w:r w:rsidRPr="00F212E4">
              <w:rPr>
                <w:rFonts w:eastAsia="Calibri" w:cs="Calibri"/>
                <w:color w:val="000000" w:themeColor="text1"/>
              </w:rPr>
              <w:t>Water and drainage (integrated water management)</w:t>
            </w:r>
          </w:p>
          <w:p w14:paraId="467EB403" w14:textId="77777777" w:rsidR="00D9535F" w:rsidRPr="00F212E4" w:rsidRDefault="009E73E3" w:rsidP="00F212E4">
            <w:pPr>
              <w:pStyle w:val="ListParagraph"/>
              <w:numPr>
                <w:ilvl w:val="0"/>
                <w:numId w:val="30"/>
              </w:numPr>
              <w:ind w:left="467"/>
              <w:rPr>
                <w:rFonts w:eastAsia="Calibri" w:cs="Calibri"/>
                <w:color w:val="000000" w:themeColor="text1"/>
              </w:rPr>
            </w:pPr>
            <w:r w:rsidRPr="00F212E4">
              <w:rPr>
                <w:rFonts w:eastAsia="Calibri" w:cs="Calibri"/>
                <w:color w:val="000000" w:themeColor="text1"/>
              </w:rPr>
              <w:t>Sustainability alignments</w:t>
            </w:r>
          </w:p>
          <w:p w14:paraId="05CC9FB3" w14:textId="77777777" w:rsidR="00D9535F" w:rsidRDefault="00D9535F" w:rsidP="00AF0B01">
            <w:pPr>
              <w:rPr>
                <w:rFonts w:eastAsia="Calibri" w:cs="Calibri"/>
                <w:color w:val="000000" w:themeColor="text1"/>
              </w:rPr>
            </w:pPr>
          </w:p>
        </w:tc>
        <w:tc>
          <w:tcPr>
            <w:tcW w:w="2218" w:type="dxa"/>
          </w:tcPr>
          <w:p w14:paraId="161749E1" w14:textId="77777777" w:rsidR="00D9535F" w:rsidRPr="00F212E4" w:rsidRDefault="009E73E3" w:rsidP="00F212E4">
            <w:pPr>
              <w:pStyle w:val="ListParagraph"/>
              <w:numPr>
                <w:ilvl w:val="0"/>
                <w:numId w:val="31"/>
              </w:numPr>
              <w:ind w:left="486"/>
              <w:rPr>
                <w:rFonts w:eastAsia="Calibri" w:cs="Calibri"/>
                <w:color w:val="000000" w:themeColor="text1"/>
              </w:rPr>
            </w:pPr>
            <w:r w:rsidRPr="00F212E4">
              <w:rPr>
                <w:rFonts w:eastAsia="Calibri" w:cs="Calibri"/>
                <w:color w:val="000000" w:themeColor="text1"/>
              </w:rPr>
              <w:t>Integrated art</w:t>
            </w:r>
          </w:p>
          <w:p w14:paraId="167A0AE4" w14:textId="77777777" w:rsidR="00D9535F" w:rsidRDefault="00D9535F" w:rsidP="00F212E4">
            <w:pPr>
              <w:ind w:left="486"/>
              <w:rPr>
                <w:rFonts w:eastAsia="Calibri" w:cs="Calibri"/>
                <w:color w:val="000000" w:themeColor="text1"/>
              </w:rPr>
            </w:pPr>
          </w:p>
        </w:tc>
      </w:tr>
    </w:tbl>
    <w:p w14:paraId="27DF0423" w14:textId="77777777" w:rsidR="00D9535F" w:rsidRDefault="00D9535F" w:rsidP="00AF0B01">
      <w:pPr>
        <w:rPr>
          <w:rFonts w:eastAsia="Calibri" w:cs="Calibri"/>
          <w:color w:val="000000" w:themeColor="text1"/>
        </w:rPr>
      </w:pPr>
    </w:p>
    <w:p w14:paraId="31AE6CDC" w14:textId="77777777" w:rsidR="005A4889" w:rsidRDefault="005A4889">
      <w:pPr>
        <w:spacing w:line="240" w:lineRule="auto"/>
        <w:rPr>
          <w:rFonts w:eastAsia="Calibri" w:cs="Calibri"/>
          <w:b/>
          <w:bCs/>
          <w:i/>
          <w:iCs/>
          <w:color w:val="000000" w:themeColor="text1"/>
        </w:rPr>
      </w:pPr>
      <w:r>
        <w:rPr>
          <w:rFonts w:eastAsia="Calibri" w:cs="Calibri"/>
          <w:b/>
          <w:bCs/>
          <w:i/>
          <w:iCs/>
          <w:color w:val="000000" w:themeColor="text1"/>
        </w:rPr>
        <w:br w:type="page"/>
      </w:r>
    </w:p>
    <w:p w14:paraId="0B930BF7" w14:textId="77777777" w:rsidR="003B6D8A" w:rsidRPr="00C37037" w:rsidRDefault="009E73E3" w:rsidP="003B6D8A">
      <w:pPr>
        <w:contextualSpacing/>
        <w:rPr>
          <w:rFonts w:eastAsia="Calibri" w:cs="Calibri"/>
          <w:b/>
          <w:bCs/>
          <w:i/>
          <w:iCs/>
          <w:color w:val="000000" w:themeColor="text1"/>
        </w:rPr>
      </w:pPr>
      <w:r>
        <w:rPr>
          <w:rFonts w:eastAsia="Calibri" w:cs="Calibri"/>
          <w:b/>
          <w:bCs/>
          <w:i/>
          <w:iCs/>
          <w:color w:val="000000" w:themeColor="text1"/>
        </w:rPr>
        <w:lastRenderedPageBreak/>
        <w:t>M</w:t>
      </w:r>
      <w:r w:rsidRPr="00C37037">
        <w:rPr>
          <w:rFonts w:eastAsia="Calibri" w:cs="Calibri"/>
          <w:b/>
          <w:bCs/>
          <w:i/>
          <w:iCs/>
          <w:color w:val="000000" w:themeColor="text1"/>
        </w:rPr>
        <w:t>aster plan</w:t>
      </w:r>
      <w:r>
        <w:rPr>
          <w:rFonts w:eastAsia="Calibri" w:cs="Calibri"/>
          <w:b/>
          <w:bCs/>
          <w:i/>
          <w:iCs/>
          <w:color w:val="000000" w:themeColor="text1"/>
        </w:rPr>
        <w:t xml:space="preserve"> implementation</w:t>
      </w:r>
    </w:p>
    <w:p w14:paraId="233EC69E" w14:textId="77777777" w:rsidR="00D9535F" w:rsidRDefault="009E73E3" w:rsidP="003B6D8A">
      <w:pPr>
        <w:contextualSpacing/>
        <w:rPr>
          <w:rFonts w:eastAsia="Calibri" w:cs="Calibri"/>
          <w:color w:val="000000" w:themeColor="text1"/>
        </w:rPr>
      </w:pPr>
      <w:r>
        <w:rPr>
          <w:rFonts w:eastAsia="Calibri" w:cs="Calibri"/>
          <w:color w:val="000000" w:themeColor="text1"/>
        </w:rPr>
        <w:t xml:space="preserve">The master plan </w:t>
      </w:r>
      <w:r w:rsidR="004B7B37">
        <w:rPr>
          <w:rFonts w:eastAsia="Calibri" w:cs="Calibri"/>
          <w:color w:val="000000" w:themeColor="text1"/>
        </w:rPr>
        <w:t xml:space="preserve">implementation </w:t>
      </w:r>
      <w:r>
        <w:rPr>
          <w:rFonts w:eastAsia="Calibri" w:cs="Calibri"/>
          <w:color w:val="000000" w:themeColor="text1"/>
        </w:rPr>
        <w:t>will be phased across multiple years</w:t>
      </w:r>
      <w:r w:rsidR="00E15741">
        <w:rPr>
          <w:rFonts w:eastAsia="Calibri" w:cs="Calibri"/>
          <w:color w:val="000000" w:themeColor="text1"/>
        </w:rPr>
        <w:t xml:space="preserve"> commencing in </w:t>
      </w:r>
      <w:r w:rsidR="00CE1827">
        <w:rPr>
          <w:rFonts w:eastAsia="Calibri" w:cs="Calibri"/>
          <w:color w:val="000000" w:themeColor="text1"/>
        </w:rPr>
        <w:t xml:space="preserve">the </w:t>
      </w:r>
      <w:r w:rsidR="00E15741">
        <w:rPr>
          <w:rFonts w:eastAsia="Calibri" w:cs="Calibri"/>
          <w:color w:val="000000" w:themeColor="text1"/>
        </w:rPr>
        <w:t>2025</w:t>
      </w:r>
      <w:r w:rsidR="00CE1827">
        <w:rPr>
          <w:rFonts w:eastAsia="Calibri" w:cs="Calibri"/>
          <w:color w:val="000000" w:themeColor="text1"/>
        </w:rPr>
        <w:t>-26 financial year</w:t>
      </w:r>
      <w:r w:rsidR="00E15741">
        <w:rPr>
          <w:rFonts w:eastAsia="Calibri" w:cs="Calibri"/>
          <w:color w:val="000000" w:themeColor="text1"/>
        </w:rPr>
        <w:t xml:space="preserve">. The </w:t>
      </w:r>
      <w:r w:rsidR="00E733C2">
        <w:rPr>
          <w:rFonts w:eastAsia="Calibri" w:cs="Calibri"/>
          <w:color w:val="000000" w:themeColor="text1"/>
        </w:rPr>
        <w:t xml:space="preserve">design of each discrete project </w:t>
      </w:r>
      <w:r w:rsidR="00E15741">
        <w:rPr>
          <w:rFonts w:eastAsia="Calibri" w:cs="Calibri"/>
          <w:color w:val="000000" w:themeColor="text1"/>
        </w:rPr>
        <w:t>will occur</w:t>
      </w:r>
      <w:r w:rsidR="00E733C2">
        <w:rPr>
          <w:rFonts w:eastAsia="Calibri" w:cs="Calibri"/>
          <w:color w:val="000000" w:themeColor="text1"/>
        </w:rPr>
        <w:t xml:space="preserve"> </w:t>
      </w:r>
      <w:r w:rsidR="00742F4C">
        <w:rPr>
          <w:rFonts w:eastAsia="Calibri" w:cs="Calibri"/>
          <w:color w:val="000000" w:themeColor="text1"/>
        </w:rPr>
        <w:t>a</w:t>
      </w:r>
      <w:r w:rsidR="00E733C2">
        <w:rPr>
          <w:rFonts w:eastAsia="Calibri" w:cs="Calibri"/>
          <w:color w:val="000000" w:themeColor="text1"/>
        </w:rPr>
        <w:t xml:space="preserve"> year before </w:t>
      </w:r>
      <w:r w:rsidR="00E15741">
        <w:rPr>
          <w:rFonts w:eastAsia="Calibri" w:cs="Calibri"/>
          <w:color w:val="000000" w:themeColor="text1"/>
        </w:rPr>
        <w:t xml:space="preserve">the </w:t>
      </w:r>
      <w:r w:rsidR="00CE1827">
        <w:rPr>
          <w:rFonts w:eastAsia="Calibri" w:cs="Calibri"/>
          <w:color w:val="000000" w:themeColor="text1"/>
        </w:rPr>
        <w:t xml:space="preserve">planned </w:t>
      </w:r>
      <w:r w:rsidR="00E733C2">
        <w:rPr>
          <w:rFonts w:eastAsia="Calibri" w:cs="Calibri"/>
          <w:color w:val="000000" w:themeColor="text1"/>
        </w:rPr>
        <w:t>construction</w:t>
      </w:r>
      <w:r w:rsidR="00CE1827">
        <w:rPr>
          <w:rFonts w:eastAsia="Calibri" w:cs="Calibri"/>
          <w:color w:val="000000" w:themeColor="text1"/>
        </w:rPr>
        <w:t xml:space="preserve"> year</w:t>
      </w:r>
      <w:r w:rsidR="00742F4C">
        <w:rPr>
          <w:rFonts w:eastAsia="Calibri" w:cs="Calibri"/>
          <w:color w:val="000000" w:themeColor="text1"/>
        </w:rPr>
        <w:t xml:space="preserve"> </w:t>
      </w:r>
      <w:r w:rsidR="006600C3">
        <w:rPr>
          <w:rFonts w:eastAsia="Calibri" w:cs="Calibri"/>
          <w:color w:val="000000" w:themeColor="text1"/>
        </w:rPr>
        <w:t xml:space="preserve">and will be coordinated with </w:t>
      </w:r>
      <w:r w:rsidR="00165919">
        <w:rPr>
          <w:rFonts w:eastAsia="Calibri" w:cs="Calibri"/>
          <w:color w:val="000000" w:themeColor="text1"/>
        </w:rPr>
        <w:t>resource availability</w:t>
      </w:r>
      <w:r w:rsidR="00E733C2">
        <w:rPr>
          <w:rFonts w:eastAsia="Calibri" w:cs="Calibri"/>
          <w:color w:val="000000" w:themeColor="text1"/>
        </w:rPr>
        <w:t xml:space="preserve">. The master plan will be converted into a business case to </w:t>
      </w:r>
      <w:r w:rsidR="004B7B37">
        <w:rPr>
          <w:rFonts w:eastAsia="Calibri" w:cs="Calibri"/>
          <w:color w:val="000000" w:themeColor="text1"/>
        </w:rPr>
        <w:t xml:space="preserve">support the budget bid for each discrete project and to allow for a balanced approach to </w:t>
      </w:r>
      <w:r w:rsidR="000B5CA6">
        <w:rPr>
          <w:rFonts w:eastAsia="Calibri" w:cs="Calibri"/>
          <w:color w:val="000000" w:themeColor="text1"/>
        </w:rPr>
        <w:t>Capital Delivery of all adopted master plans.</w:t>
      </w:r>
    </w:p>
    <w:p w14:paraId="3A56649B" w14:textId="77777777" w:rsidR="001F31DB" w:rsidRDefault="009E73E3" w:rsidP="001F31DB">
      <w:pPr>
        <w:pStyle w:val="Heading1"/>
      </w:pPr>
      <w:r>
        <w:t>Alignment to Community Plan, Policies or Strategies</w:t>
      </w:r>
    </w:p>
    <w:p w14:paraId="1F5E538B" w14:textId="77777777" w:rsidR="000C0B05" w:rsidRDefault="009E73E3" w:rsidP="000C0B05">
      <w:pPr>
        <w:contextualSpacing/>
      </w:pPr>
      <w:r>
        <w:t>Alignment to Whittlesea 2040 and Community Plan 2021-2025:</w:t>
      </w:r>
    </w:p>
    <w:p w14:paraId="00B7CF0C" w14:textId="77777777" w:rsidR="008D4BC2" w:rsidRDefault="008D4BC2" w:rsidP="000C0B05">
      <w:pPr>
        <w:contextualSpacing/>
      </w:pPr>
    </w:p>
    <w:p w14:paraId="268EA0C7" w14:textId="77777777" w:rsidR="00FD051D" w:rsidRDefault="009E73E3" w:rsidP="000C0B05">
      <w:pPr>
        <w:contextualSpacing/>
        <w:rPr>
          <w:rFonts w:eastAsia="Calibri" w:cs="Calibri"/>
          <w:b/>
          <w:bCs/>
          <w:color w:val="000000"/>
        </w:rPr>
      </w:pPr>
      <w:r>
        <w:rPr>
          <w:rFonts w:eastAsia="Calibri" w:cs="Calibri"/>
          <w:b/>
          <w:bCs/>
          <w:color w:val="000000"/>
        </w:rPr>
        <w:t>Connected Communities</w:t>
      </w:r>
    </w:p>
    <w:p w14:paraId="48BACC95" w14:textId="77777777" w:rsidR="00FD051D" w:rsidRDefault="009E73E3" w:rsidP="000C0B05">
      <w:pPr>
        <w:contextualSpacing/>
        <w:rPr>
          <w:rFonts w:eastAsia="Calibri" w:cs="Calibri"/>
          <w:color w:val="000000"/>
        </w:rPr>
      </w:pPr>
      <w:r>
        <w:rPr>
          <w:rFonts w:eastAsia="Calibri" w:cs="Calibri"/>
          <w:color w:val="000000"/>
        </w:rPr>
        <w:t>We work to foster and inclusive, healthy, safe and welcoming community where all ways of life are celebrated and supported.</w:t>
      </w:r>
    </w:p>
    <w:p w14:paraId="414750C0" w14:textId="77777777" w:rsidR="00FD051D" w:rsidRDefault="00FD051D" w:rsidP="000C0B05">
      <w:pPr>
        <w:contextualSpacing/>
        <w:rPr>
          <w:rFonts w:eastAsia="Calibri" w:cs="Calibri"/>
          <w:color w:val="000000"/>
        </w:rPr>
      </w:pPr>
    </w:p>
    <w:p w14:paraId="67F1A506" w14:textId="77777777" w:rsidR="00FD051D" w:rsidRDefault="009E73E3" w:rsidP="000C0B05">
      <w:pPr>
        <w:contextualSpacing/>
        <w:rPr>
          <w:rFonts w:eastAsia="Calibri" w:cs="Calibri"/>
          <w:b/>
          <w:bCs/>
          <w:color w:val="000000"/>
        </w:rPr>
      </w:pPr>
      <w:r>
        <w:rPr>
          <w:rFonts w:eastAsia="Calibri" w:cs="Calibri"/>
          <w:b/>
          <w:bCs/>
          <w:color w:val="000000"/>
        </w:rPr>
        <w:t>Liveable Neighbourhoods</w:t>
      </w:r>
    </w:p>
    <w:p w14:paraId="3C54B7C3" w14:textId="77777777" w:rsidR="00FD051D" w:rsidRDefault="009E73E3" w:rsidP="000C0B05">
      <w:pPr>
        <w:contextualSpacing/>
        <w:rPr>
          <w:rFonts w:eastAsia="Calibri" w:cs="Calibri"/>
          <w:color w:val="000000"/>
        </w:rPr>
      </w:pPr>
      <w:r>
        <w:rPr>
          <w:rFonts w:eastAsia="Calibri" w:cs="Calibri"/>
          <w:color w:val="000000"/>
        </w:rPr>
        <w:t xml:space="preserve">Our </w:t>
      </w:r>
      <w:r w:rsidR="005D2D1C">
        <w:rPr>
          <w:rFonts w:eastAsia="Calibri" w:cs="Calibri"/>
          <w:color w:val="000000"/>
        </w:rPr>
        <w:t>c</w:t>
      </w:r>
      <w:r>
        <w:rPr>
          <w:rFonts w:eastAsia="Calibri" w:cs="Calibri"/>
          <w:color w:val="000000"/>
        </w:rPr>
        <w:t>ity is well-planned and beautiful, and our neighbourhoods and town centres are convenient and vibrant places to live, work and play.</w:t>
      </w:r>
    </w:p>
    <w:p w14:paraId="191A92DA" w14:textId="77777777" w:rsidR="00FD051D" w:rsidRDefault="00FD051D" w:rsidP="000C0B05">
      <w:pPr>
        <w:contextualSpacing/>
        <w:rPr>
          <w:rFonts w:eastAsia="Calibri" w:cs="Calibri"/>
          <w:b/>
          <w:bCs/>
          <w:color w:val="000000"/>
        </w:rPr>
      </w:pPr>
    </w:p>
    <w:p w14:paraId="2B8074F6" w14:textId="77777777" w:rsidR="00FD051D" w:rsidRDefault="009E73E3" w:rsidP="000C0B05">
      <w:pPr>
        <w:contextualSpacing/>
        <w:rPr>
          <w:rFonts w:eastAsia="Calibri" w:cs="Calibri"/>
          <w:b/>
          <w:bCs/>
          <w:color w:val="000000"/>
        </w:rPr>
      </w:pPr>
      <w:r>
        <w:rPr>
          <w:rFonts w:eastAsia="Calibri" w:cs="Calibri"/>
          <w:b/>
          <w:bCs/>
          <w:color w:val="000000"/>
        </w:rPr>
        <w:t xml:space="preserve">Sustainable Environment </w:t>
      </w:r>
    </w:p>
    <w:p w14:paraId="7A13CAF2" w14:textId="77777777" w:rsidR="003729AB" w:rsidRPr="008D4BC2" w:rsidRDefault="009E73E3" w:rsidP="000C0B05">
      <w:pPr>
        <w:contextualSpacing/>
      </w:pPr>
      <w:r>
        <w:rPr>
          <w:rFonts w:eastAsia="Calibri" w:cs="Calibri"/>
          <w:color w:val="000000"/>
        </w:rPr>
        <w:t>We prioritise our environment and take action to reduce waste, preserve local biodiversity, protect waterways and green space and address climate change.</w:t>
      </w:r>
    </w:p>
    <w:p w14:paraId="645D8DFD" w14:textId="77777777" w:rsidR="009E5562" w:rsidRDefault="009E5562" w:rsidP="000C0B05">
      <w:pPr>
        <w:contextualSpacing/>
      </w:pPr>
    </w:p>
    <w:p w14:paraId="741D0849" w14:textId="77777777" w:rsidR="009E5562" w:rsidRDefault="009E73E3" w:rsidP="00CC54AC">
      <w:pPr>
        <w:contextualSpacing/>
      </w:pPr>
      <w:r>
        <w:rPr>
          <w:rStyle w:val="normaltextrun"/>
          <w:rFonts w:cs="Calibri"/>
          <w:color w:val="000000"/>
          <w:shd w:val="clear" w:color="auto" w:fill="FFFFFF"/>
        </w:rPr>
        <w:t>The master planning of Lalor Recreation Reserve is a direct measure in the Liveable Neighbourhood Strategy</w:t>
      </w:r>
      <w:r w:rsidR="00B633C5">
        <w:rPr>
          <w:rStyle w:val="normaltextrun"/>
          <w:rFonts w:cs="Calibri"/>
          <w:color w:val="000000"/>
          <w:shd w:val="clear" w:color="auto" w:fill="FFFFFF"/>
        </w:rPr>
        <w:t xml:space="preserve">, </w:t>
      </w:r>
      <w:r w:rsidR="47E38407" w:rsidRPr="70B6CB29">
        <w:rPr>
          <w:rStyle w:val="normaltextrun"/>
          <w:rFonts w:cs="Calibri"/>
          <w:i/>
          <w:iCs/>
          <w:color w:val="000000"/>
          <w:shd w:val="clear" w:color="auto" w:fill="FFFFFF"/>
        </w:rPr>
        <w:t xml:space="preserve">Increased planning and design of public spaces. </w:t>
      </w:r>
      <w:r w:rsidR="004967CC">
        <w:rPr>
          <w:rStyle w:val="normaltextrun"/>
          <w:rFonts w:cs="Calibri"/>
          <w:color w:val="000000"/>
          <w:shd w:val="clear" w:color="auto" w:fill="FFFFFF"/>
        </w:rPr>
        <w:t xml:space="preserve">In addition, the implementation of the master plan will foster a more connected community with </w:t>
      </w:r>
      <w:r w:rsidR="00E632F4">
        <w:rPr>
          <w:rStyle w:val="normaltextrun"/>
          <w:rFonts w:cs="Calibri"/>
          <w:color w:val="000000"/>
          <w:shd w:val="clear" w:color="auto" w:fill="FFFFFF"/>
        </w:rPr>
        <w:t xml:space="preserve">publicly accessible social spaces for the community, </w:t>
      </w:r>
      <w:r w:rsidR="00CC54AC">
        <w:rPr>
          <w:rStyle w:val="normaltextrun"/>
          <w:rFonts w:cs="Calibri"/>
          <w:color w:val="000000"/>
          <w:shd w:val="clear" w:color="auto" w:fill="FFFFFF"/>
        </w:rPr>
        <w:t xml:space="preserve">and </w:t>
      </w:r>
      <w:r w:rsidR="00E632F4">
        <w:rPr>
          <w:rStyle w:val="normaltextrun"/>
          <w:rFonts w:cs="Calibri"/>
          <w:color w:val="000000"/>
          <w:shd w:val="clear" w:color="auto" w:fill="FFFFFF"/>
        </w:rPr>
        <w:t>local and regional sporting groups</w:t>
      </w:r>
      <w:r w:rsidR="00CC54AC">
        <w:rPr>
          <w:rStyle w:val="normaltextrun"/>
          <w:rFonts w:cs="Calibri"/>
          <w:color w:val="000000"/>
          <w:shd w:val="clear" w:color="auto" w:fill="FFFFFF"/>
        </w:rPr>
        <w:t xml:space="preserve">. The master plan also provides guidance on how to better utilise </w:t>
      </w:r>
      <w:r w:rsidR="006B552D">
        <w:rPr>
          <w:rStyle w:val="normaltextrun"/>
          <w:rFonts w:cs="Calibri"/>
          <w:color w:val="000000"/>
          <w:shd w:val="clear" w:color="auto" w:fill="FFFFFF"/>
        </w:rPr>
        <w:t>the public open space to increase sustainability outcomes such as increase tree canopy, biodiversity and integrated water management.</w:t>
      </w:r>
    </w:p>
    <w:p w14:paraId="18D3CF82" w14:textId="77777777" w:rsidR="0077737F" w:rsidRDefault="009E73E3" w:rsidP="00DE1C81">
      <w:pPr>
        <w:pStyle w:val="Heading1"/>
      </w:pPr>
      <w:r>
        <w:t>Considerations</w:t>
      </w:r>
      <w:r w:rsidR="00374E8B">
        <w:t xml:space="preserve"> of </w:t>
      </w:r>
      <w:r w:rsidR="00374E8B" w:rsidRPr="00DD51D1">
        <w:rPr>
          <w:i/>
          <w:iCs/>
        </w:rPr>
        <w:t>Local Government Act (2020)</w:t>
      </w:r>
      <w:r w:rsidR="00374E8B">
        <w:t xml:space="preserve"> Principles</w:t>
      </w:r>
    </w:p>
    <w:p w14:paraId="10CC72CA" w14:textId="77777777" w:rsidR="0077737F" w:rsidRDefault="009E73E3" w:rsidP="003A7CF8">
      <w:pPr>
        <w:pStyle w:val="SubHeading"/>
        <w:spacing w:before="0" w:after="0"/>
      </w:pPr>
      <w:r>
        <w:t>Financial Management</w:t>
      </w:r>
    </w:p>
    <w:p w14:paraId="0E5C6A94" w14:textId="77777777" w:rsidR="00FC24FF" w:rsidRDefault="009E73E3" w:rsidP="003A7CF8">
      <w:r>
        <w:t xml:space="preserve">The master plan forms the business case for the </w:t>
      </w:r>
      <w:r w:rsidR="3625F4E9">
        <w:t xml:space="preserve">future </w:t>
      </w:r>
      <w:r>
        <w:t>discrete projects and allows for effective budget forecasting and planned delivery</w:t>
      </w:r>
      <w:r w:rsidR="45B26C6A">
        <w:t xml:space="preserve"> over 10 years.</w:t>
      </w:r>
    </w:p>
    <w:p w14:paraId="0A717647" w14:textId="77777777" w:rsidR="00FC24FF" w:rsidRDefault="00FC24FF" w:rsidP="003A7CF8"/>
    <w:p w14:paraId="3DD33259" w14:textId="77777777" w:rsidR="00144A54" w:rsidRDefault="009E73E3" w:rsidP="003A7CF8">
      <w:r>
        <w:t>The overall e</w:t>
      </w:r>
      <w:r w:rsidR="3CED5162">
        <w:t xml:space="preserve">stimated cost for implementation is </w:t>
      </w:r>
      <w:r w:rsidR="4F90CEB8">
        <w:t>$4</w:t>
      </w:r>
      <w:r w:rsidR="3C0AFBEA">
        <w:t>,670,508.00 exclusive of GST and</w:t>
      </w:r>
      <w:r w:rsidR="20F35892">
        <w:t xml:space="preserve"> CPI adjustments for multi-year delivery. The implementation is</w:t>
      </w:r>
      <w:r w:rsidR="3CED5162">
        <w:t xml:space="preserve"> subject to annual Capital </w:t>
      </w:r>
      <w:r w:rsidR="0018BC79">
        <w:t xml:space="preserve">Works </w:t>
      </w:r>
      <w:r w:rsidR="1FA98A3E">
        <w:t>project</w:t>
      </w:r>
      <w:r w:rsidR="3CED5162">
        <w:t xml:space="preserve"> </w:t>
      </w:r>
      <w:r w:rsidR="0018BC79">
        <w:t>prioritisation and external grant funding opportunities.</w:t>
      </w:r>
      <w:r w:rsidR="60CA999E">
        <w:t xml:space="preserve"> </w:t>
      </w:r>
      <w:r w:rsidR="3E9F5075">
        <w:t xml:space="preserve">Apportioned </w:t>
      </w:r>
      <w:r w:rsidR="01D62055">
        <w:t>budget</w:t>
      </w:r>
      <w:r w:rsidR="60CA999E">
        <w:t xml:space="preserve"> from existing renewal programs</w:t>
      </w:r>
      <w:r w:rsidR="4A139FEA">
        <w:t xml:space="preserve"> </w:t>
      </w:r>
      <w:r w:rsidR="0BC9D7DF">
        <w:t>are to</w:t>
      </w:r>
      <w:r w:rsidR="79ED7CC6">
        <w:t xml:space="preserve"> </w:t>
      </w:r>
      <w:r w:rsidR="395849CB">
        <w:t xml:space="preserve">fund </w:t>
      </w:r>
      <w:r w:rsidR="1FD045B5">
        <w:t xml:space="preserve">recommended works </w:t>
      </w:r>
      <w:r w:rsidR="23232CD5">
        <w:t xml:space="preserve">that </w:t>
      </w:r>
      <w:r w:rsidR="1FD045B5">
        <w:t>include the replacement and upgrade of existing</w:t>
      </w:r>
      <w:r w:rsidR="13F43DB9">
        <w:t xml:space="preserve"> assets, such as play equipment, car parks, fencing, and paths.</w:t>
      </w:r>
    </w:p>
    <w:p w14:paraId="6A3F4EC8" w14:textId="77777777" w:rsidR="00144A54" w:rsidRDefault="00144A54" w:rsidP="003A7CF8"/>
    <w:p w14:paraId="19BE2F51" w14:textId="77777777" w:rsidR="00113B41" w:rsidRDefault="009E73E3" w:rsidP="003A7CF8">
      <w:r>
        <w:t xml:space="preserve">The overall estimated ongoing cost for maintenance </w:t>
      </w:r>
      <w:r w:rsidR="7139DEC1">
        <w:t xml:space="preserve">of the new facilities </w:t>
      </w:r>
      <w:r>
        <w:t xml:space="preserve">is </w:t>
      </w:r>
      <w:r w:rsidR="3894A170">
        <w:t xml:space="preserve">estimated at </w:t>
      </w:r>
      <w:r>
        <w:t xml:space="preserve">an additional </w:t>
      </w:r>
      <w:r w:rsidR="20F35892">
        <w:t>$18,000</w:t>
      </w:r>
      <w:r w:rsidR="3479F799">
        <w:t xml:space="preserve"> per annum</w:t>
      </w:r>
      <w:r>
        <w:t xml:space="preserve"> to current</w:t>
      </w:r>
      <w:r w:rsidR="7139DEC1">
        <w:t xml:space="preserve"> costs for the existing reserve.</w:t>
      </w:r>
    </w:p>
    <w:p w14:paraId="3029F60B" w14:textId="77777777" w:rsidR="003330CB" w:rsidRDefault="009E73E3" w:rsidP="003A7CF8">
      <w:pPr>
        <w:pStyle w:val="SubHeading"/>
        <w:spacing w:before="0" w:after="0"/>
      </w:pPr>
      <w:r>
        <w:lastRenderedPageBreak/>
        <w:t>Community Consultation and Engagement</w:t>
      </w:r>
    </w:p>
    <w:p w14:paraId="54D0BFA3" w14:textId="77777777" w:rsidR="00C57F96" w:rsidRDefault="009E73E3" w:rsidP="003A7CF8">
      <w:r>
        <w:t>The master plan has undergone two rounds of open community engagement</w:t>
      </w:r>
      <w:r w:rsidR="005A4889">
        <w:t>:</w:t>
      </w:r>
    </w:p>
    <w:p w14:paraId="6754C088" w14:textId="77777777" w:rsidR="00586BE8" w:rsidRDefault="009E73E3" w:rsidP="00D70043">
      <w:pPr>
        <w:pStyle w:val="ListParagraph"/>
        <w:numPr>
          <w:ilvl w:val="0"/>
          <w:numId w:val="31"/>
        </w:numPr>
        <w:ind w:left="709"/>
      </w:pPr>
      <w:r>
        <w:t>Phase 1 – 5 July to 31 July 2022</w:t>
      </w:r>
    </w:p>
    <w:p w14:paraId="396B05F6" w14:textId="77777777" w:rsidR="00586BE8" w:rsidRDefault="009E73E3" w:rsidP="00D70043">
      <w:pPr>
        <w:pStyle w:val="ListParagraph"/>
        <w:numPr>
          <w:ilvl w:val="0"/>
          <w:numId w:val="31"/>
        </w:numPr>
        <w:ind w:left="709"/>
      </w:pPr>
      <w:r>
        <w:t xml:space="preserve">Phase 2 </w:t>
      </w:r>
      <w:r w:rsidR="00A80ABF">
        <w:t>–</w:t>
      </w:r>
      <w:r>
        <w:t xml:space="preserve"> </w:t>
      </w:r>
      <w:r w:rsidR="00A80ABF">
        <w:t>26 September to 12 October 2023</w:t>
      </w:r>
    </w:p>
    <w:p w14:paraId="59D07F10" w14:textId="77777777" w:rsidR="00FD051D" w:rsidRDefault="00FD051D" w:rsidP="003A7CF8">
      <w:pPr>
        <w:rPr>
          <w:rFonts w:eastAsia="Calibri" w:cs="Calibri"/>
          <w:i/>
          <w:iCs/>
          <w:color w:val="000000" w:themeColor="text1"/>
        </w:rPr>
      </w:pPr>
    </w:p>
    <w:p w14:paraId="2EA77AB4" w14:textId="77777777" w:rsidR="00084176" w:rsidRPr="00021B38" w:rsidRDefault="009E73E3" w:rsidP="003A7CF8">
      <w:pPr>
        <w:rPr>
          <w:rFonts w:eastAsia="Calibri" w:cs="Calibri"/>
          <w:i/>
          <w:iCs/>
          <w:color w:val="000000" w:themeColor="text1"/>
        </w:rPr>
      </w:pPr>
      <w:r w:rsidRPr="00021B38">
        <w:rPr>
          <w:rFonts w:eastAsia="Calibri" w:cs="Calibri"/>
          <w:i/>
          <w:iCs/>
          <w:color w:val="000000" w:themeColor="text1"/>
        </w:rPr>
        <w:t>Draft Master Plan Consultation and Engagement</w:t>
      </w:r>
    </w:p>
    <w:p w14:paraId="6A1B28D3" w14:textId="77777777" w:rsidR="00084176" w:rsidRDefault="009E73E3" w:rsidP="003A7CF8">
      <w:pPr>
        <w:rPr>
          <w:rFonts w:eastAsia="Calibri" w:cs="Calibri"/>
          <w:color w:val="000000" w:themeColor="text1"/>
        </w:rPr>
      </w:pPr>
      <w:r w:rsidRPr="4110DEA0">
        <w:rPr>
          <w:rFonts w:eastAsia="Calibri" w:cs="Calibri"/>
          <w:color w:val="000000" w:themeColor="text1"/>
        </w:rPr>
        <w:t>The draft Lalor Recreation Reserve Master Plan was available for community review and feedback between 26 September to 12 October 2023. A total of 339 unique visitors interacted with the project Engage page. The draft master plan received 74 contributions, 35 of which were captured at community-based pop-ups and the remaining 39 contributions were made on the Whittlesea Engage Platform. A wide range of community members participated and contributed, with ages ranging from under 15 years to over 75. Of those that participated, 32% spoke a language other than English at home and identified predominantly as female (64%).</w:t>
      </w:r>
    </w:p>
    <w:p w14:paraId="2EFA13E6" w14:textId="77777777" w:rsidR="4110DEA0" w:rsidRDefault="4110DEA0" w:rsidP="003A7CF8">
      <w:pPr>
        <w:rPr>
          <w:rFonts w:eastAsia="Calibri" w:cs="Calibri"/>
          <w:color w:val="000000" w:themeColor="text1"/>
        </w:rPr>
      </w:pPr>
    </w:p>
    <w:p w14:paraId="4ADA31F3" w14:textId="77777777" w:rsidR="224B1934" w:rsidRDefault="009E73E3" w:rsidP="003A7CF8">
      <w:pPr>
        <w:rPr>
          <w:rFonts w:eastAsia="Calibri" w:cs="Calibri"/>
          <w:color w:val="000000" w:themeColor="text1"/>
        </w:rPr>
      </w:pPr>
      <w:r w:rsidRPr="4110DEA0">
        <w:rPr>
          <w:rFonts w:eastAsia="Calibri" w:cs="Calibri"/>
          <w:color w:val="000000" w:themeColor="text1"/>
        </w:rPr>
        <w:t xml:space="preserve">Stakeholder sessions were held </w:t>
      </w:r>
      <w:r w:rsidR="5DBFA140" w:rsidRPr="4110DEA0">
        <w:rPr>
          <w:rFonts w:eastAsia="Calibri" w:cs="Calibri"/>
          <w:color w:val="000000" w:themeColor="text1"/>
        </w:rPr>
        <w:t xml:space="preserve">on 26 July 2022 and 5 October 2023 </w:t>
      </w:r>
      <w:r w:rsidRPr="4110DEA0">
        <w:rPr>
          <w:rFonts w:eastAsia="Calibri" w:cs="Calibri"/>
          <w:color w:val="000000" w:themeColor="text1"/>
        </w:rPr>
        <w:t xml:space="preserve">to gain insights into the specific needs of the sporting clubs, to discuss the draft master plans, and </w:t>
      </w:r>
      <w:r w:rsidR="013BECF4" w:rsidRPr="4110DEA0">
        <w:rPr>
          <w:rFonts w:eastAsia="Calibri" w:cs="Calibri"/>
          <w:color w:val="000000" w:themeColor="text1"/>
        </w:rPr>
        <w:t>the recommended actions for implementation.</w:t>
      </w:r>
      <w:r w:rsidR="0261849B" w:rsidRPr="4110DEA0">
        <w:rPr>
          <w:rFonts w:eastAsia="Calibri" w:cs="Calibri"/>
          <w:color w:val="000000" w:themeColor="text1"/>
        </w:rPr>
        <w:t xml:space="preserve"> Stakeholders will be provided opportunities to continued contribution in the implementation of the master plan.</w:t>
      </w:r>
    </w:p>
    <w:p w14:paraId="2FBB177D" w14:textId="77777777" w:rsidR="00084176" w:rsidRDefault="00084176" w:rsidP="003A7CF8">
      <w:pPr>
        <w:rPr>
          <w:rFonts w:eastAsia="Calibri" w:cs="Calibri"/>
          <w:color w:val="000000" w:themeColor="text1"/>
        </w:rPr>
      </w:pPr>
    </w:p>
    <w:p w14:paraId="3780D294" w14:textId="77777777" w:rsidR="00084176" w:rsidRDefault="009E73E3" w:rsidP="003A7CF8">
      <w:pPr>
        <w:rPr>
          <w:rFonts w:eastAsia="Calibri" w:cs="Calibri"/>
          <w:color w:val="000000" w:themeColor="text1"/>
        </w:rPr>
      </w:pPr>
      <w:r w:rsidRPr="4110DEA0">
        <w:rPr>
          <w:rFonts w:eastAsia="Calibri" w:cs="Calibri"/>
          <w:color w:val="000000" w:themeColor="text1"/>
        </w:rPr>
        <w:t>The draft master plan received strong support by the community, with 69.2% ‘Liking’ or ‘Liking it a lot’, and 10.3% indifferent with the proposal.</w:t>
      </w:r>
    </w:p>
    <w:p w14:paraId="641B4C22" w14:textId="77777777" w:rsidR="4110DEA0" w:rsidRDefault="4110DEA0" w:rsidP="003A7CF8">
      <w:pPr>
        <w:rPr>
          <w:rFonts w:eastAsia="Calibri" w:cs="Calibri"/>
          <w:color w:val="000000" w:themeColor="text1"/>
        </w:rPr>
      </w:pPr>
    </w:p>
    <w:p w14:paraId="0644A26D" w14:textId="77777777" w:rsidR="24D47532" w:rsidRDefault="009E73E3" w:rsidP="003A7CF8">
      <w:pPr>
        <w:rPr>
          <w:rFonts w:eastAsia="Calibri" w:cs="Calibri"/>
          <w:color w:val="000000" w:themeColor="text1"/>
        </w:rPr>
      </w:pPr>
      <w:r w:rsidRPr="4110DEA0">
        <w:rPr>
          <w:rFonts w:eastAsia="Calibri" w:cs="Calibri"/>
          <w:color w:val="000000" w:themeColor="text1"/>
        </w:rPr>
        <w:t>Changes to the draft master plan following community consultation are outlined in the Key Information Section of this report.</w:t>
      </w:r>
    </w:p>
    <w:p w14:paraId="1217DC8F" w14:textId="77777777" w:rsidR="00084176" w:rsidRDefault="00084176" w:rsidP="003A7CF8">
      <w:pPr>
        <w:rPr>
          <w:rFonts w:eastAsia="Calibri" w:cs="Calibri"/>
          <w:color w:val="000000" w:themeColor="text1"/>
        </w:rPr>
      </w:pPr>
    </w:p>
    <w:p w14:paraId="38750CD4" w14:textId="77777777" w:rsidR="00084176" w:rsidRPr="00021B38" w:rsidRDefault="009E73E3" w:rsidP="003A7CF8">
      <w:pPr>
        <w:rPr>
          <w:rFonts w:eastAsia="Calibri" w:cs="Calibri"/>
          <w:i/>
          <w:iCs/>
          <w:color w:val="000000" w:themeColor="text1"/>
        </w:rPr>
      </w:pPr>
      <w:r w:rsidRPr="00021B38">
        <w:rPr>
          <w:rFonts w:eastAsia="Calibri" w:cs="Calibri"/>
          <w:i/>
          <w:iCs/>
          <w:color w:val="000000" w:themeColor="text1"/>
        </w:rPr>
        <w:t>Community Priorities</w:t>
      </w:r>
    </w:p>
    <w:p w14:paraId="7D79E14D" w14:textId="77777777" w:rsidR="00084176" w:rsidRDefault="009E73E3" w:rsidP="003A7CF8">
      <w:pPr>
        <w:rPr>
          <w:rFonts w:eastAsia="Calibri" w:cs="Calibri"/>
          <w:color w:val="000000" w:themeColor="text1"/>
        </w:rPr>
      </w:pPr>
      <w:r>
        <w:rPr>
          <w:rFonts w:eastAsia="Calibri" w:cs="Calibri"/>
          <w:color w:val="000000" w:themeColor="text1"/>
        </w:rPr>
        <w:t>Participants were asked to prioritise their top four proposed improvements recommended in the draft master plan. The top four community defined priorities are:</w:t>
      </w:r>
    </w:p>
    <w:p w14:paraId="47C54155" w14:textId="77777777" w:rsidR="00084176" w:rsidRDefault="009E73E3" w:rsidP="00775031">
      <w:pPr>
        <w:pStyle w:val="ListParagraph"/>
        <w:numPr>
          <w:ilvl w:val="0"/>
          <w:numId w:val="32"/>
        </w:numPr>
        <w:ind w:left="709"/>
        <w:rPr>
          <w:rFonts w:eastAsia="Calibri" w:cs="Calibri"/>
          <w:color w:val="000000" w:themeColor="text1"/>
        </w:rPr>
      </w:pPr>
      <w:r>
        <w:rPr>
          <w:rFonts w:eastAsia="Calibri" w:cs="Calibri"/>
          <w:color w:val="000000" w:themeColor="text1"/>
        </w:rPr>
        <w:t>Upgrade playground and nature play</w:t>
      </w:r>
      <w:r w:rsidR="00FD051D">
        <w:rPr>
          <w:rFonts w:eastAsia="Calibri" w:cs="Calibri"/>
          <w:color w:val="000000" w:themeColor="text1"/>
        </w:rPr>
        <w:t>.</w:t>
      </w:r>
    </w:p>
    <w:p w14:paraId="7568252E" w14:textId="77777777" w:rsidR="00084176" w:rsidRDefault="009E73E3" w:rsidP="00775031">
      <w:pPr>
        <w:pStyle w:val="ListParagraph"/>
        <w:numPr>
          <w:ilvl w:val="0"/>
          <w:numId w:val="32"/>
        </w:numPr>
        <w:ind w:left="709"/>
        <w:rPr>
          <w:rFonts w:eastAsia="Calibri" w:cs="Calibri"/>
          <w:color w:val="000000" w:themeColor="text1"/>
        </w:rPr>
      </w:pPr>
      <w:r>
        <w:rPr>
          <w:rFonts w:eastAsia="Calibri" w:cs="Calibri"/>
          <w:color w:val="000000" w:themeColor="text1"/>
        </w:rPr>
        <w:t>Replace road around oval with walking path/running loop and terraced seating</w:t>
      </w:r>
      <w:r w:rsidR="00FD051D">
        <w:rPr>
          <w:rFonts w:eastAsia="Calibri" w:cs="Calibri"/>
          <w:color w:val="000000" w:themeColor="text1"/>
        </w:rPr>
        <w:t>.</w:t>
      </w:r>
    </w:p>
    <w:p w14:paraId="3767449B" w14:textId="77777777" w:rsidR="00084176" w:rsidRDefault="009E73E3" w:rsidP="00775031">
      <w:pPr>
        <w:pStyle w:val="ListParagraph"/>
        <w:numPr>
          <w:ilvl w:val="0"/>
          <w:numId w:val="32"/>
        </w:numPr>
        <w:ind w:left="709"/>
        <w:rPr>
          <w:rFonts w:eastAsia="Calibri" w:cs="Calibri"/>
          <w:color w:val="000000" w:themeColor="text1"/>
        </w:rPr>
      </w:pPr>
      <w:r>
        <w:rPr>
          <w:rFonts w:eastAsia="Calibri" w:cs="Calibri"/>
          <w:color w:val="000000" w:themeColor="text1"/>
        </w:rPr>
        <w:t>New public amenity lighting</w:t>
      </w:r>
      <w:r w:rsidR="00FD051D">
        <w:rPr>
          <w:rFonts w:eastAsia="Calibri" w:cs="Calibri"/>
          <w:color w:val="000000" w:themeColor="text1"/>
        </w:rPr>
        <w:t>.</w:t>
      </w:r>
    </w:p>
    <w:p w14:paraId="0FBFC18F" w14:textId="77777777" w:rsidR="00084176" w:rsidRDefault="009E73E3" w:rsidP="00775031">
      <w:pPr>
        <w:pStyle w:val="ListParagraph"/>
        <w:numPr>
          <w:ilvl w:val="0"/>
          <w:numId w:val="32"/>
        </w:numPr>
        <w:ind w:left="709"/>
        <w:rPr>
          <w:rFonts w:eastAsia="Calibri" w:cs="Calibri"/>
          <w:color w:val="000000" w:themeColor="text1"/>
        </w:rPr>
      </w:pPr>
      <w:r>
        <w:rPr>
          <w:rFonts w:eastAsia="Calibri" w:cs="Calibri"/>
          <w:color w:val="000000" w:themeColor="text1"/>
        </w:rPr>
        <w:t xml:space="preserve">Improve </w:t>
      </w:r>
      <w:r w:rsidR="0067290F">
        <w:rPr>
          <w:rFonts w:eastAsia="Calibri" w:cs="Calibri"/>
          <w:color w:val="000000" w:themeColor="text1"/>
        </w:rPr>
        <w:t>p</w:t>
      </w:r>
      <w:r>
        <w:rPr>
          <w:rFonts w:eastAsia="Calibri" w:cs="Calibri"/>
          <w:color w:val="000000" w:themeColor="text1"/>
        </w:rPr>
        <w:t>ark</w:t>
      </w:r>
      <w:r w:rsidR="00D9157A">
        <w:rPr>
          <w:rFonts w:eastAsia="Calibri" w:cs="Calibri"/>
          <w:color w:val="000000" w:themeColor="text1"/>
        </w:rPr>
        <w:t xml:space="preserve"> entry and street frontage</w:t>
      </w:r>
      <w:r w:rsidR="00FD051D">
        <w:rPr>
          <w:rFonts w:eastAsia="Calibri" w:cs="Calibri"/>
          <w:color w:val="000000" w:themeColor="text1"/>
        </w:rPr>
        <w:t>.</w:t>
      </w:r>
    </w:p>
    <w:p w14:paraId="4A7136DB" w14:textId="77777777" w:rsidR="00084176" w:rsidRDefault="00084176" w:rsidP="003A7CF8">
      <w:pPr>
        <w:rPr>
          <w:rFonts w:eastAsia="Calibri" w:cs="Calibri"/>
          <w:color w:val="000000" w:themeColor="text1"/>
        </w:rPr>
      </w:pPr>
    </w:p>
    <w:p w14:paraId="74525A54" w14:textId="77777777" w:rsidR="00084176" w:rsidRDefault="009E73E3" w:rsidP="003A7CF8">
      <w:pPr>
        <w:rPr>
          <w:rFonts w:eastAsia="Calibri" w:cs="Calibri"/>
          <w:color w:val="000000" w:themeColor="text1"/>
        </w:rPr>
      </w:pPr>
      <w:r>
        <w:rPr>
          <w:rFonts w:eastAsia="Calibri" w:cs="Calibri"/>
          <w:color w:val="000000" w:themeColor="text1"/>
        </w:rPr>
        <w:t>Those under 15 years old that participated in the engagement prioritised upgrading playground and nature play (100%), replacing the road around the oval with walking path/running loop and terraced seating (100%), new exercise equipment (100%), and sport field improvements (60%).</w:t>
      </w:r>
    </w:p>
    <w:p w14:paraId="16604280" w14:textId="77777777" w:rsidR="005A4889" w:rsidRDefault="005A4889" w:rsidP="003A7CF8">
      <w:pPr>
        <w:rPr>
          <w:rFonts w:eastAsia="Calibri" w:cs="Calibri"/>
          <w:color w:val="000000" w:themeColor="text1"/>
        </w:rPr>
      </w:pPr>
    </w:p>
    <w:p w14:paraId="05E3F741" w14:textId="77777777" w:rsidR="4110DEA0" w:rsidRDefault="009E73E3" w:rsidP="003A7CF8">
      <w:pPr>
        <w:rPr>
          <w:rFonts w:eastAsia="Calibri" w:cs="Calibri"/>
          <w:color w:val="000000" w:themeColor="text1"/>
        </w:rPr>
      </w:pPr>
      <w:r w:rsidRPr="4110DEA0">
        <w:rPr>
          <w:rFonts w:eastAsia="Calibri" w:cs="Calibri"/>
          <w:color w:val="000000" w:themeColor="text1"/>
        </w:rPr>
        <w:t>Participants older than 15 years prioritised upgrading the playground (56%), new exercise equipment (40%), replacing the road, and new public amenity lighting.</w:t>
      </w:r>
    </w:p>
    <w:p w14:paraId="1591286C" w14:textId="77777777" w:rsidR="005A4889" w:rsidRDefault="009E73E3" w:rsidP="005A4889">
      <w:pPr>
        <w:rPr>
          <w:rFonts w:eastAsia="Calibri" w:cs="Calibri"/>
          <w:color w:val="000000" w:themeColor="text1"/>
        </w:rPr>
      </w:pPr>
      <w:r w:rsidRPr="4110DEA0">
        <w:rPr>
          <w:rFonts w:eastAsia="Calibri" w:cs="Calibri"/>
          <w:color w:val="000000" w:themeColor="text1"/>
        </w:rPr>
        <w:t>These priorities are reflected in the future planning for implementation of the master plan and is outlined in the Key Information section.</w:t>
      </w:r>
      <w:r w:rsidR="005A4889">
        <w:rPr>
          <w:rFonts w:eastAsia="Calibri" w:cs="Calibri"/>
          <w:color w:val="000000" w:themeColor="text1"/>
        </w:rPr>
        <w:br w:type="page"/>
      </w:r>
    </w:p>
    <w:p w14:paraId="7CC8665C" w14:textId="77777777" w:rsidR="00084176" w:rsidRDefault="009E73E3" w:rsidP="003A7CF8">
      <w:r w:rsidRPr="70B6CB29">
        <w:rPr>
          <w:rFonts w:eastAsia="Calibri" w:cs="Calibri"/>
          <w:color w:val="000000" w:themeColor="text1"/>
        </w:rPr>
        <w:lastRenderedPageBreak/>
        <w:t xml:space="preserve">Refer to </w:t>
      </w:r>
      <w:r w:rsidR="00021B38">
        <w:rPr>
          <w:rFonts w:eastAsia="Calibri" w:cs="Calibri"/>
          <w:color w:val="000000" w:themeColor="text1"/>
        </w:rPr>
        <w:t>A</w:t>
      </w:r>
      <w:r w:rsidRPr="70B6CB29">
        <w:rPr>
          <w:rFonts w:eastAsia="Calibri" w:cs="Calibri"/>
          <w:color w:val="000000" w:themeColor="text1"/>
        </w:rPr>
        <w:t>ttachment 2 for Phase 2 consultation summary,</w:t>
      </w:r>
      <w:r w:rsidR="00747E4E">
        <w:rPr>
          <w:rFonts w:eastAsia="Calibri" w:cs="Calibri"/>
          <w:color w:val="000000" w:themeColor="text1"/>
        </w:rPr>
        <w:t xml:space="preserve"> and</w:t>
      </w:r>
      <w:r w:rsidRPr="70B6CB29">
        <w:rPr>
          <w:rFonts w:eastAsia="Calibri" w:cs="Calibri"/>
          <w:color w:val="000000" w:themeColor="text1"/>
        </w:rPr>
        <w:t xml:space="preserve"> attachment 3 for technical response</w:t>
      </w:r>
      <w:r w:rsidR="00747E4E">
        <w:rPr>
          <w:rFonts w:eastAsia="Calibri" w:cs="Calibri"/>
          <w:color w:val="000000" w:themeColor="text1"/>
        </w:rPr>
        <w:t>.</w:t>
      </w:r>
    </w:p>
    <w:p w14:paraId="2F0BE14B" w14:textId="77777777" w:rsidR="00430F57" w:rsidRPr="00DD51D1" w:rsidRDefault="009E73E3" w:rsidP="00430F57">
      <w:pPr>
        <w:pStyle w:val="Heading1"/>
      </w:pPr>
      <w:r>
        <w:t>Other Principles for Consideration</w:t>
      </w:r>
    </w:p>
    <w:p w14:paraId="75CEB61C" w14:textId="77777777" w:rsidR="00EC4929" w:rsidRDefault="009E73E3" w:rsidP="00937AE9">
      <w:pPr>
        <w:rPr>
          <w:b/>
          <w:bCs/>
        </w:rPr>
      </w:pPr>
      <w:r>
        <w:rPr>
          <w:b/>
          <w:bCs/>
        </w:rPr>
        <w:t>Overarching Governance Principles and Supporting Principles</w:t>
      </w:r>
    </w:p>
    <w:p w14:paraId="162D5566" w14:textId="77777777" w:rsidR="00EC4929" w:rsidRPr="008D4BC2" w:rsidRDefault="009E73E3" w:rsidP="001B3ED1">
      <w:pPr>
        <w:tabs>
          <w:tab w:val="left" w:pos="567"/>
        </w:tabs>
        <w:ind w:left="567" w:hanging="567"/>
        <w:rPr>
          <w:rFonts w:eastAsia="Calibri" w:cs="Calibri"/>
        </w:rPr>
      </w:pPr>
      <w:r>
        <w:rPr>
          <w:rFonts w:eastAsia="Calibri" w:cs="Calibri"/>
          <w:color w:val="000000"/>
        </w:rPr>
        <w:t>(i)</w:t>
      </w:r>
      <w:r w:rsidR="001B3ED1">
        <w:rPr>
          <w:rFonts w:eastAsia="Calibri" w:cs="Calibri"/>
          <w:color w:val="000000"/>
        </w:rPr>
        <w:t xml:space="preserve"> </w:t>
      </w:r>
      <w:r w:rsidR="00EC2DA2">
        <w:rPr>
          <w:rFonts w:eastAsia="Calibri" w:cs="Calibri"/>
          <w:color w:val="000000"/>
        </w:rPr>
        <w:tab/>
      </w:r>
      <w:r>
        <w:rPr>
          <w:rFonts w:eastAsia="Calibri" w:cs="Calibri"/>
          <w:color w:val="000000"/>
        </w:rPr>
        <w:t>The transparency of Council decisions, actions and information is to be ensured.</w:t>
      </w:r>
    </w:p>
    <w:p w14:paraId="6431DC08" w14:textId="77777777" w:rsidR="00EC4929" w:rsidRPr="00101B62" w:rsidRDefault="00EC4929" w:rsidP="00FD051D">
      <w:pPr>
        <w:tabs>
          <w:tab w:val="left" w:pos="567"/>
        </w:tabs>
        <w:rPr>
          <w:rFonts w:eastAsia="Calibri" w:cs="Calibri"/>
        </w:rPr>
      </w:pPr>
    </w:p>
    <w:p w14:paraId="67D2FEAA" w14:textId="77777777" w:rsidR="00EC4929" w:rsidRDefault="009E73E3" w:rsidP="00FD051D">
      <w:pPr>
        <w:pStyle w:val="SubHeading"/>
        <w:tabs>
          <w:tab w:val="left" w:pos="426"/>
          <w:tab w:val="left" w:pos="567"/>
        </w:tabs>
        <w:spacing w:before="0" w:after="0"/>
        <w:ind w:left="426" w:hanging="426"/>
      </w:pPr>
      <w:r>
        <w:t>Public Transparency Principles</w:t>
      </w:r>
    </w:p>
    <w:p w14:paraId="24809ED8" w14:textId="77777777" w:rsidR="00EC4929" w:rsidRPr="008D4BC2" w:rsidRDefault="009E73E3" w:rsidP="00EC2DA2">
      <w:pPr>
        <w:tabs>
          <w:tab w:val="left" w:pos="567"/>
        </w:tabs>
        <w:ind w:left="567" w:hanging="567"/>
      </w:pPr>
      <w:r>
        <w:rPr>
          <w:rFonts w:eastAsia="Calibri" w:cs="Calibri"/>
          <w:color w:val="000000"/>
        </w:rPr>
        <w:t xml:space="preserve">(a) </w:t>
      </w:r>
      <w:r w:rsidR="00EC2DA2">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755A8B33" w14:textId="77777777" w:rsidR="006624A1" w:rsidRDefault="009E73E3" w:rsidP="006624A1">
      <w:pPr>
        <w:pStyle w:val="Heading1"/>
      </w:pPr>
      <w:r>
        <w:t>Council Policy Considerations</w:t>
      </w:r>
    </w:p>
    <w:p w14:paraId="2D9B0F5A" w14:textId="77777777" w:rsidR="006624A1" w:rsidRDefault="009E73E3" w:rsidP="00CB1133">
      <w:pPr>
        <w:pStyle w:val="SubHeading"/>
        <w:tabs>
          <w:tab w:val="left" w:pos="426"/>
        </w:tabs>
        <w:spacing w:before="0" w:after="0"/>
        <w:ind w:left="426" w:hanging="426"/>
        <w:contextualSpacing/>
        <w:rPr>
          <w:b w:val="0"/>
          <w:bCs w:val="0"/>
        </w:rPr>
      </w:pPr>
      <w:r>
        <w:t>Environmental Sustainability Considerations</w:t>
      </w:r>
    </w:p>
    <w:p w14:paraId="30A8B1DC" w14:textId="77777777" w:rsidR="00BD198D" w:rsidRDefault="009E73E3" w:rsidP="003A7CF8">
      <w:pPr>
        <w:pStyle w:val="SubHeading"/>
        <w:spacing w:before="0" w:after="0"/>
        <w:contextualSpacing/>
        <w:rPr>
          <w:b w:val="0"/>
          <w:bCs w:val="0"/>
        </w:rPr>
      </w:pPr>
      <w:r w:rsidRPr="001A1D66">
        <w:rPr>
          <w:b w:val="0"/>
          <w:bCs w:val="0"/>
        </w:rPr>
        <w:t>Recreation Reserve master plans define the management needs of the green and blue assets in the reserves with the aim of increasing environmental benefits such as enhancing tree canopy coverage, increasing biodiversity with native plantings and habitat creation, and the implementation of water sensitive urban design principles to assist in improving our waterways.</w:t>
      </w:r>
    </w:p>
    <w:p w14:paraId="52BC074F" w14:textId="77777777" w:rsidR="001A1D66" w:rsidRPr="00BD198D" w:rsidRDefault="001A1D66" w:rsidP="00CB1133">
      <w:pPr>
        <w:pStyle w:val="SubHeading"/>
        <w:tabs>
          <w:tab w:val="left" w:pos="426"/>
        </w:tabs>
        <w:spacing w:before="0" w:after="0"/>
        <w:contextualSpacing/>
      </w:pPr>
    </w:p>
    <w:p w14:paraId="127138FE" w14:textId="77777777" w:rsidR="00E0764C" w:rsidRDefault="009E73E3" w:rsidP="003A7CF8">
      <w:pPr>
        <w:pStyle w:val="SubHeading"/>
        <w:spacing w:before="0" w:after="0"/>
        <w:contextualSpacing/>
      </w:pPr>
      <w:r>
        <w:t>Social, Cultural and Health</w:t>
      </w:r>
    </w:p>
    <w:p w14:paraId="1CA43334" w14:textId="77777777" w:rsidR="00610781" w:rsidRDefault="009E73E3" w:rsidP="003A7CF8">
      <w:pPr>
        <w:pStyle w:val="SubHeading"/>
        <w:spacing w:before="0" w:after="0"/>
        <w:contextualSpacing/>
        <w:rPr>
          <w:b w:val="0"/>
          <w:bCs w:val="0"/>
        </w:rPr>
      </w:pPr>
      <w:r>
        <w:rPr>
          <w:b w:val="0"/>
          <w:bCs w:val="0"/>
        </w:rPr>
        <w:t>The recreation reserve master plans aim to create more social spaces for all community members enabling social gatherings whether affiliated with sporting clubs or not, in addition the master plan ensure</w:t>
      </w:r>
      <w:r w:rsidR="66E6F94D">
        <w:rPr>
          <w:b w:val="0"/>
          <w:bCs w:val="0"/>
        </w:rPr>
        <w:t>s</w:t>
      </w:r>
      <w:r>
        <w:rPr>
          <w:b w:val="0"/>
          <w:bCs w:val="0"/>
        </w:rPr>
        <w:t xml:space="preserve"> continued support of established sporting clubs with the improvement of facilities. Quality public open space has been studied to increase community health and social cohesion in the locality.</w:t>
      </w:r>
    </w:p>
    <w:p w14:paraId="624D1DF1" w14:textId="77777777" w:rsidR="00610781" w:rsidRDefault="00610781" w:rsidP="003A7CF8">
      <w:pPr>
        <w:pStyle w:val="SubHeading"/>
        <w:spacing w:before="0" w:after="0"/>
        <w:contextualSpacing/>
        <w:rPr>
          <w:b w:val="0"/>
          <w:bCs w:val="0"/>
        </w:rPr>
      </w:pPr>
    </w:p>
    <w:p w14:paraId="43828E67" w14:textId="77777777" w:rsidR="00E0764C" w:rsidRDefault="009E73E3" w:rsidP="003A7CF8">
      <w:pPr>
        <w:pStyle w:val="SubHeading"/>
        <w:spacing w:before="0" w:after="0"/>
        <w:contextualSpacing/>
      </w:pPr>
      <w:r>
        <w:t>Economic</w:t>
      </w:r>
    </w:p>
    <w:p w14:paraId="029DD5D2" w14:textId="77777777" w:rsidR="00610781" w:rsidRDefault="009E73E3" w:rsidP="003A7CF8">
      <w:pPr>
        <w:contextualSpacing/>
      </w:pPr>
      <w:r>
        <w:t>The recreation reserve master plan aim</w:t>
      </w:r>
      <w:r w:rsidR="722EC00D">
        <w:t>s</w:t>
      </w:r>
      <w:r>
        <w:t xml:space="preserve"> to increase patronage of our recreation reserves by creating welcoming public open space for the local and broader community. Increased visits to the recreation reserves will in turn increase visits to local shopping precincts to facilitate extended stays at the reserves. In addition to the direct economic impact on local businesses, the improvement of public open space has been studied to increase the property values of the locality.</w:t>
      </w:r>
    </w:p>
    <w:p w14:paraId="7C2088F1" w14:textId="77777777" w:rsidR="00884CAF" w:rsidRDefault="00884CAF">
      <w:pPr>
        <w:spacing w:line="240" w:lineRule="auto"/>
      </w:pPr>
    </w:p>
    <w:p w14:paraId="0732737A" w14:textId="77777777" w:rsidR="00E0764C" w:rsidRDefault="009E73E3" w:rsidP="00E0764C">
      <w:pPr>
        <w:contextualSpacing/>
        <w:rPr>
          <w:b/>
          <w:bCs/>
        </w:rPr>
      </w:pPr>
      <w:r>
        <w:rPr>
          <w:b/>
          <w:bCs/>
        </w:rPr>
        <w:t>Legal, Resource and Strategic Risk Implications</w:t>
      </w:r>
    </w:p>
    <w:p w14:paraId="3584C558" w14:textId="77777777" w:rsidR="005A4889" w:rsidRDefault="009E73E3" w:rsidP="00E0764C">
      <w:pPr>
        <w:contextualSpacing/>
      </w:pPr>
      <w:r w:rsidRPr="00FC1CD7">
        <w:t>The recreation reserve master plans provide a robust way to plan for the next 10 years of asset management and improvement, ensuring the community has the infrastructure to engage in active and passive recreation through organised sports and informal recreation.</w:t>
      </w:r>
    </w:p>
    <w:p w14:paraId="41939962" w14:textId="77777777" w:rsidR="005A4889" w:rsidRDefault="005A4889">
      <w:pPr>
        <w:spacing w:line="240" w:lineRule="auto"/>
      </w:pPr>
      <w:r>
        <w:br w:type="page"/>
      </w:r>
    </w:p>
    <w:p w14:paraId="56702B54" w14:textId="77777777" w:rsidR="002C4FFB" w:rsidRDefault="009E73E3" w:rsidP="002C4FFB">
      <w:pPr>
        <w:pStyle w:val="Heading1"/>
      </w:pPr>
      <w:r>
        <w:lastRenderedPageBreak/>
        <w:t>Implementation Strategy</w:t>
      </w:r>
    </w:p>
    <w:p w14:paraId="283B107B" w14:textId="77777777" w:rsidR="002C4FFB" w:rsidRDefault="009E73E3" w:rsidP="008D4BC2">
      <w:pPr>
        <w:pStyle w:val="SubHeading"/>
        <w:spacing w:before="0" w:after="0"/>
        <w:contextualSpacing/>
      </w:pPr>
      <w:r>
        <w:t>Communication</w:t>
      </w:r>
    </w:p>
    <w:p w14:paraId="7CF405CA" w14:textId="77777777" w:rsidR="00CF0751" w:rsidRDefault="009E73E3" w:rsidP="3EEC05A2">
      <w:pPr>
        <w:contextualSpacing/>
        <w:rPr>
          <w:rFonts w:eastAsia="Calibri"/>
        </w:rPr>
      </w:pPr>
      <w:r w:rsidRPr="3EEC05A2">
        <w:rPr>
          <w:rFonts w:eastAsia="Calibri"/>
        </w:rPr>
        <w:t>The</w:t>
      </w:r>
      <w:r w:rsidR="009F0C88" w:rsidRPr="3EEC05A2">
        <w:rPr>
          <w:rFonts w:eastAsia="Calibri"/>
        </w:rPr>
        <w:t xml:space="preserve"> Lalor R</w:t>
      </w:r>
      <w:r w:rsidRPr="3EEC05A2">
        <w:rPr>
          <w:rFonts w:eastAsia="Calibri"/>
        </w:rPr>
        <w:t xml:space="preserve">ecreation </w:t>
      </w:r>
      <w:r w:rsidR="009F0C88" w:rsidRPr="3EEC05A2">
        <w:rPr>
          <w:rFonts w:eastAsia="Calibri"/>
        </w:rPr>
        <w:t>R</w:t>
      </w:r>
      <w:r w:rsidRPr="3EEC05A2">
        <w:rPr>
          <w:rFonts w:eastAsia="Calibri"/>
        </w:rPr>
        <w:t xml:space="preserve">eserve </w:t>
      </w:r>
      <w:r w:rsidR="009F0C88" w:rsidRPr="3EEC05A2">
        <w:rPr>
          <w:rFonts w:eastAsia="Calibri"/>
        </w:rPr>
        <w:t>M</w:t>
      </w:r>
      <w:r w:rsidRPr="3EEC05A2">
        <w:rPr>
          <w:rFonts w:eastAsia="Calibri"/>
        </w:rPr>
        <w:t xml:space="preserve">aster </w:t>
      </w:r>
      <w:r w:rsidR="009F0C88" w:rsidRPr="3EEC05A2">
        <w:rPr>
          <w:rFonts w:eastAsia="Calibri"/>
        </w:rPr>
        <w:t>P</w:t>
      </w:r>
      <w:r w:rsidRPr="3EEC05A2">
        <w:rPr>
          <w:rFonts w:eastAsia="Calibri"/>
        </w:rPr>
        <w:t>lan followed a communication and engagement plan.</w:t>
      </w:r>
      <w:r w:rsidR="51666591" w:rsidRPr="3EEC05A2">
        <w:rPr>
          <w:rFonts w:eastAsia="Calibri"/>
        </w:rPr>
        <w:t xml:space="preserve"> </w:t>
      </w:r>
      <w:r w:rsidR="009F0C88" w:rsidRPr="3EEC05A2">
        <w:rPr>
          <w:rFonts w:eastAsia="Calibri"/>
        </w:rPr>
        <w:t xml:space="preserve">Pending </w:t>
      </w:r>
      <w:r w:rsidR="51666591" w:rsidRPr="3EEC05A2">
        <w:rPr>
          <w:rFonts w:eastAsia="Calibri"/>
        </w:rPr>
        <w:t>Council endorsement, the plan will be published on the Engage page</w:t>
      </w:r>
      <w:r w:rsidR="249891A2" w:rsidRPr="3EEC05A2">
        <w:rPr>
          <w:rFonts w:eastAsia="Calibri"/>
        </w:rPr>
        <w:t xml:space="preserve"> where followers of the page will be notified of the update.</w:t>
      </w:r>
    </w:p>
    <w:p w14:paraId="388EFEAF" w14:textId="77777777" w:rsidR="00CF0751" w:rsidRDefault="00CF0751" w:rsidP="3EEC05A2">
      <w:pPr>
        <w:contextualSpacing/>
        <w:rPr>
          <w:rFonts w:eastAsia="Calibri"/>
        </w:rPr>
      </w:pPr>
    </w:p>
    <w:p w14:paraId="60CD536B" w14:textId="77777777" w:rsidR="00CF0751" w:rsidRDefault="009E73E3" w:rsidP="008D4BC2">
      <w:pPr>
        <w:contextualSpacing/>
        <w:rPr>
          <w:rFonts w:eastAsia="Calibri"/>
        </w:rPr>
      </w:pPr>
      <w:r w:rsidRPr="3EEC05A2">
        <w:rPr>
          <w:rFonts w:eastAsia="Calibri"/>
        </w:rPr>
        <w:t>Additional communications activities will be undertaken to close the loop through Council’s communication channels, including a media release, social media platforms, and direct emai</w:t>
      </w:r>
      <w:r w:rsidR="76888CCD" w:rsidRPr="3EEC05A2">
        <w:rPr>
          <w:rFonts w:eastAsia="Calibri"/>
        </w:rPr>
        <w:t>ls. Further community consultation and communication may be undertaken for discrete projects during the implementation of the Master Plan, such as the pro</w:t>
      </w:r>
      <w:r w:rsidR="26E45CF7" w:rsidRPr="3EEC05A2">
        <w:rPr>
          <w:rFonts w:eastAsia="Calibri"/>
        </w:rPr>
        <w:t>posed pavilion refurbishment investigations, and the circuit path works.</w:t>
      </w:r>
    </w:p>
    <w:p w14:paraId="40061387" w14:textId="77777777" w:rsidR="00BC5C3E" w:rsidRPr="00BC5C3E" w:rsidRDefault="00BC5C3E" w:rsidP="008D4BC2">
      <w:pPr>
        <w:pStyle w:val="SubHeading"/>
        <w:spacing w:before="0" w:after="0"/>
        <w:contextualSpacing/>
        <w:rPr>
          <w:b w:val="0"/>
          <w:bCs w:val="0"/>
        </w:rPr>
      </w:pPr>
    </w:p>
    <w:p w14:paraId="4427EBD9" w14:textId="77777777" w:rsidR="00420D00" w:rsidRDefault="009E73E3" w:rsidP="008D4BC2">
      <w:pPr>
        <w:pStyle w:val="SubHeading"/>
        <w:spacing w:before="0" w:after="0"/>
        <w:contextualSpacing/>
      </w:pPr>
      <w:r>
        <w:t>Critical Dates</w:t>
      </w:r>
    </w:p>
    <w:p w14:paraId="4A8FBA73" w14:textId="77777777" w:rsidR="180A0691" w:rsidRDefault="009E73E3" w:rsidP="53A8E6FC">
      <w:pPr>
        <w:contextualSpacing/>
        <w:rPr>
          <w:rFonts w:eastAsia="Calibri"/>
        </w:rPr>
      </w:pPr>
      <w:r w:rsidRPr="53A8E6FC">
        <w:rPr>
          <w:rFonts w:eastAsia="Calibri"/>
        </w:rPr>
        <w:t>N/A</w:t>
      </w:r>
    </w:p>
    <w:p w14:paraId="06F0A6B9" w14:textId="77777777" w:rsidR="00CF0751" w:rsidRDefault="009E73E3" w:rsidP="00420D00">
      <w:pPr>
        <w:pStyle w:val="Heading1"/>
      </w:pPr>
      <w:r>
        <w:t>Declaration of Conflict of Interest</w:t>
      </w:r>
    </w:p>
    <w:p w14:paraId="5938AB9F" w14:textId="6E3FD069" w:rsidR="00492AE8" w:rsidRDefault="009E73E3" w:rsidP="00420D00">
      <w:pPr>
        <w:contextualSpacing/>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w:t>
      </w:r>
      <w:r w:rsidR="00D520F9">
        <w:rPr>
          <w:rFonts w:eastAsia="Calibri" w:cs="Calibri"/>
          <w:i/>
          <w:iCs/>
          <w:color w:val="000000"/>
        </w:rPr>
        <w:t xml:space="preserve"> </w:t>
      </w:r>
      <w:r>
        <w:rPr>
          <w:rFonts w:eastAsia="Calibri" w:cs="Calibri"/>
          <w:color w:val="000000"/>
        </w:rPr>
        <w:t>officers providing advice to Council are required to disclose any conflict of interest they have in a matter and explain the nature of the conflict.</w:t>
      </w:r>
    </w:p>
    <w:p w14:paraId="6E1CD73D" w14:textId="77777777" w:rsidR="00DF0327" w:rsidRDefault="00DF0327" w:rsidP="00420D00">
      <w:pPr>
        <w:contextualSpacing/>
        <w:rPr>
          <w:rFonts w:eastAsia="Calibri" w:cs="Calibri"/>
          <w:color w:val="000000"/>
        </w:rPr>
      </w:pPr>
    </w:p>
    <w:p w14:paraId="637A2F40" w14:textId="77777777" w:rsidR="00420D00" w:rsidRPr="008D4BC2" w:rsidRDefault="009E73E3" w:rsidP="00420D00">
      <w:pPr>
        <w:contextualSpacing/>
      </w:pPr>
      <w:r>
        <w:rPr>
          <w:rFonts w:eastAsia="Calibri" w:cs="Calibri"/>
          <w:color w:val="000000"/>
        </w:rPr>
        <w:t>The Responsible Officer reviewing this report, having made enquiries with relevant members of staff, reports that no disclosable interests have been raised in relation to this report.</w:t>
      </w:r>
    </w:p>
    <w:p w14:paraId="6173A043" w14:textId="77777777" w:rsidR="000366FD" w:rsidRDefault="009E73E3" w:rsidP="000366FD">
      <w:pPr>
        <w:pStyle w:val="Heading1"/>
      </w:pPr>
      <w:r>
        <w:t>Attachments</w:t>
      </w:r>
    </w:p>
    <w:p w14:paraId="2BD80767" w14:textId="77777777" w:rsidR="00036A32" w:rsidRDefault="009E73E3">
      <w:pPr>
        <w:numPr>
          <w:ilvl w:val="0"/>
          <w:numId w:val="33"/>
        </w:numPr>
        <w:spacing w:line="240" w:lineRule="atLeast"/>
        <w:ind w:hanging="282"/>
        <w:rPr>
          <w:rFonts w:eastAsia="Calibri" w:cs="Calibri"/>
          <w:color w:val="000000"/>
        </w:rPr>
      </w:pPr>
      <w:r>
        <w:rPr>
          <w:rFonts w:eastAsia="Calibri" w:cs="Calibri"/>
          <w:color w:val="000000"/>
        </w:rPr>
        <w:t>Lalor Recreation Reserve Master Plan [</w:t>
      </w:r>
      <w:r>
        <w:rPr>
          <w:rFonts w:eastAsia="Calibri" w:cs="Calibri"/>
          <w:b/>
          <w:bCs/>
          <w:color w:val="000000"/>
        </w:rPr>
        <w:t>5.4.1</w:t>
      </w:r>
      <w:r>
        <w:rPr>
          <w:rFonts w:eastAsia="Calibri" w:cs="Calibri"/>
          <w:color w:val="000000"/>
        </w:rPr>
        <w:t xml:space="preserve"> - 49 pages]</w:t>
      </w:r>
    </w:p>
    <w:p w14:paraId="19A0C4D3" w14:textId="77777777" w:rsidR="00036A32" w:rsidRDefault="009E73E3">
      <w:pPr>
        <w:numPr>
          <w:ilvl w:val="0"/>
          <w:numId w:val="33"/>
        </w:numPr>
        <w:spacing w:line="240" w:lineRule="atLeast"/>
        <w:ind w:hanging="282"/>
        <w:rPr>
          <w:rFonts w:eastAsia="Calibri" w:cs="Calibri"/>
          <w:color w:val="000000"/>
        </w:rPr>
      </w:pPr>
      <w:r>
        <w:rPr>
          <w:rFonts w:eastAsia="Calibri" w:cs="Calibri"/>
          <w:color w:val="000000"/>
        </w:rPr>
        <w:t>Lalor Recreation Reserve Engagement Technical Response [</w:t>
      </w:r>
      <w:r>
        <w:rPr>
          <w:rFonts w:eastAsia="Calibri" w:cs="Calibri"/>
          <w:b/>
          <w:bCs/>
          <w:color w:val="000000"/>
        </w:rPr>
        <w:t>5.4.2</w:t>
      </w:r>
      <w:r>
        <w:rPr>
          <w:rFonts w:eastAsia="Calibri" w:cs="Calibri"/>
          <w:color w:val="000000"/>
        </w:rPr>
        <w:t xml:space="preserve"> - 2 pages]</w:t>
      </w:r>
    </w:p>
    <w:p w14:paraId="47AB944A" w14:textId="5D79DC73" w:rsidR="00BC615B" w:rsidRPr="00163BE0" w:rsidRDefault="009E73E3" w:rsidP="00BC615B">
      <w:pPr>
        <w:tabs>
          <w:tab w:val="left" w:pos="600"/>
        </w:tabs>
        <w:ind w:left="600" w:hanging="600"/>
        <w:rPr>
          <w:rFonts w:eastAsia="Calibri" w:cs="Calibri"/>
          <w:b/>
          <w:color w:val="000000"/>
          <w:sz w:val="28"/>
        </w:rPr>
      </w:pPr>
      <w:r w:rsidRPr="00163BE0">
        <w:rPr>
          <w:rFonts w:eastAsia="Calibri" w:cs="Calibri"/>
          <w:color w:val="FFFFFF"/>
          <w:sz w:val="4"/>
        </w:rPr>
        <w:br w:type="page"/>
      </w:r>
    </w:p>
    <w:p w14:paraId="5432BB1B" w14:textId="1CC9226B" w:rsidR="00A11A83" w:rsidRPr="00163BE0" w:rsidRDefault="009E73E3"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4" w:name="_Toc163739125"/>
      <w:r w:rsidRPr="00163BE0">
        <w:rPr>
          <w:rFonts w:eastAsia="Calibri" w:cs="Calibri"/>
          <w:color w:val="000000"/>
        </w:rPr>
        <w:instrText>5.5</w:instrText>
      </w:r>
      <w:r w:rsidRPr="00163BE0">
        <w:rPr>
          <w:rFonts w:eastAsia="Calibri" w:cs="Calibri"/>
          <w:color w:val="000000"/>
        </w:rPr>
        <w:tab/>
        <w:instrText>Draft Integrated Transport Plan (ITP) - Endorsement for Community Consultation</w:instrText>
      </w:r>
      <w:bookmarkEnd w:id="34"/>
      <w:r w:rsidRPr="00163BE0">
        <w:rPr>
          <w:rFonts w:eastAsia="Calibri" w:cs="Calibri"/>
          <w:color w:val="000000"/>
        </w:rPr>
        <w:instrText>" \f \l 2</w:instrText>
      </w:r>
      <w:r>
        <w:rPr>
          <w:rFonts w:eastAsia="Calibri" w:cs="Calibri"/>
          <w:color w:val="000000"/>
        </w:rPr>
        <w:fldChar w:fldCharType="end"/>
      </w:r>
      <w:bookmarkStart w:id="35" w:name="5.5__Draft_Integrated_Transport_Plan_(I"/>
      <w:r w:rsidRPr="00163BE0">
        <w:rPr>
          <w:rFonts w:eastAsia="Calibri" w:cs="Calibri"/>
          <w:color w:val="FFFFFF"/>
          <w:sz w:val="4"/>
        </w:rPr>
        <w:t>5.5</w:t>
      </w:r>
      <w:r w:rsidRPr="00163BE0">
        <w:rPr>
          <w:rFonts w:eastAsia="Calibri" w:cs="Calibri"/>
          <w:color w:val="FFFFFF"/>
          <w:sz w:val="4"/>
        </w:rPr>
        <w:tab/>
        <w:t>Draft Integrated Transport Plan (ITP) - Endorsement for Community Consultation</w:t>
      </w:r>
    </w:p>
    <w:bookmarkEnd w:id="35"/>
    <w:p w14:paraId="3940ED00" w14:textId="77777777" w:rsidR="00CD2BB4" w:rsidRDefault="009E73E3" w:rsidP="008D4BC2">
      <w:pPr>
        <w:rPr>
          <w:rFonts w:eastAsia="Calibri" w:cs="Calibri"/>
          <w:color w:val="003266"/>
          <w:sz w:val="28"/>
          <w:szCs w:val="28"/>
        </w:rPr>
      </w:pPr>
      <w:r w:rsidRPr="32FE4E5A">
        <w:rPr>
          <w:rFonts w:eastAsia="Calibri" w:cs="Calibri"/>
          <w:b/>
          <w:bCs/>
          <w:color w:val="003266"/>
          <w:sz w:val="28"/>
          <w:szCs w:val="28"/>
        </w:rPr>
        <w:t>5.5 Draft Integrated Transport Plan (ITP) - Endorsement for Community Consultation</w:t>
      </w:r>
    </w:p>
    <w:p w14:paraId="0AD0EBF3" w14:textId="77777777" w:rsidR="00FF5C33" w:rsidRPr="00FF5C33" w:rsidRDefault="00FF5C33" w:rsidP="008D4BC2">
      <w:pPr>
        <w:tabs>
          <w:tab w:val="left" w:pos="2552"/>
        </w:tabs>
        <w:ind w:left="2552" w:hanging="2552"/>
        <w:rPr>
          <w:rFonts w:eastAsia="Calibri"/>
        </w:rPr>
      </w:pPr>
    </w:p>
    <w:p w14:paraId="0BF87FAE" w14:textId="77777777" w:rsidR="00C87230" w:rsidRDefault="009E73E3"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Infrastructure &amp; Environment</w:t>
      </w:r>
    </w:p>
    <w:p w14:paraId="5746E4BE" w14:textId="77777777" w:rsidR="00C87230" w:rsidRDefault="00C87230" w:rsidP="00C87230">
      <w:pPr>
        <w:tabs>
          <w:tab w:val="left" w:pos="3119"/>
        </w:tabs>
        <w:ind w:left="3119" w:hanging="3119"/>
        <w:rPr>
          <w:rFonts w:eastAsia="Calibri"/>
        </w:rPr>
      </w:pPr>
    </w:p>
    <w:p w14:paraId="55C21F25" w14:textId="77777777" w:rsidR="00C87230" w:rsidRDefault="009E73E3" w:rsidP="00C87230">
      <w:pPr>
        <w:tabs>
          <w:tab w:val="left" w:pos="3119"/>
        </w:tabs>
        <w:ind w:left="3119" w:hanging="3119"/>
        <w:rPr>
          <w:rFonts w:eastAsia="Calibri"/>
        </w:rPr>
      </w:pPr>
      <w:r w:rsidRPr="38B3BC24">
        <w:rPr>
          <w:rFonts w:eastAsia="Calibri"/>
          <w:b/>
          <w:bCs/>
        </w:rPr>
        <w:t>Report Author:</w:t>
      </w:r>
      <w:r w:rsidR="00CA3C37">
        <w:tab/>
      </w:r>
      <w:r w:rsidRPr="007133D1">
        <w:rPr>
          <w:rFonts w:eastAsia="Calibri"/>
        </w:rPr>
        <w:t>Senior Transport Planner</w:t>
      </w:r>
    </w:p>
    <w:p w14:paraId="1331AB48" w14:textId="77777777" w:rsidR="00C87230" w:rsidRDefault="00C87230" w:rsidP="00C87230">
      <w:pPr>
        <w:tabs>
          <w:tab w:val="left" w:pos="3119"/>
        </w:tabs>
        <w:ind w:left="3119" w:hanging="3119"/>
        <w:rPr>
          <w:rFonts w:eastAsia="Calibri" w:cs="Calibri"/>
          <w:color w:val="000000" w:themeColor="text1"/>
        </w:rPr>
      </w:pPr>
    </w:p>
    <w:p w14:paraId="73849EA7" w14:textId="77777777" w:rsidR="00C87230" w:rsidRDefault="009E73E3" w:rsidP="00C87230">
      <w:pPr>
        <w:tabs>
          <w:tab w:val="left" w:pos="3119"/>
        </w:tabs>
        <w:ind w:left="3119" w:hanging="3119"/>
        <w:rPr>
          <w:rFonts w:eastAsia="Calibri" w:cs="Calibri"/>
          <w:color w:val="000000"/>
        </w:rPr>
      </w:pPr>
      <w:r w:rsidRPr="7E1E7BF6">
        <w:rPr>
          <w:rFonts w:eastAsia="Calibri" w:cs="Calibri"/>
          <w:b/>
          <w:bCs/>
          <w:color w:val="000000" w:themeColor="text1"/>
        </w:rPr>
        <w:t>In Attendance:</w:t>
      </w:r>
      <w:r w:rsidR="00CA3C37">
        <w:tab/>
      </w:r>
      <w:r w:rsidR="00582606">
        <w:rPr>
          <w:rFonts w:eastAsia="Calibri" w:cs="Calibri"/>
          <w:color w:val="000000"/>
        </w:rPr>
        <w:t xml:space="preserve">Manager Urban Design </w:t>
      </w:r>
      <w:r w:rsidR="00563B8A">
        <w:rPr>
          <w:rFonts w:eastAsia="Calibri" w:cs="Calibri"/>
          <w:color w:val="000000"/>
        </w:rPr>
        <w:t>&amp; Transport</w:t>
      </w:r>
    </w:p>
    <w:p w14:paraId="41C76108" w14:textId="77777777" w:rsidR="00EF0D9A" w:rsidRDefault="009E73E3" w:rsidP="00EF0D9A">
      <w:pPr>
        <w:pStyle w:val="Heading1"/>
      </w:pPr>
      <w:r>
        <w:t>Executive Summary</w:t>
      </w:r>
    </w:p>
    <w:p w14:paraId="18E24D32" w14:textId="77777777" w:rsidR="01EBA3A8" w:rsidRDefault="009E73E3">
      <w:pPr>
        <w:contextualSpacing/>
      </w:pPr>
      <w:r>
        <w:t>T</w:t>
      </w:r>
      <w:r w:rsidR="6A43BD2E">
        <w:t xml:space="preserve">he </w:t>
      </w:r>
      <w:r w:rsidR="009F51C4">
        <w:t>d</w:t>
      </w:r>
      <w:r w:rsidR="6A43BD2E">
        <w:t>raft Integrated Transport Plan</w:t>
      </w:r>
      <w:r w:rsidR="4C29186B">
        <w:t xml:space="preserve"> 2024 (ITP)</w:t>
      </w:r>
      <w:r w:rsidR="1B98A1A9">
        <w:t xml:space="preserve"> </w:t>
      </w:r>
      <w:r w:rsidR="031D8FD2">
        <w:t>sets out a vision for transport planning in the municipality over the next ten years</w:t>
      </w:r>
      <w:r w:rsidR="6A80B754">
        <w:t>. It will</w:t>
      </w:r>
      <w:r w:rsidR="031D8FD2">
        <w:t xml:space="preserve"> </w:t>
      </w:r>
      <w:r w:rsidR="0E655692">
        <w:t>allow Council to strategically plan for, and respond to, future challenges and opportunities</w:t>
      </w:r>
      <w:r w:rsidR="0A787238">
        <w:t>, inform advocacy for our transport needs and guide the development and expansion of the transport network in Whittlesea.</w:t>
      </w:r>
    </w:p>
    <w:p w14:paraId="3CB8301C" w14:textId="77777777" w:rsidR="32730326" w:rsidRDefault="32730326" w:rsidP="32730326">
      <w:pPr>
        <w:contextualSpacing/>
      </w:pPr>
    </w:p>
    <w:p w14:paraId="011A7DD0" w14:textId="77777777" w:rsidR="1D87E6F7" w:rsidRDefault="009E73E3" w:rsidP="32730326">
      <w:pPr>
        <w:contextualSpacing/>
      </w:pPr>
      <w:r>
        <w:t xml:space="preserve">The </w:t>
      </w:r>
      <w:r w:rsidR="009F51C4">
        <w:t>d</w:t>
      </w:r>
      <w:r>
        <w:t>raft ITP will demonstrate Council’s leadership and commitment to improving transport outcomes in the municipality.</w:t>
      </w:r>
      <w:r w:rsidR="0F89EA9A">
        <w:t xml:space="preserve"> It is also envisaged to guide </w:t>
      </w:r>
      <w:r w:rsidR="3CCA6132">
        <w:t>and</w:t>
      </w:r>
      <w:r w:rsidR="0F89EA9A">
        <w:t xml:space="preserve"> influence future investment decisions.</w:t>
      </w:r>
    </w:p>
    <w:p w14:paraId="70594DA8" w14:textId="77777777" w:rsidR="32730326" w:rsidRDefault="32730326" w:rsidP="32730326">
      <w:pPr>
        <w:contextualSpacing/>
      </w:pPr>
    </w:p>
    <w:p w14:paraId="2D050F9C" w14:textId="77777777" w:rsidR="1A983B92" w:rsidRDefault="009E73E3" w:rsidP="32730326">
      <w:pPr>
        <w:contextualSpacing/>
      </w:pPr>
      <w:r>
        <w:t xml:space="preserve">The </w:t>
      </w:r>
      <w:r w:rsidR="009F51C4">
        <w:t>d</w:t>
      </w:r>
      <w:r w:rsidR="25F96DE1">
        <w:t xml:space="preserve">raft </w:t>
      </w:r>
      <w:r>
        <w:t>ITP</w:t>
      </w:r>
      <w:r w:rsidR="156C4EDC">
        <w:t xml:space="preserve"> will support the Whittlesea 2040 vision as</w:t>
      </w:r>
      <w:r>
        <w:t xml:space="preserve"> an action item in the Liveable Neighbourhoods Strategy Action Plan</w:t>
      </w:r>
      <w:r w:rsidR="2BC26694">
        <w:t xml:space="preserve"> and will be a Level 3 document within the Integrated Planning Framework. It will </w:t>
      </w:r>
      <w:r w:rsidR="0497D856">
        <w:t>supersede</w:t>
      </w:r>
      <w:r w:rsidR="2BC26694">
        <w:t xml:space="preserve"> the existing Integrated Transport Strategy 2014.</w:t>
      </w:r>
    </w:p>
    <w:p w14:paraId="36349024" w14:textId="77777777" w:rsidR="32730326" w:rsidRDefault="32730326" w:rsidP="32730326">
      <w:pPr>
        <w:contextualSpacing/>
      </w:pPr>
    </w:p>
    <w:p w14:paraId="198A7EF6" w14:textId="77777777" w:rsidR="3AF1318A" w:rsidRDefault="009E73E3" w:rsidP="32730326">
      <w:pPr>
        <w:contextualSpacing/>
      </w:pPr>
      <w:r>
        <w:t xml:space="preserve">If the </w:t>
      </w:r>
      <w:r w:rsidR="009F51C4">
        <w:t>d</w:t>
      </w:r>
      <w:r>
        <w:t xml:space="preserve">raft ITP is fully implemented, the community can expect to </w:t>
      </w:r>
      <w:r w:rsidR="05DF1162">
        <w:t>benefit from:</w:t>
      </w:r>
    </w:p>
    <w:p w14:paraId="71355A96" w14:textId="77777777" w:rsidR="05DF1162" w:rsidRDefault="009E73E3" w:rsidP="32730326">
      <w:pPr>
        <w:pStyle w:val="ListParagraph"/>
        <w:numPr>
          <w:ilvl w:val="0"/>
          <w:numId w:val="34"/>
        </w:numPr>
      </w:pPr>
      <w:r>
        <w:t>Improved</w:t>
      </w:r>
      <w:r w:rsidR="5D135347">
        <w:t xml:space="preserve"> and increased</w:t>
      </w:r>
      <w:r>
        <w:t xml:space="preserve"> travel choices (especially for short trips)</w:t>
      </w:r>
    </w:p>
    <w:p w14:paraId="26E127AD" w14:textId="77777777" w:rsidR="37519A04" w:rsidRDefault="009E73E3" w:rsidP="3C6F24B2">
      <w:pPr>
        <w:pStyle w:val="ListParagraph"/>
        <w:numPr>
          <w:ilvl w:val="0"/>
          <w:numId w:val="34"/>
        </w:numPr>
      </w:pPr>
      <w:r>
        <w:t>Improved walkability and public transport</w:t>
      </w:r>
    </w:p>
    <w:p w14:paraId="26BBE301" w14:textId="77777777" w:rsidR="05DF1162" w:rsidRDefault="009E73E3" w:rsidP="32730326">
      <w:pPr>
        <w:pStyle w:val="ListParagraph"/>
        <w:numPr>
          <w:ilvl w:val="0"/>
          <w:numId w:val="34"/>
        </w:numPr>
        <w:rPr>
          <w:szCs w:val="24"/>
        </w:rPr>
      </w:pPr>
      <w:r w:rsidRPr="32730326">
        <w:rPr>
          <w:szCs w:val="24"/>
        </w:rPr>
        <w:t>Reduced congestion and trip distances</w:t>
      </w:r>
    </w:p>
    <w:p w14:paraId="110057F6" w14:textId="77777777" w:rsidR="05DF1162" w:rsidRDefault="009E73E3" w:rsidP="32730326">
      <w:pPr>
        <w:pStyle w:val="ListParagraph"/>
        <w:numPr>
          <w:ilvl w:val="0"/>
          <w:numId w:val="34"/>
        </w:numPr>
        <w:rPr>
          <w:szCs w:val="24"/>
        </w:rPr>
      </w:pPr>
      <w:r w:rsidRPr="32730326">
        <w:rPr>
          <w:szCs w:val="24"/>
        </w:rPr>
        <w:t>Greater social connections</w:t>
      </w:r>
    </w:p>
    <w:p w14:paraId="553B2D7E" w14:textId="77777777" w:rsidR="05DF1162" w:rsidRDefault="009E73E3" w:rsidP="32730326">
      <w:pPr>
        <w:pStyle w:val="ListParagraph"/>
        <w:numPr>
          <w:ilvl w:val="0"/>
          <w:numId w:val="34"/>
        </w:numPr>
        <w:rPr>
          <w:szCs w:val="24"/>
        </w:rPr>
      </w:pPr>
      <w:r w:rsidRPr="23A77439">
        <w:rPr>
          <w:szCs w:val="24"/>
        </w:rPr>
        <w:t>Improved access to employment and recreation</w:t>
      </w:r>
    </w:p>
    <w:p w14:paraId="5A4D0C4B" w14:textId="77777777" w:rsidR="32730326" w:rsidRDefault="32730326" w:rsidP="32730326"/>
    <w:p w14:paraId="58DD8B10" w14:textId="77777777" w:rsidR="009F51C4" w:rsidRDefault="009E73E3" w:rsidP="32730326">
      <w:r>
        <w:t>Council</w:t>
      </w:r>
      <w:r w:rsidR="7E1E7BF6">
        <w:t xml:space="preserve"> </w:t>
      </w:r>
      <w:r w:rsidR="47BBC5BA">
        <w:t>endorsement</w:t>
      </w:r>
      <w:r w:rsidR="7E1E7BF6">
        <w:t xml:space="preserve"> </w:t>
      </w:r>
      <w:r w:rsidR="69D827BB">
        <w:t xml:space="preserve">is sought </w:t>
      </w:r>
      <w:r w:rsidR="7E1E7BF6">
        <w:t>to undertake community consultation</w:t>
      </w:r>
      <w:r w:rsidR="268A0631">
        <w:t xml:space="preserve"> on the </w:t>
      </w:r>
      <w:r w:rsidR="009F51C4">
        <w:t>d</w:t>
      </w:r>
      <w:r w:rsidR="268A0631">
        <w:t>raft ITP</w:t>
      </w:r>
      <w:r w:rsidR="7E1E7BF6">
        <w:t>.</w:t>
      </w:r>
    </w:p>
    <w:p w14:paraId="462CBB48" w14:textId="77777777" w:rsidR="009F51C4" w:rsidRDefault="009F51C4">
      <w:pPr>
        <w:spacing w:line="240" w:lineRule="auto"/>
      </w:pPr>
      <w:r>
        <w:br w:type="page"/>
      </w:r>
    </w:p>
    <w:p w14:paraId="3D198429" w14:textId="77777777" w:rsidR="000B397F" w:rsidRPr="00E70674" w:rsidRDefault="009E73E3" w:rsidP="00E70674">
      <w:pPr>
        <w:pStyle w:val="Heading1"/>
      </w:pPr>
      <w:r>
        <w:lastRenderedPageBreak/>
        <w:t>Officers’ Recommendation</w:t>
      </w:r>
    </w:p>
    <w:p w14:paraId="16EFEBEB" w14:textId="77777777" w:rsidR="1500E8CA" w:rsidRDefault="009E73E3" w:rsidP="7E1E7BF6">
      <w:pPr>
        <w:rPr>
          <w:b/>
          <w:bCs/>
        </w:rPr>
      </w:pPr>
      <w:r w:rsidRPr="1BFF2CB2">
        <w:rPr>
          <w:b/>
          <w:bCs/>
        </w:rPr>
        <w:t xml:space="preserve">THAT </w:t>
      </w:r>
      <w:r w:rsidR="007133D1">
        <w:rPr>
          <w:b/>
          <w:bCs/>
        </w:rPr>
        <w:t>Council:</w:t>
      </w:r>
    </w:p>
    <w:p w14:paraId="0D3A53BE" w14:textId="77777777" w:rsidR="62222ACD" w:rsidRDefault="009E73E3" w:rsidP="00190B9E">
      <w:pPr>
        <w:pStyle w:val="ListParagraph"/>
        <w:numPr>
          <w:ilvl w:val="0"/>
          <w:numId w:val="35"/>
        </w:numPr>
        <w:ind w:left="697" w:right="-23" w:hanging="357"/>
        <w:rPr>
          <w:rFonts w:eastAsia="Calibri" w:cs="Calibri"/>
          <w:b/>
          <w:bCs/>
          <w:szCs w:val="24"/>
        </w:rPr>
      </w:pPr>
      <w:r w:rsidRPr="1BFF2CB2">
        <w:rPr>
          <w:rFonts w:eastAsia="Calibri" w:cs="Calibri"/>
          <w:b/>
          <w:bCs/>
          <w:szCs w:val="24"/>
        </w:rPr>
        <w:t>Note the community consultation held between 11 December 2023 and 15 February 2024, which helped inform the strategic direction of the draft Integrated Transport Plan at Attachment 1.</w:t>
      </w:r>
    </w:p>
    <w:p w14:paraId="11AB4A70" w14:textId="77777777" w:rsidR="62222ACD" w:rsidRDefault="009E73E3" w:rsidP="00190B9E">
      <w:pPr>
        <w:pStyle w:val="ListParagraph"/>
        <w:numPr>
          <w:ilvl w:val="0"/>
          <w:numId w:val="35"/>
        </w:numPr>
        <w:ind w:left="697" w:right="-23" w:hanging="357"/>
        <w:rPr>
          <w:rFonts w:eastAsia="Calibri" w:cs="Calibri"/>
          <w:b/>
          <w:bCs/>
        </w:rPr>
      </w:pPr>
      <w:r w:rsidRPr="45DC2F6E">
        <w:rPr>
          <w:rFonts w:eastAsia="Calibri" w:cs="Calibri"/>
          <w:b/>
          <w:bCs/>
        </w:rPr>
        <w:t>Resolve to endorse the draft City of Whittlesea Integrated Transport Plan provided at Attachment 1 for community consultation between the period 22 April</w:t>
      </w:r>
      <w:r w:rsidR="08995D6F" w:rsidRPr="45DC2F6E">
        <w:rPr>
          <w:rFonts w:eastAsia="Calibri" w:cs="Calibri"/>
          <w:b/>
          <w:bCs/>
        </w:rPr>
        <w:t xml:space="preserve"> 2024</w:t>
      </w:r>
      <w:r w:rsidRPr="45DC2F6E">
        <w:rPr>
          <w:rFonts w:eastAsia="Calibri" w:cs="Calibri"/>
          <w:b/>
          <w:bCs/>
        </w:rPr>
        <w:t xml:space="preserve"> to 19 May 2024.</w:t>
      </w:r>
    </w:p>
    <w:p w14:paraId="735356D1" w14:textId="77777777" w:rsidR="006D279D" w:rsidRPr="00E70674" w:rsidRDefault="009E73E3" w:rsidP="008D4BC2">
      <w:pPr>
        <w:pStyle w:val="ListParagraph"/>
        <w:numPr>
          <w:ilvl w:val="0"/>
          <w:numId w:val="35"/>
        </w:numPr>
        <w:ind w:left="697" w:right="-23" w:hanging="357"/>
        <w:rPr>
          <w:rFonts w:eastAsia="Calibri" w:cs="Calibri"/>
          <w:b/>
          <w:bCs/>
          <w:szCs w:val="24"/>
        </w:rPr>
      </w:pPr>
      <w:r w:rsidRPr="45DC2F6E">
        <w:rPr>
          <w:rFonts w:eastAsia="Calibri" w:cs="Calibri"/>
          <w:b/>
          <w:bCs/>
        </w:rPr>
        <w:t xml:space="preserve">Note a subsequent report will be provided at the 16 July 2024 </w:t>
      </w:r>
      <w:r w:rsidR="009F51C4">
        <w:rPr>
          <w:rFonts w:eastAsia="Calibri" w:cs="Calibri"/>
          <w:b/>
          <w:bCs/>
        </w:rPr>
        <w:t>S</w:t>
      </w:r>
      <w:r w:rsidRPr="45DC2F6E">
        <w:rPr>
          <w:rFonts w:eastAsia="Calibri" w:cs="Calibri"/>
          <w:b/>
          <w:bCs/>
        </w:rPr>
        <w:t xml:space="preserve">cheduled Council </w:t>
      </w:r>
      <w:r w:rsidR="009F51C4">
        <w:rPr>
          <w:rFonts w:eastAsia="Calibri" w:cs="Calibri"/>
          <w:b/>
          <w:bCs/>
        </w:rPr>
        <w:t>M</w:t>
      </w:r>
      <w:r w:rsidRPr="45DC2F6E">
        <w:rPr>
          <w:rFonts w:eastAsia="Calibri" w:cs="Calibri"/>
          <w:b/>
          <w:bCs/>
        </w:rPr>
        <w:t>eeting for consideration and adoption of the Integration Transport Plan.</w:t>
      </w:r>
    </w:p>
    <w:p w14:paraId="5F368F9A" w14:textId="77777777" w:rsidR="00582668" w:rsidRPr="00677A1D" w:rsidRDefault="009E73E3" w:rsidP="00677A1D">
      <w:pPr>
        <w:spacing w:line="240" w:lineRule="auto"/>
        <w:rPr>
          <w:b/>
          <w:color w:val="FFFFFF" w:themeColor="background1"/>
        </w:rPr>
      </w:pPr>
      <w:r>
        <w:br w:type="page"/>
      </w:r>
    </w:p>
    <w:p w14:paraId="4B2FF491" w14:textId="77777777" w:rsidR="009E3D2F" w:rsidRDefault="009E73E3" w:rsidP="009E3D2F">
      <w:pPr>
        <w:pStyle w:val="Heading1"/>
      </w:pPr>
      <w:r>
        <w:lastRenderedPageBreak/>
        <w:t>Background / Key Information</w:t>
      </w:r>
    </w:p>
    <w:p w14:paraId="09C62E8E" w14:textId="77777777" w:rsidR="4410ED7D" w:rsidRDefault="009E73E3" w:rsidP="32730326">
      <w:pPr>
        <w:contextualSpacing/>
      </w:pPr>
      <w:r>
        <w:t xml:space="preserve">The </w:t>
      </w:r>
      <w:r w:rsidR="009F51C4">
        <w:t>d</w:t>
      </w:r>
      <w:r>
        <w:t>raft ITP will supersede the existing Integrated Transport Strategy 2014, which facilitated the delivery of the Road Safety Strategy 2017, the Roads and Public Transport Plan 2017, the Whittlesea Bicycle Plan 2016-2020 and its successor Walking and Cycling Plan 2022-2027. The Mernda Rail Extension Project was delivered in 2018 and a number of arterial road and intersection upgrades have been delivered.</w:t>
      </w:r>
    </w:p>
    <w:p w14:paraId="12F4A2D4" w14:textId="77777777" w:rsidR="32730326" w:rsidRDefault="32730326" w:rsidP="32730326">
      <w:pPr>
        <w:contextualSpacing/>
      </w:pPr>
    </w:p>
    <w:p w14:paraId="4E175D0E" w14:textId="77777777" w:rsidR="11CD61CC" w:rsidRDefault="009E73E3">
      <w:pPr>
        <w:contextualSpacing/>
      </w:pPr>
      <w:r>
        <w:t xml:space="preserve">The </w:t>
      </w:r>
      <w:r w:rsidR="009F51C4">
        <w:t>d</w:t>
      </w:r>
      <w:r>
        <w:t xml:space="preserve">raft ITP has been </w:t>
      </w:r>
      <w:r w:rsidR="11A785E6">
        <w:t>informed by the prior development of a</w:t>
      </w:r>
      <w:r w:rsidR="07414FD9">
        <w:t xml:space="preserve"> </w:t>
      </w:r>
      <w:r w:rsidR="11A785E6">
        <w:t xml:space="preserve">Background </w:t>
      </w:r>
      <w:r w:rsidR="276CF342">
        <w:t xml:space="preserve">Paper </w:t>
      </w:r>
      <w:r w:rsidR="11A785E6">
        <w:t>and Directions Paper</w:t>
      </w:r>
      <w:r w:rsidR="64DF90C8">
        <w:t xml:space="preserve"> as well as community consultation undertaken between December 2023 and February 2024</w:t>
      </w:r>
      <w:r w:rsidR="11A785E6">
        <w:t xml:space="preserve">. </w:t>
      </w:r>
    </w:p>
    <w:p w14:paraId="7159CB35" w14:textId="77777777" w:rsidR="11CD61CC" w:rsidRDefault="11CD61CC">
      <w:pPr>
        <w:contextualSpacing/>
      </w:pPr>
    </w:p>
    <w:p w14:paraId="1CD5AA64" w14:textId="77777777" w:rsidR="11CD61CC" w:rsidRDefault="009E73E3">
      <w:pPr>
        <w:contextualSpacing/>
      </w:pPr>
      <w:r>
        <w:t>The Background Paper provided a</w:t>
      </w:r>
      <w:r w:rsidR="7E208478">
        <w:t xml:space="preserve">n </w:t>
      </w:r>
      <w:r w:rsidR="2AA512DD">
        <w:t>assessment</w:t>
      </w:r>
      <w:r>
        <w:t xml:space="preserve"> of </w:t>
      </w:r>
      <w:r w:rsidR="3F854987">
        <w:t xml:space="preserve">the </w:t>
      </w:r>
      <w:r>
        <w:t>current</w:t>
      </w:r>
      <w:r w:rsidR="64B0FDD8">
        <w:t xml:space="preserve"> </w:t>
      </w:r>
      <w:r w:rsidR="0DE20DDF">
        <w:t>transport pattern</w:t>
      </w:r>
      <w:r w:rsidR="51350486">
        <w:t>s, including</w:t>
      </w:r>
      <w:r w:rsidR="4F03010B">
        <w:t xml:space="preserve"> population growth and</w:t>
      </w:r>
      <w:r w:rsidR="51350486">
        <w:t xml:space="preserve"> the ongoing prevalence of car dependency, traffic congestion and long commutes.</w:t>
      </w:r>
    </w:p>
    <w:p w14:paraId="4BF674CD" w14:textId="77777777" w:rsidR="32730326" w:rsidRDefault="32730326">
      <w:pPr>
        <w:contextualSpacing/>
      </w:pPr>
    </w:p>
    <w:p w14:paraId="48EBB856" w14:textId="77777777" w:rsidR="2E61BC59" w:rsidRDefault="009E73E3">
      <w:pPr>
        <w:contextualSpacing/>
      </w:pPr>
      <w:r>
        <w:t xml:space="preserve">The Directions Paper </w:t>
      </w:r>
      <w:r w:rsidR="579B9AEA">
        <w:t xml:space="preserve">has helped to shape the vision, guiding principles and objective statements for the </w:t>
      </w:r>
      <w:r w:rsidR="009F51C4">
        <w:t>d</w:t>
      </w:r>
      <w:r w:rsidR="579B9AEA">
        <w:t xml:space="preserve">raft ITP. It has </w:t>
      </w:r>
      <w:r>
        <w:t xml:space="preserve">also offered a number of potential future scenarios </w:t>
      </w:r>
      <w:r w:rsidR="3DD5D637">
        <w:t xml:space="preserve">based on </w:t>
      </w:r>
      <w:r w:rsidR="24BB402C">
        <w:t>alternative</w:t>
      </w:r>
      <w:r w:rsidR="3DD5D637">
        <w:t xml:space="preserve"> transport and land use approaches</w:t>
      </w:r>
      <w:r w:rsidR="674DA7EE">
        <w:t>.</w:t>
      </w:r>
    </w:p>
    <w:p w14:paraId="160B893F" w14:textId="77777777" w:rsidR="32730326" w:rsidRDefault="32730326">
      <w:pPr>
        <w:contextualSpacing/>
      </w:pPr>
    </w:p>
    <w:p w14:paraId="539CECBC" w14:textId="77777777" w:rsidR="009E3D2F" w:rsidRDefault="009E73E3" w:rsidP="009E3D2F">
      <w:pPr>
        <w:contextualSpacing/>
      </w:pPr>
      <w:r>
        <w:t xml:space="preserve">The </w:t>
      </w:r>
      <w:r w:rsidR="009F51C4">
        <w:t>d</w:t>
      </w:r>
      <w:r>
        <w:t xml:space="preserve">raft ITP has been established to set a vision for transport planning in the municipality over the next ten years. It </w:t>
      </w:r>
      <w:r w:rsidR="59E85F07">
        <w:t xml:space="preserve">will also allow Council to plan strategically for future challenges and opportunities and to inform </w:t>
      </w:r>
      <w:r w:rsidR="36574065">
        <w:t>Council’s</w:t>
      </w:r>
      <w:r w:rsidR="59E85F07">
        <w:t xml:space="preserve"> transport advocacy portfolio.</w:t>
      </w:r>
    </w:p>
    <w:p w14:paraId="4632C0A3" w14:textId="77777777" w:rsidR="32730326" w:rsidRDefault="32730326" w:rsidP="32730326">
      <w:pPr>
        <w:contextualSpacing/>
      </w:pPr>
    </w:p>
    <w:p w14:paraId="24150CFA" w14:textId="77777777" w:rsidR="53AF5222" w:rsidRDefault="009E73E3" w:rsidP="32730326">
      <w:pPr>
        <w:contextualSpacing/>
      </w:pPr>
      <w:r>
        <w:t xml:space="preserve">The </w:t>
      </w:r>
      <w:r w:rsidR="009F51C4">
        <w:t>d</w:t>
      </w:r>
      <w:r>
        <w:t xml:space="preserve">raft ITP has identified eight focus areas (see below) with corresponding </w:t>
      </w:r>
      <w:r w:rsidR="5E96B0F4">
        <w:t xml:space="preserve">objectives and </w:t>
      </w:r>
      <w:r>
        <w:t>actions for each</w:t>
      </w:r>
      <w:r w:rsidR="4D0D0823">
        <w:t xml:space="preserve"> area</w:t>
      </w:r>
      <w:r>
        <w:t>:</w:t>
      </w:r>
    </w:p>
    <w:p w14:paraId="569F8B8A" w14:textId="77777777" w:rsidR="32730326" w:rsidRDefault="32730326" w:rsidP="32730326"/>
    <w:p w14:paraId="41B91A3B" w14:textId="77777777" w:rsidR="53AF5222" w:rsidRDefault="009E73E3" w:rsidP="32730326">
      <w:pPr>
        <w:pStyle w:val="ListParagraph"/>
        <w:numPr>
          <w:ilvl w:val="0"/>
          <w:numId w:val="36"/>
        </w:numPr>
        <w:rPr>
          <w:szCs w:val="24"/>
        </w:rPr>
      </w:pPr>
      <w:r w:rsidRPr="32730326">
        <w:rPr>
          <w:szCs w:val="24"/>
        </w:rPr>
        <w:t>Land Use Integration</w:t>
      </w:r>
    </w:p>
    <w:p w14:paraId="75300EE4" w14:textId="77777777" w:rsidR="53AF5222" w:rsidRDefault="009E73E3" w:rsidP="32730326">
      <w:pPr>
        <w:pStyle w:val="ListParagraph"/>
        <w:numPr>
          <w:ilvl w:val="0"/>
          <w:numId w:val="36"/>
        </w:numPr>
        <w:rPr>
          <w:szCs w:val="24"/>
        </w:rPr>
      </w:pPr>
      <w:r w:rsidRPr="32730326">
        <w:rPr>
          <w:szCs w:val="24"/>
        </w:rPr>
        <w:t>Walking and Cycling</w:t>
      </w:r>
    </w:p>
    <w:p w14:paraId="4FB82947" w14:textId="77777777" w:rsidR="53AF5222" w:rsidRDefault="009E73E3" w:rsidP="32730326">
      <w:pPr>
        <w:pStyle w:val="ListParagraph"/>
        <w:numPr>
          <w:ilvl w:val="0"/>
          <w:numId w:val="36"/>
        </w:numPr>
        <w:rPr>
          <w:szCs w:val="24"/>
        </w:rPr>
      </w:pPr>
      <w:r w:rsidRPr="32730326">
        <w:rPr>
          <w:szCs w:val="24"/>
        </w:rPr>
        <w:t>Public Transport</w:t>
      </w:r>
    </w:p>
    <w:p w14:paraId="67146AB9" w14:textId="77777777" w:rsidR="53AF5222" w:rsidRDefault="009E73E3" w:rsidP="32730326">
      <w:pPr>
        <w:pStyle w:val="ListParagraph"/>
        <w:numPr>
          <w:ilvl w:val="0"/>
          <w:numId w:val="36"/>
        </w:numPr>
        <w:rPr>
          <w:szCs w:val="24"/>
        </w:rPr>
      </w:pPr>
      <w:r w:rsidRPr="32730326">
        <w:rPr>
          <w:szCs w:val="24"/>
        </w:rPr>
        <w:t>Road Network</w:t>
      </w:r>
    </w:p>
    <w:p w14:paraId="154F248F" w14:textId="77777777" w:rsidR="53AF5222" w:rsidRDefault="009E73E3" w:rsidP="32730326">
      <w:pPr>
        <w:pStyle w:val="ListParagraph"/>
        <w:numPr>
          <w:ilvl w:val="0"/>
          <w:numId w:val="36"/>
        </w:numPr>
        <w:rPr>
          <w:szCs w:val="24"/>
        </w:rPr>
      </w:pPr>
      <w:r w:rsidRPr="32730326">
        <w:rPr>
          <w:szCs w:val="24"/>
        </w:rPr>
        <w:t>Travel Behaviour Change</w:t>
      </w:r>
    </w:p>
    <w:p w14:paraId="183A4443" w14:textId="77777777" w:rsidR="53AF5222" w:rsidRDefault="009E73E3" w:rsidP="32730326">
      <w:pPr>
        <w:pStyle w:val="ListParagraph"/>
        <w:numPr>
          <w:ilvl w:val="0"/>
          <w:numId w:val="36"/>
        </w:numPr>
        <w:rPr>
          <w:szCs w:val="24"/>
        </w:rPr>
      </w:pPr>
      <w:r w:rsidRPr="32730326">
        <w:rPr>
          <w:szCs w:val="24"/>
        </w:rPr>
        <w:t>Technology and Innovation</w:t>
      </w:r>
    </w:p>
    <w:p w14:paraId="0E598EAB" w14:textId="77777777" w:rsidR="53AF5222" w:rsidRDefault="009E73E3" w:rsidP="32730326">
      <w:pPr>
        <w:pStyle w:val="ListParagraph"/>
        <w:numPr>
          <w:ilvl w:val="0"/>
          <w:numId w:val="36"/>
        </w:numPr>
        <w:rPr>
          <w:szCs w:val="24"/>
        </w:rPr>
      </w:pPr>
      <w:r w:rsidRPr="32730326">
        <w:rPr>
          <w:szCs w:val="24"/>
        </w:rPr>
        <w:t>Freight</w:t>
      </w:r>
    </w:p>
    <w:p w14:paraId="1CC2DECF" w14:textId="77777777" w:rsidR="53AF5222" w:rsidRDefault="009E73E3" w:rsidP="32730326">
      <w:pPr>
        <w:pStyle w:val="ListParagraph"/>
        <w:numPr>
          <w:ilvl w:val="0"/>
          <w:numId w:val="36"/>
        </w:numPr>
        <w:rPr>
          <w:szCs w:val="24"/>
        </w:rPr>
      </w:pPr>
      <w:r w:rsidRPr="32730326">
        <w:rPr>
          <w:szCs w:val="24"/>
        </w:rPr>
        <w:t>Parking Management</w:t>
      </w:r>
    </w:p>
    <w:p w14:paraId="7AEA76E0" w14:textId="77777777" w:rsidR="32730326" w:rsidRDefault="32730326" w:rsidP="32730326"/>
    <w:p w14:paraId="0FDF5AC0" w14:textId="77777777" w:rsidR="2F309992" w:rsidRDefault="009E73E3" w:rsidP="24F72D12">
      <w:pPr>
        <w:contextualSpacing/>
      </w:pPr>
      <w:r>
        <w:t xml:space="preserve">Council’s advocacy priorities have been updated </w:t>
      </w:r>
      <w:r w:rsidR="60B15E2F">
        <w:t xml:space="preserve">and reinforced </w:t>
      </w:r>
      <w:r w:rsidR="64FD4758">
        <w:t xml:space="preserve">in the </w:t>
      </w:r>
      <w:r w:rsidR="009F51C4">
        <w:t>d</w:t>
      </w:r>
      <w:r w:rsidR="64FD4758">
        <w:t xml:space="preserve">raft ITP </w:t>
      </w:r>
      <w:r>
        <w:t xml:space="preserve">to reflect our future infrastructure needs and </w:t>
      </w:r>
      <w:r w:rsidR="425B03FB">
        <w:t xml:space="preserve">associated </w:t>
      </w:r>
      <w:r>
        <w:t>delivery timings.</w:t>
      </w:r>
    </w:p>
    <w:p w14:paraId="06A93678" w14:textId="77777777" w:rsidR="32730326" w:rsidRDefault="32730326" w:rsidP="32730326">
      <w:pPr>
        <w:contextualSpacing/>
      </w:pPr>
    </w:p>
    <w:p w14:paraId="249B4E58" w14:textId="77777777" w:rsidR="23A77439" w:rsidRDefault="009E73E3" w:rsidP="58EF40CC">
      <w:pPr>
        <w:contextualSpacing/>
      </w:pPr>
      <w:r>
        <w:t>T</w:t>
      </w:r>
      <w:r w:rsidR="41F8C2D9">
        <w:t xml:space="preserve">he </w:t>
      </w:r>
      <w:r w:rsidR="009F51C4">
        <w:t>d</w:t>
      </w:r>
      <w:r w:rsidR="41F8C2D9">
        <w:t xml:space="preserve">raft ITP will </w:t>
      </w:r>
      <w:r w:rsidR="7FDDD5E4">
        <w:t>promote</w:t>
      </w:r>
      <w:r w:rsidR="41F8C2D9">
        <w:t xml:space="preserve"> </w:t>
      </w:r>
      <w:r w:rsidR="5989843F">
        <w:t>alternative transport choices, with a particular focus on</w:t>
      </w:r>
      <w:r w:rsidR="778463E4">
        <w:t xml:space="preserve"> delivering</w:t>
      </w:r>
      <w:r w:rsidR="5989843F">
        <w:t xml:space="preserve"> </w:t>
      </w:r>
      <w:r w:rsidR="41F8C2D9">
        <w:t xml:space="preserve">sustainable transport (walking and cycling) </w:t>
      </w:r>
      <w:r w:rsidR="648D83A4">
        <w:t>options</w:t>
      </w:r>
      <w:r w:rsidR="1B3BC985">
        <w:t xml:space="preserve"> for local trips</w:t>
      </w:r>
      <w:r w:rsidR="7C8E08BE">
        <w:t>.</w:t>
      </w:r>
    </w:p>
    <w:p w14:paraId="75195B02" w14:textId="77777777" w:rsidR="001F31DB" w:rsidRDefault="009E73E3" w:rsidP="001F31DB">
      <w:pPr>
        <w:pStyle w:val="Heading1"/>
      </w:pPr>
      <w:r>
        <w:lastRenderedPageBreak/>
        <w:t>Alignment to Community Plan, Policies or Strategies</w:t>
      </w:r>
    </w:p>
    <w:p w14:paraId="68C56225" w14:textId="77777777" w:rsidR="000C0B05" w:rsidRDefault="009E73E3" w:rsidP="000C0B05">
      <w:pPr>
        <w:contextualSpacing/>
      </w:pPr>
      <w:r>
        <w:t>Alignment to Whittlesea 2040 and Community Plan 2021-2025:</w:t>
      </w:r>
    </w:p>
    <w:p w14:paraId="7753208C" w14:textId="77777777" w:rsidR="008D4BC2" w:rsidRDefault="008D4BC2" w:rsidP="000C0B05">
      <w:pPr>
        <w:contextualSpacing/>
      </w:pPr>
    </w:p>
    <w:p w14:paraId="4B148568" w14:textId="77777777" w:rsidR="00A64BCA" w:rsidRDefault="009E73E3" w:rsidP="000C0B05">
      <w:pPr>
        <w:contextualSpacing/>
        <w:rPr>
          <w:rFonts w:eastAsia="Calibri" w:cs="Calibri"/>
          <w:b/>
          <w:bCs/>
          <w:color w:val="000000"/>
        </w:rPr>
      </w:pPr>
      <w:r>
        <w:rPr>
          <w:rFonts w:eastAsia="Calibri" w:cs="Calibri"/>
          <w:b/>
          <w:bCs/>
          <w:color w:val="000000"/>
        </w:rPr>
        <w:t>Liveable Neighbourhoods</w:t>
      </w:r>
    </w:p>
    <w:p w14:paraId="6D4ECC02" w14:textId="77777777" w:rsidR="003729AB" w:rsidRPr="008D4BC2" w:rsidRDefault="009E73E3" w:rsidP="000C0B05">
      <w:pPr>
        <w:contextualSpacing/>
      </w:pPr>
      <w:r>
        <w:rPr>
          <w:rFonts w:eastAsia="Calibri" w:cs="Calibri"/>
          <w:color w:val="000000"/>
        </w:rPr>
        <w:t xml:space="preserve">Our </w:t>
      </w:r>
      <w:r w:rsidR="00C04529">
        <w:rPr>
          <w:rFonts w:eastAsia="Calibri" w:cs="Calibri"/>
          <w:color w:val="000000"/>
        </w:rPr>
        <w:t>city</w:t>
      </w:r>
      <w:r>
        <w:rPr>
          <w:rFonts w:eastAsia="Calibri" w:cs="Calibri"/>
          <w:color w:val="000000"/>
        </w:rPr>
        <w:t xml:space="preserve"> is well-planned and beautiful, and our neighbourhoods and town centres are convenient and vibrant places to live, work and play.</w:t>
      </w:r>
    </w:p>
    <w:p w14:paraId="02F551C8" w14:textId="77777777" w:rsidR="00C45197" w:rsidRDefault="00C45197" w:rsidP="000C0B05">
      <w:pPr>
        <w:contextualSpacing/>
      </w:pPr>
    </w:p>
    <w:p w14:paraId="184F0C3F" w14:textId="77777777" w:rsidR="17483757" w:rsidRDefault="009E73E3" w:rsidP="32730326">
      <w:pPr>
        <w:contextualSpacing/>
      </w:pPr>
      <w:r>
        <w:t xml:space="preserve">The </w:t>
      </w:r>
      <w:r w:rsidR="009F51C4">
        <w:t>d</w:t>
      </w:r>
      <w:r>
        <w:t>raft ITP is an action item in the Liveable Neighbourhoods Strategy Action Plan.</w:t>
      </w:r>
    </w:p>
    <w:p w14:paraId="2B959545" w14:textId="77777777" w:rsidR="32730326" w:rsidRDefault="32730326" w:rsidP="32730326">
      <w:pPr>
        <w:contextualSpacing/>
      </w:pPr>
    </w:p>
    <w:p w14:paraId="248C5461" w14:textId="77777777" w:rsidR="11477DA4" w:rsidRDefault="009E73E3" w:rsidP="32730326">
      <w:pPr>
        <w:contextualSpacing/>
      </w:pPr>
      <w:r>
        <w:t xml:space="preserve">The </w:t>
      </w:r>
      <w:r w:rsidR="009F51C4">
        <w:t>d</w:t>
      </w:r>
      <w:r>
        <w:t xml:space="preserve">raft ITP is proposed to contain actions to implement </w:t>
      </w:r>
      <w:r w:rsidR="399431BA">
        <w:t xml:space="preserve">Level 4 documents, including </w:t>
      </w:r>
      <w:r>
        <w:t>both the Walking and Cycling Plan 2022-2027 and Northern Trails 2022, and to prepare a new Road Safety Plan.</w:t>
      </w:r>
    </w:p>
    <w:p w14:paraId="368DDEB0" w14:textId="77777777" w:rsidR="3C6F24B2" w:rsidRDefault="3C6F24B2" w:rsidP="3C6F24B2">
      <w:pPr>
        <w:contextualSpacing/>
      </w:pPr>
    </w:p>
    <w:p w14:paraId="7BA4CA6B" w14:textId="77777777" w:rsidR="15A81832" w:rsidRDefault="009E73E3" w:rsidP="3C6F24B2">
      <w:pPr>
        <w:contextualSpacing/>
        <w:rPr>
          <w:b/>
          <w:bCs/>
        </w:rPr>
      </w:pPr>
      <w:r w:rsidRPr="678CF6C7">
        <w:rPr>
          <w:b/>
          <w:bCs/>
        </w:rPr>
        <w:t>Strategic Alignment</w:t>
      </w:r>
    </w:p>
    <w:p w14:paraId="7BF66BD2" w14:textId="77777777" w:rsidR="15A81832" w:rsidRDefault="009E73E3" w:rsidP="3C6F24B2">
      <w:pPr>
        <w:contextualSpacing/>
      </w:pPr>
      <w:r>
        <w:t xml:space="preserve">Transport Policy in the City of Whittlesea </w:t>
      </w:r>
      <w:r w:rsidR="74078FFE">
        <w:t>is influenced by all levels of Government. The Federal and State Governments have significant control</w:t>
      </w:r>
      <w:r w:rsidR="1A9781A8">
        <w:t xml:space="preserve"> of transport planning outcomes through the control of Land Use Planning and implementation of infrastructure.</w:t>
      </w:r>
      <w:r w:rsidR="756E3D56">
        <w:t xml:space="preserve"> </w:t>
      </w:r>
      <w:r w:rsidR="437D6F75">
        <w:t xml:space="preserve"> At the regional level, the City of Whittlesea is a partner member of the Northern Councils Alliance (NCA).</w:t>
      </w:r>
    </w:p>
    <w:p w14:paraId="3793485B" w14:textId="77777777" w:rsidR="3C6F24B2" w:rsidRDefault="3C6F24B2" w:rsidP="3C6F24B2">
      <w:pPr>
        <w:contextualSpacing/>
      </w:pPr>
    </w:p>
    <w:p w14:paraId="284BA8A5" w14:textId="77777777" w:rsidR="437D6F75" w:rsidRDefault="009E73E3" w:rsidP="3C6F24B2">
      <w:pPr>
        <w:contextualSpacing/>
      </w:pPr>
      <w:r>
        <w:t>Plans and policies at the Federal, State and Regional level all influence transport outcomes in the City of Whittlesea.</w:t>
      </w:r>
    </w:p>
    <w:p w14:paraId="799196C2" w14:textId="77777777" w:rsidR="0077737F" w:rsidRDefault="009E73E3" w:rsidP="00DE1C81">
      <w:pPr>
        <w:pStyle w:val="Heading1"/>
      </w:pPr>
      <w:r>
        <w:t>Considerations</w:t>
      </w:r>
      <w:r w:rsidR="00374E8B">
        <w:t xml:space="preserve"> of </w:t>
      </w:r>
      <w:r w:rsidR="00374E8B" w:rsidRPr="00DD51D1">
        <w:rPr>
          <w:i/>
          <w:iCs/>
        </w:rPr>
        <w:t>Local Government Act (2020)</w:t>
      </w:r>
      <w:r w:rsidR="00374E8B">
        <w:t xml:space="preserve"> Principles</w:t>
      </w:r>
    </w:p>
    <w:p w14:paraId="615181FE" w14:textId="77777777" w:rsidR="0077737F" w:rsidRDefault="009E73E3" w:rsidP="00EE3AE1">
      <w:pPr>
        <w:pStyle w:val="SubHeading"/>
        <w:spacing w:before="0" w:after="0"/>
        <w:contextualSpacing/>
      </w:pPr>
      <w:r>
        <w:t>Financial Management</w:t>
      </w:r>
    </w:p>
    <w:p w14:paraId="0EF4CE4F" w14:textId="77777777" w:rsidR="00113B41" w:rsidRDefault="009E73E3" w:rsidP="00113B41">
      <w:pPr>
        <w:contextualSpacing/>
      </w:pPr>
      <w:r>
        <w:t xml:space="preserve">The cost is included in the current </w:t>
      </w:r>
      <w:r w:rsidR="68FE4C8F">
        <w:t xml:space="preserve">operating </w:t>
      </w:r>
      <w:r>
        <w:t>budget.</w:t>
      </w:r>
    </w:p>
    <w:p w14:paraId="609B68CA" w14:textId="77777777" w:rsidR="00113B41" w:rsidRDefault="00113B41" w:rsidP="00113B41">
      <w:pPr>
        <w:contextualSpacing/>
      </w:pPr>
    </w:p>
    <w:p w14:paraId="45100126" w14:textId="77777777" w:rsidR="003330CB" w:rsidRDefault="009E73E3" w:rsidP="00EE3AE1">
      <w:pPr>
        <w:pStyle w:val="SubHeading"/>
        <w:spacing w:before="0" w:after="0"/>
        <w:contextualSpacing/>
      </w:pPr>
      <w:r>
        <w:t>Community Consultation and Engagement</w:t>
      </w:r>
    </w:p>
    <w:p w14:paraId="1208DAA3" w14:textId="77777777" w:rsidR="7AF2A0DE" w:rsidRDefault="009E73E3" w:rsidP="55FF8ED9">
      <w:pPr>
        <w:contextualSpacing/>
      </w:pPr>
      <w:r w:rsidRPr="55FF8ED9">
        <w:t xml:space="preserve">There is an approved Communications and Engagement Plan in support of community engagement on the </w:t>
      </w:r>
      <w:r w:rsidR="009F51C4">
        <w:t>d</w:t>
      </w:r>
      <w:r w:rsidRPr="55FF8ED9">
        <w:t>raft Integrated Transport Plan.</w:t>
      </w:r>
    </w:p>
    <w:p w14:paraId="78B84BCB" w14:textId="77777777" w:rsidR="55FF8ED9" w:rsidRDefault="55FF8ED9" w:rsidP="55FF8ED9">
      <w:pPr>
        <w:contextualSpacing/>
        <w:rPr>
          <w:rFonts w:eastAsia="Calibri" w:cs="Calibri"/>
          <w:color w:val="000000" w:themeColor="text1"/>
        </w:rPr>
      </w:pPr>
    </w:p>
    <w:p w14:paraId="5140ADDF" w14:textId="77777777" w:rsidR="00563B8A" w:rsidRDefault="009E73E3" w:rsidP="3C6F24B2">
      <w:pPr>
        <w:contextualSpacing/>
        <w:rPr>
          <w:rFonts w:eastAsia="Calibri" w:cs="Calibri"/>
        </w:rPr>
      </w:pPr>
      <w:r>
        <w:t>Community Consultation was</w:t>
      </w:r>
      <w:r w:rsidR="195EAAEE">
        <w:t xml:space="preserve"> </w:t>
      </w:r>
      <w:r>
        <w:t>undertaken on the</w:t>
      </w:r>
      <w:r w:rsidR="14165E2C">
        <w:t xml:space="preserve"> Background Paper and Directions Pape</w:t>
      </w:r>
      <w:r w:rsidR="16AABA05">
        <w:t>r from</w:t>
      </w:r>
      <w:r w:rsidR="244E0231">
        <w:t xml:space="preserve"> 11 December 2023 to 15 February 2024. The feedback received helped to shape </w:t>
      </w:r>
      <w:r w:rsidR="74A39A04">
        <w:t>and influence the development</w:t>
      </w:r>
      <w:r w:rsidR="244E0231">
        <w:t xml:space="preserve"> of the </w:t>
      </w:r>
      <w:r w:rsidR="009F51C4">
        <w:t>d</w:t>
      </w:r>
      <w:r w:rsidR="244E0231">
        <w:t>raft ITP</w:t>
      </w:r>
      <w:r w:rsidR="53BBA41C">
        <w:t xml:space="preserve"> and its actions.</w:t>
      </w:r>
      <w:r w:rsidR="4A80701A">
        <w:t xml:space="preserve"> </w:t>
      </w:r>
      <w:r w:rsidR="0C88DEC2">
        <w:t xml:space="preserve">This was promoted to a wide range of stakeholders as well as the general public. </w:t>
      </w:r>
      <w:r w:rsidR="4A80701A">
        <w:t>During this round of consultation, there were 346 contributions, 92 of which were captured at community-based pop-ups and 254 contributions made on the Whittlesea Engage platform.</w:t>
      </w:r>
      <w:r w:rsidR="0510EF39">
        <w:t xml:space="preserve"> There was also a focus group </w:t>
      </w:r>
      <w:r w:rsidR="019CBF14">
        <w:t xml:space="preserve">held </w:t>
      </w:r>
      <w:r w:rsidR="0510EF39">
        <w:t xml:space="preserve">with Council officers and one </w:t>
      </w:r>
      <w:r w:rsidR="518D8461">
        <w:t xml:space="preserve">held </w:t>
      </w:r>
      <w:r w:rsidR="0510EF39">
        <w:t>with members of the community.</w:t>
      </w:r>
    </w:p>
    <w:p w14:paraId="395B190E" w14:textId="77777777" w:rsidR="00CB1133" w:rsidRPr="00CB1133" w:rsidRDefault="00CB1133" w:rsidP="00563B8A">
      <w:pPr>
        <w:spacing w:line="240" w:lineRule="auto"/>
        <w:rPr>
          <w:rFonts w:eastAsia="Calibri" w:cs="Calibri"/>
        </w:rPr>
      </w:pPr>
    </w:p>
    <w:p w14:paraId="76DD0E24" w14:textId="77777777" w:rsidR="62A8CBEE" w:rsidRDefault="009E73E3" w:rsidP="3C6F24B2">
      <w:pPr>
        <w:contextualSpacing/>
        <w:rPr>
          <w:rFonts w:eastAsia="Calibri" w:cs="Calibri"/>
        </w:rPr>
      </w:pPr>
      <w:r w:rsidRPr="678CF6C7">
        <w:rPr>
          <w:rFonts w:eastAsia="Calibri" w:cs="Calibri"/>
          <w:color w:val="000000" w:themeColor="text1"/>
        </w:rPr>
        <w:t>Consultation for the development of the Liveable Neighbourhood strategy (LNS) in July 2023 also produced a number of findings in relation to community concerns and priorities around transport provision in the municipality.</w:t>
      </w:r>
    </w:p>
    <w:p w14:paraId="1974760A" w14:textId="77777777" w:rsidR="00430F57" w:rsidRPr="00DD51D1" w:rsidRDefault="009E73E3" w:rsidP="678CF6C7">
      <w:pPr>
        <w:pStyle w:val="Heading1"/>
      </w:pPr>
      <w:r>
        <w:lastRenderedPageBreak/>
        <w:t>Other Principles for Consideration</w:t>
      </w:r>
    </w:p>
    <w:p w14:paraId="23E113F5" w14:textId="77777777" w:rsidR="00EC4929" w:rsidRDefault="009E73E3" w:rsidP="00937AE9">
      <w:pPr>
        <w:rPr>
          <w:b/>
          <w:bCs/>
        </w:rPr>
      </w:pPr>
      <w:r>
        <w:rPr>
          <w:b/>
          <w:bCs/>
        </w:rPr>
        <w:t>Overarching Governance Principles and Supporting Principles</w:t>
      </w:r>
    </w:p>
    <w:p w14:paraId="0CC76BEF" w14:textId="77777777" w:rsidR="00EC4929" w:rsidRPr="008D4BC2" w:rsidRDefault="009E73E3" w:rsidP="00BB4512">
      <w:pPr>
        <w:tabs>
          <w:tab w:val="left" w:pos="567"/>
        </w:tabs>
        <w:ind w:left="567" w:hanging="567"/>
        <w:rPr>
          <w:rFonts w:eastAsia="Calibri" w:cs="Calibri"/>
        </w:rPr>
      </w:pPr>
      <w:r>
        <w:rPr>
          <w:rFonts w:eastAsia="Calibri" w:cs="Calibri"/>
          <w:color w:val="000000"/>
        </w:rPr>
        <w:t>(d)</w:t>
      </w:r>
      <w:r w:rsidR="00386195">
        <w:rPr>
          <w:rFonts w:eastAsia="Calibri" w:cs="Calibri"/>
          <w:color w:val="000000"/>
        </w:rPr>
        <w:t xml:space="preserve">  </w:t>
      </w:r>
      <w:r w:rsidR="000A7B55">
        <w:rPr>
          <w:rFonts w:eastAsia="Calibri" w:cs="Calibri"/>
          <w:color w:val="000000"/>
        </w:rPr>
        <w:tab/>
      </w:r>
      <w:r>
        <w:rPr>
          <w:rFonts w:eastAsia="Calibri" w:cs="Calibri"/>
          <w:color w:val="000000"/>
        </w:rPr>
        <w:t>The municipal community is to be engaged in strategic planning and strategic decision making.</w:t>
      </w:r>
    </w:p>
    <w:p w14:paraId="59845FB4" w14:textId="77777777" w:rsidR="00EC4929" w:rsidRPr="00101B62" w:rsidRDefault="00EC4929" w:rsidP="00937AE9">
      <w:pPr>
        <w:rPr>
          <w:rFonts w:eastAsia="Calibri" w:cs="Calibri"/>
        </w:rPr>
      </w:pPr>
    </w:p>
    <w:p w14:paraId="465858DA" w14:textId="77777777" w:rsidR="00EC4929" w:rsidRDefault="009E73E3" w:rsidP="00937AE9">
      <w:pPr>
        <w:pStyle w:val="SubHeading"/>
        <w:tabs>
          <w:tab w:val="left" w:pos="426"/>
        </w:tabs>
        <w:spacing w:before="0" w:after="0"/>
        <w:ind w:left="426" w:hanging="426"/>
      </w:pPr>
      <w:r>
        <w:t>Public Transparency Principles</w:t>
      </w:r>
    </w:p>
    <w:p w14:paraId="46558294" w14:textId="77777777" w:rsidR="00EC4929" w:rsidRPr="008D4BC2" w:rsidRDefault="009E73E3" w:rsidP="00383726">
      <w:pPr>
        <w:tabs>
          <w:tab w:val="left" w:pos="567"/>
        </w:tabs>
        <w:ind w:left="567" w:hanging="567"/>
      </w:pPr>
      <w:r>
        <w:rPr>
          <w:rFonts w:eastAsia="Calibri" w:cs="Calibri"/>
          <w:color w:val="000000"/>
        </w:rPr>
        <w:t>(c)  </w:t>
      </w:r>
      <w:r w:rsidR="00383726">
        <w:rPr>
          <w:rFonts w:eastAsia="Calibri" w:cs="Calibri"/>
          <w:color w:val="000000"/>
        </w:rPr>
        <w:tab/>
      </w:r>
      <w:r>
        <w:rPr>
          <w:rFonts w:eastAsia="Calibri" w:cs="Calibri"/>
          <w:color w:val="000000"/>
        </w:rPr>
        <w:t>Council information must be understandable and accessible to members of the municipal community.</w:t>
      </w:r>
    </w:p>
    <w:p w14:paraId="597F4A5F" w14:textId="77777777" w:rsidR="006624A1" w:rsidRDefault="009E73E3" w:rsidP="006624A1">
      <w:pPr>
        <w:pStyle w:val="Heading1"/>
      </w:pPr>
      <w:r>
        <w:t>Council Policy Considerations</w:t>
      </w:r>
    </w:p>
    <w:p w14:paraId="0354F9DA" w14:textId="77777777" w:rsidR="006624A1" w:rsidRDefault="009E73E3" w:rsidP="00677A1D">
      <w:pPr>
        <w:pStyle w:val="SubHeading"/>
        <w:tabs>
          <w:tab w:val="left" w:pos="426"/>
        </w:tabs>
        <w:spacing w:before="0" w:after="0"/>
        <w:ind w:left="426" w:hanging="426"/>
        <w:contextualSpacing/>
        <w:rPr>
          <w:b w:val="0"/>
          <w:bCs w:val="0"/>
        </w:rPr>
      </w:pPr>
      <w:r>
        <w:t>Environmental Sustainability Considerations</w:t>
      </w:r>
    </w:p>
    <w:p w14:paraId="6E01E3C7" w14:textId="77777777" w:rsidR="00BD198D" w:rsidRDefault="009E73E3" w:rsidP="00677A1D">
      <w:pPr>
        <w:pStyle w:val="SubHeading"/>
        <w:tabs>
          <w:tab w:val="left" w:pos="426"/>
        </w:tabs>
        <w:spacing w:before="0" w:after="0"/>
        <w:contextualSpacing/>
        <w:rPr>
          <w:b w:val="0"/>
          <w:bCs w:val="0"/>
        </w:rPr>
      </w:pPr>
      <w:r>
        <w:rPr>
          <w:b w:val="0"/>
          <w:bCs w:val="0"/>
        </w:rPr>
        <w:t>Greater</w:t>
      </w:r>
      <w:r w:rsidR="2E53EBF8">
        <w:rPr>
          <w:b w:val="0"/>
          <w:bCs w:val="0"/>
        </w:rPr>
        <w:t xml:space="preserve"> walking and cycling </w:t>
      </w:r>
      <w:r w:rsidR="4C522C70">
        <w:rPr>
          <w:b w:val="0"/>
          <w:bCs w:val="0"/>
        </w:rPr>
        <w:t>participation</w:t>
      </w:r>
      <w:r w:rsidR="32730326">
        <w:rPr>
          <w:b w:val="0"/>
          <w:bCs w:val="0"/>
        </w:rPr>
        <w:t xml:space="preserve"> </w:t>
      </w:r>
      <w:r w:rsidR="45E4AD5E">
        <w:rPr>
          <w:b w:val="0"/>
          <w:bCs w:val="0"/>
        </w:rPr>
        <w:t>and fewer car trips.</w:t>
      </w:r>
    </w:p>
    <w:p w14:paraId="598C435A" w14:textId="77777777" w:rsidR="00677A1D" w:rsidRPr="00677A1D" w:rsidRDefault="00677A1D" w:rsidP="00677A1D">
      <w:pPr>
        <w:pStyle w:val="SubHeading"/>
        <w:tabs>
          <w:tab w:val="left" w:pos="426"/>
        </w:tabs>
        <w:spacing w:before="0" w:after="0"/>
        <w:contextualSpacing/>
        <w:rPr>
          <w:b w:val="0"/>
          <w:bCs w:val="0"/>
        </w:rPr>
      </w:pPr>
    </w:p>
    <w:p w14:paraId="7500C06A" w14:textId="77777777" w:rsidR="00E0764C" w:rsidRDefault="009E73E3" w:rsidP="00677A1D">
      <w:pPr>
        <w:pStyle w:val="SubHeading"/>
        <w:spacing w:before="0" w:after="0"/>
        <w:contextualSpacing/>
      </w:pPr>
      <w:r>
        <w:t>Social, Cultural and Health</w:t>
      </w:r>
    </w:p>
    <w:p w14:paraId="38E291DA" w14:textId="77777777" w:rsidR="00E0764C" w:rsidRDefault="009E73E3" w:rsidP="00677A1D">
      <w:pPr>
        <w:contextualSpacing/>
      </w:pPr>
      <w:r>
        <w:t>Higher densities will allow greater numbers of local and shorter trips by walking and cycling and provide more opportunities for social connections and health benefits.</w:t>
      </w:r>
    </w:p>
    <w:p w14:paraId="67022F09" w14:textId="77777777" w:rsidR="00E0764C" w:rsidRPr="00BC5C3E" w:rsidRDefault="00E0764C" w:rsidP="00677A1D">
      <w:pPr>
        <w:pStyle w:val="SubHeading"/>
        <w:spacing w:before="0" w:after="0"/>
        <w:contextualSpacing/>
        <w:rPr>
          <w:b w:val="0"/>
          <w:bCs w:val="0"/>
        </w:rPr>
      </w:pPr>
    </w:p>
    <w:p w14:paraId="59D35A1D" w14:textId="77777777" w:rsidR="00E0764C" w:rsidRDefault="009E73E3" w:rsidP="00677A1D">
      <w:pPr>
        <w:pStyle w:val="SubHeading"/>
        <w:spacing w:before="0" w:after="0"/>
        <w:contextualSpacing/>
      </w:pPr>
      <w:r>
        <w:t>Economic</w:t>
      </w:r>
    </w:p>
    <w:p w14:paraId="1C34EF51" w14:textId="77777777" w:rsidR="00E0764C" w:rsidRDefault="009E73E3" w:rsidP="00677A1D">
      <w:pPr>
        <w:contextualSpacing/>
      </w:pPr>
      <w:r>
        <w:t xml:space="preserve">Improved </w:t>
      </w:r>
      <w:r w:rsidR="5205572D">
        <w:t>accessibility</w:t>
      </w:r>
      <w:r>
        <w:t xml:space="preserve"> to </w:t>
      </w:r>
      <w:r w:rsidR="2F410FAB">
        <w:t>employment opportunities</w:t>
      </w:r>
      <w:r>
        <w:t xml:space="preserve"> will lead to </w:t>
      </w:r>
      <w:r w:rsidR="18C5D47A">
        <w:t>reduced commuting levels and reduced car usage.</w:t>
      </w:r>
    </w:p>
    <w:p w14:paraId="35CDB5AB" w14:textId="77777777" w:rsidR="00E0764C" w:rsidRDefault="00E0764C" w:rsidP="00677A1D">
      <w:pPr>
        <w:contextualSpacing/>
      </w:pPr>
    </w:p>
    <w:p w14:paraId="2FBF2049" w14:textId="77777777" w:rsidR="00E0764C" w:rsidRDefault="009E73E3" w:rsidP="00677A1D">
      <w:pPr>
        <w:contextualSpacing/>
        <w:rPr>
          <w:b/>
          <w:bCs/>
        </w:rPr>
      </w:pPr>
      <w:r>
        <w:rPr>
          <w:b/>
          <w:bCs/>
        </w:rPr>
        <w:t>Legal, Resource and Strategic Risk Implications</w:t>
      </w:r>
    </w:p>
    <w:p w14:paraId="52466F14" w14:textId="77777777" w:rsidR="00E0764C" w:rsidRDefault="009E73E3" w:rsidP="00677A1D">
      <w:pPr>
        <w:contextualSpacing/>
      </w:pPr>
      <w:r>
        <w:t xml:space="preserve">No </w:t>
      </w:r>
      <w:r w:rsidR="00E96775">
        <w:t>i</w:t>
      </w:r>
      <w:r>
        <w:t>mplications</w:t>
      </w:r>
      <w:r w:rsidR="374CB022">
        <w:t>.</w:t>
      </w:r>
    </w:p>
    <w:p w14:paraId="732034F2" w14:textId="77777777" w:rsidR="002C4FFB" w:rsidRDefault="009E73E3" w:rsidP="002C4FFB">
      <w:pPr>
        <w:pStyle w:val="Heading1"/>
      </w:pPr>
      <w:r>
        <w:t>Implementation Strategy</w:t>
      </w:r>
    </w:p>
    <w:p w14:paraId="359C0A39" w14:textId="77777777" w:rsidR="00BC5C3E" w:rsidRPr="00BC5C3E" w:rsidRDefault="009E73E3" w:rsidP="00677A1D">
      <w:pPr>
        <w:pStyle w:val="SubHeading"/>
        <w:spacing w:before="0" w:after="0"/>
        <w:contextualSpacing/>
      </w:pPr>
      <w:r>
        <w:t>Communication</w:t>
      </w:r>
    </w:p>
    <w:p w14:paraId="3E40EC2C" w14:textId="77777777" w:rsidR="00BC5C3E" w:rsidRPr="00BC5C3E" w:rsidRDefault="009E73E3" w:rsidP="00677A1D">
      <w:pPr>
        <w:pStyle w:val="SubHeading"/>
        <w:spacing w:before="0" w:after="0"/>
        <w:contextualSpacing/>
        <w:rPr>
          <w:b w:val="0"/>
          <w:bCs w:val="0"/>
        </w:rPr>
      </w:pPr>
      <w:r>
        <w:rPr>
          <w:b w:val="0"/>
          <w:bCs w:val="0"/>
        </w:rPr>
        <w:t xml:space="preserve">The </w:t>
      </w:r>
      <w:r w:rsidR="009F51C4">
        <w:rPr>
          <w:b w:val="0"/>
          <w:bCs w:val="0"/>
        </w:rPr>
        <w:t>d</w:t>
      </w:r>
      <w:r>
        <w:rPr>
          <w:b w:val="0"/>
          <w:bCs w:val="0"/>
        </w:rPr>
        <w:t>raft Integrated Transport Plan is proposed to be exhibited to the</w:t>
      </w:r>
      <w:r w:rsidR="56EE0AA9">
        <w:rPr>
          <w:b w:val="0"/>
          <w:bCs w:val="0"/>
        </w:rPr>
        <w:t xml:space="preserve"> community</w:t>
      </w:r>
      <w:r>
        <w:rPr>
          <w:b w:val="0"/>
          <w:bCs w:val="0"/>
        </w:rPr>
        <w:t xml:space="preserve"> between 22 April 2024 – 19 May 2024</w:t>
      </w:r>
      <w:r w:rsidR="211C5B17">
        <w:rPr>
          <w:b w:val="0"/>
          <w:bCs w:val="0"/>
        </w:rPr>
        <w:t>.</w:t>
      </w:r>
    </w:p>
    <w:p w14:paraId="5BB1280D" w14:textId="77777777" w:rsidR="00BC5C3E" w:rsidRPr="00BC5C3E" w:rsidRDefault="00BC5C3E" w:rsidP="00677A1D">
      <w:pPr>
        <w:contextualSpacing/>
        <w:rPr>
          <w:rFonts w:eastAsia="Calibri" w:cs="Calibri"/>
        </w:rPr>
      </w:pPr>
    </w:p>
    <w:p w14:paraId="365A7348" w14:textId="77777777" w:rsidR="00420D00" w:rsidRDefault="009E73E3" w:rsidP="00677A1D">
      <w:pPr>
        <w:pStyle w:val="SubHeading"/>
        <w:spacing w:before="0" w:after="0"/>
        <w:contextualSpacing/>
      </w:pPr>
      <w:r>
        <w:t>Critical Dates</w:t>
      </w:r>
    </w:p>
    <w:p w14:paraId="470574F6" w14:textId="77777777" w:rsidR="00563B8A" w:rsidRDefault="009E73E3" w:rsidP="00677A1D">
      <w:pPr>
        <w:contextualSpacing/>
        <w:rPr>
          <w:rFonts w:eastAsia="Calibri"/>
        </w:rPr>
      </w:pPr>
      <w:r w:rsidRPr="678CF6C7">
        <w:rPr>
          <w:rFonts w:eastAsia="Calibri"/>
        </w:rPr>
        <w:t>22 April 2024 – 19 May 2024 (</w:t>
      </w:r>
      <w:r w:rsidR="0938BD98" w:rsidRPr="678CF6C7">
        <w:rPr>
          <w:rFonts w:eastAsia="Calibri"/>
        </w:rPr>
        <w:t>proposed consultation period).</w:t>
      </w:r>
    </w:p>
    <w:p w14:paraId="3764D91C" w14:textId="77777777" w:rsidR="00CF0751" w:rsidRDefault="009E73E3" w:rsidP="00420D00">
      <w:pPr>
        <w:pStyle w:val="Heading1"/>
      </w:pPr>
      <w:r>
        <w:t>Declaration of Conflict of Interest</w:t>
      </w:r>
    </w:p>
    <w:p w14:paraId="32E9D58C" w14:textId="77777777" w:rsidR="002D6CCD" w:rsidRDefault="009E73E3"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w:t>
      </w:r>
      <w:r w:rsidR="000F5764">
        <w:rPr>
          <w:rFonts w:eastAsia="Calibri" w:cs="Calibri"/>
          <w:i/>
          <w:iCs/>
          <w:color w:val="000000"/>
        </w:rPr>
        <w:t xml:space="preserve"> </w:t>
      </w:r>
      <w:r>
        <w:rPr>
          <w:rFonts w:eastAsia="Calibri" w:cs="Calibri"/>
          <w:color w:val="000000"/>
        </w:rPr>
        <w:t>officers providing advice to Council are required to disclose any conflict of interest they have in a matter and explain the nature of the conflict.</w:t>
      </w:r>
    </w:p>
    <w:p w14:paraId="4FB2358C" w14:textId="77777777" w:rsidR="002449A2" w:rsidRDefault="002449A2" w:rsidP="00420D00">
      <w:pPr>
        <w:rPr>
          <w:rFonts w:eastAsia="Calibri" w:cs="Calibri"/>
          <w:color w:val="000000"/>
        </w:rPr>
      </w:pPr>
    </w:p>
    <w:p w14:paraId="02BD25F6" w14:textId="77777777" w:rsidR="00420D00" w:rsidRPr="008D4BC2" w:rsidRDefault="009E73E3"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2D6609A3" w14:textId="77777777" w:rsidR="000366FD" w:rsidRDefault="009E73E3" w:rsidP="000366FD">
      <w:pPr>
        <w:pStyle w:val="Heading1"/>
      </w:pPr>
      <w:r>
        <w:t>Attachments</w:t>
      </w:r>
    </w:p>
    <w:p w14:paraId="3E8C7FB2" w14:textId="77777777" w:rsidR="00036A32" w:rsidRDefault="009E73E3">
      <w:pPr>
        <w:numPr>
          <w:ilvl w:val="0"/>
          <w:numId w:val="37"/>
        </w:numPr>
        <w:spacing w:line="240" w:lineRule="atLeast"/>
        <w:ind w:hanging="282"/>
        <w:rPr>
          <w:rFonts w:eastAsia="Calibri" w:cs="Calibri"/>
          <w:color w:val="000000"/>
        </w:rPr>
      </w:pPr>
      <w:r>
        <w:rPr>
          <w:rFonts w:eastAsia="Calibri" w:cs="Calibri"/>
          <w:color w:val="000000"/>
        </w:rPr>
        <w:t>Draft Integrated Transport Plan 2024 [</w:t>
      </w:r>
      <w:r>
        <w:rPr>
          <w:rFonts w:eastAsia="Calibri" w:cs="Calibri"/>
          <w:b/>
          <w:bCs/>
          <w:color w:val="000000"/>
        </w:rPr>
        <w:t>5.5.1</w:t>
      </w:r>
      <w:r>
        <w:rPr>
          <w:rFonts w:eastAsia="Calibri" w:cs="Calibri"/>
          <w:color w:val="000000"/>
        </w:rPr>
        <w:t xml:space="preserve"> - 58 pages]</w:t>
      </w:r>
    </w:p>
    <w:p w14:paraId="172293F4" w14:textId="2C7365BD" w:rsidR="00A11A83" w:rsidRPr="00163BE0" w:rsidRDefault="009E73E3" w:rsidP="005C457D">
      <w:pPr>
        <w:tabs>
          <w:tab w:val="left" w:pos="600"/>
        </w:tabs>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36" w:name="_Toc163739126"/>
      <w:r w:rsidRPr="00163BE0">
        <w:rPr>
          <w:rFonts w:eastAsia="Calibri" w:cs="Calibri"/>
          <w:color w:val="000000"/>
          <w:sz w:val="26"/>
        </w:rPr>
        <w:instrText>6</w:instrText>
      </w:r>
      <w:r w:rsidRPr="00163BE0">
        <w:rPr>
          <w:rFonts w:eastAsia="Calibri" w:cs="Calibri"/>
          <w:color w:val="000000"/>
          <w:sz w:val="26"/>
        </w:rPr>
        <w:tab/>
        <w:instrText>Notices of Motion</w:instrText>
      </w:r>
      <w:bookmarkEnd w:id="36"/>
      <w:r w:rsidRPr="00163BE0">
        <w:rPr>
          <w:rFonts w:eastAsia="Calibri" w:cs="Calibri"/>
          <w:color w:val="000000"/>
          <w:sz w:val="26"/>
        </w:rPr>
        <w:instrText>" \f \l 1</w:instrText>
      </w:r>
      <w:r>
        <w:rPr>
          <w:rFonts w:eastAsia="Calibri" w:cs="Calibri"/>
          <w:color w:val="000000"/>
          <w:sz w:val="26"/>
        </w:rPr>
        <w:fldChar w:fldCharType="end"/>
      </w:r>
      <w:bookmarkStart w:id="37" w:name="6__Notices_of_Motion"/>
      <w:r w:rsidRPr="00163BE0">
        <w:rPr>
          <w:rFonts w:eastAsia="Calibri" w:cs="Calibri"/>
          <w:b/>
          <w:color w:val="000000"/>
          <w:sz w:val="28"/>
        </w:rPr>
        <w:t>6</w:t>
      </w:r>
      <w:r w:rsidRPr="00163BE0">
        <w:rPr>
          <w:rFonts w:eastAsia="Calibri" w:cs="Calibri"/>
          <w:b/>
          <w:color w:val="000000"/>
          <w:sz w:val="28"/>
        </w:rPr>
        <w:tab/>
        <w:t>Notices of Motion</w:t>
      </w:r>
    </w:p>
    <w:bookmarkEnd w:id="37"/>
    <w:p w14:paraId="2492B5E8" w14:textId="77777777" w:rsidR="00A11A83" w:rsidRDefault="009E73E3" w:rsidP="00222509">
      <w:pPr>
        <w:ind w:firstLine="601"/>
      </w:pPr>
      <w:r>
        <w:t>N</w:t>
      </w:r>
      <w:r w:rsidR="00677B4E">
        <w:t>o</w:t>
      </w:r>
      <w:r w:rsidR="40E29D25">
        <w:t xml:space="preserve"> Notices of Motion</w:t>
      </w:r>
    </w:p>
    <w:p w14:paraId="2B595CF3" w14:textId="77777777" w:rsidR="00F10660" w:rsidRPr="00163BE0" w:rsidRDefault="00F10660" w:rsidP="00677B4E"/>
    <w:p w14:paraId="1E4F9DB0" w14:textId="77777777" w:rsidR="00A11A83" w:rsidRPr="00163BE0" w:rsidRDefault="009E73E3"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38" w:name="_Toc163739127"/>
      <w:r w:rsidRPr="00163BE0">
        <w:rPr>
          <w:rFonts w:eastAsia="Calibri" w:cs="Calibri"/>
          <w:color w:val="000000"/>
          <w:sz w:val="26"/>
        </w:rPr>
        <w:instrText>7</w:instrText>
      </w:r>
      <w:r w:rsidRPr="00163BE0">
        <w:rPr>
          <w:rFonts w:eastAsia="Calibri" w:cs="Calibri"/>
          <w:color w:val="000000"/>
          <w:sz w:val="26"/>
        </w:rPr>
        <w:tab/>
        <w:instrText>Urgent Business</w:instrText>
      </w:r>
      <w:bookmarkEnd w:id="38"/>
      <w:r w:rsidRPr="00163BE0">
        <w:rPr>
          <w:rFonts w:eastAsia="Calibri" w:cs="Calibri"/>
          <w:color w:val="000000"/>
          <w:sz w:val="26"/>
        </w:rPr>
        <w:instrText>" \f \l 1</w:instrText>
      </w:r>
      <w:r>
        <w:rPr>
          <w:rFonts w:eastAsia="Calibri" w:cs="Calibri"/>
          <w:color w:val="000000"/>
          <w:sz w:val="26"/>
        </w:rPr>
        <w:fldChar w:fldCharType="end"/>
      </w:r>
      <w:bookmarkStart w:id="39" w:name="7__Urgent_Business"/>
      <w:r w:rsidRPr="00163BE0">
        <w:rPr>
          <w:rFonts w:eastAsia="Calibri" w:cs="Calibri"/>
          <w:b/>
          <w:color w:val="000000"/>
          <w:sz w:val="28"/>
        </w:rPr>
        <w:t>7</w:t>
      </w:r>
      <w:r w:rsidRPr="00163BE0">
        <w:rPr>
          <w:rFonts w:eastAsia="Calibri" w:cs="Calibri"/>
          <w:b/>
          <w:color w:val="000000"/>
          <w:sz w:val="28"/>
        </w:rPr>
        <w:tab/>
        <w:t>Urgent Business</w:t>
      </w:r>
    </w:p>
    <w:bookmarkEnd w:id="39"/>
    <w:p w14:paraId="6F612062" w14:textId="77777777" w:rsidR="00A11A83" w:rsidRDefault="009E73E3" w:rsidP="0054269A">
      <w:pPr>
        <w:ind w:firstLine="601"/>
      </w:pPr>
      <w:r>
        <w:t>N</w:t>
      </w:r>
      <w:r w:rsidR="00B736BE">
        <w:t>o</w:t>
      </w:r>
      <w:r w:rsidR="3DE013A8">
        <w:t xml:space="preserve"> Urgent Business</w:t>
      </w:r>
    </w:p>
    <w:p w14:paraId="7C243952" w14:textId="77777777" w:rsidR="00715106" w:rsidRPr="00163BE0" w:rsidRDefault="00715106" w:rsidP="00B736BE"/>
    <w:p w14:paraId="14B80A62" w14:textId="77777777" w:rsidR="00A11A83" w:rsidRPr="00163BE0" w:rsidRDefault="009E73E3"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40" w:name="_Toc163739128"/>
      <w:r w:rsidRPr="00163BE0">
        <w:rPr>
          <w:rFonts w:eastAsia="Calibri" w:cs="Calibri"/>
          <w:color w:val="000000"/>
          <w:sz w:val="26"/>
        </w:rPr>
        <w:instrText>8</w:instrText>
      </w:r>
      <w:r w:rsidRPr="00163BE0">
        <w:rPr>
          <w:rFonts w:eastAsia="Calibri" w:cs="Calibri"/>
          <w:color w:val="000000"/>
          <w:sz w:val="26"/>
        </w:rPr>
        <w:tab/>
        <w:instrText>Reports from Council Representatives and CEO Update</w:instrText>
      </w:r>
      <w:bookmarkEnd w:id="40"/>
      <w:r w:rsidRPr="00163BE0">
        <w:rPr>
          <w:rFonts w:eastAsia="Calibri" w:cs="Calibri"/>
          <w:color w:val="000000"/>
          <w:sz w:val="26"/>
        </w:rPr>
        <w:instrText>" \f \l 1</w:instrText>
      </w:r>
      <w:r>
        <w:rPr>
          <w:rFonts w:eastAsia="Calibri" w:cs="Calibri"/>
          <w:color w:val="000000"/>
          <w:sz w:val="26"/>
        </w:rPr>
        <w:fldChar w:fldCharType="end"/>
      </w:r>
      <w:bookmarkStart w:id="41" w:name="8__Reports_from_Council_Representatives"/>
      <w:r w:rsidRPr="00163BE0">
        <w:rPr>
          <w:rFonts w:eastAsia="Calibri" w:cs="Calibri"/>
          <w:b/>
          <w:color w:val="000000"/>
          <w:sz w:val="28"/>
        </w:rPr>
        <w:t>8</w:t>
      </w:r>
      <w:r w:rsidRPr="00163BE0">
        <w:rPr>
          <w:rFonts w:eastAsia="Calibri" w:cs="Calibri"/>
          <w:b/>
          <w:color w:val="000000"/>
          <w:sz w:val="28"/>
        </w:rPr>
        <w:tab/>
        <w:t>Reports from Council Representatives and CEO Update</w:t>
      </w:r>
    </w:p>
    <w:bookmarkEnd w:id="41"/>
    <w:p w14:paraId="7373145C" w14:textId="77777777" w:rsidR="004467F2" w:rsidRPr="00302BE8" w:rsidRDefault="004467F2" w:rsidP="004467F2">
      <w:pPr>
        <w:rPr>
          <w:rFonts w:eastAsia="Calibri" w:cs="Calibri"/>
        </w:rPr>
      </w:pPr>
    </w:p>
    <w:p w14:paraId="20E1078F" w14:textId="77777777" w:rsidR="00A11A83" w:rsidRDefault="009E73E3"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42" w:name="_Toc163739129"/>
      <w:r w:rsidRPr="00163BE0">
        <w:rPr>
          <w:rFonts w:eastAsia="Calibri" w:cs="Calibri"/>
          <w:color w:val="000000"/>
          <w:sz w:val="26"/>
        </w:rPr>
        <w:instrText>9</w:instrText>
      </w:r>
      <w:r w:rsidRPr="00163BE0">
        <w:rPr>
          <w:rFonts w:eastAsia="Calibri" w:cs="Calibri"/>
          <w:color w:val="000000"/>
          <w:sz w:val="26"/>
        </w:rPr>
        <w:tab/>
        <w:instrText>Confidential Business</w:instrText>
      </w:r>
      <w:bookmarkEnd w:id="42"/>
      <w:r w:rsidRPr="00163BE0">
        <w:rPr>
          <w:rFonts w:eastAsia="Calibri" w:cs="Calibri"/>
          <w:color w:val="000000"/>
          <w:sz w:val="26"/>
        </w:rPr>
        <w:instrText>" \f \l 1</w:instrText>
      </w:r>
      <w:r>
        <w:rPr>
          <w:rFonts w:eastAsia="Calibri" w:cs="Calibri"/>
          <w:color w:val="000000"/>
          <w:sz w:val="26"/>
        </w:rPr>
        <w:fldChar w:fldCharType="end"/>
      </w:r>
      <w:bookmarkStart w:id="43" w:name="9__Confidential_Business"/>
      <w:r w:rsidRPr="00163BE0">
        <w:rPr>
          <w:rFonts w:eastAsia="Calibri" w:cs="Calibri"/>
          <w:b/>
          <w:color w:val="000000"/>
          <w:sz w:val="28"/>
        </w:rPr>
        <w:t>9</w:t>
      </w:r>
      <w:r w:rsidRPr="00163BE0">
        <w:rPr>
          <w:rFonts w:eastAsia="Calibri" w:cs="Calibri"/>
          <w:b/>
          <w:color w:val="000000"/>
          <w:sz w:val="28"/>
        </w:rPr>
        <w:tab/>
        <w:t>Confidential Business</w:t>
      </w:r>
    </w:p>
    <w:p w14:paraId="73EBAF6B" w14:textId="77777777" w:rsidR="00E35FED" w:rsidRPr="00163BE0" w:rsidRDefault="00E35FED" w:rsidP="00E35FED">
      <w:pPr>
        <w:tabs>
          <w:tab w:val="left" w:pos="600"/>
        </w:tabs>
        <w:ind w:left="600" w:hanging="600"/>
        <w:rPr>
          <w:rFonts w:eastAsia="Calibri" w:cs="Calibri"/>
          <w:b/>
          <w:color w:val="000000"/>
        </w:rPr>
      </w:pPr>
      <w:r w:rsidRPr="00163BE0">
        <w:rPr>
          <w:rFonts w:eastAsia="Calibri" w:cs="Calibri"/>
          <w:b/>
          <w:color w:val="000000"/>
        </w:rPr>
        <w:t>Close Meeting to the Public</w:t>
      </w:r>
    </w:p>
    <w:p w14:paraId="33B59E19" w14:textId="77777777" w:rsidR="00E35FED" w:rsidRDefault="00E35FED" w:rsidP="00E35FED">
      <w:r w:rsidRPr="653CB7C7">
        <w:rPr>
          <w:rFonts w:eastAsia="Calibri"/>
          <w:color w:val="000000" w:themeColor="text1"/>
        </w:rPr>
        <w:t xml:space="preserve">Under section 66(2) of the </w:t>
      </w:r>
      <w:r w:rsidRPr="653CB7C7">
        <w:rPr>
          <w:rFonts w:eastAsia="Calibri"/>
          <w:i/>
          <w:iCs/>
          <w:color w:val="000000" w:themeColor="text1"/>
        </w:rPr>
        <w:t>Local Government Act 2020</w:t>
      </w:r>
      <w:r w:rsidRPr="653CB7C7">
        <w:rPr>
          <w:rFonts w:eastAsia="Calibri"/>
          <w:color w:val="000000" w:themeColor="text1"/>
        </w:rPr>
        <w:t xml:space="preserve"> a meeting considering confidential information may be closed to the public.  Pursuant to sections 3(1) and 66(5) of the </w:t>
      </w:r>
      <w:r w:rsidRPr="653CB7C7">
        <w:rPr>
          <w:rFonts w:eastAsia="Calibri"/>
          <w:i/>
          <w:iCs/>
          <w:color w:val="000000" w:themeColor="text1"/>
        </w:rPr>
        <w:t>Local Government Act 2020</w:t>
      </w:r>
      <w:r w:rsidRPr="653CB7C7">
        <w:rPr>
          <w:rFonts w:eastAsia="Calibri"/>
          <w:color w:val="000000" w:themeColor="text1"/>
        </w:rPr>
        <w:t>.</w:t>
      </w:r>
    </w:p>
    <w:p w14:paraId="597EF33B" w14:textId="77777777" w:rsidR="00E35FED" w:rsidRPr="0058052E" w:rsidRDefault="00E35FED" w:rsidP="00E35FED">
      <w:pPr>
        <w:pStyle w:val="Heading1"/>
        <w:rPr>
          <w:rFonts w:eastAsia="Calibri"/>
          <w:color w:val="000000" w:themeColor="text1"/>
        </w:rPr>
      </w:pPr>
      <w:r w:rsidRPr="7E0AB897">
        <w:t>Recommendation</w:t>
      </w:r>
      <w:r w:rsidRPr="7E0AB897">
        <w:rPr>
          <w:rFonts w:eastAsia="Calibri"/>
          <w:color w:val="000000" w:themeColor="text1"/>
        </w:rPr>
        <w:t xml:space="preserve"> </w:t>
      </w:r>
    </w:p>
    <w:p w14:paraId="76460994" w14:textId="77777777" w:rsidR="00123B02" w:rsidRDefault="00E35FED" w:rsidP="00E35FED">
      <w:pPr>
        <w:rPr>
          <w:rFonts w:eastAsia="Calibri" w:cs="Calibri"/>
          <w:b/>
          <w:bCs/>
          <w:color w:val="000000" w:themeColor="text1"/>
        </w:rPr>
      </w:pPr>
      <w:r w:rsidRPr="50097860">
        <w:rPr>
          <w:rFonts w:eastAsia="Calibri" w:cs="Calibri"/>
          <w:b/>
          <w:bCs/>
          <w:color w:val="000000" w:themeColor="text1"/>
        </w:rPr>
        <w:t xml:space="preserve">THAT the Chair of Council recommends that the meeting be closed to the public for the purpose of considering details relating to the following confidential matters in accordance with Section 66(2)(a) of the </w:t>
      </w:r>
      <w:r w:rsidRPr="50097860">
        <w:rPr>
          <w:rFonts w:eastAsia="Calibri" w:cs="Calibri"/>
          <w:b/>
          <w:bCs/>
          <w:i/>
          <w:iCs/>
          <w:color w:val="000000" w:themeColor="text1"/>
        </w:rPr>
        <w:t>Local Government Act 2020</w:t>
      </w:r>
      <w:r w:rsidRPr="50097860">
        <w:rPr>
          <w:rFonts w:eastAsia="Calibri" w:cs="Calibri"/>
          <w:b/>
          <w:bCs/>
          <w:color w:val="000000" w:themeColor="text1"/>
        </w:rPr>
        <w:t xml:space="preserve"> as detailed.</w:t>
      </w:r>
    </w:p>
    <w:p w14:paraId="77EA6939" w14:textId="77777777" w:rsidR="00631F8D" w:rsidRPr="00F4308D" w:rsidRDefault="00631F8D" w:rsidP="00E35FED">
      <w:pPr>
        <w:rPr>
          <w:rFonts w:eastAsia="Calibri" w:cs="Calibri"/>
          <w:b/>
          <w:bCs/>
          <w:color w:val="000000" w:themeColor="text1"/>
        </w:rPr>
      </w:pPr>
    </w:p>
    <w:bookmarkEnd w:id="43"/>
    <w:p w14:paraId="76D3B6A6" w14:textId="77777777" w:rsidR="00A11A83" w:rsidRPr="00163BE0" w:rsidRDefault="009E73E3"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44" w:name="_Toc163739130"/>
      <w:r w:rsidRPr="00163BE0">
        <w:rPr>
          <w:rFonts w:eastAsia="Calibri" w:cs="Calibri"/>
          <w:color w:val="000000"/>
        </w:rPr>
        <w:instrText>9.1</w:instrText>
      </w:r>
      <w:r w:rsidRPr="00163BE0">
        <w:rPr>
          <w:rFonts w:eastAsia="Calibri" w:cs="Calibri"/>
          <w:color w:val="000000"/>
        </w:rPr>
        <w:tab/>
        <w:instrText>CEO Employment Matters - Mid-term Review</w:instrText>
      </w:r>
      <w:bookmarkEnd w:id="44"/>
      <w:r w:rsidRPr="00163BE0">
        <w:rPr>
          <w:rFonts w:eastAsia="Calibri" w:cs="Calibri"/>
          <w:color w:val="000000"/>
        </w:rPr>
        <w:instrText>" \f \l 2</w:instrText>
      </w:r>
      <w:r>
        <w:rPr>
          <w:rFonts w:eastAsia="Calibri" w:cs="Calibri"/>
          <w:color w:val="000000"/>
        </w:rPr>
        <w:fldChar w:fldCharType="end"/>
      </w:r>
      <w:bookmarkStart w:id="45" w:name="9.1__CEO_Employment_Matters_-_Mid-term_"/>
      <w:r w:rsidRPr="00163BE0">
        <w:rPr>
          <w:rFonts w:eastAsia="Calibri" w:cs="Calibri"/>
          <w:color w:val="FFFFFF"/>
          <w:sz w:val="4"/>
        </w:rPr>
        <w:t>9.1</w:t>
      </w:r>
      <w:r w:rsidRPr="00163BE0">
        <w:rPr>
          <w:rFonts w:eastAsia="Calibri" w:cs="Calibri"/>
          <w:color w:val="FFFFFF"/>
          <w:sz w:val="4"/>
        </w:rPr>
        <w:tab/>
        <w:t>CEO Employment Matters - Mid-term Review</w:t>
      </w:r>
    </w:p>
    <w:bookmarkEnd w:id="45"/>
    <w:p w14:paraId="331303C1" w14:textId="77777777" w:rsidR="00F4308D" w:rsidRPr="00123B02" w:rsidRDefault="009E73E3" w:rsidP="00631F8D">
      <w:pPr>
        <w:ind w:firstLine="600"/>
        <w:rPr>
          <w:b/>
          <w:bCs/>
        </w:rPr>
      </w:pPr>
      <w:r w:rsidRPr="00E73C93">
        <w:rPr>
          <w:b/>
          <w:bCs/>
        </w:rPr>
        <w:t>9.1 CEO Employment Matters - Mid-term Review</w:t>
      </w:r>
    </w:p>
    <w:p w14:paraId="7B83C9EB" w14:textId="77777777" w:rsidR="00A11A83" w:rsidRPr="00163BE0" w:rsidRDefault="009E73E3"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46" w:name="_Toc163739131"/>
      <w:r w:rsidRPr="00163BE0">
        <w:rPr>
          <w:rFonts w:eastAsia="Calibri" w:cs="Calibri"/>
          <w:color w:val="000000"/>
        </w:rPr>
        <w:instrText>9.2</w:instrText>
      </w:r>
      <w:r w:rsidRPr="00163BE0">
        <w:rPr>
          <w:rFonts w:eastAsia="Calibri" w:cs="Calibri"/>
          <w:color w:val="000000"/>
        </w:rPr>
        <w:tab/>
        <w:instrText>Appointment of acting Chief Executive Officers</w:instrText>
      </w:r>
      <w:bookmarkEnd w:id="46"/>
      <w:r w:rsidRPr="00163BE0">
        <w:rPr>
          <w:rFonts w:eastAsia="Calibri" w:cs="Calibri"/>
          <w:color w:val="000000"/>
        </w:rPr>
        <w:instrText>" \f \l 2</w:instrText>
      </w:r>
      <w:r>
        <w:rPr>
          <w:rFonts w:eastAsia="Calibri" w:cs="Calibri"/>
          <w:color w:val="000000"/>
        </w:rPr>
        <w:fldChar w:fldCharType="end"/>
      </w:r>
      <w:bookmarkStart w:id="47" w:name="9.2__Appointment_of_acting_Chief_Execut"/>
      <w:r w:rsidRPr="00163BE0">
        <w:rPr>
          <w:rFonts w:eastAsia="Calibri" w:cs="Calibri"/>
          <w:color w:val="FFFFFF"/>
          <w:sz w:val="4"/>
        </w:rPr>
        <w:t>9.2</w:t>
      </w:r>
      <w:r w:rsidRPr="00163BE0">
        <w:rPr>
          <w:rFonts w:eastAsia="Calibri" w:cs="Calibri"/>
          <w:color w:val="FFFFFF"/>
          <w:sz w:val="4"/>
        </w:rPr>
        <w:tab/>
        <w:t>Appointment of acting Chief Executive Officers</w:t>
      </w:r>
    </w:p>
    <w:bookmarkEnd w:id="47"/>
    <w:p w14:paraId="09E62F2A" w14:textId="77777777" w:rsidR="00582668" w:rsidRDefault="009E73E3" w:rsidP="00123B02">
      <w:pPr>
        <w:ind w:firstLine="600"/>
        <w:rPr>
          <w:b/>
          <w:bCs/>
        </w:rPr>
      </w:pPr>
      <w:r w:rsidRPr="00E73C93">
        <w:rPr>
          <w:b/>
          <w:bCs/>
        </w:rPr>
        <w:t>9.2 Appointment of acting Chief Executive Officers</w:t>
      </w:r>
    </w:p>
    <w:p w14:paraId="5EAC1C39" w14:textId="77777777" w:rsidR="00123B02" w:rsidRPr="00123B02" w:rsidRDefault="00123B02" w:rsidP="00123B02">
      <w:pPr>
        <w:rPr>
          <w:b/>
          <w:bCs/>
        </w:rPr>
      </w:pPr>
    </w:p>
    <w:p w14:paraId="0BC398DE" w14:textId="77777777" w:rsidR="00A11A83" w:rsidRPr="00163BE0" w:rsidRDefault="009E73E3"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48" w:name="_Toc163739132"/>
      <w:r w:rsidRPr="00163BE0">
        <w:rPr>
          <w:rFonts w:eastAsia="Calibri" w:cs="Calibri"/>
          <w:color w:val="000000"/>
          <w:sz w:val="26"/>
        </w:rPr>
        <w:instrText>10</w:instrText>
      </w:r>
      <w:r w:rsidRPr="00163BE0">
        <w:rPr>
          <w:rFonts w:eastAsia="Calibri" w:cs="Calibri"/>
          <w:color w:val="000000"/>
          <w:sz w:val="26"/>
        </w:rPr>
        <w:tab/>
        <w:instrText>Closure</w:instrText>
      </w:r>
      <w:bookmarkEnd w:id="48"/>
      <w:r w:rsidRPr="00163BE0">
        <w:rPr>
          <w:rFonts w:eastAsia="Calibri" w:cs="Calibri"/>
          <w:color w:val="000000"/>
          <w:sz w:val="26"/>
        </w:rPr>
        <w:instrText>" \f \l 1</w:instrText>
      </w:r>
      <w:r>
        <w:rPr>
          <w:rFonts w:eastAsia="Calibri" w:cs="Calibri"/>
          <w:color w:val="000000"/>
          <w:sz w:val="26"/>
        </w:rPr>
        <w:fldChar w:fldCharType="end"/>
      </w:r>
      <w:bookmarkStart w:id="49" w:name="10__Closure"/>
      <w:r w:rsidRPr="00163BE0">
        <w:rPr>
          <w:rFonts w:eastAsia="Calibri" w:cs="Calibri"/>
          <w:b/>
          <w:color w:val="000000"/>
          <w:sz w:val="28"/>
        </w:rPr>
        <w:t>10</w:t>
      </w:r>
      <w:r w:rsidRPr="00163BE0">
        <w:rPr>
          <w:rFonts w:eastAsia="Calibri" w:cs="Calibri"/>
          <w:b/>
          <w:color w:val="000000"/>
          <w:sz w:val="28"/>
        </w:rPr>
        <w:tab/>
        <w:t>Closure</w:t>
      </w:r>
    </w:p>
    <w:bookmarkEnd w:id="49"/>
    <w:p w14:paraId="69CC2E2C" w14:textId="77777777" w:rsidR="00A11A83" w:rsidRPr="00163BE0" w:rsidRDefault="00A11A83" w:rsidP="00FC3293">
      <w:pPr>
        <w:tabs>
          <w:tab w:val="left" w:pos="600"/>
        </w:tabs>
        <w:ind w:left="600" w:hanging="600"/>
        <w:rPr>
          <w:rFonts w:eastAsia="Calibri" w:cs="Calibri"/>
          <w:b/>
          <w:color w:val="000000"/>
          <w:sz w:val="28"/>
        </w:rPr>
      </w:pPr>
    </w:p>
    <w:sectPr w:rsidR="00A11A83" w:rsidRPr="00163BE0" w:rsidSect="00471F52">
      <w:headerReference w:type="default" r:id="rId18"/>
      <w:footerReference w:type="default" r:id="rId19"/>
      <w:pgSz w:w="11906" w:h="16838"/>
      <w:pgMar w:top="1134" w:right="1440" w:bottom="1134"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2B70F" w14:textId="77777777" w:rsidR="00827020" w:rsidRDefault="00827020">
      <w:pPr>
        <w:spacing w:line="240" w:lineRule="auto"/>
      </w:pPr>
      <w:r>
        <w:separator/>
      </w:r>
    </w:p>
  </w:endnote>
  <w:endnote w:type="continuationSeparator" w:id="0">
    <w:p w14:paraId="7388535A" w14:textId="77777777" w:rsidR="00827020" w:rsidRDefault="00827020">
      <w:pPr>
        <w:spacing w:line="240" w:lineRule="auto"/>
      </w:pPr>
      <w:r>
        <w:continuationSeparator/>
      </w:r>
    </w:p>
  </w:endnote>
  <w:endnote w:type="continuationNotice" w:id="1">
    <w:p w14:paraId="29756C84" w14:textId="77777777" w:rsidR="00827020" w:rsidRDefault="0082702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036A32" w14:paraId="63E7CE1D" w14:textId="77777777">
      <w:tc>
        <w:tcPr>
          <w:tcW w:w="0" w:type="auto"/>
        </w:tcPr>
        <w:p w14:paraId="231E7E81" w14:textId="77777777" w:rsidR="009C20EE" w:rsidRPr="009D6D87" w:rsidRDefault="009E73E3"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192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192</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2469F" w14:textId="77777777" w:rsidR="00827020" w:rsidRDefault="00827020">
      <w:pPr>
        <w:spacing w:line="240" w:lineRule="auto"/>
      </w:pPr>
      <w:r>
        <w:separator/>
      </w:r>
    </w:p>
  </w:footnote>
  <w:footnote w:type="continuationSeparator" w:id="0">
    <w:p w14:paraId="2B20D6E0" w14:textId="77777777" w:rsidR="00827020" w:rsidRDefault="00827020">
      <w:pPr>
        <w:spacing w:line="240" w:lineRule="auto"/>
      </w:pPr>
      <w:r>
        <w:continuationSeparator/>
      </w:r>
    </w:p>
  </w:footnote>
  <w:footnote w:type="continuationNotice" w:id="1">
    <w:p w14:paraId="1F78243F" w14:textId="77777777" w:rsidR="00827020" w:rsidRDefault="0082702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CC38C"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24"/>
      <w:gridCol w:w="483"/>
    </w:tblGrid>
    <w:tr w:rsidR="00036A32" w14:paraId="6182E053" w14:textId="77777777">
      <w:tc>
        <w:tcPr>
          <w:tcW w:w="0" w:type="auto"/>
        </w:tcPr>
        <w:p w14:paraId="41556247" w14:textId="77777777" w:rsidR="009C20EE" w:rsidRDefault="009E73E3" w:rsidP="008B5FE2">
          <w:pPr>
            <w:pStyle w:val="Header"/>
            <w:jc w:val="left"/>
            <w:rPr>
              <w:rFonts w:eastAsia="Calibri" w:cs="Calibri"/>
              <w:b w:val="0"/>
              <w:color w:val="003366"/>
            </w:rPr>
          </w:pPr>
          <w:r>
            <w:rPr>
              <w:rFonts w:eastAsia="Calibri" w:cs="Calibri"/>
              <w:b w:val="0"/>
              <w:color w:val="003366"/>
            </w:rPr>
            <w:t>AGENDA - Scheduled Council Meeting 16 April 2024</w:t>
          </w:r>
        </w:p>
      </w:tc>
      <w:tc>
        <w:tcPr>
          <w:tcW w:w="0" w:type="auto"/>
        </w:tcPr>
        <w:p w14:paraId="03A81038" w14:textId="77777777" w:rsidR="009C20EE" w:rsidRDefault="009E73E3" w:rsidP="008B5FE2">
          <w:pPr>
            <w:pStyle w:val="Header"/>
            <w:jc w:val="right"/>
            <w:rPr>
              <w:rFonts w:eastAsia="Calibri" w:cs="Calibri"/>
              <w:b w:val="0"/>
              <w:color w:val="003366"/>
            </w:rPr>
          </w:pPr>
          <w:r>
            <w:rPr>
              <w:rFonts w:eastAsia="Calibri" w:cs="Calibri"/>
              <w:b w:val="0"/>
              <w:color w:val="003366"/>
            </w:rPr>
            <w:t xml:space="preserve"> </w:t>
          </w:r>
        </w:p>
      </w:tc>
    </w:tr>
  </w:tbl>
  <w:p w14:paraId="74E4C1E4" w14:textId="77777777" w:rsidR="009C20EE" w:rsidRDefault="009E73E3"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7EB84AB0" wp14:editId="7F163E9D">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FDC9"/>
    <w:multiLevelType w:val="hybridMultilevel"/>
    <w:tmpl w:val="41B87FEC"/>
    <w:lvl w:ilvl="0" w:tplc="6BB8042E">
      <w:start w:val="1"/>
      <w:numFmt w:val="bullet"/>
      <w:lvlText w:val=""/>
      <w:lvlJc w:val="left"/>
      <w:pPr>
        <w:ind w:left="720" w:hanging="360"/>
      </w:pPr>
      <w:rPr>
        <w:rFonts w:ascii="Symbol" w:hAnsi="Symbol" w:hint="default"/>
      </w:rPr>
    </w:lvl>
    <w:lvl w:ilvl="1" w:tplc="A36016E8">
      <w:start w:val="1"/>
      <w:numFmt w:val="bullet"/>
      <w:lvlText w:val="o"/>
      <w:lvlJc w:val="left"/>
      <w:pPr>
        <w:ind w:left="1440" w:hanging="360"/>
      </w:pPr>
      <w:rPr>
        <w:rFonts w:ascii="Courier New" w:hAnsi="Courier New" w:hint="default"/>
      </w:rPr>
    </w:lvl>
    <w:lvl w:ilvl="2" w:tplc="078AA308">
      <w:start w:val="1"/>
      <w:numFmt w:val="bullet"/>
      <w:lvlText w:val=""/>
      <w:lvlJc w:val="left"/>
      <w:pPr>
        <w:ind w:left="2160" w:hanging="360"/>
      </w:pPr>
      <w:rPr>
        <w:rFonts w:ascii="Wingdings" w:hAnsi="Wingdings" w:hint="default"/>
      </w:rPr>
    </w:lvl>
    <w:lvl w:ilvl="3" w:tplc="0AC69FD0">
      <w:start w:val="1"/>
      <w:numFmt w:val="bullet"/>
      <w:lvlText w:val=""/>
      <w:lvlJc w:val="left"/>
      <w:pPr>
        <w:ind w:left="2880" w:hanging="360"/>
      </w:pPr>
      <w:rPr>
        <w:rFonts w:ascii="Symbol" w:hAnsi="Symbol" w:hint="default"/>
      </w:rPr>
    </w:lvl>
    <w:lvl w:ilvl="4" w:tplc="575CED9A">
      <w:start w:val="1"/>
      <w:numFmt w:val="bullet"/>
      <w:lvlText w:val="o"/>
      <w:lvlJc w:val="left"/>
      <w:pPr>
        <w:ind w:left="3600" w:hanging="360"/>
      </w:pPr>
      <w:rPr>
        <w:rFonts w:ascii="Courier New" w:hAnsi="Courier New" w:hint="default"/>
      </w:rPr>
    </w:lvl>
    <w:lvl w:ilvl="5" w:tplc="E07EEF4A">
      <w:start w:val="1"/>
      <w:numFmt w:val="bullet"/>
      <w:lvlText w:val=""/>
      <w:lvlJc w:val="left"/>
      <w:pPr>
        <w:ind w:left="4320" w:hanging="360"/>
      </w:pPr>
      <w:rPr>
        <w:rFonts w:ascii="Wingdings" w:hAnsi="Wingdings" w:hint="default"/>
      </w:rPr>
    </w:lvl>
    <w:lvl w:ilvl="6" w:tplc="7F847768">
      <w:start w:val="1"/>
      <w:numFmt w:val="bullet"/>
      <w:lvlText w:val=""/>
      <w:lvlJc w:val="left"/>
      <w:pPr>
        <w:ind w:left="5040" w:hanging="360"/>
      </w:pPr>
      <w:rPr>
        <w:rFonts w:ascii="Symbol" w:hAnsi="Symbol" w:hint="default"/>
      </w:rPr>
    </w:lvl>
    <w:lvl w:ilvl="7" w:tplc="62EEA9D0">
      <w:start w:val="1"/>
      <w:numFmt w:val="bullet"/>
      <w:lvlText w:val="o"/>
      <w:lvlJc w:val="left"/>
      <w:pPr>
        <w:ind w:left="5760" w:hanging="360"/>
      </w:pPr>
      <w:rPr>
        <w:rFonts w:ascii="Courier New" w:hAnsi="Courier New" w:hint="default"/>
      </w:rPr>
    </w:lvl>
    <w:lvl w:ilvl="8" w:tplc="133C3380">
      <w:start w:val="1"/>
      <w:numFmt w:val="bullet"/>
      <w:lvlText w:val=""/>
      <w:lvlJc w:val="left"/>
      <w:pPr>
        <w:ind w:left="6480" w:hanging="360"/>
      </w:pPr>
      <w:rPr>
        <w:rFonts w:ascii="Wingdings" w:hAnsi="Wingdings" w:hint="default"/>
      </w:rPr>
    </w:lvl>
  </w:abstractNum>
  <w:abstractNum w:abstractNumId="1" w15:restartNumberingAfterBreak="0">
    <w:nsid w:val="04AB3755"/>
    <w:multiLevelType w:val="hybridMultilevel"/>
    <w:tmpl w:val="00000000"/>
    <w:lvl w:ilvl="0" w:tplc="73C606EA">
      <w:start w:val="1"/>
      <w:numFmt w:val="bullet"/>
      <w:lvlText w:val=""/>
      <w:lvlJc w:val="left"/>
      <w:pPr>
        <w:ind w:left="720" w:hanging="360"/>
      </w:pPr>
      <w:rPr>
        <w:rFonts w:ascii="Symbol" w:hAnsi="Symbol" w:hint="default"/>
      </w:rPr>
    </w:lvl>
    <w:lvl w:ilvl="1" w:tplc="8460FECA">
      <w:start w:val="1"/>
      <w:numFmt w:val="bullet"/>
      <w:lvlText w:val="o"/>
      <w:lvlJc w:val="left"/>
      <w:pPr>
        <w:ind w:left="1440" w:hanging="360"/>
      </w:pPr>
      <w:rPr>
        <w:rFonts w:ascii="Courier New" w:hAnsi="Courier New" w:hint="default"/>
      </w:rPr>
    </w:lvl>
    <w:lvl w:ilvl="2" w:tplc="3AE6FF76">
      <w:start w:val="1"/>
      <w:numFmt w:val="bullet"/>
      <w:lvlText w:val=""/>
      <w:lvlJc w:val="left"/>
      <w:pPr>
        <w:ind w:left="2160" w:hanging="360"/>
      </w:pPr>
      <w:rPr>
        <w:rFonts w:ascii="Wingdings" w:hAnsi="Wingdings" w:hint="default"/>
      </w:rPr>
    </w:lvl>
    <w:lvl w:ilvl="3" w:tplc="F03E0234">
      <w:start w:val="1"/>
      <w:numFmt w:val="bullet"/>
      <w:lvlText w:val=""/>
      <w:lvlJc w:val="left"/>
      <w:pPr>
        <w:ind w:left="2880" w:hanging="360"/>
      </w:pPr>
      <w:rPr>
        <w:rFonts w:ascii="Symbol" w:hAnsi="Symbol" w:hint="default"/>
      </w:rPr>
    </w:lvl>
    <w:lvl w:ilvl="4" w:tplc="E4B469A6">
      <w:start w:val="1"/>
      <w:numFmt w:val="bullet"/>
      <w:lvlText w:val="o"/>
      <w:lvlJc w:val="left"/>
      <w:pPr>
        <w:ind w:left="3600" w:hanging="360"/>
      </w:pPr>
      <w:rPr>
        <w:rFonts w:ascii="Courier New" w:hAnsi="Courier New" w:hint="default"/>
      </w:rPr>
    </w:lvl>
    <w:lvl w:ilvl="5" w:tplc="9970E48E">
      <w:start w:val="1"/>
      <w:numFmt w:val="bullet"/>
      <w:lvlText w:val=""/>
      <w:lvlJc w:val="left"/>
      <w:pPr>
        <w:ind w:left="4320" w:hanging="360"/>
      </w:pPr>
      <w:rPr>
        <w:rFonts w:ascii="Wingdings" w:hAnsi="Wingdings" w:hint="default"/>
      </w:rPr>
    </w:lvl>
    <w:lvl w:ilvl="6" w:tplc="AEFEE00C">
      <w:start w:val="1"/>
      <w:numFmt w:val="bullet"/>
      <w:lvlText w:val=""/>
      <w:lvlJc w:val="left"/>
      <w:pPr>
        <w:ind w:left="5040" w:hanging="360"/>
      </w:pPr>
      <w:rPr>
        <w:rFonts w:ascii="Symbol" w:hAnsi="Symbol" w:hint="default"/>
      </w:rPr>
    </w:lvl>
    <w:lvl w:ilvl="7" w:tplc="B3B0FFCA">
      <w:start w:val="1"/>
      <w:numFmt w:val="bullet"/>
      <w:lvlText w:val="o"/>
      <w:lvlJc w:val="left"/>
      <w:pPr>
        <w:ind w:left="5760" w:hanging="360"/>
      </w:pPr>
      <w:rPr>
        <w:rFonts w:ascii="Courier New" w:hAnsi="Courier New" w:hint="default"/>
      </w:rPr>
    </w:lvl>
    <w:lvl w:ilvl="8" w:tplc="98B256D2">
      <w:start w:val="1"/>
      <w:numFmt w:val="bullet"/>
      <w:lvlText w:val=""/>
      <w:lvlJc w:val="left"/>
      <w:pPr>
        <w:ind w:left="6480" w:hanging="360"/>
      </w:pPr>
      <w:rPr>
        <w:rFonts w:ascii="Wingdings" w:hAnsi="Wingdings" w:hint="default"/>
      </w:rPr>
    </w:lvl>
  </w:abstractNum>
  <w:abstractNum w:abstractNumId="2" w15:restartNumberingAfterBreak="0">
    <w:nsid w:val="09218D2B"/>
    <w:multiLevelType w:val="hybridMultilevel"/>
    <w:tmpl w:val="0FE05962"/>
    <w:lvl w:ilvl="0" w:tplc="67BE4F8C">
      <w:start w:val="1"/>
      <w:numFmt w:val="bullet"/>
      <w:lvlText w:val=""/>
      <w:lvlJc w:val="left"/>
      <w:pPr>
        <w:ind w:left="720" w:hanging="360"/>
      </w:pPr>
      <w:rPr>
        <w:rFonts w:ascii="Symbol" w:hAnsi="Symbol" w:hint="default"/>
      </w:rPr>
    </w:lvl>
    <w:lvl w:ilvl="1" w:tplc="FED832F4">
      <w:start w:val="1"/>
      <w:numFmt w:val="bullet"/>
      <w:lvlText w:val="o"/>
      <w:lvlJc w:val="left"/>
      <w:pPr>
        <w:ind w:left="1440" w:hanging="360"/>
      </w:pPr>
      <w:rPr>
        <w:rFonts w:ascii="Courier New" w:hAnsi="Courier New" w:hint="default"/>
      </w:rPr>
    </w:lvl>
    <w:lvl w:ilvl="2" w:tplc="1EC01330">
      <w:start w:val="1"/>
      <w:numFmt w:val="bullet"/>
      <w:lvlText w:val=""/>
      <w:lvlJc w:val="left"/>
      <w:pPr>
        <w:ind w:left="2160" w:hanging="360"/>
      </w:pPr>
      <w:rPr>
        <w:rFonts w:ascii="Wingdings" w:hAnsi="Wingdings" w:hint="default"/>
      </w:rPr>
    </w:lvl>
    <w:lvl w:ilvl="3" w:tplc="9104BC60">
      <w:start w:val="1"/>
      <w:numFmt w:val="bullet"/>
      <w:lvlText w:val=""/>
      <w:lvlJc w:val="left"/>
      <w:pPr>
        <w:ind w:left="2880" w:hanging="360"/>
      </w:pPr>
      <w:rPr>
        <w:rFonts w:ascii="Symbol" w:hAnsi="Symbol" w:hint="default"/>
      </w:rPr>
    </w:lvl>
    <w:lvl w:ilvl="4" w:tplc="3FBA4880">
      <w:start w:val="1"/>
      <w:numFmt w:val="bullet"/>
      <w:lvlText w:val="o"/>
      <w:lvlJc w:val="left"/>
      <w:pPr>
        <w:ind w:left="3600" w:hanging="360"/>
      </w:pPr>
      <w:rPr>
        <w:rFonts w:ascii="Courier New" w:hAnsi="Courier New" w:hint="default"/>
      </w:rPr>
    </w:lvl>
    <w:lvl w:ilvl="5" w:tplc="D20E1C02">
      <w:start w:val="1"/>
      <w:numFmt w:val="bullet"/>
      <w:lvlText w:val=""/>
      <w:lvlJc w:val="left"/>
      <w:pPr>
        <w:ind w:left="4320" w:hanging="360"/>
      </w:pPr>
      <w:rPr>
        <w:rFonts w:ascii="Wingdings" w:hAnsi="Wingdings" w:hint="default"/>
      </w:rPr>
    </w:lvl>
    <w:lvl w:ilvl="6" w:tplc="DAAC9E94">
      <w:start w:val="1"/>
      <w:numFmt w:val="bullet"/>
      <w:lvlText w:val=""/>
      <w:lvlJc w:val="left"/>
      <w:pPr>
        <w:ind w:left="5040" w:hanging="360"/>
      </w:pPr>
      <w:rPr>
        <w:rFonts w:ascii="Symbol" w:hAnsi="Symbol" w:hint="default"/>
      </w:rPr>
    </w:lvl>
    <w:lvl w:ilvl="7" w:tplc="415E41FE">
      <w:start w:val="1"/>
      <w:numFmt w:val="bullet"/>
      <w:lvlText w:val="o"/>
      <w:lvlJc w:val="left"/>
      <w:pPr>
        <w:ind w:left="5760" w:hanging="360"/>
      </w:pPr>
      <w:rPr>
        <w:rFonts w:ascii="Courier New" w:hAnsi="Courier New" w:hint="default"/>
      </w:rPr>
    </w:lvl>
    <w:lvl w:ilvl="8" w:tplc="F9C82290">
      <w:start w:val="1"/>
      <w:numFmt w:val="bullet"/>
      <w:lvlText w:val=""/>
      <w:lvlJc w:val="left"/>
      <w:pPr>
        <w:ind w:left="6480" w:hanging="360"/>
      </w:pPr>
      <w:rPr>
        <w:rFonts w:ascii="Wingdings" w:hAnsi="Wingdings" w:hint="default"/>
      </w:rPr>
    </w:lvl>
  </w:abstractNum>
  <w:abstractNum w:abstractNumId="3"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4" w15:restartNumberingAfterBreak="0">
    <w:nsid w:val="17531247"/>
    <w:multiLevelType w:val="hybridMultilevel"/>
    <w:tmpl w:val="C77A29C8"/>
    <w:lvl w:ilvl="0" w:tplc="E6805656">
      <w:start w:val="1"/>
      <w:numFmt w:val="decimal"/>
      <w:lvlText w:val="%1."/>
      <w:lvlJc w:val="left"/>
      <w:pPr>
        <w:ind w:left="720" w:hanging="360"/>
      </w:pPr>
      <w:rPr>
        <w:rFonts w:hint="default"/>
      </w:rPr>
    </w:lvl>
    <w:lvl w:ilvl="1" w:tplc="74A8D598" w:tentative="1">
      <w:start w:val="1"/>
      <w:numFmt w:val="lowerLetter"/>
      <w:lvlText w:val="%2."/>
      <w:lvlJc w:val="left"/>
      <w:pPr>
        <w:ind w:left="1440" w:hanging="360"/>
      </w:pPr>
    </w:lvl>
    <w:lvl w:ilvl="2" w:tplc="A462EC10" w:tentative="1">
      <w:start w:val="1"/>
      <w:numFmt w:val="lowerRoman"/>
      <w:lvlText w:val="%3."/>
      <w:lvlJc w:val="right"/>
      <w:pPr>
        <w:ind w:left="2160" w:hanging="180"/>
      </w:pPr>
    </w:lvl>
    <w:lvl w:ilvl="3" w:tplc="A9940E66" w:tentative="1">
      <w:start w:val="1"/>
      <w:numFmt w:val="decimal"/>
      <w:lvlText w:val="%4."/>
      <w:lvlJc w:val="left"/>
      <w:pPr>
        <w:ind w:left="2880" w:hanging="360"/>
      </w:pPr>
    </w:lvl>
    <w:lvl w:ilvl="4" w:tplc="9C6A1852" w:tentative="1">
      <w:start w:val="1"/>
      <w:numFmt w:val="lowerLetter"/>
      <w:lvlText w:val="%5."/>
      <w:lvlJc w:val="left"/>
      <w:pPr>
        <w:ind w:left="3600" w:hanging="360"/>
      </w:pPr>
    </w:lvl>
    <w:lvl w:ilvl="5" w:tplc="7D522348" w:tentative="1">
      <w:start w:val="1"/>
      <w:numFmt w:val="lowerRoman"/>
      <w:lvlText w:val="%6."/>
      <w:lvlJc w:val="right"/>
      <w:pPr>
        <w:ind w:left="4320" w:hanging="180"/>
      </w:pPr>
    </w:lvl>
    <w:lvl w:ilvl="6" w:tplc="F1169344" w:tentative="1">
      <w:start w:val="1"/>
      <w:numFmt w:val="decimal"/>
      <w:lvlText w:val="%7."/>
      <w:lvlJc w:val="left"/>
      <w:pPr>
        <w:ind w:left="5040" w:hanging="360"/>
      </w:pPr>
    </w:lvl>
    <w:lvl w:ilvl="7" w:tplc="1678701C" w:tentative="1">
      <w:start w:val="1"/>
      <w:numFmt w:val="lowerLetter"/>
      <w:lvlText w:val="%8."/>
      <w:lvlJc w:val="left"/>
      <w:pPr>
        <w:ind w:left="5760" w:hanging="360"/>
      </w:pPr>
    </w:lvl>
    <w:lvl w:ilvl="8" w:tplc="86141804" w:tentative="1">
      <w:start w:val="1"/>
      <w:numFmt w:val="lowerRoman"/>
      <w:lvlText w:val="%9."/>
      <w:lvlJc w:val="right"/>
      <w:pPr>
        <w:ind w:left="6480" w:hanging="180"/>
      </w:pPr>
    </w:lvl>
  </w:abstractNum>
  <w:abstractNum w:abstractNumId="5" w15:restartNumberingAfterBreak="0">
    <w:nsid w:val="19772AB3"/>
    <w:multiLevelType w:val="hybridMultilevel"/>
    <w:tmpl w:val="AC48ED66"/>
    <w:lvl w:ilvl="0" w:tplc="00D42972">
      <w:numFmt w:val="bullet"/>
      <w:lvlText w:val="-"/>
      <w:lvlJc w:val="left"/>
      <w:pPr>
        <w:ind w:left="720" w:hanging="360"/>
      </w:pPr>
      <w:rPr>
        <w:rFonts w:ascii="Calibri" w:eastAsia="Calibri" w:hAnsi="Calibri" w:cs="Calibri" w:hint="default"/>
        <w:b w:val="0"/>
        <w:sz w:val="22"/>
      </w:rPr>
    </w:lvl>
    <w:lvl w:ilvl="1" w:tplc="42A054AA">
      <w:start w:val="1"/>
      <w:numFmt w:val="bullet"/>
      <w:lvlText w:val="o"/>
      <w:lvlJc w:val="left"/>
      <w:pPr>
        <w:ind w:left="1440" w:hanging="360"/>
      </w:pPr>
      <w:rPr>
        <w:rFonts w:ascii="Courier New" w:hAnsi="Courier New" w:cs="Courier New" w:hint="default"/>
      </w:rPr>
    </w:lvl>
    <w:lvl w:ilvl="2" w:tplc="7E587096">
      <w:start w:val="1"/>
      <w:numFmt w:val="bullet"/>
      <w:lvlText w:val=""/>
      <w:lvlJc w:val="left"/>
      <w:pPr>
        <w:ind w:left="2160" w:hanging="360"/>
      </w:pPr>
      <w:rPr>
        <w:rFonts w:ascii="Wingdings" w:hAnsi="Wingdings" w:hint="default"/>
      </w:rPr>
    </w:lvl>
    <w:lvl w:ilvl="3" w:tplc="C9AA07F0">
      <w:start w:val="1"/>
      <w:numFmt w:val="bullet"/>
      <w:lvlText w:val=""/>
      <w:lvlJc w:val="left"/>
      <w:pPr>
        <w:ind w:left="2880" w:hanging="360"/>
      </w:pPr>
      <w:rPr>
        <w:rFonts w:ascii="Symbol" w:hAnsi="Symbol" w:hint="default"/>
      </w:rPr>
    </w:lvl>
    <w:lvl w:ilvl="4" w:tplc="DB6A0E4A">
      <w:start w:val="1"/>
      <w:numFmt w:val="bullet"/>
      <w:lvlText w:val="o"/>
      <w:lvlJc w:val="left"/>
      <w:pPr>
        <w:ind w:left="3600" w:hanging="360"/>
      </w:pPr>
      <w:rPr>
        <w:rFonts w:ascii="Courier New" w:hAnsi="Courier New" w:cs="Courier New" w:hint="default"/>
      </w:rPr>
    </w:lvl>
    <w:lvl w:ilvl="5" w:tplc="913E9296">
      <w:start w:val="1"/>
      <w:numFmt w:val="bullet"/>
      <w:lvlText w:val=""/>
      <w:lvlJc w:val="left"/>
      <w:pPr>
        <w:ind w:left="4320" w:hanging="360"/>
      </w:pPr>
      <w:rPr>
        <w:rFonts w:ascii="Wingdings" w:hAnsi="Wingdings" w:hint="default"/>
      </w:rPr>
    </w:lvl>
    <w:lvl w:ilvl="6" w:tplc="F216B520">
      <w:start w:val="1"/>
      <w:numFmt w:val="bullet"/>
      <w:lvlText w:val=""/>
      <w:lvlJc w:val="left"/>
      <w:pPr>
        <w:ind w:left="5040" w:hanging="360"/>
      </w:pPr>
      <w:rPr>
        <w:rFonts w:ascii="Symbol" w:hAnsi="Symbol" w:hint="default"/>
      </w:rPr>
    </w:lvl>
    <w:lvl w:ilvl="7" w:tplc="0D8AD2FA">
      <w:start w:val="1"/>
      <w:numFmt w:val="bullet"/>
      <w:lvlText w:val="o"/>
      <w:lvlJc w:val="left"/>
      <w:pPr>
        <w:ind w:left="5760" w:hanging="360"/>
      </w:pPr>
      <w:rPr>
        <w:rFonts w:ascii="Courier New" w:hAnsi="Courier New" w:cs="Courier New" w:hint="default"/>
      </w:rPr>
    </w:lvl>
    <w:lvl w:ilvl="8" w:tplc="7EEA37D4">
      <w:start w:val="1"/>
      <w:numFmt w:val="bullet"/>
      <w:lvlText w:val=""/>
      <w:lvlJc w:val="left"/>
      <w:pPr>
        <w:ind w:left="6480" w:hanging="360"/>
      </w:pPr>
      <w:rPr>
        <w:rFonts w:ascii="Wingdings" w:hAnsi="Wingdings" w:hint="default"/>
      </w:rPr>
    </w:lvl>
  </w:abstractNum>
  <w:abstractNum w:abstractNumId="6" w15:restartNumberingAfterBreak="0">
    <w:nsid w:val="1AAE282A"/>
    <w:multiLevelType w:val="hybridMultilevel"/>
    <w:tmpl w:val="653E5DEE"/>
    <w:lvl w:ilvl="0" w:tplc="27985E2C">
      <w:start w:val="1"/>
      <w:numFmt w:val="decimal"/>
      <w:lvlText w:val="%1."/>
      <w:lvlJc w:val="left"/>
      <w:pPr>
        <w:ind w:left="1440" w:hanging="360"/>
      </w:pPr>
    </w:lvl>
    <w:lvl w:ilvl="1" w:tplc="1FAEC3A8">
      <w:start w:val="1"/>
      <w:numFmt w:val="lowerLetter"/>
      <w:lvlText w:val="%2."/>
      <w:lvlJc w:val="left"/>
      <w:pPr>
        <w:ind w:left="2160" w:hanging="360"/>
      </w:pPr>
    </w:lvl>
    <w:lvl w:ilvl="2" w:tplc="78921932">
      <w:start w:val="1"/>
      <w:numFmt w:val="lowerRoman"/>
      <w:lvlText w:val="%3."/>
      <w:lvlJc w:val="right"/>
      <w:pPr>
        <w:ind w:left="2880" w:hanging="180"/>
      </w:pPr>
    </w:lvl>
    <w:lvl w:ilvl="3" w:tplc="E200C69E">
      <w:start w:val="1"/>
      <w:numFmt w:val="decimal"/>
      <w:lvlText w:val="%4."/>
      <w:lvlJc w:val="left"/>
      <w:pPr>
        <w:ind w:left="3600" w:hanging="360"/>
      </w:pPr>
    </w:lvl>
    <w:lvl w:ilvl="4" w:tplc="4066DD70">
      <w:start w:val="1"/>
      <w:numFmt w:val="lowerLetter"/>
      <w:lvlText w:val="%5."/>
      <w:lvlJc w:val="left"/>
      <w:pPr>
        <w:ind w:left="4320" w:hanging="360"/>
      </w:pPr>
    </w:lvl>
    <w:lvl w:ilvl="5" w:tplc="8EFCEA0A">
      <w:start w:val="1"/>
      <w:numFmt w:val="lowerRoman"/>
      <w:lvlText w:val="%6."/>
      <w:lvlJc w:val="right"/>
      <w:pPr>
        <w:ind w:left="5040" w:hanging="180"/>
      </w:pPr>
    </w:lvl>
    <w:lvl w:ilvl="6" w:tplc="4476BA0E">
      <w:start w:val="1"/>
      <w:numFmt w:val="decimal"/>
      <w:lvlText w:val="%7."/>
      <w:lvlJc w:val="left"/>
      <w:pPr>
        <w:ind w:left="5760" w:hanging="360"/>
      </w:pPr>
    </w:lvl>
    <w:lvl w:ilvl="7" w:tplc="257454F4">
      <w:start w:val="1"/>
      <w:numFmt w:val="lowerLetter"/>
      <w:lvlText w:val="%8."/>
      <w:lvlJc w:val="left"/>
      <w:pPr>
        <w:ind w:left="6480" w:hanging="360"/>
      </w:pPr>
    </w:lvl>
    <w:lvl w:ilvl="8" w:tplc="AD842552">
      <w:start w:val="1"/>
      <w:numFmt w:val="lowerRoman"/>
      <w:lvlText w:val="%9."/>
      <w:lvlJc w:val="right"/>
      <w:pPr>
        <w:ind w:left="7200" w:hanging="180"/>
      </w:pPr>
    </w:lvl>
  </w:abstractNum>
  <w:abstractNum w:abstractNumId="7" w15:restartNumberingAfterBreak="0">
    <w:nsid w:val="1AB07E45"/>
    <w:multiLevelType w:val="hybridMultilevel"/>
    <w:tmpl w:val="25A44EFC"/>
    <w:lvl w:ilvl="0" w:tplc="9B080B9C">
      <w:start w:val="4"/>
      <w:numFmt w:val="bullet"/>
      <w:lvlText w:val=""/>
      <w:lvlJc w:val="left"/>
      <w:pPr>
        <w:ind w:left="720" w:hanging="360"/>
      </w:pPr>
      <w:rPr>
        <w:rFonts w:ascii="Symbol" w:eastAsia="Times New Roman" w:hAnsi="Symbol" w:cs="Times New Roman" w:hint="default"/>
      </w:rPr>
    </w:lvl>
    <w:lvl w:ilvl="1" w:tplc="BA04CE9C" w:tentative="1">
      <w:start w:val="1"/>
      <w:numFmt w:val="bullet"/>
      <w:lvlText w:val="o"/>
      <w:lvlJc w:val="left"/>
      <w:pPr>
        <w:ind w:left="1440" w:hanging="360"/>
      </w:pPr>
      <w:rPr>
        <w:rFonts w:ascii="Courier New" w:hAnsi="Courier New" w:cs="Courier New" w:hint="default"/>
      </w:rPr>
    </w:lvl>
    <w:lvl w:ilvl="2" w:tplc="D794E1F2" w:tentative="1">
      <w:start w:val="1"/>
      <w:numFmt w:val="bullet"/>
      <w:lvlText w:val=""/>
      <w:lvlJc w:val="left"/>
      <w:pPr>
        <w:ind w:left="2160" w:hanging="360"/>
      </w:pPr>
      <w:rPr>
        <w:rFonts w:ascii="Wingdings" w:hAnsi="Wingdings" w:hint="default"/>
      </w:rPr>
    </w:lvl>
    <w:lvl w:ilvl="3" w:tplc="914E073C" w:tentative="1">
      <w:start w:val="1"/>
      <w:numFmt w:val="bullet"/>
      <w:lvlText w:val=""/>
      <w:lvlJc w:val="left"/>
      <w:pPr>
        <w:ind w:left="2880" w:hanging="360"/>
      </w:pPr>
      <w:rPr>
        <w:rFonts w:ascii="Symbol" w:hAnsi="Symbol" w:hint="default"/>
      </w:rPr>
    </w:lvl>
    <w:lvl w:ilvl="4" w:tplc="CCBAAC58" w:tentative="1">
      <w:start w:val="1"/>
      <w:numFmt w:val="bullet"/>
      <w:lvlText w:val="o"/>
      <w:lvlJc w:val="left"/>
      <w:pPr>
        <w:ind w:left="3600" w:hanging="360"/>
      </w:pPr>
      <w:rPr>
        <w:rFonts w:ascii="Courier New" w:hAnsi="Courier New" w:cs="Courier New" w:hint="default"/>
      </w:rPr>
    </w:lvl>
    <w:lvl w:ilvl="5" w:tplc="52924150" w:tentative="1">
      <w:start w:val="1"/>
      <w:numFmt w:val="bullet"/>
      <w:lvlText w:val=""/>
      <w:lvlJc w:val="left"/>
      <w:pPr>
        <w:ind w:left="4320" w:hanging="360"/>
      </w:pPr>
      <w:rPr>
        <w:rFonts w:ascii="Wingdings" w:hAnsi="Wingdings" w:hint="default"/>
      </w:rPr>
    </w:lvl>
    <w:lvl w:ilvl="6" w:tplc="F5E4C2B8" w:tentative="1">
      <w:start w:val="1"/>
      <w:numFmt w:val="bullet"/>
      <w:lvlText w:val=""/>
      <w:lvlJc w:val="left"/>
      <w:pPr>
        <w:ind w:left="5040" w:hanging="360"/>
      </w:pPr>
      <w:rPr>
        <w:rFonts w:ascii="Symbol" w:hAnsi="Symbol" w:hint="default"/>
      </w:rPr>
    </w:lvl>
    <w:lvl w:ilvl="7" w:tplc="C7967074" w:tentative="1">
      <w:start w:val="1"/>
      <w:numFmt w:val="bullet"/>
      <w:lvlText w:val="o"/>
      <w:lvlJc w:val="left"/>
      <w:pPr>
        <w:ind w:left="5760" w:hanging="360"/>
      </w:pPr>
      <w:rPr>
        <w:rFonts w:ascii="Courier New" w:hAnsi="Courier New" w:cs="Courier New" w:hint="default"/>
      </w:rPr>
    </w:lvl>
    <w:lvl w:ilvl="8" w:tplc="8480B438" w:tentative="1">
      <w:start w:val="1"/>
      <w:numFmt w:val="bullet"/>
      <w:lvlText w:val=""/>
      <w:lvlJc w:val="left"/>
      <w:pPr>
        <w:ind w:left="6480" w:hanging="360"/>
      </w:pPr>
      <w:rPr>
        <w:rFonts w:ascii="Wingdings" w:hAnsi="Wingdings" w:hint="default"/>
      </w:rPr>
    </w:lvl>
  </w:abstractNum>
  <w:abstractNum w:abstractNumId="8" w15:restartNumberingAfterBreak="0">
    <w:nsid w:val="246DC04B"/>
    <w:multiLevelType w:val="hybridMultilevel"/>
    <w:tmpl w:val="736096EE"/>
    <w:lvl w:ilvl="0" w:tplc="1D628B54">
      <w:start w:val="1"/>
      <w:numFmt w:val="bullet"/>
      <w:lvlText w:val=""/>
      <w:lvlJc w:val="left"/>
      <w:pPr>
        <w:ind w:left="720" w:hanging="360"/>
      </w:pPr>
      <w:rPr>
        <w:rFonts w:ascii="Symbol" w:hAnsi="Symbol" w:hint="default"/>
      </w:rPr>
    </w:lvl>
    <w:lvl w:ilvl="1" w:tplc="9E34CD42">
      <w:start w:val="1"/>
      <w:numFmt w:val="bullet"/>
      <w:lvlText w:val="o"/>
      <w:lvlJc w:val="left"/>
      <w:pPr>
        <w:ind w:left="1440" w:hanging="360"/>
      </w:pPr>
      <w:rPr>
        <w:rFonts w:ascii="Courier New" w:hAnsi="Courier New" w:hint="default"/>
      </w:rPr>
    </w:lvl>
    <w:lvl w:ilvl="2" w:tplc="0B320086">
      <w:start w:val="1"/>
      <w:numFmt w:val="bullet"/>
      <w:lvlText w:val=""/>
      <w:lvlJc w:val="left"/>
      <w:pPr>
        <w:ind w:left="2160" w:hanging="360"/>
      </w:pPr>
      <w:rPr>
        <w:rFonts w:ascii="Wingdings" w:hAnsi="Wingdings" w:hint="default"/>
      </w:rPr>
    </w:lvl>
    <w:lvl w:ilvl="3" w:tplc="59E2B840">
      <w:start w:val="1"/>
      <w:numFmt w:val="bullet"/>
      <w:lvlText w:val=""/>
      <w:lvlJc w:val="left"/>
      <w:pPr>
        <w:ind w:left="2880" w:hanging="360"/>
      </w:pPr>
      <w:rPr>
        <w:rFonts w:ascii="Symbol" w:hAnsi="Symbol" w:hint="default"/>
      </w:rPr>
    </w:lvl>
    <w:lvl w:ilvl="4" w:tplc="DDC8F6A2">
      <w:start w:val="1"/>
      <w:numFmt w:val="bullet"/>
      <w:lvlText w:val="o"/>
      <w:lvlJc w:val="left"/>
      <w:pPr>
        <w:ind w:left="3600" w:hanging="360"/>
      </w:pPr>
      <w:rPr>
        <w:rFonts w:ascii="Courier New" w:hAnsi="Courier New" w:hint="default"/>
      </w:rPr>
    </w:lvl>
    <w:lvl w:ilvl="5" w:tplc="6C4AC6BE">
      <w:start w:val="1"/>
      <w:numFmt w:val="bullet"/>
      <w:lvlText w:val=""/>
      <w:lvlJc w:val="left"/>
      <w:pPr>
        <w:ind w:left="4320" w:hanging="360"/>
      </w:pPr>
      <w:rPr>
        <w:rFonts w:ascii="Wingdings" w:hAnsi="Wingdings" w:hint="default"/>
      </w:rPr>
    </w:lvl>
    <w:lvl w:ilvl="6" w:tplc="EC5C487A">
      <w:start w:val="1"/>
      <w:numFmt w:val="bullet"/>
      <w:lvlText w:val=""/>
      <w:lvlJc w:val="left"/>
      <w:pPr>
        <w:ind w:left="5040" w:hanging="360"/>
      </w:pPr>
      <w:rPr>
        <w:rFonts w:ascii="Symbol" w:hAnsi="Symbol" w:hint="default"/>
      </w:rPr>
    </w:lvl>
    <w:lvl w:ilvl="7" w:tplc="F4DC2D66">
      <w:start w:val="1"/>
      <w:numFmt w:val="bullet"/>
      <w:lvlText w:val="o"/>
      <w:lvlJc w:val="left"/>
      <w:pPr>
        <w:ind w:left="5760" w:hanging="360"/>
      </w:pPr>
      <w:rPr>
        <w:rFonts w:ascii="Courier New" w:hAnsi="Courier New" w:hint="default"/>
      </w:rPr>
    </w:lvl>
    <w:lvl w:ilvl="8" w:tplc="16A06EC4">
      <w:start w:val="1"/>
      <w:numFmt w:val="bullet"/>
      <w:lvlText w:val=""/>
      <w:lvlJc w:val="left"/>
      <w:pPr>
        <w:ind w:left="6480" w:hanging="360"/>
      </w:pPr>
      <w:rPr>
        <w:rFonts w:ascii="Wingdings" w:hAnsi="Wingdings" w:hint="default"/>
      </w:rPr>
    </w:lvl>
  </w:abstractNum>
  <w:abstractNum w:abstractNumId="9" w15:restartNumberingAfterBreak="0">
    <w:nsid w:val="24A03A73"/>
    <w:multiLevelType w:val="hybridMultilevel"/>
    <w:tmpl w:val="10943B3C"/>
    <w:lvl w:ilvl="0" w:tplc="A778128C">
      <w:start w:val="1"/>
      <w:numFmt w:val="decimal"/>
      <w:lvlText w:val="%1."/>
      <w:lvlJc w:val="left"/>
      <w:pPr>
        <w:ind w:left="786" w:hanging="360"/>
      </w:pPr>
    </w:lvl>
    <w:lvl w:ilvl="1" w:tplc="FC54F0A2" w:tentative="1">
      <w:start w:val="1"/>
      <w:numFmt w:val="lowerLetter"/>
      <w:lvlText w:val="%2."/>
      <w:lvlJc w:val="left"/>
      <w:pPr>
        <w:ind w:left="1506" w:hanging="360"/>
      </w:pPr>
    </w:lvl>
    <w:lvl w:ilvl="2" w:tplc="FCC23672" w:tentative="1">
      <w:start w:val="1"/>
      <w:numFmt w:val="lowerRoman"/>
      <w:lvlText w:val="%3."/>
      <w:lvlJc w:val="right"/>
      <w:pPr>
        <w:ind w:left="2226" w:hanging="180"/>
      </w:pPr>
    </w:lvl>
    <w:lvl w:ilvl="3" w:tplc="05DAF9D0" w:tentative="1">
      <w:start w:val="1"/>
      <w:numFmt w:val="decimal"/>
      <w:lvlText w:val="%4."/>
      <w:lvlJc w:val="left"/>
      <w:pPr>
        <w:ind w:left="2946" w:hanging="360"/>
      </w:pPr>
    </w:lvl>
    <w:lvl w:ilvl="4" w:tplc="6234019E" w:tentative="1">
      <w:start w:val="1"/>
      <w:numFmt w:val="lowerLetter"/>
      <w:lvlText w:val="%5."/>
      <w:lvlJc w:val="left"/>
      <w:pPr>
        <w:ind w:left="3666" w:hanging="360"/>
      </w:pPr>
    </w:lvl>
    <w:lvl w:ilvl="5" w:tplc="4B600D32" w:tentative="1">
      <w:start w:val="1"/>
      <w:numFmt w:val="lowerRoman"/>
      <w:lvlText w:val="%6."/>
      <w:lvlJc w:val="right"/>
      <w:pPr>
        <w:ind w:left="4386" w:hanging="180"/>
      </w:pPr>
    </w:lvl>
    <w:lvl w:ilvl="6" w:tplc="902EC270" w:tentative="1">
      <w:start w:val="1"/>
      <w:numFmt w:val="decimal"/>
      <w:lvlText w:val="%7."/>
      <w:lvlJc w:val="left"/>
      <w:pPr>
        <w:ind w:left="5106" w:hanging="360"/>
      </w:pPr>
    </w:lvl>
    <w:lvl w:ilvl="7" w:tplc="BA76BEAA" w:tentative="1">
      <w:start w:val="1"/>
      <w:numFmt w:val="lowerLetter"/>
      <w:lvlText w:val="%8."/>
      <w:lvlJc w:val="left"/>
      <w:pPr>
        <w:ind w:left="5826" w:hanging="360"/>
      </w:pPr>
    </w:lvl>
    <w:lvl w:ilvl="8" w:tplc="3514B31E" w:tentative="1">
      <w:start w:val="1"/>
      <w:numFmt w:val="lowerRoman"/>
      <w:lvlText w:val="%9."/>
      <w:lvlJc w:val="right"/>
      <w:pPr>
        <w:ind w:left="6546" w:hanging="180"/>
      </w:pPr>
    </w:lvl>
  </w:abstractNum>
  <w:abstractNum w:abstractNumId="10" w15:restartNumberingAfterBreak="0">
    <w:nsid w:val="27DF40B7"/>
    <w:multiLevelType w:val="hybridMultilevel"/>
    <w:tmpl w:val="E334BD8E"/>
    <w:lvl w:ilvl="0" w:tplc="20420E46">
      <w:start w:val="1"/>
      <w:numFmt w:val="bullet"/>
      <w:lvlText w:val=""/>
      <w:lvlJc w:val="left"/>
      <w:pPr>
        <w:ind w:left="720" w:hanging="360"/>
      </w:pPr>
      <w:rPr>
        <w:rFonts w:ascii="Symbol" w:hAnsi="Symbol" w:hint="default"/>
      </w:rPr>
    </w:lvl>
    <w:lvl w:ilvl="1" w:tplc="D7265000" w:tentative="1">
      <w:start w:val="1"/>
      <w:numFmt w:val="bullet"/>
      <w:lvlText w:val="o"/>
      <w:lvlJc w:val="left"/>
      <w:pPr>
        <w:ind w:left="1440" w:hanging="360"/>
      </w:pPr>
      <w:rPr>
        <w:rFonts w:ascii="Courier New" w:hAnsi="Courier New" w:cs="Courier New" w:hint="default"/>
      </w:rPr>
    </w:lvl>
    <w:lvl w:ilvl="2" w:tplc="86D4D22C" w:tentative="1">
      <w:start w:val="1"/>
      <w:numFmt w:val="bullet"/>
      <w:lvlText w:val=""/>
      <w:lvlJc w:val="left"/>
      <w:pPr>
        <w:ind w:left="2160" w:hanging="360"/>
      </w:pPr>
      <w:rPr>
        <w:rFonts w:ascii="Wingdings" w:hAnsi="Wingdings" w:hint="default"/>
      </w:rPr>
    </w:lvl>
    <w:lvl w:ilvl="3" w:tplc="A38E0106" w:tentative="1">
      <w:start w:val="1"/>
      <w:numFmt w:val="bullet"/>
      <w:lvlText w:val=""/>
      <w:lvlJc w:val="left"/>
      <w:pPr>
        <w:ind w:left="2880" w:hanging="360"/>
      </w:pPr>
      <w:rPr>
        <w:rFonts w:ascii="Symbol" w:hAnsi="Symbol" w:hint="default"/>
      </w:rPr>
    </w:lvl>
    <w:lvl w:ilvl="4" w:tplc="86E0C0CA" w:tentative="1">
      <w:start w:val="1"/>
      <w:numFmt w:val="bullet"/>
      <w:lvlText w:val="o"/>
      <w:lvlJc w:val="left"/>
      <w:pPr>
        <w:ind w:left="3600" w:hanging="360"/>
      </w:pPr>
      <w:rPr>
        <w:rFonts w:ascii="Courier New" w:hAnsi="Courier New" w:cs="Courier New" w:hint="default"/>
      </w:rPr>
    </w:lvl>
    <w:lvl w:ilvl="5" w:tplc="96862038" w:tentative="1">
      <w:start w:val="1"/>
      <w:numFmt w:val="bullet"/>
      <w:lvlText w:val=""/>
      <w:lvlJc w:val="left"/>
      <w:pPr>
        <w:ind w:left="4320" w:hanging="360"/>
      </w:pPr>
      <w:rPr>
        <w:rFonts w:ascii="Wingdings" w:hAnsi="Wingdings" w:hint="default"/>
      </w:rPr>
    </w:lvl>
    <w:lvl w:ilvl="6" w:tplc="73C85460" w:tentative="1">
      <w:start w:val="1"/>
      <w:numFmt w:val="bullet"/>
      <w:lvlText w:val=""/>
      <w:lvlJc w:val="left"/>
      <w:pPr>
        <w:ind w:left="5040" w:hanging="360"/>
      </w:pPr>
      <w:rPr>
        <w:rFonts w:ascii="Symbol" w:hAnsi="Symbol" w:hint="default"/>
      </w:rPr>
    </w:lvl>
    <w:lvl w:ilvl="7" w:tplc="7F264E0A" w:tentative="1">
      <w:start w:val="1"/>
      <w:numFmt w:val="bullet"/>
      <w:lvlText w:val="o"/>
      <w:lvlJc w:val="left"/>
      <w:pPr>
        <w:ind w:left="5760" w:hanging="360"/>
      </w:pPr>
      <w:rPr>
        <w:rFonts w:ascii="Courier New" w:hAnsi="Courier New" w:cs="Courier New" w:hint="default"/>
      </w:rPr>
    </w:lvl>
    <w:lvl w:ilvl="8" w:tplc="4E84716C" w:tentative="1">
      <w:start w:val="1"/>
      <w:numFmt w:val="bullet"/>
      <w:lvlText w:val=""/>
      <w:lvlJc w:val="left"/>
      <w:pPr>
        <w:ind w:left="6480" w:hanging="360"/>
      </w:pPr>
      <w:rPr>
        <w:rFonts w:ascii="Wingdings" w:hAnsi="Wingdings" w:hint="default"/>
      </w:rPr>
    </w:lvl>
  </w:abstractNum>
  <w:abstractNum w:abstractNumId="11" w15:restartNumberingAfterBreak="0">
    <w:nsid w:val="2BF7E59A"/>
    <w:multiLevelType w:val="hybridMultilevel"/>
    <w:tmpl w:val="F720441A"/>
    <w:lvl w:ilvl="0" w:tplc="F4D09706">
      <w:start w:val="1"/>
      <w:numFmt w:val="bullet"/>
      <w:lvlText w:val=""/>
      <w:lvlJc w:val="left"/>
      <w:pPr>
        <w:ind w:left="720" w:hanging="360"/>
      </w:pPr>
      <w:rPr>
        <w:rFonts w:ascii="Symbol" w:hAnsi="Symbol" w:hint="default"/>
      </w:rPr>
    </w:lvl>
    <w:lvl w:ilvl="1" w:tplc="531829E6">
      <w:start w:val="1"/>
      <w:numFmt w:val="bullet"/>
      <w:lvlText w:val="o"/>
      <w:lvlJc w:val="left"/>
      <w:pPr>
        <w:ind w:left="1440" w:hanging="360"/>
      </w:pPr>
      <w:rPr>
        <w:rFonts w:ascii="Courier New" w:hAnsi="Courier New" w:hint="default"/>
      </w:rPr>
    </w:lvl>
    <w:lvl w:ilvl="2" w:tplc="E2C41E9C">
      <w:start w:val="1"/>
      <w:numFmt w:val="bullet"/>
      <w:lvlText w:val=""/>
      <w:lvlJc w:val="left"/>
      <w:pPr>
        <w:ind w:left="2160" w:hanging="360"/>
      </w:pPr>
      <w:rPr>
        <w:rFonts w:ascii="Wingdings" w:hAnsi="Wingdings" w:hint="default"/>
      </w:rPr>
    </w:lvl>
    <w:lvl w:ilvl="3" w:tplc="C9B6F46C">
      <w:start w:val="1"/>
      <w:numFmt w:val="bullet"/>
      <w:lvlText w:val=""/>
      <w:lvlJc w:val="left"/>
      <w:pPr>
        <w:ind w:left="2880" w:hanging="360"/>
      </w:pPr>
      <w:rPr>
        <w:rFonts w:ascii="Symbol" w:hAnsi="Symbol" w:hint="default"/>
      </w:rPr>
    </w:lvl>
    <w:lvl w:ilvl="4" w:tplc="7638D938">
      <w:start w:val="1"/>
      <w:numFmt w:val="bullet"/>
      <w:lvlText w:val="o"/>
      <w:lvlJc w:val="left"/>
      <w:pPr>
        <w:ind w:left="3600" w:hanging="360"/>
      </w:pPr>
      <w:rPr>
        <w:rFonts w:ascii="Courier New" w:hAnsi="Courier New" w:hint="default"/>
      </w:rPr>
    </w:lvl>
    <w:lvl w:ilvl="5" w:tplc="BB58B512">
      <w:start w:val="1"/>
      <w:numFmt w:val="bullet"/>
      <w:lvlText w:val=""/>
      <w:lvlJc w:val="left"/>
      <w:pPr>
        <w:ind w:left="4320" w:hanging="360"/>
      </w:pPr>
      <w:rPr>
        <w:rFonts w:ascii="Wingdings" w:hAnsi="Wingdings" w:hint="default"/>
      </w:rPr>
    </w:lvl>
    <w:lvl w:ilvl="6" w:tplc="0C2079E0">
      <w:start w:val="1"/>
      <w:numFmt w:val="bullet"/>
      <w:lvlText w:val=""/>
      <w:lvlJc w:val="left"/>
      <w:pPr>
        <w:ind w:left="5040" w:hanging="360"/>
      </w:pPr>
      <w:rPr>
        <w:rFonts w:ascii="Symbol" w:hAnsi="Symbol" w:hint="default"/>
      </w:rPr>
    </w:lvl>
    <w:lvl w:ilvl="7" w:tplc="F2C29C7C">
      <w:start w:val="1"/>
      <w:numFmt w:val="bullet"/>
      <w:lvlText w:val="o"/>
      <w:lvlJc w:val="left"/>
      <w:pPr>
        <w:ind w:left="5760" w:hanging="360"/>
      </w:pPr>
      <w:rPr>
        <w:rFonts w:ascii="Courier New" w:hAnsi="Courier New" w:hint="default"/>
      </w:rPr>
    </w:lvl>
    <w:lvl w:ilvl="8" w:tplc="E1C6F51A">
      <w:start w:val="1"/>
      <w:numFmt w:val="bullet"/>
      <w:lvlText w:val=""/>
      <w:lvlJc w:val="left"/>
      <w:pPr>
        <w:ind w:left="6480" w:hanging="360"/>
      </w:pPr>
      <w:rPr>
        <w:rFonts w:ascii="Wingdings" w:hAnsi="Wingdings" w:hint="default"/>
      </w:rPr>
    </w:lvl>
  </w:abstractNum>
  <w:abstractNum w:abstractNumId="12" w15:restartNumberingAfterBreak="0">
    <w:nsid w:val="2F034E0C"/>
    <w:multiLevelType w:val="hybridMultilevel"/>
    <w:tmpl w:val="EDBE5A4A"/>
    <w:lvl w:ilvl="0" w:tplc="861EB2C4">
      <w:start w:val="1"/>
      <w:numFmt w:val="bullet"/>
      <w:lvlText w:val=""/>
      <w:lvlJc w:val="left"/>
      <w:pPr>
        <w:tabs>
          <w:tab w:val="num" w:pos="720"/>
        </w:tabs>
        <w:ind w:left="720" w:hanging="360"/>
      </w:pPr>
      <w:rPr>
        <w:rFonts w:ascii="Wingdings" w:hAnsi="Wingdings" w:hint="default"/>
      </w:rPr>
    </w:lvl>
    <w:lvl w:ilvl="1" w:tplc="7C18078E" w:tentative="1">
      <w:start w:val="1"/>
      <w:numFmt w:val="bullet"/>
      <w:lvlText w:val="o"/>
      <w:lvlJc w:val="left"/>
      <w:pPr>
        <w:tabs>
          <w:tab w:val="num" w:pos="1440"/>
        </w:tabs>
        <w:ind w:left="1440" w:hanging="360"/>
      </w:pPr>
      <w:rPr>
        <w:rFonts w:ascii="Courier New" w:hAnsi="Courier New" w:cs="Courier New" w:hint="default"/>
      </w:rPr>
    </w:lvl>
    <w:lvl w:ilvl="2" w:tplc="5650D63A" w:tentative="1">
      <w:start w:val="1"/>
      <w:numFmt w:val="bullet"/>
      <w:lvlText w:val=""/>
      <w:lvlJc w:val="left"/>
      <w:pPr>
        <w:tabs>
          <w:tab w:val="num" w:pos="2160"/>
        </w:tabs>
        <w:ind w:left="2160" w:hanging="360"/>
      </w:pPr>
      <w:rPr>
        <w:rFonts w:ascii="Wingdings" w:hAnsi="Wingdings" w:hint="default"/>
      </w:rPr>
    </w:lvl>
    <w:lvl w:ilvl="3" w:tplc="EFF41C8E" w:tentative="1">
      <w:start w:val="1"/>
      <w:numFmt w:val="bullet"/>
      <w:lvlText w:val=""/>
      <w:lvlJc w:val="left"/>
      <w:pPr>
        <w:tabs>
          <w:tab w:val="num" w:pos="2880"/>
        </w:tabs>
        <w:ind w:left="2880" w:hanging="360"/>
      </w:pPr>
      <w:rPr>
        <w:rFonts w:ascii="Symbol" w:hAnsi="Symbol" w:hint="default"/>
      </w:rPr>
    </w:lvl>
    <w:lvl w:ilvl="4" w:tplc="C214FBFC" w:tentative="1">
      <w:start w:val="1"/>
      <w:numFmt w:val="bullet"/>
      <w:lvlText w:val="o"/>
      <w:lvlJc w:val="left"/>
      <w:pPr>
        <w:tabs>
          <w:tab w:val="num" w:pos="3600"/>
        </w:tabs>
        <w:ind w:left="3600" w:hanging="360"/>
      </w:pPr>
      <w:rPr>
        <w:rFonts w:ascii="Courier New" w:hAnsi="Courier New" w:cs="Courier New" w:hint="default"/>
      </w:rPr>
    </w:lvl>
    <w:lvl w:ilvl="5" w:tplc="B52E149E" w:tentative="1">
      <w:start w:val="1"/>
      <w:numFmt w:val="bullet"/>
      <w:lvlText w:val=""/>
      <w:lvlJc w:val="left"/>
      <w:pPr>
        <w:tabs>
          <w:tab w:val="num" w:pos="4320"/>
        </w:tabs>
        <w:ind w:left="4320" w:hanging="360"/>
      </w:pPr>
      <w:rPr>
        <w:rFonts w:ascii="Wingdings" w:hAnsi="Wingdings" w:hint="default"/>
      </w:rPr>
    </w:lvl>
    <w:lvl w:ilvl="6" w:tplc="44C49572" w:tentative="1">
      <w:start w:val="1"/>
      <w:numFmt w:val="bullet"/>
      <w:lvlText w:val=""/>
      <w:lvlJc w:val="left"/>
      <w:pPr>
        <w:tabs>
          <w:tab w:val="num" w:pos="5040"/>
        </w:tabs>
        <w:ind w:left="5040" w:hanging="360"/>
      </w:pPr>
      <w:rPr>
        <w:rFonts w:ascii="Symbol" w:hAnsi="Symbol" w:hint="default"/>
      </w:rPr>
    </w:lvl>
    <w:lvl w:ilvl="7" w:tplc="A1F25F62" w:tentative="1">
      <w:start w:val="1"/>
      <w:numFmt w:val="bullet"/>
      <w:lvlText w:val="o"/>
      <w:lvlJc w:val="left"/>
      <w:pPr>
        <w:tabs>
          <w:tab w:val="num" w:pos="5760"/>
        </w:tabs>
        <w:ind w:left="5760" w:hanging="360"/>
      </w:pPr>
      <w:rPr>
        <w:rFonts w:ascii="Courier New" w:hAnsi="Courier New" w:cs="Courier New" w:hint="default"/>
      </w:rPr>
    </w:lvl>
    <w:lvl w:ilvl="8" w:tplc="CD0CCAC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F27156"/>
    <w:multiLevelType w:val="hybridMultilevel"/>
    <w:tmpl w:val="7730C9E6"/>
    <w:lvl w:ilvl="0" w:tplc="1CCABBA2">
      <w:start w:val="1"/>
      <w:numFmt w:val="bullet"/>
      <w:lvlText w:val="o"/>
      <w:lvlJc w:val="left"/>
      <w:pPr>
        <w:ind w:left="720" w:hanging="360"/>
      </w:pPr>
      <w:rPr>
        <w:rFonts w:ascii="Courier New" w:hAnsi="Courier New" w:hint="default"/>
      </w:rPr>
    </w:lvl>
    <w:lvl w:ilvl="1" w:tplc="F0663896">
      <w:start w:val="1"/>
      <w:numFmt w:val="bullet"/>
      <w:lvlText w:val="o"/>
      <w:lvlJc w:val="left"/>
      <w:pPr>
        <w:ind w:left="1440" w:hanging="360"/>
      </w:pPr>
      <w:rPr>
        <w:rFonts w:ascii="Courier New" w:hAnsi="Courier New" w:hint="default"/>
      </w:rPr>
    </w:lvl>
    <w:lvl w:ilvl="2" w:tplc="49A0D52E">
      <w:start w:val="1"/>
      <w:numFmt w:val="bullet"/>
      <w:lvlText w:val=""/>
      <w:lvlJc w:val="left"/>
      <w:pPr>
        <w:ind w:left="2160" w:hanging="360"/>
      </w:pPr>
      <w:rPr>
        <w:rFonts w:ascii="Wingdings" w:hAnsi="Wingdings" w:hint="default"/>
      </w:rPr>
    </w:lvl>
    <w:lvl w:ilvl="3" w:tplc="EBBC1990">
      <w:start w:val="1"/>
      <w:numFmt w:val="bullet"/>
      <w:lvlText w:val=""/>
      <w:lvlJc w:val="left"/>
      <w:pPr>
        <w:ind w:left="2880" w:hanging="360"/>
      </w:pPr>
      <w:rPr>
        <w:rFonts w:ascii="Symbol" w:hAnsi="Symbol" w:hint="default"/>
      </w:rPr>
    </w:lvl>
    <w:lvl w:ilvl="4" w:tplc="075A8932">
      <w:start w:val="1"/>
      <w:numFmt w:val="bullet"/>
      <w:lvlText w:val="o"/>
      <w:lvlJc w:val="left"/>
      <w:pPr>
        <w:ind w:left="3600" w:hanging="360"/>
      </w:pPr>
      <w:rPr>
        <w:rFonts w:ascii="Courier New" w:hAnsi="Courier New" w:hint="default"/>
      </w:rPr>
    </w:lvl>
    <w:lvl w:ilvl="5" w:tplc="A97CA8C4">
      <w:start w:val="1"/>
      <w:numFmt w:val="bullet"/>
      <w:lvlText w:val=""/>
      <w:lvlJc w:val="left"/>
      <w:pPr>
        <w:ind w:left="4320" w:hanging="360"/>
      </w:pPr>
      <w:rPr>
        <w:rFonts w:ascii="Wingdings" w:hAnsi="Wingdings" w:hint="default"/>
      </w:rPr>
    </w:lvl>
    <w:lvl w:ilvl="6" w:tplc="DB2A5996">
      <w:start w:val="1"/>
      <w:numFmt w:val="bullet"/>
      <w:lvlText w:val=""/>
      <w:lvlJc w:val="left"/>
      <w:pPr>
        <w:ind w:left="5040" w:hanging="360"/>
      </w:pPr>
      <w:rPr>
        <w:rFonts w:ascii="Symbol" w:hAnsi="Symbol" w:hint="default"/>
      </w:rPr>
    </w:lvl>
    <w:lvl w:ilvl="7" w:tplc="54F6F370">
      <w:start w:val="1"/>
      <w:numFmt w:val="bullet"/>
      <w:lvlText w:val="o"/>
      <w:lvlJc w:val="left"/>
      <w:pPr>
        <w:ind w:left="5760" w:hanging="360"/>
      </w:pPr>
      <w:rPr>
        <w:rFonts w:ascii="Courier New" w:hAnsi="Courier New" w:hint="default"/>
      </w:rPr>
    </w:lvl>
    <w:lvl w:ilvl="8" w:tplc="9E9655C2">
      <w:start w:val="1"/>
      <w:numFmt w:val="bullet"/>
      <w:lvlText w:val=""/>
      <w:lvlJc w:val="left"/>
      <w:pPr>
        <w:ind w:left="6480" w:hanging="360"/>
      </w:pPr>
      <w:rPr>
        <w:rFonts w:ascii="Wingdings" w:hAnsi="Wingdings" w:hint="default"/>
      </w:rPr>
    </w:lvl>
  </w:abstractNum>
  <w:abstractNum w:abstractNumId="14" w15:restartNumberingAfterBreak="0">
    <w:nsid w:val="373BB77A"/>
    <w:multiLevelType w:val="hybridMultilevel"/>
    <w:tmpl w:val="92322CAE"/>
    <w:lvl w:ilvl="0" w:tplc="514660CE">
      <w:start w:val="1"/>
      <w:numFmt w:val="bullet"/>
      <w:lvlText w:val="o"/>
      <w:lvlJc w:val="left"/>
      <w:pPr>
        <w:ind w:left="720" w:hanging="360"/>
      </w:pPr>
      <w:rPr>
        <w:rFonts w:ascii="Courier New" w:hAnsi="Courier New" w:hint="default"/>
      </w:rPr>
    </w:lvl>
    <w:lvl w:ilvl="1" w:tplc="207ED438">
      <w:start w:val="1"/>
      <w:numFmt w:val="bullet"/>
      <w:lvlText w:val="o"/>
      <w:lvlJc w:val="left"/>
      <w:pPr>
        <w:ind w:left="1440" w:hanging="360"/>
      </w:pPr>
      <w:rPr>
        <w:rFonts w:ascii="Courier New" w:hAnsi="Courier New" w:hint="default"/>
      </w:rPr>
    </w:lvl>
    <w:lvl w:ilvl="2" w:tplc="1F0A49FA">
      <w:start w:val="1"/>
      <w:numFmt w:val="bullet"/>
      <w:lvlText w:val=""/>
      <w:lvlJc w:val="left"/>
      <w:pPr>
        <w:ind w:left="2160" w:hanging="360"/>
      </w:pPr>
      <w:rPr>
        <w:rFonts w:ascii="Wingdings" w:hAnsi="Wingdings" w:hint="default"/>
      </w:rPr>
    </w:lvl>
    <w:lvl w:ilvl="3" w:tplc="6D8E4840">
      <w:start w:val="1"/>
      <w:numFmt w:val="bullet"/>
      <w:lvlText w:val=""/>
      <w:lvlJc w:val="left"/>
      <w:pPr>
        <w:ind w:left="2880" w:hanging="360"/>
      </w:pPr>
      <w:rPr>
        <w:rFonts w:ascii="Symbol" w:hAnsi="Symbol" w:hint="default"/>
      </w:rPr>
    </w:lvl>
    <w:lvl w:ilvl="4" w:tplc="236E9802">
      <w:start w:val="1"/>
      <w:numFmt w:val="bullet"/>
      <w:lvlText w:val="o"/>
      <w:lvlJc w:val="left"/>
      <w:pPr>
        <w:ind w:left="3600" w:hanging="360"/>
      </w:pPr>
      <w:rPr>
        <w:rFonts w:ascii="Courier New" w:hAnsi="Courier New" w:hint="default"/>
      </w:rPr>
    </w:lvl>
    <w:lvl w:ilvl="5" w:tplc="086A42B6">
      <w:start w:val="1"/>
      <w:numFmt w:val="bullet"/>
      <w:lvlText w:val=""/>
      <w:lvlJc w:val="left"/>
      <w:pPr>
        <w:ind w:left="4320" w:hanging="360"/>
      </w:pPr>
      <w:rPr>
        <w:rFonts w:ascii="Wingdings" w:hAnsi="Wingdings" w:hint="default"/>
      </w:rPr>
    </w:lvl>
    <w:lvl w:ilvl="6" w:tplc="943C6E22">
      <w:start w:val="1"/>
      <w:numFmt w:val="bullet"/>
      <w:lvlText w:val=""/>
      <w:lvlJc w:val="left"/>
      <w:pPr>
        <w:ind w:left="5040" w:hanging="360"/>
      </w:pPr>
      <w:rPr>
        <w:rFonts w:ascii="Symbol" w:hAnsi="Symbol" w:hint="default"/>
      </w:rPr>
    </w:lvl>
    <w:lvl w:ilvl="7" w:tplc="6EF62B7E">
      <w:start w:val="1"/>
      <w:numFmt w:val="bullet"/>
      <w:lvlText w:val="o"/>
      <w:lvlJc w:val="left"/>
      <w:pPr>
        <w:ind w:left="5760" w:hanging="360"/>
      </w:pPr>
      <w:rPr>
        <w:rFonts w:ascii="Courier New" w:hAnsi="Courier New" w:hint="default"/>
      </w:rPr>
    </w:lvl>
    <w:lvl w:ilvl="8" w:tplc="D056FC3A">
      <w:start w:val="1"/>
      <w:numFmt w:val="bullet"/>
      <w:lvlText w:val=""/>
      <w:lvlJc w:val="left"/>
      <w:pPr>
        <w:ind w:left="6480" w:hanging="360"/>
      </w:pPr>
      <w:rPr>
        <w:rFonts w:ascii="Wingdings" w:hAnsi="Wingdings" w:hint="default"/>
      </w:rPr>
    </w:lvl>
  </w:abstractNum>
  <w:abstractNum w:abstractNumId="15" w15:restartNumberingAfterBreak="0">
    <w:nsid w:val="37503E43"/>
    <w:multiLevelType w:val="hybridMultilevel"/>
    <w:tmpl w:val="91D05F4E"/>
    <w:lvl w:ilvl="0" w:tplc="4C7E1686">
      <w:start w:val="1"/>
      <w:numFmt w:val="decimal"/>
      <w:lvlText w:val="%1."/>
      <w:lvlJc w:val="left"/>
      <w:pPr>
        <w:tabs>
          <w:tab w:val="num" w:pos="1080"/>
        </w:tabs>
        <w:ind w:left="1080" w:hanging="720"/>
      </w:pPr>
      <w:rPr>
        <w:rFonts w:hint="default"/>
      </w:rPr>
    </w:lvl>
    <w:lvl w:ilvl="1" w:tplc="7EDAF448" w:tentative="1">
      <w:start w:val="1"/>
      <w:numFmt w:val="lowerLetter"/>
      <w:lvlText w:val="%2."/>
      <w:lvlJc w:val="left"/>
      <w:pPr>
        <w:tabs>
          <w:tab w:val="num" w:pos="1440"/>
        </w:tabs>
        <w:ind w:left="1440" w:hanging="360"/>
      </w:pPr>
    </w:lvl>
    <w:lvl w:ilvl="2" w:tplc="22428CAA" w:tentative="1">
      <w:start w:val="1"/>
      <w:numFmt w:val="lowerRoman"/>
      <w:lvlText w:val="%3."/>
      <w:lvlJc w:val="right"/>
      <w:pPr>
        <w:tabs>
          <w:tab w:val="num" w:pos="2160"/>
        </w:tabs>
        <w:ind w:left="2160" w:hanging="180"/>
      </w:pPr>
    </w:lvl>
    <w:lvl w:ilvl="3" w:tplc="F21A80B6" w:tentative="1">
      <w:start w:val="1"/>
      <w:numFmt w:val="decimal"/>
      <w:lvlText w:val="%4."/>
      <w:lvlJc w:val="left"/>
      <w:pPr>
        <w:tabs>
          <w:tab w:val="num" w:pos="2880"/>
        </w:tabs>
        <w:ind w:left="2880" w:hanging="360"/>
      </w:pPr>
    </w:lvl>
    <w:lvl w:ilvl="4" w:tplc="650CE84C" w:tentative="1">
      <w:start w:val="1"/>
      <w:numFmt w:val="lowerLetter"/>
      <w:lvlText w:val="%5."/>
      <w:lvlJc w:val="left"/>
      <w:pPr>
        <w:tabs>
          <w:tab w:val="num" w:pos="3600"/>
        </w:tabs>
        <w:ind w:left="3600" w:hanging="360"/>
      </w:pPr>
    </w:lvl>
    <w:lvl w:ilvl="5" w:tplc="43125DAA" w:tentative="1">
      <w:start w:val="1"/>
      <w:numFmt w:val="lowerRoman"/>
      <w:lvlText w:val="%6."/>
      <w:lvlJc w:val="right"/>
      <w:pPr>
        <w:tabs>
          <w:tab w:val="num" w:pos="4320"/>
        </w:tabs>
        <w:ind w:left="4320" w:hanging="180"/>
      </w:pPr>
    </w:lvl>
    <w:lvl w:ilvl="6" w:tplc="A5AAF59E" w:tentative="1">
      <w:start w:val="1"/>
      <w:numFmt w:val="decimal"/>
      <w:lvlText w:val="%7."/>
      <w:lvlJc w:val="left"/>
      <w:pPr>
        <w:tabs>
          <w:tab w:val="num" w:pos="5040"/>
        </w:tabs>
        <w:ind w:left="5040" w:hanging="360"/>
      </w:pPr>
    </w:lvl>
    <w:lvl w:ilvl="7" w:tplc="443E523A" w:tentative="1">
      <w:start w:val="1"/>
      <w:numFmt w:val="lowerLetter"/>
      <w:lvlText w:val="%8."/>
      <w:lvlJc w:val="left"/>
      <w:pPr>
        <w:tabs>
          <w:tab w:val="num" w:pos="5760"/>
        </w:tabs>
        <w:ind w:left="5760" w:hanging="360"/>
      </w:pPr>
    </w:lvl>
    <w:lvl w:ilvl="8" w:tplc="EAA68D48" w:tentative="1">
      <w:start w:val="1"/>
      <w:numFmt w:val="lowerRoman"/>
      <w:lvlText w:val="%9."/>
      <w:lvlJc w:val="right"/>
      <w:pPr>
        <w:tabs>
          <w:tab w:val="num" w:pos="6480"/>
        </w:tabs>
        <w:ind w:left="6480" w:hanging="180"/>
      </w:pPr>
    </w:lvl>
  </w:abstractNum>
  <w:abstractNum w:abstractNumId="16" w15:restartNumberingAfterBreak="0">
    <w:nsid w:val="39EAFE3B"/>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B73A957"/>
    <w:multiLevelType w:val="hybridMultilevel"/>
    <w:tmpl w:val="6CA44B6A"/>
    <w:lvl w:ilvl="0" w:tplc="EE18A45E">
      <w:start w:val="1"/>
      <w:numFmt w:val="bullet"/>
      <w:lvlText w:val="o"/>
      <w:lvlJc w:val="left"/>
      <w:pPr>
        <w:ind w:left="720" w:hanging="360"/>
      </w:pPr>
      <w:rPr>
        <w:rFonts w:ascii="Courier New" w:hAnsi="Courier New" w:hint="default"/>
      </w:rPr>
    </w:lvl>
    <w:lvl w:ilvl="1" w:tplc="47FCE9A2">
      <w:start w:val="1"/>
      <w:numFmt w:val="bullet"/>
      <w:lvlText w:val="o"/>
      <w:lvlJc w:val="left"/>
      <w:pPr>
        <w:ind w:left="1440" w:hanging="360"/>
      </w:pPr>
      <w:rPr>
        <w:rFonts w:ascii="Courier New" w:hAnsi="Courier New" w:hint="default"/>
      </w:rPr>
    </w:lvl>
    <w:lvl w:ilvl="2" w:tplc="6FD2314A">
      <w:start w:val="1"/>
      <w:numFmt w:val="bullet"/>
      <w:lvlText w:val=""/>
      <w:lvlJc w:val="left"/>
      <w:pPr>
        <w:ind w:left="2160" w:hanging="360"/>
      </w:pPr>
      <w:rPr>
        <w:rFonts w:ascii="Wingdings" w:hAnsi="Wingdings" w:hint="default"/>
      </w:rPr>
    </w:lvl>
    <w:lvl w:ilvl="3" w:tplc="30429FE6">
      <w:start w:val="1"/>
      <w:numFmt w:val="bullet"/>
      <w:lvlText w:val=""/>
      <w:lvlJc w:val="left"/>
      <w:pPr>
        <w:ind w:left="2880" w:hanging="360"/>
      </w:pPr>
      <w:rPr>
        <w:rFonts w:ascii="Symbol" w:hAnsi="Symbol" w:hint="default"/>
      </w:rPr>
    </w:lvl>
    <w:lvl w:ilvl="4" w:tplc="CB82B29E">
      <w:start w:val="1"/>
      <w:numFmt w:val="bullet"/>
      <w:lvlText w:val="o"/>
      <w:lvlJc w:val="left"/>
      <w:pPr>
        <w:ind w:left="3600" w:hanging="360"/>
      </w:pPr>
      <w:rPr>
        <w:rFonts w:ascii="Courier New" w:hAnsi="Courier New" w:hint="default"/>
      </w:rPr>
    </w:lvl>
    <w:lvl w:ilvl="5" w:tplc="E57EAD9C">
      <w:start w:val="1"/>
      <w:numFmt w:val="bullet"/>
      <w:lvlText w:val=""/>
      <w:lvlJc w:val="left"/>
      <w:pPr>
        <w:ind w:left="4320" w:hanging="360"/>
      </w:pPr>
      <w:rPr>
        <w:rFonts w:ascii="Wingdings" w:hAnsi="Wingdings" w:hint="default"/>
      </w:rPr>
    </w:lvl>
    <w:lvl w:ilvl="6" w:tplc="AFF041A2">
      <w:start w:val="1"/>
      <w:numFmt w:val="bullet"/>
      <w:lvlText w:val=""/>
      <w:lvlJc w:val="left"/>
      <w:pPr>
        <w:ind w:left="5040" w:hanging="360"/>
      </w:pPr>
      <w:rPr>
        <w:rFonts w:ascii="Symbol" w:hAnsi="Symbol" w:hint="default"/>
      </w:rPr>
    </w:lvl>
    <w:lvl w:ilvl="7" w:tplc="6E9E1368">
      <w:start w:val="1"/>
      <w:numFmt w:val="bullet"/>
      <w:lvlText w:val="o"/>
      <w:lvlJc w:val="left"/>
      <w:pPr>
        <w:ind w:left="5760" w:hanging="360"/>
      </w:pPr>
      <w:rPr>
        <w:rFonts w:ascii="Courier New" w:hAnsi="Courier New" w:hint="default"/>
      </w:rPr>
    </w:lvl>
    <w:lvl w:ilvl="8" w:tplc="D5523806">
      <w:start w:val="1"/>
      <w:numFmt w:val="bullet"/>
      <w:lvlText w:val=""/>
      <w:lvlJc w:val="left"/>
      <w:pPr>
        <w:ind w:left="6480" w:hanging="360"/>
      </w:pPr>
      <w:rPr>
        <w:rFonts w:ascii="Wingdings" w:hAnsi="Wingdings" w:hint="default"/>
      </w:rPr>
    </w:lvl>
  </w:abstractNum>
  <w:abstractNum w:abstractNumId="18" w15:restartNumberingAfterBreak="0">
    <w:nsid w:val="45A475C3"/>
    <w:multiLevelType w:val="hybridMultilevel"/>
    <w:tmpl w:val="56462354"/>
    <w:lvl w:ilvl="0" w:tplc="B7BAC944">
      <w:start w:val="1"/>
      <w:numFmt w:val="decimal"/>
      <w:pStyle w:val="Recommendation"/>
      <w:lvlText w:val="%1."/>
      <w:lvlJc w:val="left"/>
      <w:pPr>
        <w:tabs>
          <w:tab w:val="num" w:pos="360"/>
        </w:tabs>
        <w:ind w:left="360" w:hanging="360"/>
      </w:pPr>
    </w:lvl>
    <w:lvl w:ilvl="1" w:tplc="BD8E898C" w:tentative="1">
      <w:start w:val="1"/>
      <w:numFmt w:val="lowerLetter"/>
      <w:lvlText w:val="%2."/>
      <w:lvlJc w:val="left"/>
      <w:pPr>
        <w:tabs>
          <w:tab w:val="num" w:pos="1080"/>
        </w:tabs>
        <w:ind w:left="1080" w:hanging="360"/>
      </w:pPr>
    </w:lvl>
    <w:lvl w:ilvl="2" w:tplc="5B86A34C" w:tentative="1">
      <w:start w:val="1"/>
      <w:numFmt w:val="lowerRoman"/>
      <w:lvlText w:val="%3."/>
      <w:lvlJc w:val="right"/>
      <w:pPr>
        <w:tabs>
          <w:tab w:val="num" w:pos="1800"/>
        </w:tabs>
        <w:ind w:left="1800" w:hanging="180"/>
      </w:pPr>
    </w:lvl>
    <w:lvl w:ilvl="3" w:tplc="45506A70" w:tentative="1">
      <w:start w:val="1"/>
      <w:numFmt w:val="decimal"/>
      <w:lvlText w:val="%4."/>
      <w:lvlJc w:val="left"/>
      <w:pPr>
        <w:tabs>
          <w:tab w:val="num" w:pos="2520"/>
        </w:tabs>
        <w:ind w:left="2520" w:hanging="360"/>
      </w:pPr>
    </w:lvl>
    <w:lvl w:ilvl="4" w:tplc="A8D0B180" w:tentative="1">
      <w:start w:val="1"/>
      <w:numFmt w:val="lowerLetter"/>
      <w:lvlText w:val="%5."/>
      <w:lvlJc w:val="left"/>
      <w:pPr>
        <w:tabs>
          <w:tab w:val="num" w:pos="3240"/>
        </w:tabs>
        <w:ind w:left="3240" w:hanging="360"/>
      </w:pPr>
    </w:lvl>
    <w:lvl w:ilvl="5" w:tplc="E90C17BE" w:tentative="1">
      <w:start w:val="1"/>
      <w:numFmt w:val="lowerRoman"/>
      <w:lvlText w:val="%6."/>
      <w:lvlJc w:val="right"/>
      <w:pPr>
        <w:tabs>
          <w:tab w:val="num" w:pos="3960"/>
        </w:tabs>
        <w:ind w:left="3960" w:hanging="180"/>
      </w:pPr>
    </w:lvl>
    <w:lvl w:ilvl="6" w:tplc="2C840A20" w:tentative="1">
      <w:start w:val="1"/>
      <w:numFmt w:val="decimal"/>
      <w:lvlText w:val="%7."/>
      <w:lvlJc w:val="left"/>
      <w:pPr>
        <w:tabs>
          <w:tab w:val="num" w:pos="4680"/>
        </w:tabs>
        <w:ind w:left="4680" w:hanging="360"/>
      </w:pPr>
    </w:lvl>
    <w:lvl w:ilvl="7" w:tplc="EA4AD762" w:tentative="1">
      <w:start w:val="1"/>
      <w:numFmt w:val="lowerLetter"/>
      <w:lvlText w:val="%8."/>
      <w:lvlJc w:val="left"/>
      <w:pPr>
        <w:tabs>
          <w:tab w:val="num" w:pos="5400"/>
        </w:tabs>
        <w:ind w:left="5400" w:hanging="360"/>
      </w:pPr>
    </w:lvl>
    <w:lvl w:ilvl="8" w:tplc="7BD03C1A" w:tentative="1">
      <w:start w:val="1"/>
      <w:numFmt w:val="lowerRoman"/>
      <w:lvlText w:val="%9."/>
      <w:lvlJc w:val="right"/>
      <w:pPr>
        <w:tabs>
          <w:tab w:val="num" w:pos="6120"/>
        </w:tabs>
        <w:ind w:left="6120" w:hanging="180"/>
      </w:pPr>
    </w:lvl>
  </w:abstractNum>
  <w:abstractNum w:abstractNumId="19" w15:restartNumberingAfterBreak="0">
    <w:nsid w:val="45FD2B7E"/>
    <w:multiLevelType w:val="hybridMultilevel"/>
    <w:tmpl w:val="BB1215C4"/>
    <w:lvl w:ilvl="0" w:tplc="79A8BE8A">
      <w:start w:val="1"/>
      <w:numFmt w:val="bullet"/>
      <w:lvlText w:val=""/>
      <w:lvlJc w:val="left"/>
      <w:pPr>
        <w:ind w:left="720" w:hanging="360"/>
      </w:pPr>
      <w:rPr>
        <w:rFonts w:ascii="Symbol" w:hAnsi="Symbol" w:hint="default"/>
      </w:rPr>
    </w:lvl>
    <w:lvl w:ilvl="1" w:tplc="4A88B11E" w:tentative="1">
      <w:start w:val="1"/>
      <w:numFmt w:val="bullet"/>
      <w:lvlText w:val="o"/>
      <w:lvlJc w:val="left"/>
      <w:pPr>
        <w:ind w:left="1440" w:hanging="360"/>
      </w:pPr>
      <w:rPr>
        <w:rFonts w:ascii="Courier New" w:hAnsi="Courier New" w:cs="Courier New" w:hint="default"/>
      </w:rPr>
    </w:lvl>
    <w:lvl w:ilvl="2" w:tplc="7494C35E" w:tentative="1">
      <w:start w:val="1"/>
      <w:numFmt w:val="bullet"/>
      <w:lvlText w:val=""/>
      <w:lvlJc w:val="left"/>
      <w:pPr>
        <w:ind w:left="2160" w:hanging="360"/>
      </w:pPr>
      <w:rPr>
        <w:rFonts w:ascii="Wingdings" w:hAnsi="Wingdings" w:hint="default"/>
      </w:rPr>
    </w:lvl>
    <w:lvl w:ilvl="3" w:tplc="890C28B2" w:tentative="1">
      <w:start w:val="1"/>
      <w:numFmt w:val="bullet"/>
      <w:lvlText w:val=""/>
      <w:lvlJc w:val="left"/>
      <w:pPr>
        <w:ind w:left="2880" w:hanging="360"/>
      </w:pPr>
      <w:rPr>
        <w:rFonts w:ascii="Symbol" w:hAnsi="Symbol" w:hint="default"/>
      </w:rPr>
    </w:lvl>
    <w:lvl w:ilvl="4" w:tplc="B4245386" w:tentative="1">
      <w:start w:val="1"/>
      <w:numFmt w:val="bullet"/>
      <w:lvlText w:val="o"/>
      <w:lvlJc w:val="left"/>
      <w:pPr>
        <w:ind w:left="3600" w:hanging="360"/>
      </w:pPr>
      <w:rPr>
        <w:rFonts w:ascii="Courier New" w:hAnsi="Courier New" w:cs="Courier New" w:hint="default"/>
      </w:rPr>
    </w:lvl>
    <w:lvl w:ilvl="5" w:tplc="CB56420A" w:tentative="1">
      <w:start w:val="1"/>
      <w:numFmt w:val="bullet"/>
      <w:lvlText w:val=""/>
      <w:lvlJc w:val="left"/>
      <w:pPr>
        <w:ind w:left="4320" w:hanging="360"/>
      </w:pPr>
      <w:rPr>
        <w:rFonts w:ascii="Wingdings" w:hAnsi="Wingdings" w:hint="default"/>
      </w:rPr>
    </w:lvl>
    <w:lvl w:ilvl="6" w:tplc="F4D65A84" w:tentative="1">
      <w:start w:val="1"/>
      <w:numFmt w:val="bullet"/>
      <w:lvlText w:val=""/>
      <w:lvlJc w:val="left"/>
      <w:pPr>
        <w:ind w:left="5040" w:hanging="360"/>
      </w:pPr>
      <w:rPr>
        <w:rFonts w:ascii="Symbol" w:hAnsi="Symbol" w:hint="default"/>
      </w:rPr>
    </w:lvl>
    <w:lvl w:ilvl="7" w:tplc="0BB43FEA" w:tentative="1">
      <w:start w:val="1"/>
      <w:numFmt w:val="bullet"/>
      <w:lvlText w:val="o"/>
      <w:lvlJc w:val="left"/>
      <w:pPr>
        <w:ind w:left="5760" w:hanging="360"/>
      </w:pPr>
      <w:rPr>
        <w:rFonts w:ascii="Courier New" w:hAnsi="Courier New" w:cs="Courier New" w:hint="default"/>
      </w:rPr>
    </w:lvl>
    <w:lvl w:ilvl="8" w:tplc="55D2F1F6" w:tentative="1">
      <w:start w:val="1"/>
      <w:numFmt w:val="bullet"/>
      <w:lvlText w:val=""/>
      <w:lvlJc w:val="left"/>
      <w:pPr>
        <w:ind w:left="6480" w:hanging="360"/>
      </w:pPr>
      <w:rPr>
        <w:rFonts w:ascii="Wingdings" w:hAnsi="Wingdings" w:hint="default"/>
      </w:rPr>
    </w:lvl>
  </w:abstractNum>
  <w:abstractNum w:abstractNumId="20" w15:restartNumberingAfterBreak="0">
    <w:nsid w:val="486F19C5"/>
    <w:multiLevelType w:val="hybridMultilevel"/>
    <w:tmpl w:val="BD947538"/>
    <w:lvl w:ilvl="0" w:tplc="EFE8605A">
      <w:start w:val="1"/>
      <w:numFmt w:val="decimal"/>
      <w:lvlText w:val="%1."/>
      <w:lvlJc w:val="left"/>
      <w:pPr>
        <w:tabs>
          <w:tab w:val="num" w:pos="720"/>
        </w:tabs>
        <w:ind w:left="720" w:hanging="360"/>
      </w:pPr>
    </w:lvl>
    <w:lvl w:ilvl="1" w:tplc="DA662A40" w:tentative="1">
      <w:start w:val="1"/>
      <w:numFmt w:val="lowerLetter"/>
      <w:lvlText w:val="%2."/>
      <w:lvlJc w:val="left"/>
      <w:pPr>
        <w:tabs>
          <w:tab w:val="num" w:pos="1440"/>
        </w:tabs>
        <w:ind w:left="1440" w:hanging="360"/>
      </w:pPr>
    </w:lvl>
    <w:lvl w:ilvl="2" w:tplc="4094D9D8" w:tentative="1">
      <w:start w:val="1"/>
      <w:numFmt w:val="lowerRoman"/>
      <w:lvlText w:val="%3."/>
      <w:lvlJc w:val="right"/>
      <w:pPr>
        <w:tabs>
          <w:tab w:val="num" w:pos="2160"/>
        </w:tabs>
        <w:ind w:left="2160" w:hanging="180"/>
      </w:pPr>
    </w:lvl>
    <w:lvl w:ilvl="3" w:tplc="AEC653D2" w:tentative="1">
      <w:start w:val="1"/>
      <w:numFmt w:val="decimal"/>
      <w:lvlText w:val="%4."/>
      <w:lvlJc w:val="left"/>
      <w:pPr>
        <w:tabs>
          <w:tab w:val="num" w:pos="2880"/>
        </w:tabs>
        <w:ind w:left="2880" w:hanging="360"/>
      </w:pPr>
    </w:lvl>
    <w:lvl w:ilvl="4" w:tplc="2DBCFB52" w:tentative="1">
      <w:start w:val="1"/>
      <w:numFmt w:val="lowerLetter"/>
      <w:lvlText w:val="%5."/>
      <w:lvlJc w:val="left"/>
      <w:pPr>
        <w:tabs>
          <w:tab w:val="num" w:pos="3600"/>
        </w:tabs>
        <w:ind w:left="3600" w:hanging="360"/>
      </w:pPr>
    </w:lvl>
    <w:lvl w:ilvl="5" w:tplc="21900F7E" w:tentative="1">
      <w:start w:val="1"/>
      <w:numFmt w:val="lowerRoman"/>
      <w:lvlText w:val="%6."/>
      <w:lvlJc w:val="right"/>
      <w:pPr>
        <w:tabs>
          <w:tab w:val="num" w:pos="4320"/>
        </w:tabs>
        <w:ind w:left="4320" w:hanging="180"/>
      </w:pPr>
    </w:lvl>
    <w:lvl w:ilvl="6" w:tplc="ADFC35A0" w:tentative="1">
      <w:start w:val="1"/>
      <w:numFmt w:val="decimal"/>
      <w:lvlText w:val="%7."/>
      <w:lvlJc w:val="left"/>
      <w:pPr>
        <w:tabs>
          <w:tab w:val="num" w:pos="5040"/>
        </w:tabs>
        <w:ind w:left="5040" w:hanging="360"/>
      </w:pPr>
    </w:lvl>
    <w:lvl w:ilvl="7" w:tplc="B55E8F4C" w:tentative="1">
      <w:start w:val="1"/>
      <w:numFmt w:val="lowerLetter"/>
      <w:lvlText w:val="%8."/>
      <w:lvlJc w:val="left"/>
      <w:pPr>
        <w:tabs>
          <w:tab w:val="num" w:pos="5760"/>
        </w:tabs>
        <w:ind w:left="5760" w:hanging="360"/>
      </w:pPr>
    </w:lvl>
    <w:lvl w:ilvl="8" w:tplc="FA809494" w:tentative="1">
      <w:start w:val="1"/>
      <w:numFmt w:val="lowerRoman"/>
      <w:lvlText w:val="%9."/>
      <w:lvlJc w:val="right"/>
      <w:pPr>
        <w:tabs>
          <w:tab w:val="num" w:pos="6480"/>
        </w:tabs>
        <w:ind w:left="6480" w:hanging="180"/>
      </w:pPr>
    </w:lvl>
  </w:abstractNum>
  <w:abstractNum w:abstractNumId="21" w15:restartNumberingAfterBreak="0">
    <w:nsid w:val="514AD404"/>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8114F62"/>
    <w:multiLevelType w:val="hybridMultilevel"/>
    <w:tmpl w:val="58F4234E"/>
    <w:lvl w:ilvl="0" w:tplc="8F5C2CA2">
      <w:start w:val="1"/>
      <w:numFmt w:val="decimal"/>
      <w:lvlText w:val="%1."/>
      <w:lvlJc w:val="left"/>
      <w:pPr>
        <w:ind w:left="720" w:hanging="360"/>
      </w:pPr>
    </w:lvl>
    <w:lvl w:ilvl="1" w:tplc="CD2A51D6" w:tentative="1">
      <w:start w:val="1"/>
      <w:numFmt w:val="lowerLetter"/>
      <w:lvlText w:val="%2."/>
      <w:lvlJc w:val="left"/>
      <w:pPr>
        <w:ind w:left="1440" w:hanging="360"/>
      </w:pPr>
    </w:lvl>
    <w:lvl w:ilvl="2" w:tplc="E60C0FEA" w:tentative="1">
      <w:start w:val="1"/>
      <w:numFmt w:val="lowerRoman"/>
      <w:lvlText w:val="%3."/>
      <w:lvlJc w:val="right"/>
      <w:pPr>
        <w:ind w:left="2160" w:hanging="180"/>
      </w:pPr>
    </w:lvl>
    <w:lvl w:ilvl="3" w:tplc="EE0E3304" w:tentative="1">
      <w:start w:val="1"/>
      <w:numFmt w:val="decimal"/>
      <w:lvlText w:val="%4."/>
      <w:lvlJc w:val="left"/>
      <w:pPr>
        <w:ind w:left="2880" w:hanging="360"/>
      </w:pPr>
    </w:lvl>
    <w:lvl w:ilvl="4" w:tplc="A336F5A0" w:tentative="1">
      <w:start w:val="1"/>
      <w:numFmt w:val="lowerLetter"/>
      <w:lvlText w:val="%5."/>
      <w:lvlJc w:val="left"/>
      <w:pPr>
        <w:ind w:left="3600" w:hanging="360"/>
      </w:pPr>
    </w:lvl>
    <w:lvl w:ilvl="5" w:tplc="86248234" w:tentative="1">
      <w:start w:val="1"/>
      <w:numFmt w:val="lowerRoman"/>
      <w:lvlText w:val="%6."/>
      <w:lvlJc w:val="right"/>
      <w:pPr>
        <w:ind w:left="4320" w:hanging="180"/>
      </w:pPr>
    </w:lvl>
    <w:lvl w:ilvl="6" w:tplc="738C4892" w:tentative="1">
      <w:start w:val="1"/>
      <w:numFmt w:val="decimal"/>
      <w:lvlText w:val="%7."/>
      <w:lvlJc w:val="left"/>
      <w:pPr>
        <w:ind w:left="5040" w:hanging="360"/>
      </w:pPr>
    </w:lvl>
    <w:lvl w:ilvl="7" w:tplc="746843E0" w:tentative="1">
      <w:start w:val="1"/>
      <w:numFmt w:val="lowerLetter"/>
      <w:lvlText w:val="%8."/>
      <w:lvlJc w:val="left"/>
      <w:pPr>
        <w:ind w:left="5760" w:hanging="360"/>
      </w:pPr>
    </w:lvl>
    <w:lvl w:ilvl="8" w:tplc="6C22D294" w:tentative="1">
      <w:start w:val="1"/>
      <w:numFmt w:val="lowerRoman"/>
      <w:lvlText w:val="%9."/>
      <w:lvlJc w:val="right"/>
      <w:pPr>
        <w:ind w:left="6480" w:hanging="180"/>
      </w:pPr>
    </w:lvl>
  </w:abstractNum>
  <w:abstractNum w:abstractNumId="23" w15:restartNumberingAfterBreak="0">
    <w:nsid w:val="5837390C"/>
    <w:multiLevelType w:val="hybridMultilevel"/>
    <w:tmpl w:val="0422D6E4"/>
    <w:lvl w:ilvl="0" w:tplc="CBD8C0F8">
      <w:start w:val="1"/>
      <w:numFmt w:val="bullet"/>
      <w:lvlText w:val="o"/>
      <w:lvlJc w:val="left"/>
      <w:pPr>
        <w:ind w:left="720" w:hanging="360"/>
      </w:pPr>
      <w:rPr>
        <w:rFonts w:ascii="Courier New" w:hAnsi="Courier New" w:hint="default"/>
      </w:rPr>
    </w:lvl>
    <w:lvl w:ilvl="1" w:tplc="6C00D574">
      <w:start w:val="1"/>
      <w:numFmt w:val="bullet"/>
      <w:lvlText w:val="o"/>
      <w:lvlJc w:val="left"/>
      <w:pPr>
        <w:ind w:left="1440" w:hanging="360"/>
      </w:pPr>
      <w:rPr>
        <w:rFonts w:ascii="Courier New" w:hAnsi="Courier New" w:hint="default"/>
      </w:rPr>
    </w:lvl>
    <w:lvl w:ilvl="2" w:tplc="53065EF4">
      <w:start w:val="1"/>
      <w:numFmt w:val="bullet"/>
      <w:lvlText w:val=""/>
      <w:lvlJc w:val="left"/>
      <w:pPr>
        <w:ind w:left="2160" w:hanging="360"/>
      </w:pPr>
      <w:rPr>
        <w:rFonts w:ascii="Wingdings" w:hAnsi="Wingdings" w:hint="default"/>
      </w:rPr>
    </w:lvl>
    <w:lvl w:ilvl="3" w:tplc="2486A27C">
      <w:start w:val="1"/>
      <w:numFmt w:val="bullet"/>
      <w:lvlText w:val=""/>
      <w:lvlJc w:val="left"/>
      <w:pPr>
        <w:ind w:left="2880" w:hanging="360"/>
      </w:pPr>
      <w:rPr>
        <w:rFonts w:ascii="Symbol" w:hAnsi="Symbol" w:hint="default"/>
      </w:rPr>
    </w:lvl>
    <w:lvl w:ilvl="4" w:tplc="FA289E26">
      <w:start w:val="1"/>
      <w:numFmt w:val="bullet"/>
      <w:lvlText w:val="o"/>
      <w:lvlJc w:val="left"/>
      <w:pPr>
        <w:ind w:left="3600" w:hanging="360"/>
      </w:pPr>
      <w:rPr>
        <w:rFonts w:ascii="Courier New" w:hAnsi="Courier New" w:hint="default"/>
      </w:rPr>
    </w:lvl>
    <w:lvl w:ilvl="5" w:tplc="9C7CE1F4">
      <w:start w:val="1"/>
      <w:numFmt w:val="bullet"/>
      <w:lvlText w:val=""/>
      <w:lvlJc w:val="left"/>
      <w:pPr>
        <w:ind w:left="4320" w:hanging="360"/>
      </w:pPr>
      <w:rPr>
        <w:rFonts w:ascii="Wingdings" w:hAnsi="Wingdings" w:hint="default"/>
      </w:rPr>
    </w:lvl>
    <w:lvl w:ilvl="6" w:tplc="DBE8E354">
      <w:start w:val="1"/>
      <w:numFmt w:val="bullet"/>
      <w:lvlText w:val=""/>
      <w:lvlJc w:val="left"/>
      <w:pPr>
        <w:ind w:left="5040" w:hanging="360"/>
      </w:pPr>
      <w:rPr>
        <w:rFonts w:ascii="Symbol" w:hAnsi="Symbol" w:hint="default"/>
      </w:rPr>
    </w:lvl>
    <w:lvl w:ilvl="7" w:tplc="B55ABA6A">
      <w:start w:val="1"/>
      <w:numFmt w:val="bullet"/>
      <w:lvlText w:val="o"/>
      <w:lvlJc w:val="left"/>
      <w:pPr>
        <w:ind w:left="5760" w:hanging="360"/>
      </w:pPr>
      <w:rPr>
        <w:rFonts w:ascii="Courier New" w:hAnsi="Courier New" w:hint="default"/>
      </w:rPr>
    </w:lvl>
    <w:lvl w:ilvl="8" w:tplc="E2F8DFB6">
      <w:start w:val="1"/>
      <w:numFmt w:val="bullet"/>
      <w:lvlText w:val=""/>
      <w:lvlJc w:val="left"/>
      <w:pPr>
        <w:ind w:left="6480" w:hanging="360"/>
      </w:pPr>
      <w:rPr>
        <w:rFonts w:ascii="Wingdings" w:hAnsi="Wingdings" w:hint="default"/>
      </w:rPr>
    </w:lvl>
  </w:abstractNum>
  <w:abstractNum w:abstractNumId="24" w15:restartNumberingAfterBreak="0">
    <w:nsid w:val="5869D789"/>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CC37319"/>
    <w:multiLevelType w:val="hybridMultilevel"/>
    <w:tmpl w:val="F1A4A270"/>
    <w:lvl w:ilvl="0" w:tplc="21040EF0">
      <w:start w:val="1"/>
      <w:numFmt w:val="bullet"/>
      <w:lvlText w:val="o"/>
      <w:lvlJc w:val="left"/>
      <w:pPr>
        <w:ind w:left="720" w:hanging="360"/>
      </w:pPr>
      <w:rPr>
        <w:rFonts w:ascii="Courier New" w:hAnsi="Courier New" w:hint="default"/>
      </w:rPr>
    </w:lvl>
    <w:lvl w:ilvl="1" w:tplc="91D2D35E">
      <w:start w:val="1"/>
      <w:numFmt w:val="bullet"/>
      <w:lvlText w:val="o"/>
      <w:lvlJc w:val="left"/>
      <w:pPr>
        <w:ind w:left="1440" w:hanging="360"/>
      </w:pPr>
      <w:rPr>
        <w:rFonts w:ascii="Courier New" w:hAnsi="Courier New" w:hint="default"/>
      </w:rPr>
    </w:lvl>
    <w:lvl w:ilvl="2" w:tplc="5996282A">
      <w:start w:val="1"/>
      <w:numFmt w:val="bullet"/>
      <w:lvlText w:val=""/>
      <w:lvlJc w:val="left"/>
      <w:pPr>
        <w:ind w:left="2160" w:hanging="360"/>
      </w:pPr>
      <w:rPr>
        <w:rFonts w:ascii="Wingdings" w:hAnsi="Wingdings" w:hint="default"/>
      </w:rPr>
    </w:lvl>
    <w:lvl w:ilvl="3" w:tplc="4E36CCBC">
      <w:start w:val="1"/>
      <w:numFmt w:val="bullet"/>
      <w:lvlText w:val=""/>
      <w:lvlJc w:val="left"/>
      <w:pPr>
        <w:ind w:left="2880" w:hanging="360"/>
      </w:pPr>
      <w:rPr>
        <w:rFonts w:ascii="Symbol" w:hAnsi="Symbol" w:hint="default"/>
      </w:rPr>
    </w:lvl>
    <w:lvl w:ilvl="4" w:tplc="D43201B6">
      <w:start w:val="1"/>
      <w:numFmt w:val="bullet"/>
      <w:lvlText w:val="o"/>
      <w:lvlJc w:val="left"/>
      <w:pPr>
        <w:ind w:left="3600" w:hanging="360"/>
      </w:pPr>
      <w:rPr>
        <w:rFonts w:ascii="Courier New" w:hAnsi="Courier New" w:hint="default"/>
      </w:rPr>
    </w:lvl>
    <w:lvl w:ilvl="5" w:tplc="FC20ED46">
      <w:start w:val="1"/>
      <w:numFmt w:val="bullet"/>
      <w:lvlText w:val=""/>
      <w:lvlJc w:val="left"/>
      <w:pPr>
        <w:ind w:left="4320" w:hanging="360"/>
      </w:pPr>
      <w:rPr>
        <w:rFonts w:ascii="Wingdings" w:hAnsi="Wingdings" w:hint="default"/>
      </w:rPr>
    </w:lvl>
    <w:lvl w:ilvl="6" w:tplc="59CA0E74">
      <w:start w:val="1"/>
      <w:numFmt w:val="bullet"/>
      <w:lvlText w:val=""/>
      <w:lvlJc w:val="left"/>
      <w:pPr>
        <w:ind w:left="5040" w:hanging="360"/>
      </w:pPr>
      <w:rPr>
        <w:rFonts w:ascii="Symbol" w:hAnsi="Symbol" w:hint="default"/>
      </w:rPr>
    </w:lvl>
    <w:lvl w:ilvl="7" w:tplc="FAC86432">
      <w:start w:val="1"/>
      <w:numFmt w:val="bullet"/>
      <w:lvlText w:val="o"/>
      <w:lvlJc w:val="left"/>
      <w:pPr>
        <w:ind w:left="5760" w:hanging="360"/>
      </w:pPr>
      <w:rPr>
        <w:rFonts w:ascii="Courier New" w:hAnsi="Courier New" w:hint="default"/>
      </w:rPr>
    </w:lvl>
    <w:lvl w:ilvl="8" w:tplc="28DCC268">
      <w:start w:val="1"/>
      <w:numFmt w:val="bullet"/>
      <w:lvlText w:val=""/>
      <w:lvlJc w:val="left"/>
      <w:pPr>
        <w:ind w:left="6480" w:hanging="360"/>
      </w:pPr>
      <w:rPr>
        <w:rFonts w:ascii="Wingdings" w:hAnsi="Wingdings" w:hint="default"/>
      </w:rPr>
    </w:lvl>
  </w:abstractNum>
  <w:abstractNum w:abstractNumId="26" w15:restartNumberingAfterBreak="0">
    <w:nsid w:val="5FFA4F24"/>
    <w:multiLevelType w:val="hybridMultilevel"/>
    <w:tmpl w:val="92380E56"/>
    <w:lvl w:ilvl="0" w:tplc="8FCE3530">
      <w:start w:val="1"/>
      <w:numFmt w:val="bullet"/>
      <w:lvlText w:val=""/>
      <w:lvlJc w:val="left"/>
      <w:pPr>
        <w:ind w:left="720" w:hanging="360"/>
      </w:pPr>
      <w:rPr>
        <w:rFonts w:ascii="Symbol" w:hAnsi="Symbol" w:hint="default"/>
      </w:rPr>
    </w:lvl>
    <w:lvl w:ilvl="1" w:tplc="C91A86FA" w:tentative="1">
      <w:start w:val="1"/>
      <w:numFmt w:val="bullet"/>
      <w:lvlText w:val="o"/>
      <w:lvlJc w:val="left"/>
      <w:pPr>
        <w:ind w:left="1440" w:hanging="360"/>
      </w:pPr>
      <w:rPr>
        <w:rFonts w:ascii="Courier New" w:hAnsi="Courier New" w:cs="Courier New" w:hint="default"/>
      </w:rPr>
    </w:lvl>
    <w:lvl w:ilvl="2" w:tplc="9350FF66" w:tentative="1">
      <w:start w:val="1"/>
      <w:numFmt w:val="bullet"/>
      <w:lvlText w:val=""/>
      <w:lvlJc w:val="left"/>
      <w:pPr>
        <w:ind w:left="2160" w:hanging="360"/>
      </w:pPr>
      <w:rPr>
        <w:rFonts w:ascii="Wingdings" w:hAnsi="Wingdings" w:hint="default"/>
      </w:rPr>
    </w:lvl>
    <w:lvl w:ilvl="3" w:tplc="803ACAD8" w:tentative="1">
      <w:start w:val="1"/>
      <w:numFmt w:val="bullet"/>
      <w:lvlText w:val=""/>
      <w:lvlJc w:val="left"/>
      <w:pPr>
        <w:ind w:left="2880" w:hanging="360"/>
      </w:pPr>
      <w:rPr>
        <w:rFonts w:ascii="Symbol" w:hAnsi="Symbol" w:hint="default"/>
      </w:rPr>
    </w:lvl>
    <w:lvl w:ilvl="4" w:tplc="6C683EA4" w:tentative="1">
      <w:start w:val="1"/>
      <w:numFmt w:val="bullet"/>
      <w:lvlText w:val="o"/>
      <w:lvlJc w:val="left"/>
      <w:pPr>
        <w:ind w:left="3600" w:hanging="360"/>
      </w:pPr>
      <w:rPr>
        <w:rFonts w:ascii="Courier New" w:hAnsi="Courier New" w:cs="Courier New" w:hint="default"/>
      </w:rPr>
    </w:lvl>
    <w:lvl w:ilvl="5" w:tplc="8E7A8394" w:tentative="1">
      <w:start w:val="1"/>
      <w:numFmt w:val="bullet"/>
      <w:lvlText w:val=""/>
      <w:lvlJc w:val="left"/>
      <w:pPr>
        <w:ind w:left="4320" w:hanging="360"/>
      </w:pPr>
      <w:rPr>
        <w:rFonts w:ascii="Wingdings" w:hAnsi="Wingdings" w:hint="default"/>
      </w:rPr>
    </w:lvl>
    <w:lvl w:ilvl="6" w:tplc="42BEF87C" w:tentative="1">
      <w:start w:val="1"/>
      <w:numFmt w:val="bullet"/>
      <w:lvlText w:val=""/>
      <w:lvlJc w:val="left"/>
      <w:pPr>
        <w:ind w:left="5040" w:hanging="360"/>
      </w:pPr>
      <w:rPr>
        <w:rFonts w:ascii="Symbol" w:hAnsi="Symbol" w:hint="default"/>
      </w:rPr>
    </w:lvl>
    <w:lvl w:ilvl="7" w:tplc="6CE63E52" w:tentative="1">
      <w:start w:val="1"/>
      <w:numFmt w:val="bullet"/>
      <w:lvlText w:val="o"/>
      <w:lvlJc w:val="left"/>
      <w:pPr>
        <w:ind w:left="5760" w:hanging="360"/>
      </w:pPr>
      <w:rPr>
        <w:rFonts w:ascii="Courier New" w:hAnsi="Courier New" w:cs="Courier New" w:hint="default"/>
      </w:rPr>
    </w:lvl>
    <w:lvl w:ilvl="8" w:tplc="45DC6A2E" w:tentative="1">
      <w:start w:val="1"/>
      <w:numFmt w:val="bullet"/>
      <w:lvlText w:val=""/>
      <w:lvlJc w:val="left"/>
      <w:pPr>
        <w:ind w:left="6480" w:hanging="360"/>
      </w:pPr>
      <w:rPr>
        <w:rFonts w:ascii="Wingdings" w:hAnsi="Wingdings" w:hint="default"/>
      </w:rPr>
    </w:lvl>
  </w:abstractNum>
  <w:abstractNum w:abstractNumId="27" w15:restartNumberingAfterBreak="0">
    <w:nsid w:val="63515C20"/>
    <w:multiLevelType w:val="hybridMultilevel"/>
    <w:tmpl w:val="016ABC1E"/>
    <w:lvl w:ilvl="0" w:tplc="A0F2E018">
      <w:start w:val="1"/>
      <w:numFmt w:val="bullet"/>
      <w:lvlText w:val=""/>
      <w:lvlJc w:val="left"/>
      <w:pPr>
        <w:ind w:left="720" w:hanging="360"/>
      </w:pPr>
      <w:rPr>
        <w:rFonts w:ascii="Symbol" w:hAnsi="Symbol" w:hint="default"/>
      </w:rPr>
    </w:lvl>
    <w:lvl w:ilvl="1" w:tplc="90A6A850" w:tentative="1">
      <w:start w:val="1"/>
      <w:numFmt w:val="bullet"/>
      <w:lvlText w:val="o"/>
      <w:lvlJc w:val="left"/>
      <w:pPr>
        <w:ind w:left="1440" w:hanging="360"/>
      </w:pPr>
      <w:rPr>
        <w:rFonts w:ascii="Courier New" w:hAnsi="Courier New" w:cs="Courier New" w:hint="default"/>
      </w:rPr>
    </w:lvl>
    <w:lvl w:ilvl="2" w:tplc="855C8602" w:tentative="1">
      <w:start w:val="1"/>
      <w:numFmt w:val="bullet"/>
      <w:lvlText w:val=""/>
      <w:lvlJc w:val="left"/>
      <w:pPr>
        <w:ind w:left="2160" w:hanging="360"/>
      </w:pPr>
      <w:rPr>
        <w:rFonts w:ascii="Wingdings" w:hAnsi="Wingdings" w:hint="default"/>
      </w:rPr>
    </w:lvl>
    <w:lvl w:ilvl="3" w:tplc="A4722092" w:tentative="1">
      <w:start w:val="1"/>
      <w:numFmt w:val="bullet"/>
      <w:lvlText w:val=""/>
      <w:lvlJc w:val="left"/>
      <w:pPr>
        <w:ind w:left="2880" w:hanging="360"/>
      </w:pPr>
      <w:rPr>
        <w:rFonts w:ascii="Symbol" w:hAnsi="Symbol" w:hint="default"/>
      </w:rPr>
    </w:lvl>
    <w:lvl w:ilvl="4" w:tplc="F22E850E" w:tentative="1">
      <w:start w:val="1"/>
      <w:numFmt w:val="bullet"/>
      <w:lvlText w:val="o"/>
      <w:lvlJc w:val="left"/>
      <w:pPr>
        <w:ind w:left="3600" w:hanging="360"/>
      </w:pPr>
      <w:rPr>
        <w:rFonts w:ascii="Courier New" w:hAnsi="Courier New" w:cs="Courier New" w:hint="default"/>
      </w:rPr>
    </w:lvl>
    <w:lvl w:ilvl="5" w:tplc="DA34AD56" w:tentative="1">
      <w:start w:val="1"/>
      <w:numFmt w:val="bullet"/>
      <w:lvlText w:val=""/>
      <w:lvlJc w:val="left"/>
      <w:pPr>
        <w:ind w:left="4320" w:hanging="360"/>
      </w:pPr>
      <w:rPr>
        <w:rFonts w:ascii="Wingdings" w:hAnsi="Wingdings" w:hint="default"/>
      </w:rPr>
    </w:lvl>
    <w:lvl w:ilvl="6" w:tplc="6E927542" w:tentative="1">
      <w:start w:val="1"/>
      <w:numFmt w:val="bullet"/>
      <w:lvlText w:val=""/>
      <w:lvlJc w:val="left"/>
      <w:pPr>
        <w:ind w:left="5040" w:hanging="360"/>
      </w:pPr>
      <w:rPr>
        <w:rFonts w:ascii="Symbol" w:hAnsi="Symbol" w:hint="default"/>
      </w:rPr>
    </w:lvl>
    <w:lvl w:ilvl="7" w:tplc="D23E2368" w:tentative="1">
      <w:start w:val="1"/>
      <w:numFmt w:val="bullet"/>
      <w:lvlText w:val="o"/>
      <w:lvlJc w:val="left"/>
      <w:pPr>
        <w:ind w:left="5760" w:hanging="360"/>
      </w:pPr>
      <w:rPr>
        <w:rFonts w:ascii="Courier New" w:hAnsi="Courier New" w:cs="Courier New" w:hint="default"/>
      </w:rPr>
    </w:lvl>
    <w:lvl w:ilvl="8" w:tplc="B1E2BEC6" w:tentative="1">
      <w:start w:val="1"/>
      <w:numFmt w:val="bullet"/>
      <w:lvlText w:val=""/>
      <w:lvlJc w:val="left"/>
      <w:pPr>
        <w:ind w:left="6480" w:hanging="360"/>
      </w:pPr>
      <w:rPr>
        <w:rFonts w:ascii="Wingdings" w:hAnsi="Wingdings" w:hint="default"/>
      </w:rPr>
    </w:lvl>
  </w:abstractNum>
  <w:abstractNum w:abstractNumId="28" w15:restartNumberingAfterBreak="0">
    <w:nsid w:val="6922A2FA"/>
    <w:multiLevelType w:val="hybridMultilevel"/>
    <w:tmpl w:val="37089E4E"/>
    <w:lvl w:ilvl="0" w:tplc="5372AA18">
      <w:start w:val="1"/>
      <w:numFmt w:val="bullet"/>
      <w:lvlText w:val="o"/>
      <w:lvlJc w:val="left"/>
      <w:pPr>
        <w:ind w:left="720" w:hanging="360"/>
      </w:pPr>
      <w:rPr>
        <w:rFonts w:ascii="Courier New" w:hAnsi="Courier New" w:hint="default"/>
      </w:rPr>
    </w:lvl>
    <w:lvl w:ilvl="1" w:tplc="E18AFC9E">
      <w:start w:val="1"/>
      <w:numFmt w:val="bullet"/>
      <w:lvlText w:val="o"/>
      <w:lvlJc w:val="left"/>
      <w:pPr>
        <w:ind w:left="1440" w:hanging="360"/>
      </w:pPr>
      <w:rPr>
        <w:rFonts w:ascii="Courier New" w:hAnsi="Courier New" w:hint="default"/>
      </w:rPr>
    </w:lvl>
    <w:lvl w:ilvl="2" w:tplc="FB627E18">
      <w:start w:val="1"/>
      <w:numFmt w:val="bullet"/>
      <w:lvlText w:val=""/>
      <w:lvlJc w:val="left"/>
      <w:pPr>
        <w:ind w:left="2160" w:hanging="360"/>
      </w:pPr>
      <w:rPr>
        <w:rFonts w:ascii="Wingdings" w:hAnsi="Wingdings" w:hint="default"/>
      </w:rPr>
    </w:lvl>
    <w:lvl w:ilvl="3" w:tplc="F8404160">
      <w:start w:val="1"/>
      <w:numFmt w:val="bullet"/>
      <w:lvlText w:val=""/>
      <w:lvlJc w:val="left"/>
      <w:pPr>
        <w:ind w:left="2880" w:hanging="360"/>
      </w:pPr>
      <w:rPr>
        <w:rFonts w:ascii="Symbol" w:hAnsi="Symbol" w:hint="default"/>
      </w:rPr>
    </w:lvl>
    <w:lvl w:ilvl="4" w:tplc="735E7B78">
      <w:start w:val="1"/>
      <w:numFmt w:val="bullet"/>
      <w:lvlText w:val="o"/>
      <w:lvlJc w:val="left"/>
      <w:pPr>
        <w:ind w:left="3600" w:hanging="360"/>
      </w:pPr>
      <w:rPr>
        <w:rFonts w:ascii="Courier New" w:hAnsi="Courier New" w:hint="default"/>
      </w:rPr>
    </w:lvl>
    <w:lvl w:ilvl="5" w:tplc="2586DB62">
      <w:start w:val="1"/>
      <w:numFmt w:val="bullet"/>
      <w:lvlText w:val=""/>
      <w:lvlJc w:val="left"/>
      <w:pPr>
        <w:ind w:left="4320" w:hanging="360"/>
      </w:pPr>
      <w:rPr>
        <w:rFonts w:ascii="Wingdings" w:hAnsi="Wingdings" w:hint="default"/>
      </w:rPr>
    </w:lvl>
    <w:lvl w:ilvl="6" w:tplc="CBA27F8E">
      <w:start w:val="1"/>
      <w:numFmt w:val="bullet"/>
      <w:lvlText w:val=""/>
      <w:lvlJc w:val="left"/>
      <w:pPr>
        <w:ind w:left="5040" w:hanging="360"/>
      </w:pPr>
      <w:rPr>
        <w:rFonts w:ascii="Symbol" w:hAnsi="Symbol" w:hint="default"/>
      </w:rPr>
    </w:lvl>
    <w:lvl w:ilvl="7" w:tplc="E8FCB0CE">
      <w:start w:val="1"/>
      <w:numFmt w:val="bullet"/>
      <w:lvlText w:val="o"/>
      <w:lvlJc w:val="left"/>
      <w:pPr>
        <w:ind w:left="5760" w:hanging="360"/>
      </w:pPr>
      <w:rPr>
        <w:rFonts w:ascii="Courier New" w:hAnsi="Courier New" w:hint="default"/>
      </w:rPr>
    </w:lvl>
    <w:lvl w:ilvl="8" w:tplc="4830D3BA">
      <w:start w:val="1"/>
      <w:numFmt w:val="bullet"/>
      <w:lvlText w:val=""/>
      <w:lvlJc w:val="left"/>
      <w:pPr>
        <w:ind w:left="6480" w:hanging="360"/>
      </w:pPr>
      <w:rPr>
        <w:rFonts w:ascii="Wingdings" w:hAnsi="Wingdings" w:hint="default"/>
      </w:rPr>
    </w:lvl>
  </w:abstractNum>
  <w:abstractNum w:abstractNumId="29" w15:restartNumberingAfterBreak="0">
    <w:nsid w:val="6BC62396"/>
    <w:multiLevelType w:val="hybridMultilevel"/>
    <w:tmpl w:val="050E5DA6"/>
    <w:lvl w:ilvl="0" w:tplc="453C7040">
      <w:start w:val="1"/>
      <w:numFmt w:val="bullet"/>
      <w:lvlText w:val=""/>
      <w:lvlJc w:val="left"/>
      <w:pPr>
        <w:ind w:left="720" w:hanging="360"/>
      </w:pPr>
      <w:rPr>
        <w:rFonts w:ascii="Symbol" w:hAnsi="Symbol" w:hint="default"/>
      </w:rPr>
    </w:lvl>
    <w:lvl w:ilvl="1" w:tplc="A03A5636">
      <w:start w:val="1"/>
      <w:numFmt w:val="bullet"/>
      <w:lvlText w:val="o"/>
      <w:lvlJc w:val="left"/>
      <w:pPr>
        <w:ind w:left="1440" w:hanging="360"/>
      </w:pPr>
      <w:rPr>
        <w:rFonts w:ascii="Courier New" w:hAnsi="Courier New" w:hint="default"/>
      </w:rPr>
    </w:lvl>
    <w:lvl w:ilvl="2" w:tplc="A7D8B932">
      <w:start w:val="1"/>
      <w:numFmt w:val="bullet"/>
      <w:lvlText w:val=""/>
      <w:lvlJc w:val="left"/>
      <w:pPr>
        <w:ind w:left="2160" w:hanging="360"/>
      </w:pPr>
      <w:rPr>
        <w:rFonts w:ascii="Wingdings" w:hAnsi="Wingdings" w:hint="default"/>
      </w:rPr>
    </w:lvl>
    <w:lvl w:ilvl="3" w:tplc="561862B6">
      <w:start w:val="1"/>
      <w:numFmt w:val="bullet"/>
      <w:lvlText w:val=""/>
      <w:lvlJc w:val="left"/>
      <w:pPr>
        <w:ind w:left="2880" w:hanging="360"/>
      </w:pPr>
      <w:rPr>
        <w:rFonts w:ascii="Symbol" w:hAnsi="Symbol" w:hint="default"/>
      </w:rPr>
    </w:lvl>
    <w:lvl w:ilvl="4" w:tplc="380C6E5A">
      <w:start w:val="1"/>
      <w:numFmt w:val="bullet"/>
      <w:lvlText w:val="o"/>
      <w:lvlJc w:val="left"/>
      <w:pPr>
        <w:ind w:left="3600" w:hanging="360"/>
      </w:pPr>
      <w:rPr>
        <w:rFonts w:ascii="Courier New" w:hAnsi="Courier New" w:hint="default"/>
      </w:rPr>
    </w:lvl>
    <w:lvl w:ilvl="5" w:tplc="0734CD94">
      <w:start w:val="1"/>
      <w:numFmt w:val="bullet"/>
      <w:lvlText w:val=""/>
      <w:lvlJc w:val="left"/>
      <w:pPr>
        <w:ind w:left="4320" w:hanging="360"/>
      </w:pPr>
      <w:rPr>
        <w:rFonts w:ascii="Wingdings" w:hAnsi="Wingdings" w:hint="default"/>
      </w:rPr>
    </w:lvl>
    <w:lvl w:ilvl="6" w:tplc="56765496">
      <w:start w:val="1"/>
      <w:numFmt w:val="bullet"/>
      <w:lvlText w:val=""/>
      <w:lvlJc w:val="left"/>
      <w:pPr>
        <w:ind w:left="5040" w:hanging="360"/>
      </w:pPr>
      <w:rPr>
        <w:rFonts w:ascii="Symbol" w:hAnsi="Symbol" w:hint="default"/>
      </w:rPr>
    </w:lvl>
    <w:lvl w:ilvl="7" w:tplc="92FE98B8">
      <w:start w:val="1"/>
      <w:numFmt w:val="bullet"/>
      <w:lvlText w:val="o"/>
      <w:lvlJc w:val="left"/>
      <w:pPr>
        <w:ind w:left="5760" w:hanging="360"/>
      </w:pPr>
      <w:rPr>
        <w:rFonts w:ascii="Courier New" w:hAnsi="Courier New" w:hint="default"/>
      </w:rPr>
    </w:lvl>
    <w:lvl w:ilvl="8" w:tplc="338025D2">
      <w:start w:val="1"/>
      <w:numFmt w:val="bullet"/>
      <w:lvlText w:val=""/>
      <w:lvlJc w:val="left"/>
      <w:pPr>
        <w:ind w:left="6480" w:hanging="360"/>
      </w:pPr>
      <w:rPr>
        <w:rFonts w:ascii="Wingdings" w:hAnsi="Wingdings" w:hint="default"/>
      </w:rPr>
    </w:lvl>
  </w:abstractNum>
  <w:abstractNum w:abstractNumId="30" w15:restartNumberingAfterBreak="0">
    <w:nsid w:val="706B0100"/>
    <w:multiLevelType w:val="hybridMultilevel"/>
    <w:tmpl w:val="40E26F42"/>
    <w:lvl w:ilvl="0" w:tplc="59464BF4">
      <w:start w:val="1"/>
      <w:numFmt w:val="bullet"/>
      <w:lvlText w:val=""/>
      <w:lvlJc w:val="left"/>
      <w:pPr>
        <w:tabs>
          <w:tab w:val="num" w:pos="720"/>
        </w:tabs>
        <w:ind w:left="720" w:hanging="360"/>
      </w:pPr>
      <w:rPr>
        <w:rFonts w:ascii="Symbol" w:hAnsi="Symbol" w:hint="default"/>
      </w:rPr>
    </w:lvl>
    <w:lvl w:ilvl="1" w:tplc="62E2CF08" w:tentative="1">
      <w:start w:val="1"/>
      <w:numFmt w:val="bullet"/>
      <w:lvlText w:val="o"/>
      <w:lvlJc w:val="left"/>
      <w:pPr>
        <w:tabs>
          <w:tab w:val="num" w:pos="1440"/>
        </w:tabs>
        <w:ind w:left="1440" w:hanging="360"/>
      </w:pPr>
      <w:rPr>
        <w:rFonts w:ascii="Courier New" w:hAnsi="Courier New" w:cs="Courier New" w:hint="default"/>
      </w:rPr>
    </w:lvl>
    <w:lvl w:ilvl="2" w:tplc="09F432A8" w:tentative="1">
      <w:start w:val="1"/>
      <w:numFmt w:val="bullet"/>
      <w:lvlText w:val=""/>
      <w:lvlJc w:val="left"/>
      <w:pPr>
        <w:tabs>
          <w:tab w:val="num" w:pos="2160"/>
        </w:tabs>
        <w:ind w:left="2160" w:hanging="360"/>
      </w:pPr>
      <w:rPr>
        <w:rFonts w:ascii="Wingdings" w:hAnsi="Wingdings" w:hint="default"/>
      </w:rPr>
    </w:lvl>
    <w:lvl w:ilvl="3" w:tplc="AE243F76" w:tentative="1">
      <w:start w:val="1"/>
      <w:numFmt w:val="bullet"/>
      <w:lvlText w:val=""/>
      <w:lvlJc w:val="left"/>
      <w:pPr>
        <w:tabs>
          <w:tab w:val="num" w:pos="2880"/>
        </w:tabs>
        <w:ind w:left="2880" w:hanging="360"/>
      </w:pPr>
      <w:rPr>
        <w:rFonts w:ascii="Symbol" w:hAnsi="Symbol" w:hint="default"/>
      </w:rPr>
    </w:lvl>
    <w:lvl w:ilvl="4" w:tplc="223E2224" w:tentative="1">
      <w:start w:val="1"/>
      <w:numFmt w:val="bullet"/>
      <w:lvlText w:val="o"/>
      <w:lvlJc w:val="left"/>
      <w:pPr>
        <w:tabs>
          <w:tab w:val="num" w:pos="3600"/>
        </w:tabs>
        <w:ind w:left="3600" w:hanging="360"/>
      </w:pPr>
      <w:rPr>
        <w:rFonts w:ascii="Courier New" w:hAnsi="Courier New" w:cs="Courier New" w:hint="default"/>
      </w:rPr>
    </w:lvl>
    <w:lvl w:ilvl="5" w:tplc="089A650C" w:tentative="1">
      <w:start w:val="1"/>
      <w:numFmt w:val="bullet"/>
      <w:lvlText w:val=""/>
      <w:lvlJc w:val="left"/>
      <w:pPr>
        <w:tabs>
          <w:tab w:val="num" w:pos="4320"/>
        </w:tabs>
        <w:ind w:left="4320" w:hanging="360"/>
      </w:pPr>
      <w:rPr>
        <w:rFonts w:ascii="Wingdings" w:hAnsi="Wingdings" w:hint="default"/>
      </w:rPr>
    </w:lvl>
    <w:lvl w:ilvl="6" w:tplc="DB0E4B7C" w:tentative="1">
      <w:start w:val="1"/>
      <w:numFmt w:val="bullet"/>
      <w:lvlText w:val=""/>
      <w:lvlJc w:val="left"/>
      <w:pPr>
        <w:tabs>
          <w:tab w:val="num" w:pos="5040"/>
        </w:tabs>
        <w:ind w:left="5040" w:hanging="360"/>
      </w:pPr>
      <w:rPr>
        <w:rFonts w:ascii="Symbol" w:hAnsi="Symbol" w:hint="default"/>
      </w:rPr>
    </w:lvl>
    <w:lvl w:ilvl="7" w:tplc="2B82984C" w:tentative="1">
      <w:start w:val="1"/>
      <w:numFmt w:val="bullet"/>
      <w:lvlText w:val="o"/>
      <w:lvlJc w:val="left"/>
      <w:pPr>
        <w:tabs>
          <w:tab w:val="num" w:pos="5760"/>
        </w:tabs>
        <w:ind w:left="5760" w:hanging="360"/>
      </w:pPr>
      <w:rPr>
        <w:rFonts w:ascii="Courier New" w:hAnsi="Courier New" w:cs="Courier New" w:hint="default"/>
      </w:rPr>
    </w:lvl>
    <w:lvl w:ilvl="8" w:tplc="31223FB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397838"/>
    <w:multiLevelType w:val="hybridMultilevel"/>
    <w:tmpl w:val="FFF2B1A6"/>
    <w:lvl w:ilvl="0" w:tplc="7E700A78">
      <w:start w:val="1"/>
      <w:numFmt w:val="bullet"/>
      <w:lvlText w:val=""/>
      <w:lvlJc w:val="left"/>
      <w:pPr>
        <w:ind w:left="720" w:hanging="360"/>
      </w:pPr>
      <w:rPr>
        <w:rFonts w:ascii="Symbol" w:hAnsi="Symbol" w:hint="default"/>
      </w:rPr>
    </w:lvl>
    <w:lvl w:ilvl="1" w:tplc="E4BC92A0">
      <w:start w:val="1"/>
      <w:numFmt w:val="bullet"/>
      <w:lvlText w:val="o"/>
      <w:lvlJc w:val="left"/>
      <w:pPr>
        <w:ind w:left="1440" w:hanging="360"/>
      </w:pPr>
      <w:rPr>
        <w:rFonts w:ascii="Courier New" w:hAnsi="Courier New" w:hint="default"/>
      </w:rPr>
    </w:lvl>
    <w:lvl w:ilvl="2" w:tplc="A50ADD38">
      <w:start w:val="1"/>
      <w:numFmt w:val="bullet"/>
      <w:lvlText w:val=""/>
      <w:lvlJc w:val="left"/>
      <w:pPr>
        <w:ind w:left="2160" w:hanging="360"/>
      </w:pPr>
      <w:rPr>
        <w:rFonts w:ascii="Wingdings" w:hAnsi="Wingdings" w:hint="default"/>
      </w:rPr>
    </w:lvl>
    <w:lvl w:ilvl="3" w:tplc="5C9889A2">
      <w:start w:val="1"/>
      <w:numFmt w:val="bullet"/>
      <w:lvlText w:val=""/>
      <w:lvlJc w:val="left"/>
      <w:pPr>
        <w:ind w:left="2880" w:hanging="360"/>
      </w:pPr>
      <w:rPr>
        <w:rFonts w:ascii="Symbol" w:hAnsi="Symbol" w:hint="default"/>
      </w:rPr>
    </w:lvl>
    <w:lvl w:ilvl="4" w:tplc="720A7164">
      <w:start w:val="1"/>
      <w:numFmt w:val="bullet"/>
      <w:lvlText w:val="o"/>
      <w:lvlJc w:val="left"/>
      <w:pPr>
        <w:ind w:left="3600" w:hanging="360"/>
      </w:pPr>
      <w:rPr>
        <w:rFonts w:ascii="Courier New" w:hAnsi="Courier New" w:hint="default"/>
      </w:rPr>
    </w:lvl>
    <w:lvl w:ilvl="5" w:tplc="97A08046">
      <w:start w:val="1"/>
      <w:numFmt w:val="bullet"/>
      <w:lvlText w:val=""/>
      <w:lvlJc w:val="left"/>
      <w:pPr>
        <w:ind w:left="4320" w:hanging="360"/>
      </w:pPr>
      <w:rPr>
        <w:rFonts w:ascii="Wingdings" w:hAnsi="Wingdings" w:hint="default"/>
      </w:rPr>
    </w:lvl>
    <w:lvl w:ilvl="6" w:tplc="74404186">
      <w:start w:val="1"/>
      <w:numFmt w:val="bullet"/>
      <w:lvlText w:val=""/>
      <w:lvlJc w:val="left"/>
      <w:pPr>
        <w:ind w:left="5040" w:hanging="360"/>
      </w:pPr>
      <w:rPr>
        <w:rFonts w:ascii="Symbol" w:hAnsi="Symbol" w:hint="default"/>
      </w:rPr>
    </w:lvl>
    <w:lvl w:ilvl="7" w:tplc="377E6B88">
      <w:start w:val="1"/>
      <w:numFmt w:val="bullet"/>
      <w:lvlText w:val="o"/>
      <w:lvlJc w:val="left"/>
      <w:pPr>
        <w:ind w:left="5760" w:hanging="360"/>
      </w:pPr>
      <w:rPr>
        <w:rFonts w:ascii="Courier New" w:hAnsi="Courier New" w:hint="default"/>
      </w:rPr>
    </w:lvl>
    <w:lvl w:ilvl="8" w:tplc="E2EAED70">
      <w:start w:val="1"/>
      <w:numFmt w:val="bullet"/>
      <w:lvlText w:val=""/>
      <w:lvlJc w:val="left"/>
      <w:pPr>
        <w:ind w:left="6480" w:hanging="360"/>
      </w:pPr>
      <w:rPr>
        <w:rFonts w:ascii="Wingdings" w:hAnsi="Wingdings" w:hint="default"/>
      </w:rPr>
    </w:lvl>
  </w:abstractNum>
  <w:abstractNum w:abstractNumId="32" w15:restartNumberingAfterBreak="0">
    <w:nsid w:val="76399D24"/>
    <w:multiLevelType w:val="hybridMultilevel"/>
    <w:tmpl w:val="E5C8E260"/>
    <w:lvl w:ilvl="0" w:tplc="D2B646BE">
      <w:start w:val="1"/>
      <w:numFmt w:val="bullet"/>
      <w:lvlText w:val=""/>
      <w:lvlJc w:val="left"/>
      <w:pPr>
        <w:ind w:left="720" w:hanging="360"/>
      </w:pPr>
      <w:rPr>
        <w:rFonts w:ascii="Symbol" w:hAnsi="Symbol" w:hint="default"/>
      </w:rPr>
    </w:lvl>
    <w:lvl w:ilvl="1" w:tplc="78EEC156">
      <w:start w:val="1"/>
      <w:numFmt w:val="bullet"/>
      <w:lvlText w:val="o"/>
      <w:lvlJc w:val="left"/>
      <w:pPr>
        <w:ind w:left="1440" w:hanging="360"/>
      </w:pPr>
      <w:rPr>
        <w:rFonts w:ascii="Courier New" w:hAnsi="Courier New" w:hint="default"/>
      </w:rPr>
    </w:lvl>
    <w:lvl w:ilvl="2" w:tplc="90D85252">
      <w:start w:val="1"/>
      <w:numFmt w:val="bullet"/>
      <w:lvlText w:val=""/>
      <w:lvlJc w:val="left"/>
      <w:pPr>
        <w:ind w:left="2160" w:hanging="360"/>
      </w:pPr>
      <w:rPr>
        <w:rFonts w:ascii="Wingdings" w:hAnsi="Wingdings" w:hint="default"/>
      </w:rPr>
    </w:lvl>
    <w:lvl w:ilvl="3" w:tplc="63EA6418">
      <w:start w:val="1"/>
      <w:numFmt w:val="bullet"/>
      <w:lvlText w:val=""/>
      <w:lvlJc w:val="left"/>
      <w:pPr>
        <w:ind w:left="2880" w:hanging="360"/>
      </w:pPr>
      <w:rPr>
        <w:rFonts w:ascii="Symbol" w:hAnsi="Symbol" w:hint="default"/>
      </w:rPr>
    </w:lvl>
    <w:lvl w:ilvl="4" w:tplc="89D68064">
      <w:start w:val="1"/>
      <w:numFmt w:val="bullet"/>
      <w:lvlText w:val="o"/>
      <w:lvlJc w:val="left"/>
      <w:pPr>
        <w:ind w:left="3600" w:hanging="360"/>
      </w:pPr>
      <w:rPr>
        <w:rFonts w:ascii="Courier New" w:hAnsi="Courier New" w:hint="default"/>
      </w:rPr>
    </w:lvl>
    <w:lvl w:ilvl="5" w:tplc="E5629CA2">
      <w:start w:val="1"/>
      <w:numFmt w:val="bullet"/>
      <w:lvlText w:val=""/>
      <w:lvlJc w:val="left"/>
      <w:pPr>
        <w:ind w:left="4320" w:hanging="360"/>
      </w:pPr>
      <w:rPr>
        <w:rFonts w:ascii="Wingdings" w:hAnsi="Wingdings" w:hint="default"/>
      </w:rPr>
    </w:lvl>
    <w:lvl w:ilvl="6" w:tplc="783E4606">
      <w:start w:val="1"/>
      <w:numFmt w:val="bullet"/>
      <w:lvlText w:val=""/>
      <w:lvlJc w:val="left"/>
      <w:pPr>
        <w:ind w:left="5040" w:hanging="360"/>
      </w:pPr>
      <w:rPr>
        <w:rFonts w:ascii="Symbol" w:hAnsi="Symbol" w:hint="default"/>
      </w:rPr>
    </w:lvl>
    <w:lvl w:ilvl="7" w:tplc="ADF4205C">
      <w:start w:val="1"/>
      <w:numFmt w:val="bullet"/>
      <w:lvlText w:val="o"/>
      <w:lvlJc w:val="left"/>
      <w:pPr>
        <w:ind w:left="5760" w:hanging="360"/>
      </w:pPr>
      <w:rPr>
        <w:rFonts w:ascii="Courier New" w:hAnsi="Courier New" w:hint="default"/>
      </w:rPr>
    </w:lvl>
    <w:lvl w:ilvl="8" w:tplc="CBA036F2">
      <w:start w:val="1"/>
      <w:numFmt w:val="bullet"/>
      <w:lvlText w:val=""/>
      <w:lvlJc w:val="left"/>
      <w:pPr>
        <w:ind w:left="6480" w:hanging="360"/>
      </w:pPr>
      <w:rPr>
        <w:rFonts w:ascii="Wingdings" w:hAnsi="Wingdings" w:hint="default"/>
      </w:rPr>
    </w:lvl>
  </w:abstractNum>
  <w:abstractNum w:abstractNumId="33" w15:restartNumberingAfterBreak="0">
    <w:nsid w:val="798A7B33"/>
    <w:multiLevelType w:val="hybridMultilevel"/>
    <w:tmpl w:val="8056E6D0"/>
    <w:lvl w:ilvl="0" w:tplc="64602ED6">
      <w:start w:val="1"/>
      <w:numFmt w:val="decimal"/>
      <w:lvlText w:val="%1."/>
      <w:lvlJc w:val="left"/>
      <w:pPr>
        <w:ind w:left="960" w:hanging="360"/>
      </w:pPr>
      <w:rPr>
        <w:rFonts w:cs="Calibri" w:hint="default"/>
        <w:color w:val="000000"/>
      </w:rPr>
    </w:lvl>
    <w:lvl w:ilvl="1" w:tplc="0C090019" w:tentative="1">
      <w:start w:val="1"/>
      <w:numFmt w:val="lowerLetter"/>
      <w:lvlText w:val="%2."/>
      <w:lvlJc w:val="left"/>
      <w:pPr>
        <w:ind w:left="1680" w:hanging="360"/>
      </w:pPr>
    </w:lvl>
    <w:lvl w:ilvl="2" w:tplc="0C09001B" w:tentative="1">
      <w:start w:val="1"/>
      <w:numFmt w:val="lowerRoman"/>
      <w:lvlText w:val="%3."/>
      <w:lvlJc w:val="right"/>
      <w:pPr>
        <w:ind w:left="2400" w:hanging="180"/>
      </w:pPr>
    </w:lvl>
    <w:lvl w:ilvl="3" w:tplc="0C09000F" w:tentative="1">
      <w:start w:val="1"/>
      <w:numFmt w:val="decimal"/>
      <w:lvlText w:val="%4."/>
      <w:lvlJc w:val="left"/>
      <w:pPr>
        <w:ind w:left="3120" w:hanging="360"/>
      </w:pPr>
    </w:lvl>
    <w:lvl w:ilvl="4" w:tplc="0C090019" w:tentative="1">
      <w:start w:val="1"/>
      <w:numFmt w:val="lowerLetter"/>
      <w:lvlText w:val="%5."/>
      <w:lvlJc w:val="left"/>
      <w:pPr>
        <w:ind w:left="3840" w:hanging="360"/>
      </w:pPr>
    </w:lvl>
    <w:lvl w:ilvl="5" w:tplc="0C09001B" w:tentative="1">
      <w:start w:val="1"/>
      <w:numFmt w:val="lowerRoman"/>
      <w:lvlText w:val="%6."/>
      <w:lvlJc w:val="right"/>
      <w:pPr>
        <w:ind w:left="4560" w:hanging="180"/>
      </w:pPr>
    </w:lvl>
    <w:lvl w:ilvl="6" w:tplc="0C09000F" w:tentative="1">
      <w:start w:val="1"/>
      <w:numFmt w:val="decimal"/>
      <w:lvlText w:val="%7."/>
      <w:lvlJc w:val="left"/>
      <w:pPr>
        <w:ind w:left="5280" w:hanging="360"/>
      </w:pPr>
    </w:lvl>
    <w:lvl w:ilvl="7" w:tplc="0C090019" w:tentative="1">
      <w:start w:val="1"/>
      <w:numFmt w:val="lowerLetter"/>
      <w:lvlText w:val="%8."/>
      <w:lvlJc w:val="left"/>
      <w:pPr>
        <w:ind w:left="6000" w:hanging="360"/>
      </w:pPr>
    </w:lvl>
    <w:lvl w:ilvl="8" w:tplc="0C09001B" w:tentative="1">
      <w:start w:val="1"/>
      <w:numFmt w:val="lowerRoman"/>
      <w:lvlText w:val="%9."/>
      <w:lvlJc w:val="right"/>
      <w:pPr>
        <w:ind w:left="6720" w:hanging="180"/>
      </w:pPr>
    </w:lvl>
  </w:abstractNum>
  <w:abstractNum w:abstractNumId="34" w15:restartNumberingAfterBreak="0">
    <w:nsid w:val="79EF0EAE"/>
    <w:multiLevelType w:val="hybridMultilevel"/>
    <w:tmpl w:val="DAF457B2"/>
    <w:lvl w:ilvl="0" w:tplc="AEDA925E">
      <w:start w:val="1"/>
      <w:numFmt w:val="bullet"/>
      <w:lvlText w:val=""/>
      <w:lvlJc w:val="left"/>
      <w:pPr>
        <w:tabs>
          <w:tab w:val="num" w:pos="720"/>
        </w:tabs>
        <w:ind w:left="720" w:hanging="360"/>
      </w:pPr>
      <w:rPr>
        <w:rFonts w:ascii="Wingdings" w:hAnsi="Wingdings" w:hint="default"/>
      </w:rPr>
    </w:lvl>
    <w:lvl w:ilvl="1" w:tplc="A6AC803E" w:tentative="1">
      <w:start w:val="1"/>
      <w:numFmt w:val="bullet"/>
      <w:lvlText w:val="o"/>
      <w:lvlJc w:val="left"/>
      <w:pPr>
        <w:tabs>
          <w:tab w:val="num" w:pos="1440"/>
        </w:tabs>
        <w:ind w:left="1440" w:hanging="360"/>
      </w:pPr>
      <w:rPr>
        <w:rFonts w:ascii="Courier New" w:hAnsi="Courier New" w:cs="Courier New" w:hint="default"/>
      </w:rPr>
    </w:lvl>
    <w:lvl w:ilvl="2" w:tplc="57B2B8B4" w:tentative="1">
      <w:start w:val="1"/>
      <w:numFmt w:val="bullet"/>
      <w:lvlText w:val=""/>
      <w:lvlJc w:val="left"/>
      <w:pPr>
        <w:tabs>
          <w:tab w:val="num" w:pos="2160"/>
        </w:tabs>
        <w:ind w:left="2160" w:hanging="360"/>
      </w:pPr>
      <w:rPr>
        <w:rFonts w:ascii="Wingdings" w:hAnsi="Wingdings" w:hint="default"/>
      </w:rPr>
    </w:lvl>
    <w:lvl w:ilvl="3" w:tplc="4FEC994A" w:tentative="1">
      <w:start w:val="1"/>
      <w:numFmt w:val="bullet"/>
      <w:lvlText w:val=""/>
      <w:lvlJc w:val="left"/>
      <w:pPr>
        <w:tabs>
          <w:tab w:val="num" w:pos="2880"/>
        </w:tabs>
        <w:ind w:left="2880" w:hanging="360"/>
      </w:pPr>
      <w:rPr>
        <w:rFonts w:ascii="Symbol" w:hAnsi="Symbol" w:hint="default"/>
      </w:rPr>
    </w:lvl>
    <w:lvl w:ilvl="4" w:tplc="162E6824" w:tentative="1">
      <w:start w:val="1"/>
      <w:numFmt w:val="bullet"/>
      <w:lvlText w:val="o"/>
      <w:lvlJc w:val="left"/>
      <w:pPr>
        <w:tabs>
          <w:tab w:val="num" w:pos="3600"/>
        </w:tabs>
        <w:ind w:left="3600" w:hanging="360"/>
      </w:pPr>
      <w:rPr>
        <w:rFonts w:ascii="Courier New" w:hAnsi="Courier New" w:cs="Courier New" w:hint="default"/>
      </w:rPr>
    </w:lvl>
    <w:lvl w:ilvl="5" w:tplc="A2BED032" w:tentative="1">
      <w:start w:val="1"/>
      <w:numFmt w:val="bullet"/>
      <w:lvlText w:val=""/>
      <w:lvlJc w:val="left"/>
      <w:pPr>
        <w:tabs>
          <w:tab w:val="num" w:pos="4320"/>
        </w:tabs>
        <w:ind w:left="4320" w:hanging="360"/>
      </w:pPr>
      <w:rPr>
        <w:rFonts w:ascii="Wingdings" w:hAnsi="Wingdings" w:hint="default"/>
      </w:rPr>
    </w:lvl>
    <w:lvl w:ilvl="6" w:tplc="B2D2A4D4" w:tentative="1">
      <w:start w:val="1"/>
      <w:numFmt w:val="bullet"/>
      <w:lvlText w:val=""/>
      <w:lvlJc w:val="left"/>
      <w:pPr>
        <w:tabs>
          <w:tab w:val="num" w:pos="5040"/>
        </w:tabs>
        <w:ind w:left="5040" w:hanging="360"/>
      </w:pPr>
      <w:rPr>
        <w:rFonts w:ascii="Symbol" w:hAnsi="Symbol" w:hint="default"/>
      </w:rPr>
    </w:lvl>
    <w:lvl w:ilvl="7" w:tplc="EBD4C4AC" w:tentative="1">
      <w:start w:val="1"/>
      <w:numFmt w:val="bullet"/>
      <w:lvlText w:val="o"/>
      <w:lvlJc w:val="left"/>
      <w:pPr>
        <w:tabs>
          <w:tab w:val="num" w:pos="5760"/>
        </w:tabs>
        <w:ind w:left="5760" w:hanging="360"/>
      </w:pPr>
      <w:rPr>
        <w:rFonts w:ascii="Courier New" w:hAnsi="Courier New" w:cs="Courier New" w:hint="default"/>
      </w:rPr>
    </w:lvl>
    <w:lvl w:ilvl="8" w:tplc="A028A1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BFCAD94"/>
    <w:multiLevelType w:val="hybridMultilevel"/>
    <w:tmpl w:val="00000000"/>
    <w:lvl w:ilvl="0" w:tplc="D688D88A">
      <w:start w:val="1"/>
      <w:numFmt w:val="bullet"/>
      <w:lvlText w:val=""/>
      <w:lvlJc w:val="left"/>
      <w:pPr>
        <w:ind w:left="720" w:hanging="360"/>
      </w:pPr>
      <w:rPr>
        <w:rFonts w:ascii="Symbol" w:hAnsi="Symbol" w:hint="default"/>
      </w:rPr>
    </w:lvl>
    <w:lvl w:ilvl="1" w:tplc="BF24541A">
      <w:start w:val="1"/>
      <w:numFmt w:val="bullet"/>
      <w:lvlText w:val="o"/>
      <w:lvlJc w:val="left"/>
      <w:pPr>
        <w:ind w:left="1440" w:hanging="360"/>
      </w:pPr>
      <w:rPr>
        <w:rFonts w:ascii="Courier New" w:hAnsi="Courier New" w:hint="default"/>
      </w:rPr>
    </w:lvl>
    <w:lvl w:ilvl="2" w:tplc="CC00CE18">
      <w:start w:val="1"/>
      <w:numFmt w:val="bullet"/>
      <w:lvlText w:val=""/>
      <w:lvlJc w:val="left"/>
      <w:pPr>
        <w:ind w:left="2160" w:hanging="360"/>
      </w:pPr>
      <w:rPr>
        <w:rFonts w:ascii="Wingdings" w:hAnsi="Wingdings" w:hint="default"/>
      </w:rPr>
    </w:lvl>
    <w:lvl w:ilvl="3" w:tplc="F43A15A2">
      <w:start w:val="1"/>
      <w:numFmt w:val="bullet"/>
      <w:lvlText w:val=""/>
      <w:lvlJc w:val="left"/>
      <w:pPr>
        <w:ind w:left="2880" w:hanging="360"/>
      </w:pPr>
      <w:rPr>
        <w:rFonts w:ascii="Symbol" w:hAnsi="Symbol" w:hint="default"/>
      </w:rPr>
    </w:lvl>
    <w:lvl w:ilvl="4" w:tplc="395042E4">
      <w:start w:val="1"/>
      <w:numFmt w:val="bullet"/>
      <w:lvlText w:val="o"/>
      <w:lvlJc w:val="left"/>
      <w:pPr>
        <w:ind w:left="3600" w:hanging="360"/>
      </w:pPr>
      <w:rPr>
        <w:rFonts w:ascii="Courier New" w:hAnsi="Courier New" w:hint="default"/>
      </w:rPr>
    </w:lvl>
    <w:lvl w:ilvl="5" w:tplc="8BBE6076">
      <w:start w:val="1"/>
      <w:numFmt w:val="bullet"/>
      <w:lvlText w:val=""/>
      <w:lvlJc w:val="left"/>
      <w:pPr>
        <w:ind w:left="4320" w:hanging="360"/>
      </w:pPr>
      <w:rPr>
        <w:rFonts w:ascii="Wingdings" w:hAnsi="Wingdings" w:hint="default"/>
      </w:rPr>
    </w:lvl>
    <w:lvl w:ilvl="6" w:tplc="FB9079AA">
      <w:start w:val="1"/>
      <w:numFmt w:val="bullet"/>
      <w:lvlText w:val=""/>
      <w:lvlJc w:val="left"/>
      <w:pPr>
        <w:ind w:left="5040" w:hanging="360"/>
      </w:pPr>
      <w:rPr>
        <w:rFonts w:ascii="Symbol" w:hAnsi="Symbol" w:hint="default"/>
      </w:rPr>
    </w:lvl>
    <w:lvl w:ilvl="7" w:tplc="15D2898E">
      <w:start w:val="1"/>
      <w:numFmt w:val="bullet"/>
      <w:lvlText w:val="o"/>
      <w:lvlJc w:val="left"/>
      <w:pPr>
        <w:ind w:left="5760" w:hanging="360"/>
      </w:pPr>
      <w:rPr>
        <w:rFonts w:ascii="Courier New" w:hAnsi="Courier New" w:hint="default"/>
      </w:rPr>
    </w:lvl>
    <w:lvl w:ilvl="8" w:tplc="73A4BED0">
      <w:start w:val="1"/>
      <w:numFmt w:val="bullet"/>
      <w:lvlText w:val=""/>
      <w:lvlJc w:val="left"/>
      <w:pPr>
        <w:ind w:left="6480" w:hanging="360"/>
      </w:pPr>
      <w:rPr>
        <w:rFonts w:ascii="Wingdings" w:hAnsi="Wingdings" w:hint="default"/>
      </w:rPr>
    </w:lvl>
  </w:abstractNum>
  <w:abstractNum w:abstractNumId="37" w15:restartNumberingAfterBreak="0">
    <w:nsid w:val="7BFCAD95"/>
    <w:multiLevelType w:val="multilevel"/>
    <w:tmpl w:val="7BFCAD9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E234ED4"/>
    <w:multiLevelType w:val="hybridMultilevel"/>
    <w:tmpl w:val="D9CCF1F2"/>
    <w:lvl w:ilvl="0" w:tplc="3FBC59F2">
      <w:start w:val="1"/>
      <w:numFmt w:val="decimal"/>
      <w:lvlText w:val="%1."/>
      <w:lvlJc w:val="left"/>
      <w:pPr>
        <w:ind w:left="960" w:hanging="360"/>
      </w:pPr>
      <w:rPr>
        <w:rFonts w:cs="Calibr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3"/>
  </w:num>
  <w:num w:numId="3">
    <w:abstractNumId w:val="18"/>
  </w:num>
  <w:num w:numId="4">
    <w:abstractNumId w:val="12"/>
  </w:num>
  <w:num w:numId="5">
    <w:abstractNumId w:val="30"/>
  </w:num>
  <w:num w:numId="6">
    <w:abstractNumId w:val="20"/>
  </w:num>
  <w:num w:numId="7">
    <w:abstractNumId w:val="15"/>
  </w:num>
  <w:num w:numId="8">
    <w:abstractNumId w:val="34"/>
  </w:num>
  <w:num w:numId="9">
    <w:abstractNumId w:val="9"/>
  </w:num>
  <w:num w:numId="10">
    <w:abstractNumId w:val="7"/>
  </w:num>
  <w:num w:numId="11">
    <w:abstractNumId w:val="4"/>
  </w:num>
  <w:num w:numId="12">
    <w:abstractNumId w:val="5"/>
  </w:num>
  <w:num w:numId="13">
    <w:abstractNumId w:val="8"/>
  </w:num>
  <w:num w:numId="14">
    <w:abstractNumId w:val="35"/>
  </w:num>
  <w:num w:numId="15">
    <w:abstractNumId w:val="32"/>
  </w:num>
  <w:num w:numId="16">
    <w:abstractNumId w:val="24"/>
  </w:num>
  <w:num w:numId="17">
    <w:abstractNumId w:val="29"/>
  </w:num>
  <w:num w:numId="18">
    <w:abstractNumId w:val="13"/>
  </w:num>
  <w:num w:numId="19">
    <w:abstractNumId w:val="31"/>
  </w:num>
  <w:num w:numId="20">
    <w:abstractNumId w:val="17"/>
  </w:num>
  <w:num w:numId="21">
    <w:abstractNumId w:val="11"/>
  </w:num>
  <w:num w:numId="22">
    <w:abstractNumId w:val="14"/>
  </w:num>
  <w:num w:numId="23">
    <w:abstractNumId w:val="2"/>
  </w:num>
  <w:num w:numId="24">
    <w:abstractNumId w:val="28"/>
  </w:num>
  <w:num w:numId="25">
    <w:abstractNumId w:val="25"/>
  </w:num>
  <w:num w:numId="26">
    <w:abstractNumId w:val="23"/>
  </w:num>
  <w:num w:numId="27">
    <w:abstractNumId w:val="0"/>
  </w:num>
  <w:num w:numId="28">
    <w:abstractNumId w:val="16"/>
  </w:num>
  <w:num w:numId="29">
    <w:abstractNumId w:val="27"/>
  </w:num>
  <w:num w:numId="30">
    <w:abstractNumId w:val="26"/>
  </w:num>
  <w:num w:numId="31">
    <w:abstractNumId w:val="19"/>
  </w:num>
  <w:num w:numId="32">
    <w:abstractNumId w:val="22"/>
  </w:num>
  <w:num w:numId="33">
    <w:abstractNumId w:val="21"/>
  </w:num>
  <w:num w:numId="34">
    <w:abstractNumId w:val="1"/>
  </w:num>
  <w:num w:numId="35">
    <w:abstractNumId w:val="6"/>
  </w:num>
  <w:num w:numId="36">
    <w:abstractNumId w:val="36"/>
  </w:num>
  <w:num w:numId="37">
    <w:abstractNumId w:val="37"/>
  </w:num>
  <w:num w:numId="38">
    <w:abstractNumId w:val="33"/>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0F26"/>
    <w:rsid w:val="00001622"/>
    <w:rsid w:val="00006DFF"/>
    <w:rsid w:val="00007CE1"/>
    <w:rsid w:val="00007EF5"/>
    <w:rsid w:val="00010155"/>
    <w:rsid w:val="00011722"/>
    <w:rsid w:val="00012DC3"/>
    <w:rsid w:val="00014B85"/>
    <w:rsid w:val="000171C8"/>
    <w:rsid w:val="00020DF0"/>
    <w:rsid w:val="00021B13"/>
    <w:rsid w:val="00021B38"/>
    <w:rsid w:val="00021DC6"/>
    <w:rsid w:val="000252BB"/>
    <w:rsid w:val="00026903"/>
    <w:rsid w:val="00027316"/>
    <w:rsid w:val="00033D64"/>
    <w:rsid w:val="000341CE"/>
    <w:rsid w:val="0003490A"/>
    <w:rsid w:val="00035338"/>
    <w:rsid w:val="0003633A"/>
    <w:rsid w:val="000366FD"/>
    <w:rsid w:val="00036A32"/>
    <w:rsid w:val="00036D17"/>
    <w:rsid w:val="00036E51"/>
    <w:rsid w:val="0004321D"/>
    <w:rsid w:val="000441E0"/>
    <w:rsid w:val="000474B1"/>
    <w:rsid w:val="00047DC5"/>
    <w:rsid w:val="00051553"/>
    <w:rsid w:val="00051F11"/>
    <w:rsid w:val="00051FA3"/>
    <w:rsid w:val="00052DA8"/>
    <w:rsid w:val="00055D15"/>
    <w:rsid w:val="000563B2"/>
    <w:rsid w:val="00056986"/>
    <w:rsid w:val="00057AB7"/>
    <w:rsid w:val="000609BC"/>
    <w:rsid w:val="00060E50"/>
    <w:rsid w:val="00061C32"/>
    <w:rsid w:val="00065892"/>
    <w:rsid w:val="00067710"/>
    <w:rsid w:val="00072565"/>
    <w:rsid w:val="00074752"/>
    <w:rsid w:val="00077E8A"/>
    <w:rsid w:val="000800A5"/>
    <w:rsid w:val="00081BF2"/>
    <w:rsid w:val="00082FA0"/>
    <w:rsid w:val="00084176"/>
    <w:rsid w:val="00084C33"/>
    <w:rsid w:val="00095FA8"/>
    <w:rsid w:val="000A411C"/>
    <w:rsid w:val="000A4E26"/>
    <w:rsid w:val="000A7B55"/>
    <w:rsid w:val="000B1AEA"/>
    <w:rsid w:val="000B37F0"/>
    <w:rsid w:val="000B397F"/>
    <w:rsid w:val="000B465C"/>
    <w:rsid w:val="000B5CA6"/>
    <w:rsid w:val="000C0B05"/>
    <w:rsid w:val="000C2E62"/>
    <w:rsid w:val="000C52ED"/>
    <w:rsid w:val="000C6751"/>
    <w:rsid w:val="000D1326"/>
    <w:rsid w:val="000D451F"/>
    <w:rsid w:val="000D6D71"/>
    <w:rsid w:val="000E29BB"/>
    <w:rsid w:val="000E2CD9"/>
    <w:rsid w:val="000E4BA8"/>
    <w:rsid w:val="000E6EC9"/>
    <w:rsid w:val="000E7F38"/>
    <w:rsid w:val="000F0ACE"/>
    <w:rsid w:val="000F2338"/>
    <w:rsid w:val="000F2F55"/>
    <w:rsid w:val="000F55E4"/>
    <w:rsid w:val="000F5764"/>
    <w:rsid w:val="00101B62"/>
    <w:rsid w:val="001026A2"/>
    <w:rsid w:val="00113B41"/>
    <w:rsid w:val="00120A51"/>
    <w:rsid w:val="0012240E"/>
    <w:rsid w:val="00123B02"/>
    <w:rsid w:val="00124156"/>
    <w:rsid w:val="00124347"/>
    <w:rsid w:val="001268E2"/>
    <w:rsid w:val="001273AE"/>
    <w:rsid w:val="00132EC7"/>
    <w:rsid w:val="001330C4"/>
    <w:rsid w:val="00143855"/>
    <w:rsid w:val="001440E5"/>
    <w:rsid w:val="00144A54"/>
    <w:rsid w:val="00144E69"/>
    <w:rsid w:val="00147B9D"/>
    <w:rsid w:val="00155BDD"/>
    <w:rsid w:val="00157AE9"/>
    <w:rsid w:val="00160716"/>
    <w:rsid w:val="00160918"/>
    <w:rsid w:val="001616E2"/>
    <w:rsid w:val="00163BE0"/>
    <w:rsid w:val="00163E87"/>
    <w:rsid w:val="00164539"/>
    <w:rsid w:val="00165919"/>
    <w:rsid w:val="001664BC"/>
    <w:rsid w:val="00171906"/>
    <w:rsid w:val="00172420"/>
    <w:rsid w:val="00173ED2"/>
    <w:rsid w:val="001758C1"/>
    <w:rsid w:val="00176EA0"/>
    <w:rsid w:val="001806EC"/>
    <w:rsid w:val="001839E1"/>
    <w:rsid w:val="0018BC79"/>
    <w:rsid w:val="00190B9E"/>
    <w:rsid w:val="001951C5"/>
    <w:rsid w:val="00195446"/>
    <w:rsid w:val="001A1351"/>
    <w:rsid w:val="001A1D66"/>
    <w:rsid w:val="001A2FDF"/>
    <w:rsid w:val="001A3B21"/>
    <w:rsid w:val="001A3DBD"/>
    <w:rsid w:val="001B3ED1"/>
    <w:rsid w:val="001B514B"/>
    <w:rsid w:val="001C07C6"/>
    <w:rsid w:val="001C4EEF"/>
    <w:rsid w:val="001C553C"/>
    <w:rsid w:val="001C58F9"/>
    <w:rsid w:val="001D17DE"/>
    <w:rsid w:val="001D1CC2"/>
    <w:rsid w:val="001D242E"/>
    <w:rsid w:val="001D4131"/>
    <w:rsid w:val="001D446D"/>
    <w:rsid w:val="001E0D30"/>
    <w:rsid w:val="001E36D7"/>
    <w:rsid w:val="001E557D"/>
    <w:rsid w:val="001E7BD9"/>
    <w:rsid w:val="001F2CAF"/>
    <w:rsid w:val="001F2E48"/>
    <w:rsid w:val="001F2FFB"/>
    <w:rsid w:val="001F31DB"/>
    <w:rsid w:val="001F66D9"/>
    <w:rsid w:val="0020053E"/>
    <w:rsid w:val="00200724"/>
    <w:rsid w:val="002010B8"/>
    <w:rsid w:val="00204AE5"/>
    <w:rsid w:val="00210C06"/>
    <w:rsid w:val="0021354C"/>
    <w:rsid w:val="00214DB6"/>
    <w:rsid w:val="00222509"/>
    <w:rsid w:val="00225C70"/>
    <w:rsid w:val="002339C3"/>
    <w:rsid w:val="00233C4C"/>
    <w:rsid w:val="00234F82"/>
    <w:rsid w:val="00236850"/>
    <w:rsid w:val="0023736C"/>
    <w:rsid w:val="0023F077"/>
    <w:rsid w:val="00244509"/>
    <w:rsid w:val="002449A2"/>
    <w:rsid w:val="00245A64"/>
    <w:rsid w:val="00246721"/>
    <w:rsid w:val="00247BBE"/>
    <w:rsid w:val="00255E0D"/>
    <w:rsid w:val="00257E15"/>
    <w:rsid w:val="00261FFC"/>
    <w:rsid w:val="0026636D"/>
    <w:rsid w:val="002712C9"/>
    <w:rsid w:val="00273D70"/>
    <w:rsid w:val="00283194"/>
    <w:rsid w:val="0028413B"/>
    <w:rsid w:val="00285B3C"/>
    <w:rsid w:val="00285E48"/>
    <w:rsid w:val="00287C66"/>
    <w:rsid w:val="002974E2"/>
    <w:rsid w:val="00297E26"/>
    <w:rsid w:val="002A57A6"/>
    <w:rsid w:val="002B0489"/>
    <w:rsid w:val="002B3CB3"/>
    <w:rsid w:val="002B535A"/>
    <w:rsid w:val="002B64E7"/>
    <w:rsid w:val="002C35A4"/>
    <w:rsid w:val="002C3613"/>
    <w:rsid w:val="002C3832"/>
    <w:rsid w:val="002C40C6"/>
    <w:rsid w:val="002C4644"/>
    <w:rsid w:val="002C4FFB"/>
    <w:rsid w:val="002D0F28"/>
    <w:rsid w:val="002D1CDA"/>
    <w:rsid w:val="002D4EDF"/>
    <w:rsid w:val="002D6CCD"/>
    <w:rsid w:val="002D6E92"/>
    <w:rsid w:val="002E0725"/>
    <w:rsid w:val="002E56D7"/>
    <w:rsid w:val="002E71D3"/>
    <w:rsid w:val="002F0583"/>
    <w:rsid w:val="002F088B"/>
    <w:rsid w:val="002F551B"/>
    <w:rsid w:val="002F6FF2"/>
    <w:rsid w:val="002F7089"/>
    <w:rsid w:val="00302BE8"/>
    <w:rsid w:val="003066CE"/>
    <w:rsid w:val="0030B942"/>
    <w:rsid w:val="00311A58"/>
    <w:rsid w:val="00312D41"/>
    <w:rsid w:val="00313990"/>
    <w:rsid w:val="00314F39"/>
    <w:rsid w:val="00315783"/>
    <w:rsid w:val="00316176"/>
    <w:rsid w:val="00316C43"/>
    <w:rsid w:val="00317885"/>
    <w:rsid w:val="003202E2"/>
    <w:rsid w:val="0032316F"/>
    <w:rsid w:val="00324C34"/>
    <w:rsid w:val="00325DAD"/>
    <w:rsid w:val="003330CB"/>
    <w:rsid w:val="003352B0"/>
    <w:rsid w:val="0033594E"/>
    <w:rsid w:val="00340D24"/>
    <w:rsid w:val="0034772E"/>
    <w:rsid w:val="003477D6"/>
    <w:rsid w:val="00347A39"/>
    <w:rsid w:val="00350EC4"/>
    <w:rsid w:val="00351C2F"/>
    <w:rsid w:val="003541F1"/>
    <w:rsid w:val="003608E4"/>
    <w:rsid w:val="00361CDC"/>
    <w:rsid w:val="003628C3"/>
    <w:rsid w:val="00363E88"/>
    <w:rsid w:val="003643DA"/>
    <w:rsid w:val="0036634E"/>
    <w:rsid w:val="00366494"/>
    <w:rsid w:val="0036657F"/>
    <w:rsid w:val="00367300"/>
    <w:rsid w:val="0037204F"/>
    <w:rsid w:val="003729AB"/>
    <w:rsid w:val="00373DA4"/>
    <w:rsid w:val="00374E8B"/>
    <w:rsid w:val="00374FDB"/>
    <w:rsid w:val="00380BEE"/>
    <w:rsid w:val="00380FD0"/>
    <w:rsid w:val="00383726"/>
    <w:rsid w:val="003844DB"/>
    <w:rsid w:val="00386195"/>
    <w:rsid w:val="00391FB6"/>
    <w:rsid w:val="0039236D"/>
    <w:rsid w:val="00392558"/>
    <w:rsid w:val="00393820"/>
    <w:rsid w:val="00396F7A"/>
    <w:rsid w:val="00397CE1"/>
    <w:rsid w:val="003A22E3"/>
    <w:rsid w:val="003A2CB2"/>
    <w:rsid w:val="003A30B9"/>
    <w:rsid w:val="003A7CF8"/>
    <w:rsid w:val="003B445C"/>
    <w:rsid w:val="003B4F49"/>
    <w:rsid w:val="003B5363"/>
    <w:rsid w:val="003B5F49"/>
    <w:rsid w:val="003B6D8A"/>
    <w:rsid w:val="003C19E0"/>
    <w:rsid w:val="003C1B7F"/>
    <w:rsid w:val="003C42EA"/>
    <w:rsid w:val="003C6C2B"/>
    <w:rsid w:val="003C7F60"/>
    <w:rsid w:val="003D1CE3"/>
    <w:rsid w:val="003D5E22"/>
    <w:rsid w:val="003D6760"/>
    <w:rsid w:val="003E0497"/>
    <w:rsid w:val="003E12C0"/>
    <w:rsid w:val="003E154D"/>
    <w:rsid w:val="003E1DE3"/>
    <w:rsid w:val="003E3E96"/>
    <w:rsid w:val="003E51FC"/>
    <w:rsid w:val="003F055D"/>
    <w:rsid w:val="003F2171"/>
    <w:rsid w:val="003F301A"/>
    <w:rsid w:val="00401F4C"/>
    <w:rsid w:val="00405565"/>
    <w:rsid w:val="004072E0"/>
    <w:rsid w:val="00411BDA"/>
    <w:rsid w:val="00414469"/>
    <w:rsid w:val="00415276"/>
    <w:rsid w:val="0041666C"/>
    <w:rsid w:val="00420D00"/>
    <w:rsid w:val="00425E27"/>
    <w:rsid w:val="00430F57"/>
    <w:rsid w:val="0043583B"/>
    <w:rsid w:val="00436782"/>
    <w:rsid w:val="00440F63"/>
    <w:rsid w:val="00442B99"/>
    <w:rsid w:val="0044358A"/>
    <w:rsid w:val="00445102"/>
    <w:rsid w:val="004467F2"/>
    <w:rsid w:val="00447308"/>
    <w:rsid w:val="00451CBE"/>
    <w:rsid w:val="004560B7"/>
    <w:rsid w:val="00457159"/>
    <w:rsid w:val="00460A78"/>
    <w:rsid w:val="00463A03"/>
    <w:rsid w:val="00463D2F"/>
    <w:rsid w:val="00463DFB"/>
    <w:rsid w:val="0046435D"/>
    <w:rsid w:val="00465EEE"/>
    <w:rsid w:val="00471F52"/>
    <w:rsid w:val="004737BB"/>
    <w:rsid w:val="004748FA"/>
    <w:rsid w:val="0047498C"/>
    <w:rsid w:val="00476535"/>
    <w:rsid w:val="004773CA"/>
    <w:rsid w:val="004801CA"/>
    <w:rsid w:val="0048754B"/>
    <w:rsid w:val="004878D5"/>
    <w:rsid w:val="00492AE8"/>
    <w:rsid w:val="004967CC"/>
    <w:rsid w:val="004A014A"/>
    <w:rsid w:val="004A0249"/>
    <w:rsid w:val="004A0495"/>
    <w:rsid w:val="004A076E"/>
    <w:rsid w:val="004A27B0"/>
    <w:rsid w:val="004A4C97"/>
    <w:rsid w:val="004A7416"/>
    <w:rsid w:val="004B03A0"/>
    <w:rsid w:val="004B5AC4"/>
    <w:rsid w:val="004B7B37"/>
    <w:rsid w:val="004B7C55"/>
    <w:rsid w:val="004C430C"/>
    <w:rsid w:val="004C5716"/>
    <w:rsid w:val="004C659E"/>
    <w:rsid w:val="004C76F0"/>
    <w:rsid w:val="004D0ECF"/>
    <w:rsid w:val="004D6E00"/>
    <w:rsid w:val="004E3764"/>
    <w:rsid w:val="004E4B34"/>
    <w:rsid w:val="004E56C0"/>
    <w:rsid w:val="004E6EAF"/>
    <w:rsid w:val="005008CE"/>
    <w:rsid w:val="00503498"/>
    <w:rsid w:val="00503DF6"/>
    <w:rsid w:val="00504746"/>
    <w:rsid w:val="00504EE1"/>
    <w:rsid w:val="00511CB2"/>
    <w:rsid w:val="005128C7"/>
    <w:rsid w:val="00513278"/>
    <w:rsid w:val="00516580"/>
    <w:rsid w:val="00520713"/>
    <w:rsid w:val="005208ED"/>
    <w:rsid w:val="00521C56"/>
    <w:rsid w:val="0052694E"/>
    <w:rsid w:val="005274A4"/>
    <w:rsid w:val="005278DD"/>
    <w:rsid w:val="00541B1C"/>
    <w:rsid w:val="0054269A"/>
    <w:rsid w:val="00545017"/>
    <w:rsid w:val="00545350"/>
    <w:rsid w:val="005459CF"/>
    <w:rsid w:val="00546601"/>
    <w:rsid w:val="00546C9A"/>
    <w:rsid w:val="00546FFC"/>
    <w:rsid w:val="0054779C"/>
    <w:rsid w:val="00552094"/>
    <w:rsid w:val="0055486F"/>
    <w:rsid w:val="00556300"/>
    <w:rsid w:val="00562E4A"/>
    <w:rsid w:val="00563B8A"/>
    <w:rsid w:val="00566F95"/>
    <w:rsid w:val="005718CF"/>
    <w:rsid w:val="005810B9"/>
    <w:rsid w:val="00581C70"/>
    <w:rsid w:val="005825B7"/>
    <w:rsid w:val="00582606"/>
    <w:rsid w:val="00582668"/>
    <w:rsid w:val="00582EE3"/>
    <w:rsid w:val="00584B93"/>
    <w:rsid w:val="00586BE8"/>
    <w:rsid w:val="005879B4"/>
    <w:rsid w:val="0059055A"/>
    <w:rsid w:val="00590689"/>
    <w:rsid w:val="00590E4E"/>
    <w:rsid w:val="0059267E"/>
    <w:rsid w:val="00594F31"/>
    <w:rsid w:val="00596473"/>
    <w:rsid w:val="005A064C"/>
    <w:rsid w:val="005A2259"/>
    <w:rsid w:val="005A38ED"/>
    <w:rsid w:val="005A4889"/>
    <w:rsid w:val="005A63DA"/>
    <w:rsid w:val="005A6948"/>
    <w:rsid w:val="005A7B15"/>
    <w:rsid w:val="005A7E40"/>
    <w:rsid w:val="005B17CE"/>
    <w:rsid w:val="005B2D35"/>
    <w:rsid w:val="005B4792"/>
    <w:rsid w:val="005C3014"/>
    <w:rsid w:val="005C41AE"/>
    <w:rsid w:val="005C457D"/>
    <w:rsid w:val="005C4C9C"/>
    <w:rsid w:val="005C64E6"/>
    <w:rsid w:val="005D2A4E"/>
    <w:rsid w:val="005D2D1C"/>
    <w:rsid w:val="005D338F"/>
    <w:rsid w:val="005D592B"/>
    <w:rsid w:val="005D6753"/>
    <w:rsid w:val="005D79A8"/>
    <w:rsid w:val="005D79B0"/>
    <w:rsid w:val="005E0CBB"/>
    <w:rsid w:val="005E3AB1"/>
    <w:rsid w:val="005E3C6B"/>
    <w:rsid w:val="005E725C"/>
    <w:rsid w:val="005F118A"/>
    <w:rsid w:val="005F50BD"/>
    <w:rsid w:val="005F5496"/>
    <w:rsid w:val="005F686D"/>
    <w:rsid w:val="005F7F81"/>
    <w:rsid w:val="0060311C"/>
    <w:rsid w:val="006040F0"/>
    <w:rsid w:val="00604CA3"/>
    <w:rsid w:val="0061020D"/>
    <w:rsid w:val="00610445"/>
    <w:rsid w:val="00610781"/>
    <w:rsid w:val="006127F7"/>
    <w:rsid w:val="00616AA7"/>
    <w:rsid w:val="00620563"/>
    <w:rsid w:val="00620DD2"/>
    <w:rsid w:val="006212DE"/>
    <w:rsid w:val="00622842"/>
    <w:rsid w:val="00622F1D"/>
    <w:rsid w:val="006234BF"/>
    <w:rsid w:val="00625504"/>
    <w:rsid w:val="00627722"/>
    <w:rsid w:val="00631E71"/>
    <w:rsid w:val="00631F8D"/>
    <w:rsid w:val="0063414F"/>
    <w:rsid w:val="0063533B"/>
    <w:rsid w:val="00637F6E"/>
    <w:rsid w:val="0064005C"/>
    <w:rsid w:val="0064131D"/>
    <w:rsid w:val="00643784"/>
    <w:rsid w:val="0064635D"/>
    <w:rsid w:val="006465EF"/>
    <w:rsid w:val="00647F6A"/>
    <w:rsid w:val="00650D75"/>
    <w:rsid w:val="006519AE"/>
    <w:rsid w:val="00652BC7"/>
    <w:rsid w:val="006600C3"/>
    <w:rsid w:val="00660D8D"/>
    <w:rsid w:val="006624A1"/>
    <w:rsid w:val="00664FEE"/>
    <w:rsid w:val="006656F3"/>
    <w:rsid w:val="0067290F"/>
    <w:rsid w:val="00673C4F"/>
    <w:rsid w:val="0067512A"/>
    <w:rsid w:val="00677293"/>
    <w:rsid w:val="00677A1D"/>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D2F"/>
    <w:rsid w:val="006B552D"/>
    <w:rsid w:val="006B639A"/>
    <w:rsid w:val="006B679E"/>
    <w:rsid w:val="006C35D8"/>
    <w:rsid w:val="006D06B2"/>
    <w:rsid w:val="006D254E"/>
    <w:rsid w:val="006D279D"/>
    <w:rsid w:val="006D6C24"/>
    <w:rsid w:val="006E506A"/>
    <w:rsid w:val="006E543F"/>
    <w:rsid w:val="006F4900"/>
    <w:rsid w:val="006F6945"/>
    <w:rsid w:val="006F6D50"/>
    <w:rsid w:val="006F76D8"/>
    <w:rsid w:val="00700005"/>
    <w:rsid w:val="00701B99"/>
    <w:rsid w:val="007025AF"/>
    <w:rsid w:val="00707224"/>
    <w:rsid w:val="00710B63"/>
    <w:rsid w:val="00710D4F"/>
    <w:rsid w:val="007133D1"/>
    <w:rsid w:val="0071350B"/>
    <w:rsid w:val="00714EF1"/>
    <w:rsid w:val="00715106"/>
    <w:rsid w:val="00716CFE"/>
    <w:rsid w:val="00717921"/>
    <w:rsid w:val="00723709"/>
    <w:rsid w:val="00724991"/>
    <w:rsid w:val="00724EC7"/>
    <w:rsid w:val="0072675B"/>
    <w:rsid w:val="00730442"/>
    <w:rsid w:val="007315A1"/>
    <w:rsid w:val="00735276"/>
    <w:rsid w:val="00740FFA"/>
    <w:rsid w:val="007410A9"/>
    <w:rsid w:val="007417A7"/>
    <w:rsid w:val="007420CF"/>
    <w:rsid w:val="00742F4C"/>
    <w:rsid w:val="007443C3"/>
    <w:rsid w:val="0074501C"/>
    <w:rsid w:val="0074698A"/>
    <w:rsid w:val="00747E4E"/>
    <w:rsid w:val="007505BE"/>
    <w:rsid w:val="007519D9"/>
    <w:rsid w:val="00751E66"/>
    <w:rsid w:val="00751EB1"/>
    <w:rsid w:val="00755B3E"/>
    <w:rsid w:val="007564CE"/>
    <w:rsid w:val="00756D14"/>
    <w:rsid w:val="00763BC0"/>
    <w:rsid w:val="00765120"/>
    <w:rsid w:val="00775031"/>
    <w:rsid w:val="00776DE4"/>
    <w:rsid w:val="0077737F"/>
    <w:rsid w:val="00777777"/>
    <w:rsid w:val="007802C0"/>
    <w:rsid w:val="007807C3"/>
    <w:rsid w:val="007815D7"/>
    <w:rsid w:val="00782587"/>
    <w:rsid w:val="00782B33"/>
    <w:rsid w:val="00786BE3"/>
    <w:rsid w:val="00787F65"/>
    <w:rsid w:val="00791A24"/>
    <w:rsid w:val="00793F77"/>
    <w:rsid w:val="007953EB"/>
    <w:rsid w:val="00795A84"/>
    <w:rsid w:val="00795F7E"/>
    <w:rsid w:val="007962D8"/>
    <w:rsid w:val="00796B1B"/>
    <w:rsid w:val="0079738A"/>
    <w:rsid w:val="007A0AAB"/>
    <w:rsid w:val="007A2EA2"/>
    <w:rsid w:val="007A3B46"/>
    <w:rsid w:val="007A3E77"/>
    <w:rsid w:val="007A4961"/>
    <w:rsid w:val="007A5E78"/>
    <w:rsid w:val="007B6B49"/>
    <w:rsid w:val="007B733E"/>
    <w:rsid w:val="007C0274"/>
    <w:rsid w:val="007C07FD"/>
    <w:rsid w:val="007C5F03"/>
    <w:rsid w:val="007D61CA"/>
    <w:rsid w:val="007E4179"/>
    <w:rsid w:val="007E7821"/>
    <w:rsid w:val="007E7BD1"/>
    <w:rsid w:val="007F030F"/>
    <w:rsid w:val="007F083E"/>
    <w:rsid w:val="007F0E04"/>
    <w:rsid w:val="007F2CC7"/>
    <w:rsid w:val="007F435A"/>
    <w:rsid w:val="008011BA"/>
    <w:rsid w:val="00806C1A"/>
    <w:rsid w:val="00807C47"/>
    <w:rsid w:val="008123E6"/>
    <w:rsid w:val="008124CD"/>
    <w:rsid w:val="008142B6"/>
    <w:rsid w:val="0081468E"/>
    <w:rsid w:val="008171F2"/>
    <w:rsid w:val="00823ECA"/>
    <w:rsid w:val="00826F0B"/>
    <w:rsid w:val="00827020"/>
    <w:rsid w:val="00831504"/>
    <w:rsid w:val="008320D8"/>
    <w:rsid w:val="00833230"/>
    <w:rsid w:val="008361B1"/>
    <w:rsid w:val="00837787"/>
    <w:rsid w:val="00837BF8"/>
    <w:rsid w:val="00837CAF"/>
    <w:rsid w:val="00843860"/>
    <w:rsid w:val="008464F8"/>
    <w:rsid w:val="0084669C"/>
    <w:rsid w:val="00850BD9"/>
    <w:rsid w:val="0085234E"/>
    <w:rsid w:val="008558D4"/>
    <w:rsid w:val="00856A91"/>
    <w:rsid w:val="008625D2"/>
    <w:rsid w:val="0086695D"/>
    <w:rsid w:val="008677D6"/>
    <w:rsid w:val="00867E6C"/>
    <w:rsid w:val="00871A91"/>
    <w:rsid w:val="00874487"/>
    <w:rsid w:val="00880F44"/>
    <w:rsid w:val="00884CAF"/>
    <w:rsid w:val="00885C8B"/>
    <w:rsid w:val="008877FE"/>
    <w:rsid w:val="0089657B"/>
    <w:rsid w:val="008A1561"/>
    <w:rsid w:val="008A3451"/>
    <w:rsid w:val="008A7EC8"/>
    <w:rsid w:val="008B1172"/>
    <w:rsid w:val="008B17E1"/>
    <w:rsid w:val="008B2F35"/>
    <w:rsid w:val="008B31A6"/>
    <w:rsid w:val="008B5FE2"/>
    <w:rsid w:val="008C059E"/>
    <w:rsid w:val="008C0DDC"/>
    <w:rsid w:val="008C3008"/>
    <w:rsid w:val="008C45C4"/>
    <w:rsid w:val="008D0E95"/>
    <w:rsid w:val="008D2D5D"/>
    <w:rsid w:val="008D4BC2"/>
    <w:rsid w:val="008D5D29"/>
    <w:rsid w:val="008E1426"/>
    <w:rsid w:val="008E3E4F"/>
    <w:rsid w:val="008E63D7"/>
    <w:rsid w:val="008F0315"/>
    <w:rsid w:val="008F16A1"/>
    <w:rsid w:val="008F1E10"/>
    <w:rsid w:val="008F2240"/>
    <w:rsid w:val="008F2E77"/>
    <w:rsid w:val="008F3A02"/>
    <w:rsid w:val="008F4CF2"/>
    <w:rsid w:val="008F5DEA"/>
    <w:rsid w:val="00900060"/>
    <w:rsid w:val="0090235C"/>
    <w:rsid w:val="009151E2"/>
    <w:rsid w:val="00915E28"/>
    <w:rsid w:val="00922C6D"/>
    <w:rsid w:val="00926024"/>
    <w:rsid w:val="009261AE"/>
    <w:rsid w:val="009274B9"/>
    <w:rsid w:val="009279F0"/>
    <w:rsid w:val="00930651"/>
    <w:rsid w:val="009319E2"/>
    <w:rsid w:val="00936D8F"/>
    <w:rsid w:val="00937AE9"/>
    <w:rsid w:val="00943E1F"/>
    <w:rsid w:val="00944D0D"/>
    <w:rsid w:val="00944ED4"/>
    <w:rsid w:val="0094694F"/>
    <w:rsid w:val="00946C85"/>
    <w:rsid w:val="00954E9B"/>
    <w:rsid w:val="00961C5B"/>
    <w:rsid w:val="00966943"/>
    <w:rsid w:val="00972CD6"/>
    <w:rsid w:val="009732ED"/>
    <w:rsid w:val="009765A8"/>
    <w:rsid w:val="00976A1D"/>
    <w:rsid w:val="00986F50"/>
    <w:rsid w:val="009908BE"/>
    <w:rsid w:val="00990BD3"/>
    <w:rsid w:val="00991519"/>
    <w:rsid w:val="00991F89"/>
    <w:rsid w:val="009931A0"/>
    <w:rsid w:val="00994BFF"/>
    <w:rsid w:val="009A549D"/>
    <w:rsid w:val="009A6B63"/>
    <w:rsid w:val="009A72A4"/>
    <w:rsid w:val="009B10B2"/>
    <w:rsid w:val="009B119C"/>
    <w:rsid w:val="009B6CA4"/>
    <w:rsid w:val="009B7157"/>
    <w:rsid w:val="009C11F9"/>
    <w:rsid w:val="009C20EE"/>
    <w:rsid w:val="009C3D92"/>
    <w:rsid w:val="009D0345"/>
    <w:rsid w:val="009D0453"/>
    <w:rsid w:val="009D0E61"/>
    <w:rsid w:val="009D4268"/>
    <w:rsid w:val="009D515D"/>
    <w:rsid w:val="009D6425"/>
    <w:rsid w:val="009D6D87"/>
    <w:rsid w:val="009E0FF8"/>
    <w:rsid w:val="009E3D2F"/>
    <w:rsid w:val="009E5562"/>
    <w:rsid w:val="009E5BC1"/>
    <w:rsid w:val="009E6FF4"/>
    <w:rsid w:val="009E73E3"/>
    <w:rsid w:val="009E7912"/>
    <w:rsid w:val="009F0C88"/>
    <w:rsid w:val="009F16F9"/>
    <w:rsid w:val="009F51C4"/>
    <w:rsid w:val="009F7D3C"/>
    <w:rsid w:val="00A00404"/>
    <w:rsid w:val="00A01094"/>
    <w:rsid w:val="00A05BD8"/>
    <w:rsid w:val="00A07429"/>
    <w:rsid w:val="00A11A83"/>
    <w:rsid w:val="00A123A3"/>
    <w:rsid w:val="00A13E39"/>
    <w:rsid w:val="00A14366"/>
    <w:rsid w:val="00A1568F"/>
    <w:rsid w:val="00A1E12D"/>
    <w:rsid w:val="00A2250C"/>
    <w:rsid w:val="00A23288"/>
    <w:rsid w:val="00A2604E"/>
    <w:rsid w:val="00A275B1"/>
    <w:rsid w:val="00A305A0"/>
    <w:rsid w:val="00A305BB"/>
    <w:rsid w:val="00A30B6F"/>
    <w:rsid w:val="00A321A9"/>
    <w:rsid w:val="00A33021"/>
    <w:rsid w:val="00A3357E"/>
    <w:rsid w:val="00A400BE"/>
    <w:rsid w:val="00A40806"/>
    <w:rsid w:val="00A445B5"/>
    <w:rsid w:val="00A52FDD"/>
    <w:rsid w:val="00A55CD4"/>
    <w:rsid w:val="00A55DB1"/>
    <w:rsid w:val="00A577E9"/>
    <w:rsid w:val="00A60E7A"/>
    <w:rsid w:val="00A61A61"/>
    <w:rsid w:val="00A61E89"/>
    <w:rsid w:val="00A6360C"/>
    <w:rsid w:val="00A64BCA"/>
    <w:rsid w:val="00A64FD3"/>
    <w:rsid w:val="00A66D90"/>
    <w:rsid w:val="00A748DB"/>
    <w:rsid w:val="00A77456"/>
    <w:rsid w:val="00A80044"/>
    <w:rsid w:val="00A80ABF"/>
    <w:rsid w:val="00A85FCE"/>
    <w:rsid w:val="00A91F08"/>
    <w:rsid w:val="00AA1415"/>
    <w:rsid w:val="00AA3721"/>
    <w:rsid w:val="00AA5DC1"/>
    <w:rsid w:val="00AB0D2C"/>
    <w:rsid w:val="00AB1430"/>
    <w:rsid w:val="00AB18D5"/>
    <w:rsid w:val="00AB36C2"/>
    <w:rsid w:val="00AB3E94"/>
    <w:rsid w:val="00AC0326"/>
    <w:rsid w:val="00AC4268"/>
    <w:rsid w:val="00AC42E4"/>
    <w:rsid w:val="00AC793C"/>
    <w:rsid w:val="00AD2330"/>
    <w:rsid w:val="00AD41C9"/>
    <w:rsid w:val="00AD5CCF"/>
    <w:rsid w:val="00AD6BE9"/>
    <w:rsid w:val="00AF0B01"/>
    <w:rsid w:val="00AF2C49"/>
    <w:rsid w:val="00AF34DC"/>
    <w:rsid w:val="00AF4B1A"/>
    <w:rsid w:val="00AF5D13"/>
    <w:rsid w:val="00B01F47"/>
    <w:rsid w:val="00B047DE"/>
    <w:rsid w:val="00B06A24"/>
    <w:rsid w:val="00B07C54"/>
    <w:rsid w:val="00B115C9"/>
    <w:rsid w:val="00B1438F"/>
    <w:rsid w:val="00B16202"/>
    <w:rsid w:val="00B16B0A"/>
    <w:rsid w:val="00B173CF"/>
    <w:rsid w:val="00B20993"/>
    <w:rsid w:val="00B239C4"/>
    <w:rsid w:val="00B23FB8"/>
    <w:rsid w:val="00B421A5"/>
    <w:rsid w:val="00B440E9"/>
    <w:rsid w:val="00B46B08"/>
    <w:rsid w:val="00B46E79"/>
    <w:rsid w:val="00B47519"/>
    <w:rsid w:val="00B50F47"/>
    <w:rsid w:val="00B510B2"/>
    <w:rsid w:val="00B60493"/>
    <w:rsid w:val="00B633C5"/>
    <w:rsid w:val="00B6537A"/>
    <w:rsid w:val="00B65786"/>
    <w:rsid w:val="00B668BC"/>
    <w:rsid w:val="00B67051"/>
    <w:rsid w:val="00B67602"/>
    <w:rsid w:val="00B67723"/>
    <w:rsid w:val="00B67E51"/>
    <w:rsid w:val="00B71DC8"/>
    <w:rsid w:val="00B736BE"/>
    <w:rsid w:val="00B74A01"/>
    <w:rsid w:val="00B77FDD"/>
    <w:rsid w:val="00B82E53"/>
    <w:rsid w:val="00B914A7"/>
    <w:rsid w:val="00B92E19"/>
    <w:rsid w:val="00BA030F"/>
    <w:rsid w:val="00BA1AA5"/>
    <w:rsid w:val="00BA1CEB"/>
    <w:rsid w:val="00BA1EFE"/>
    <w:rsid w:val="00BA2F6A"/>
    <w:rsid w:val="00BA32B9"/>
    <w:rsid w:val="00BA5E7C"/>
    <w:rsid w:val="00BA7629"/>
    <w:rsid w:val="00BB4512"/>
    <w:rsid w:val="00BB5F13"/>
    <w:rsid w:val="00BB6557"/>
    <w:rsid w:val="00BB7E41"/>
    <w:rsid w:val="00BC018D"/>
    <w:rsid w:val="00BC034F"/>
    <w:rsid w:val="00BC1B12"/>
    <w:rsid w:val="00BC5C3E"/>
    <w:rsid w:val="00BC615B"/>
    <w:rsid w:val="00BD198D"/>
    <w:rsid w:val="00BD2662"/>
    <w:rsid w:val="00BD2ADD"/>
    <w:rsid w:val="00BD34A4"/>
    <w:rsid w:val="00BD3CCF"/>
    <w:rsid w:val="00BD5B03"/>
    <w:rsid w:val="00BE4A81"/>
    <w:rsid w:val="00BE755F"/>
    <w:rsid w:val="00BF1EDD"/>
    <w:rsid w:val="00BF708E"/>
    <w:rsid w:val="00C00652"/>
    <w:rsid w:val="00C02A82"/>
    <w:rsid w:val="00C036CF"/>
    <w:rsid w:val="00C04529"/>
    <w:rsid w:val="00C1275E"/>
    <w:rsid w:val="00C13966"/>
    <w:rsid w:val="00C170E4"/>
    <w:rsid w:val="00C223B2"/>
    <w:rsid w:val="00C23188"/>
    <w:rsid w:val="00C23BC5"/>
    <w:rsid w:val="00C27E2F"/>
    <w:rsid w:val="00C3285C"/>
    <w:rsid w:val="00C328B8"/>
    <w:rsid w:val="00C33E2C"/>
    <w:rsid w:val="00C37037"/>
    <w:rsid w:val="00C37B96"/>
    <w:rsid w:val="00C4040B"/>
    <w:rsid w:val="00C41DB6"/>
    <w:rsid w:val="00C44247"/>
    <w:rsid w:val="00C45197"/>
    <w:rsid w:val="00C45A9F"/>
    <w:rsid w:val="00C507ED"/>
    <w:rsid w:val="00C50E33"/>
    <w:rsid w:val="00C568DE"/>
    <w:rsid w:val="00C57F96"/>
    <w:rsid w:val="00C603F6"/>
    <w:rsid w:val="00C61096"/>
    <w:rsid w:val="00C62691"/>
    <w:rsid w:val="00C64326"/>
    <w:rsid w:val="00C6438E"/>
    <w:rsid w:val="00C71087"/>
    <w:rsid w:val="00C75777"/>
    <w:rsid w:val="00C75AC3"/>
    <w:rsid w:val="00C761E6"/>
    <w:rsid w:val="00C818B8"/>
    <w:rsid w:val="00C83A33"/>
    <w:rsid w:val="00C84964"/>
    <w:rsid w:val="00C84BCE"/>
    <w:rsid w:val="00C84D60"/>
    <w:rsid w:val="00C85047"/>
    <w:rsid w:val="00C863D9"/>
    <w:rsid w:val="00C86958"/>
    <w:rsid w:val="00C87230"/>
    <w:rsid w:val="00C90710"/>
    <w:rsid w:val="00C90AA3"/>
    <w:rsid w:val="00C95C2C"/>
    <w:rsid w:val="00CA0AFF"/>
    <w:rsid w:val="00CA39C7"/>
    <w:rsid w:val="00CA3AEB"/>
    <w:rsid w:val="00CA3C37"/>
    <w:rsid w:val="00CA4120"/>
    <w:rsid w:val="00CA4E84"/>
    <w:rsid w:val="00CA5961"/>
    <w:rsid w:val="00CA5ABA"/>
    <w:rsid w:val="00CB1133"/>
    <w:rsid w:val="00CB1795"/>
    <w:rsid w:val="00CB2D39"/>
    <w:rsid w:val="00CB39E1"/>
    <w:rsid w:val="00CB3D4B"/>
    <w:rsid w:val="00CB4E53"/>
    <w:rsid w:val="00CB5E35"/>
    <w:rsid w:val="00CB7ACE"/>
    <w:rsid w:val="00CC42C3"/>
    <w:rsid w:val="00CC54AC"/>
    <w:rsid w:val="00CC5A34"/>
    <w:rsid w:val="00CD180C"/>
    <w:rsid w:val="00CD2BB4"/>
    <w:rsid w:val="00CD3C29"/>
    <w:rsid w:val="00CE1827"/>
    <w:rsid w:val="00CE4E0E"/>
    <w:rsid w:val="00CE6608"/>
    <w:rsid w:val="00CF0751"/>
    <w:rsid w:val="00CF2208"/>
    <w:rsid w:val="00CF2D39"/>
    <w:rsid w:val="00CF51E1"/>
    <w:rsid w:val="00CF5E18"/>
    <w:rsid w:val="00D0395E"/>
    <w:rsid w:val="00D03B66"/>
    <w:rsid w:val="00D04286"/>
    <w:rsid w:val="00D05782"/>
    <w:rsid w:val="00D12A60"/>
    <w:rsid w:val="00D1385E"/>
    <w:rsid w:val="00D13D8A"/>
    <w:rsid w:val="00D148EB"/>
    <w:rsid w:val="00D16CD5"/>
    <w:rsid w:val="00D21703"/>
    <w:rsid w:val="00D21B81"/>
    <w:rsid w:val="00D24A2B"/>
    <w:rsid w:val="00D25048"/>
    <w:rsid w:val="00D27C90"/>
    <w:rsid w:val="00D27E8B"/>
    <w:rsid w:val="00D30D31"/>
    <w:rsid w:val="00D31A76"/>
    <w:rsid w:val="00D32271"/>
    <w:rsid w:val="00D32571"/>
    <w:rsid w:val="00D32F20"/>
    <w:rsid w:val="00D342F0"/>
    <w:rsid w:val="00D41554"/>
    <w:rsid w:val="00D42DA6"/>
    <w:rsid w:val="00D43BFC"/>
    <w:rsid w:val="00D458B8"/>
    <w:rsid w:val="00D50900"/>
    <w:rsid w:val="00D5109C"/>
    <w:rsid w:val="00D520F9"/>
    <w:rsid w:val="00D53B77"/>
    <w:rsid w:val="00D53C7D"/>
    <w:rsid w:val="00D57A97"/>
    <w:rsid w:val="00D60545"/>
    <w:rsid w:val="00D62424"/>
    <w:rsid w:val="00D632B7"/>
    <w:rsid w:val="00D646B0"/>
    <w:rsid w:val="00D64D3B"/>
    <w:rsid w:val="00D67582"/>
    <w:rsid w:val="00D70043"/>
    <w:rsid w:val="00D70DEB"/>
    <w:rsid w:val="00D77A36"/>
    <w:rsid w:val="00D81016"/>
    <w:rsid w:val="00D818BB"/>
    <w:rsid w:val="00D8340A"/>
    <w:rsid w:val="00D83DBD"/>
    <w:rsid w:val="00D847BA"/>
    <w:rsid w:val="00D86BAF"/>
    <w:rsid w:val="00D9157A"/>
    <w:rsid w:val="00D943C0"/>
    <w:rsid w:val="00D9535F"/>
    <w:rsid w:val="00D97F21"/>
    <w:rsid w:val="00DA207E"/>
    <w:rsid w:val="00DA4D76"/>
    <w:rsid w:val="00DA519B"/>
    <w:rsid w:val="00DA6550"/>
    <w:rsid w:val="00DB137D"/>
    <w:rsid w:val="00DB143C"/>
    <w:rsid w:val="00DB525B"/>
    <w:rsid w:val="00DB56A1"/>
    <w:rsid w:val="00DB630C"/>
    <w:rsid w:val="00DC71D0"/>
    <w:rsid w:val="00DD12ED"/>
    <w:rsid w:val="00DD1B30"/>
    <w:rsid w:val="00DD1F71"/>
    <w:rsid w:val="00DD51D1"/>
    <w:rsid w:val="00DD5774"/>
    <w:rsid w:val="00DD57C1"/>
    <w:rsid w:val="00DD5A0B"/>
    <w:rsid w:val="00DD678D"/>
    <w:rsid w:val="00DD72E4"/>
    <w:rsid w:val="00DE1C81"/>
    <w:rsid w:val="00DE1FFF"/>
    <w:rsid w:val="00DE44EE"/>
    <w:rsid w:val="00DE5338"/>
    <w:rsid w:val="00DE57CF"/>
    <w:rsid w:val="00DE602E"/>
    <w:rsid w:val="00DE7BB3"/>
    <w:rsid w:val="00DF0239"/>
    <w:rsid w:val="00DF0327"/>
    <w:rsid w:val="00DF444F"/>
    <w:rsid w:val="00DF4B71"/>
    <w:rsid w:val="00E04508"/>
    <w:rsid w:val="00E0764C"/>
    <w:rsid w:val="00E07D24"/>
    <w:rsid w:val="00E11FB6"/>
    <w:rsid w:val="00E13FB2"/>
    <w:rsid w:val="00E15741"/>
    <w:rsid w:val="00E17023"/>
    <w:rsid w:val="00E2228B"/>
    <w:rsid w:val="00E31ECD"/>
    <w:rsid w:val="00E3341A"/>
    <w:rsid w:val="00E33CE7"/>
    <w:rsid w:val="00E34176"/>
    <w:rsid w:val="00E35228"/>
    <w:rsid w:val="00E35FED"/>
    <w:rsid w:val="00E38A6E"/>
    <w:rsid w:val="00E42313"/>
    <w:rsid w:val="00E44DFD"/>
    <w:rsid w:val="00E52737"/>
    <w:rsid w:val="00E53F02"/>
    <w:rsid w:val="00E5537D"/>
    <w:rsid w:val="00E555B1"/>
    <w:rsid w:val="00E559A1"/>
    <w:rsid w:val="00E55F71"/>
    <w:rsid w:val="00E565AB"/>
    <w:rsid w:val="00E57095"/>
    <w:rsid w:val="00E613D8"/>
    <w:rsid w:val="00E632F4"/>
    <w:rsid w:val="00E63A60"/>
    <w:rsid w:val="00E70674"/>
    <w:rsid w:val="00E7193A"/>
    <w:rsid w:val="00E71F33"/>
    <w:rsid w:val="00E723D9"/>
    <w:rsid w:val="00E733C2"/>
    <w:rsid w:val="00E73B7C"/>
    <w:rsid w:val="00E73C93"/>
    <w:rsid w:val="00E7438B"/>
    <w:rsid w:val="00E74C81"/>
    <w:rsid w:val="00E803A2"/>
    <w:rsid w:val="00E8464E"/>
    <w:rsid w:val="00E9185B"/>
    <w:rsid w:val="00E93697"/>
    <w:rsid w:val="00E93F00"/>
    <w:rsid w:val="00E959DE"/>
    <w:rsid w:val="00E964DF"/>
    <w:rsid w:val="00E96775"/>
    <w:rsid w:val="00EA038B"/>
    <w:rsid w:val="00EA1F55"/>
    <w:rsid w:val="00EA2CF6"/>
    <w:rsid w:val="00EB02AD"/>
    <w:rsid w:val="00EB2957"/>
    <w:rsid w:val="00EB38EB"/>
    <w:rsid w:val="00EB6FCA"/>
    <w:rsid w:val="00EC0539"/>
    <w:rsid w:val="00EC05E8"/>
    <w:rsid w:val="00EC1155"/>
    <w:rsid w:val="00EC160D"/>
    <w:rsid w:val="00EC1892"/>
    <w:rsid w:val="00EC2DA2"/>
    <w:rsid w:val="00EC4929"/>
    <w:rsid w:val="00EC53B9"/>
    <w:rsid w:val="00EC53D3"/>
    <w:rsid w:val="00EC78F3"/>
    <w:rsid w:val="00ED178B"/>
    <w:rsid w:val="00ED2615"/>
    <w:rsid w:val="00ED280F"/>
    <w:rsid w:val="00ED2EBA"/>
    <w:rsid w:val="00ED3612"/>
    <w:rsid w:val="00ED49E5"/>
    <w:rsid w:val="00ED6462"/>
    <w:rsid w:val="00ED74A7"/>
    <w:rsid w:val="00ED7615"/>
    <w:rsid w:val="00EE3316"/>
    <w:rsid w:val="00EE3AE1"/>
    <w:rsid w:val="00EE79F3"/>
    <w:rsid w:val="00EF0D9A"/>
    <w:rsid w:val="00EF12E3"/>
    <w:rsid w:val="00F0139D"/>
    <w:rsid w:val="00F02A7B"/>
    <w:rsid w:val="00F04B21"/>
    <w:rsid w:val="00F10414"/>
    <w:rsid w:val="00F10660"/>
    <w:rsid w:val="00F122B3"/>
    <w:rsid w:val="00F212E4"/>
    <w:rsid w:val="00F243A1"/>
    <w:rsid w:val="00F25BFB"/>
    <w:rsid w:val="00F34A54"/>
    <w:rsid w:val="00F35FB6"/>
    <w:rsid w:val="00F4308D"/>
    <w:rsid w:val="00F43E8C"/>
    <w:rsid w:val="00F459B1"/>
    <w:rsid w:val="00F5698A"/>
    <w:rsid w:val="00F63705"/>
    <w:rsid w:val="00F65698"/>
    <w:rsid w:val="00F66A24"/>
    <w:rsid w:val="00F66B0A"/>
    <w:rsid w:val="00F67168"/>
    <w:rsid w:val="00F67A3D"/>
    <w:rsid w:val="00F72349"/>
    <w:rsid w:val="00F765FF"/>
    <w:rsid w:val="00F76622"/>
    <w:rsid w:val="00F775F8"/>
    <w:rsid w:val="00F77AE2"/>
    <w:rsid w:val="00F8046D"/>
    <w:rsid w:val="00F80C95"/>
    <w:rsid w:val="00F80CD4"/>
    <w:rsid w:val="00F818BB"/>
    <w:rsid w:val="00F81A79"/>
    <w:rsid w:val="00F842CD"/>
    <w:rsid w:val="00F85A5F"/>
    <w:rsid w:val="00F925A4"/>
    <w:rsid w:val="00F93CA5"/>
    <w:rsid w:val="00F94613"/>
    <w:rsid w:val="00FA1E01"/>
    <w:rsid w:val="00FA4E6E"/>
    <w:rsid w:val="00FA50C5"/>
    <w:rsid w:val="00FA5512"/>
    <w:rsid w:val="00FA5848"/>
    <w:rsid w:val="00FA706F"/>
    <w:rsid w:val="00FB02BF"/>
    <w:rsid w:val="00FB1298"/>
    <w:rsid w:val="00FB1F79"/>
    <w:rsid w:val="00FB47CD"/>
    <w:rsid w:val="00FB754D"/>
    <w:rsid w:val="00FB7F37"/>
    <w:rsid w:val="00FB7F73"/>
    <w:rsid w:val="00FC08F4"/>
    <w:rsid w:val="00FC1CD7"/>
    <w:rsid w:val="00FC24FF"/>
    <w:rsid w:val="00FC3293"/>
    <w:rsid w:val="00FD051D"/>
    <w:rsid w:val="00FD7F18"/>
    <w:rsid w:val="00FE2FD2"/>
    <w:rsid w:val="00FE3524"/>
    <w:rsid w:val="00FE47A3"/>
    <w:rsid w:val="00FE503A"/>
    <w:rsid w:val="00FE5A1C"/>
    <w:rsid w:val="00FE77F2"/>
    <w:rsid w:val="00FF2B99"/>
    <w:rsid w:val="00FF2E8B"/>
    <w:rsid w:val="00FF5C33"/>
    <w:rsid w:val="00FF660D"/>
    <w:rsid w:val="00FF6804"/>
    <w:rsid w:val="00FF7631"/>
    <w:rsid w:val="00FF7B0E"/>
    <w:rsid w:val="013BECF4"/>
    <w:rsid w:val="019CBF14"/>
    <w:rsid w:val="01CF5698"/>
    <w:rsid w:val="01D62055"/>
    <w:rsid w:val="01EBA3A8"/>
    <w:rsid w:val="0261849B"/>
    <w:rsid w:val="031D8FD2"/>
    <w:rsid w:val="034F2AC0"/>
    <w:rsid w:val="03565470"/>
    <w:rsid w:val="03A99A87"/>
    <w:rsid w:val="040E2700"/>
    <w:rsid w:val="04182D02"/>
    <w:rsid w:val="0497D856"/>
    <w:rsid w:val="04C7B3CB"/>
    <w:rsid w:val="0510EF39"/>
    <w:rsid w:val="05217F5B"/>
    <w:rsid w:val="05C49662"/>
    <w:rsid w:val="05DF1162"/>
    <w:rsid w:val="07209227"/>
    <w:rsid w:val="07228BD2"/>
    <w:rsid w:val="07414FD9"/>
    <w:rsid w:val="07761C76"/>
    <w:rsid w:val="07EC2E42"/>
    <w:rsid w:val="08891239"/>
    <w:rsid w:val="08995D6F"/>
    <w:rsid w:val="08BA049F"/>
    <w:rsid w:val="08C82397"/>
    <w:rsid w:val="09377EEA"/>
    <w:rsid w:val="0938BD98"/>
    <w:rsid w:val="093C527A"/>
    <w:rsid w:val="09802569"/>
    <w:rsid w:val="099DEB89"/>
    <w:rsid w:val="0A787238"/>
    <w:rsid w:val="0B043A86"/>
    <w:rsid w:val="0B31F852"/>
    <w:rsid w:val="0BC1E6C0"/>
    <w:rsid w:val="0BC9D7DF"/>
    <w:rsid w:val="0C150F0B"/>
    <w:rsid w:val="0C88DEC2"/>
    <w:rsid w:val="0CDDBA22"/>
    <w:rsid w:val="0CE34BE6"/>
    <w:rsid w:val="0D0C9BA4"/>
    <w:rsid w:val="0DE20DDF"/>
    <w:rsid w:val="0E655692"/>
    <w:rsid w:val="0F89EA9A"/>
    <w:rsid w:val="112F0A95"/>
    <w:rsid w:val="11477DA4"/>
    <w:rsid w:val="11559874"/>
    <w:rsid w:val="11A785E6"/>
    <w:rsid w:val="11B61B7E"/>
    <w:rsid w:val="11CD61CC"/>
    <w:rsid w:val="12127E40"/>
    <w:rsid w:val="1224E428"/>
    <w:rsid w:val="12F393C5"/>
    <w:rsid w:val="131F7B9A"/>
    <w:rsid w:val="135C9663"/>
    <w:rsid w:val="13CE8216"/>
    <w:rsid w:val="13F43DB9"/>
    <w:rsid w:val="14074E89"/>
    <w:rsid w:val="14165E2C"/>
    <w:rsid w:val="14570F30"/>
    <w:rsid w:val="146AFEFE"/>
    <w:rsid w:val="1500E8CA"/>
    <w:rsid w:val="150FE82C"/>
    <w:rsid w:val="15501A87"/>
    <w:rsid w:val="156C4EDC"/>
    <w:rsid w:val="15A81832"/>
    <w:rsid w:val="163985E8"/>
    <w:rsid w:val="16AABA05"/>
    <w:rsid w:val="171A9833"/>
    <w:rsid w:val="17225F63"/>
    <w:rsid w:val="1744D6F4"/>
    <w:rsid w:val="17483757"/>
    <w:rsid w:val="174A28A7"/>
    <w:rsid w:val="174D4A34"/>
    <w:rsid w:val="175DA858"/>
    <w:rsid w:val="180A0691"/>
    <w:rsid w:val="18C5D47A"/>
    <w:rsid w:val="18EFBB85"/>
    <w:rsid w:val="195EAAEE"/>
    <w:rsid w:val="19CBEE12"/>
    <w:rsid w:val="1A3C569A"/>
    <w:rsid w:val="1A9781A8"/>
    <w:rsid w:val="1A983B92"/>
    <w:rsid w:val="1AC52141"/>
    <w:rsid w:val="1B3BC985"/>
    <w:rsid w:val="1B98A1A9"/>
    <w:rsid w:val="1BCC6C4A"/>
    <w:rsid w:val="1BFF2CB2"/>
    <w:rsid w:val="1C920BBA"/>
    <w:rsid w:val="1D87E6F7"/>
    <w:rsid w:val="1D8AE63E"/>
    <w:rsid w:val="1DD29782"/>
    <w:rsid w:val="1E3EB423"/>
    <w:rsid w:val="1EBF2F42"/>
    <w:rsid w:val="1F8F5F45"/>
    <w:rsid w:val="1FA98A3E"/>
    <w:rsid w:val="1FD045B5"/>
    <w:rsid w:val="20139167"/>
    <w:rsid w:val="204A3897"/>
    <w:rsid w:val="2085FF4A"/>
    <w:rsid w:val="20EAFB17"/>
    <w:rsid w:val="20F35892"/>
    <w:rsid w:val="211C5B17"/>
    <w:rsid w:val="21322991"/>
    <w:rsid w:val="214F6E94"/>
    <w:rsid w:val="224B1934"/>
    <w:rsid w:val="22640400"/>
    <w:rsid w:val="23232CD5"/>
    <w:rsid w:val="23A77439"/>
    <w:rsid w:val="23AB2184"/>
    <w:rsid w:val="244E0231"/>
    <w:rsid w:val="248ED520"/>
    <w:rsid w:val="249891A2"/>
    <w:rsid w:val="24B7B291"/>
    <w:rsid w:val="24BB402C"/>
    <w:rsid w:val="24CEBD09"/>
    <w:rsid w:val="24D47532"/>
    <w:rsid w:val="24F72D12"/>
    <w:rsid w:val="24FFCF5B"/>
    <w:rsid w:val="25F96DE1"/>
    <w:rsid w:val="2651ACE4"/>
    <w:rsid w:val="268A0631"/>
    <w:rsid w:val="26B0CEFB"/>
    <w:rsid w:val="26E45CF7"/>
    <w:rsid w:val="272A42E9"/>
    <w:rsid w:val="276CF342"/>
    <w:rsid w:val="27F210CA"/>
    <w:rsid w:val="2894ED03"/>
    <w:rsid w:val="2913F0BA"/>
    <w:rsid w:val="29E50C51"/>
    <w:rsid w:val="2A1176DC"/>
    <w:rsid w:val="2AA512DD"/>
    <w:rsid w:val="2AF61BE3"/>
    <w:rsid w:val="2BA2DD09"/>
    <w:rsid w:val="2BC26694"/>
    <w:rsid w:val="2D5ECC67"/>
    <w:rsid w:val="2DF1F20E"/>
    <w:rsid w:val="2E53EBF8"/>
    <w:rsid w:val="2E61BC59"/>
    <w:rsid w:val="2EA22436"/>
    <w:rsid w:val="2F0B78D4"/>
    <w:rsid w:val="2F309992"/>
    <w:rsid w:val="2F410FAB"/>
    <w:rsid w:val="2FBF0ACF"/>
    <w:rsid w:val="30AD93C5"/>
    <w:rsid w:val="30C8B480"/>
    <w:rsid w:val="30D5B255"/>
    <w:rsid w:val="31433EE7"/>
    <w:rsid w:val="31C06BC9"/>
    <w:rsid w:val="31C0FAC4"/>
    <w:rsid w:val="32730326"/>
    <w:rsid w:val="32C5821C"/>
    <w:rsid w:val="32F6AAB5"/>
    <w:rsid w:val="32FE4E5A"/>
    <w:rsid w:val="338E03DE"/>
    <w:rsid w:val="33972AAC"/>
    <w:rsid w:val="3479F799"/>
    <w:rsid w:val="34C06FDC"/>
    <w:rsid w:val="34C4C716"/>
    <w:rsid w:val="34DABEF8"/>
    <w:rsid w:val="3603717D"/>
    <w:rsid w:val="3620191B"/>
    <w:rsid w:val="3625F4E9"/>
    <w:rsid w:val="36574065"/>
    <w:rsid w:val="36661ED1"/>
    <w:rsid w:val="374CB022"/>
    <w:rsid w:val="37519A04"/>
    <w:rsid w:val="378CF858"/>
    <w:rsid w:val="37D2531E"/>
    <w:rsid w:val="383BFE02"/>
    <w:rsid w:val="3894A170"/>
    <w:rsid w:val="38B3BC24"/>
    <w:rsid w:val="38E02FFA"/>
    <w:rsid w:val="3948A455"/>
    <w:rsid w:val="395849CB"/>
    <w:rsid w:val="399431BA"/>
    <w:rsid w:val="3A449E0B"/>
    <w:rsid w:val="3A866E0F"/>
    <w:rsid w:val="3AA67067"/>
    <w:rsid w:val="3AF1318A"/>
    <w:rsid w:val="3B0FD072"/>
    <w:rsid w:val="3B6083BD"/>
    <w:rsid w:val="3BF45B08"/>
    <w:rsid w:val="3C0AFBEA"/>
    <w:rsid w:val="3C6F24B2"/>
    <w:rsid w:val="3CCA6132"/>
    <w:rsid w:val="3CED5162"/>
    <w:rsid w:val="3D10BE07"/>
    <w:rsid w:val="3D5F3DF4"/>
    <w:rsid w:val="3D8EF683"/>
    <w:rsid w:val="3DD5D637"/>
    <w:rsid w:val="3DE013A8"/>
    <w:rsid w:val="3E8CB262"/>
    <w:rsid w:val="3E93450D"/>
    <w:rsid w:val="3E9F5075"/>
    <w:rsid w:val="3EEC05A2"/>
    <w:rsid w:val="3F0634F9"/>
    <w:rsid w:val="3F854987"/>
    <w:rsid w:val="409E0403"/>
    <w:rsid w:val="40BF44FE"/>
    <w:rsid w:val="40DDDDA7"/>
    <w:rsid w:val="40E29D25"/>
    <w:rsid w:val="40E5347C"/>
    <w:rsid w:val="4110DEA0"/>
    <w:rsid w:val="416F2AC0"/>
    <w:rsid w:val="41F8C2D9"/>
    <w:rsid w:val="41F9FFD9"/>
    <w:rsid w:val="425B03FB"/>
    <w:rsid w:val="433CFF0B"/>
    <w:rsid w:val="437856FB"/>
    <w:rsid w:val="437D6F75"/>
    <w:rsid w:val="43A051FA"/>
    <w:rsid w:val="43D1BC57"/>
    <w:rsid w:val="4410ED7D"/>
    <w:rsid w:val="449E5541"/>
    <w:rsid w:val="44B1EAAB"/>
    <w:rsid w:val="44EAE5AF"/>
    <w:rsid w:val="45682550"/>
    <w:rsid w:val="45B26C6A"/>
    <w:rsid w:val="45DC2F6E"/>
    <w:rsid w:val="45E4AD5E"/>
    <w:rsid w:val="4632ECD9"/>
    <w:rsid w:val="46DD7FA6"/>
    <w:rsid w:val="47A61217"/>
    <w:rsid w:val="47BA036D"/>
    <w:rsid w:val="47BBC5BA"/>
    <w:rsid w:val="47E38407"/>
    <w:rsid w:val="487B4514"/>
    <w:rsid w:val="48A990EC"/>
    <w:rsid w:val="497D0AA9"/>
    <w:rsid w:val="498493F5"/>
    <w:rsid w:val="4A139FEA"/>
    <w:rsid w:val="4A80701A"/>
    <w:rsid w:val="4B1B73B9"/>
    <w:rsid w:val="4B368708"/>
    <w:rsid w:val="4BF3CBD2"/>
    <w:rsid w:val="4C29186B"/>
    <w:rsid w:val="4C522C70"/>
    <w:rsid w:val="4C80C24B"/>
    <w:rsid w:val="4D0D0823"/>
    <w:rsid w:val="4D2BDD4E"/>
    <w:rsid w:val="4E744B55"/>
    <w:rsid w:val="4F03010B"/>
    <w:rsid w:val="4F90CEB8"/>
    <w:rsid w:val="4FC04F11"/>
    <w:rsid w:val="4FF7C5CB"/>
    <w:rsid w:val="501099BE"/>
    <w:rsid w:val="50E79114"/>
    <w:rsid w:val="51350486"/>
    <w:rsid w:val="514532B6"/>
    <w:rsid w:val="51666591"/>
    <w:rsid w:val="518D8461"/>
    <w:rsid w:val="51B6C428"/>
    <w:rsid w:val="51F532CE"/>
    <w:rsid w:val="5205572D"/>
    <w:rsid w:val="52CFBFE3"/>
    <w:rsid w:val="53A8E6FC"/>
    <w:rsid w:val="53AF5222"/>
    <w:rsid w:val="53BBA41C"/>
    <w:rsid w:val="5498E867"/>
    <w:rsid w:val="5526F0DC"/>
    <w:rsid w:val="5547ED9F"/>
    <w:rsid w:val="55C8E8F5"/>
    <w:rsid w:val="55FF8ED9"/>
    <w:rsid w:val="560BB359"/>
    <w:rsid w:val="56EE0AA9"/>
    <w:rsid w:val="5763C6E0"/>
    <w:rsid w:val="5770E6B8"/>
    <w:rsid w:val="579B9AEA"/>
    <w:rsid w:val="57CEB985"/>
    <w:rsid w:val="57F13737"/>
    <w:rsid w:val="585199A6"/>
    <w:rsid w:val="5855206C"/>
    <w:rsid w:val="5865FAA8"/>
    <w:rsid w:val="58EF40CC"/>
    <w:rsid w:val="591898FA"/>
    <w:rsid w:val="5924E485"/>
    <w:rsid w:val="59293BEC"/>
    <w:rsid w:val="5989843F"/>
    <w:rsid w:val="59C44752"/>
    <w:rsid w:val="59E85F07"/>
    <w:rsid w:val="5AA51F27"/>
    <w:rsid w:val="5B3B33A2"/>
    <w:rsid w:val="5BC2EF23"/>
    <w:rsid w:val="5C40F6DC"/>
    <w:rsid w:val="5D135347"/>
    <w:rsid w:val="5D3E1E28"/>
    <w:rsid w:val="5D91DC1F"/>
    <w:rsid w:val="5DBE4B6E"/>
    <w:rsid w:val="5DBFA140"/>
    <w:rsid w:val="5E96B0F4"/>
    <w:rsid w:val="5F85C044"/>
    <w:rsid w:val="60B15E2F"/>
    <w:rsid w:val="60CA999E"/>
    <w:rsid w:val="60CD19CD"/>
    <w:rsid w:val="617CA412"/>
    <w:rsid w:val="61A02568"/>
    <w:rsid w:val="62222ACD"/>
    <w:rsid w:val="62A8CBEE"/>
    <w:rsid w:val="63DCF466"/>
    <w:rsid w:val="63EFBFD1"/>
    <w:rsid w:val="647511B3"/>
    <w:rsid w:val="648D83A4"/>
    <w:rsid w:val="64B0FDD8"/>
    <w:rsid w:val="64DF90C8"/>
    <w:rsid w:val="64FD4758"/>
    <w:rsid w:val="6581BBCF"/>
    <w:rsid w:val="6644908F"/>
    <w:rsid w:val="6691EE58"/>
    <w:rsid w:val="66C33198"/>
    <w:rsid w:val="66C377C1"/>
    <w:rsid w:val="66DF7077"/>
    <w:rsid w:val="66E6F94D"/>
    <w:rsid w:val="66EE61C4"/>
    <w:rsid w:val="674DA7EE"/>
    <w:rsid w:val="677D481A"/>
    <w:rsid w:val="678CF6C7"/>
    <w:rsid w:val="67BA63BA"/>
    <w:rsid w:val="67CABC83"/>
    <w:rsid w:val="68CEECBD"/>
    <w:rsid w:val="68FE4C8F"/>
    <w:rsid w:val="69987D6A"/>
    <w:rsid w:val="69D827BB"/>
    <w:rsid w:val="6A43BD2E"/>
    <w:rsid w:val="6A80B754"/>
    <w:rsid w:val="6A9978F7"/>
    <w:rsid w:val="6ABB0B33"/>
    <w:rsid w:val="6AC13AA8"/>
    <w:rsid w:val="6ACB0C86"/>
    <w:rsid w:val="6B489332"/>
    <w:rsid w:val="6BBEACB7"/>
    <w:rsid w:val="6CC1D9D5"/>
    <w:rsid w:val="6D556250"/>
    <w:rsid w:val="6D81E76C"/>
    <w:rsid w:val="6EA140FC"/>
    <w:rsid w:val="6F40D908"/>
    <w:rsid w:val="70120016"/>
    <w:rsid w:val="702B2873"/>
    <w:rsid w:val="707BFBA8"/>
    <w:rsid w:val="70B6CB29"/>
    <w:rsid w:val="7139DEC1"/>
    <w:rsid w:val="71F7F993"/>
    <w:rsid w:val="722EC00D"/>
    <w:rsid w:val="737A767F"/>
    <w:rsid w:val="74078FFE"/>
    <w:rsid w:val="74899F77"/>
    <w:rsid w:val="74A39A04"/>
    <w:rsid w:val="74E57139"/>
    <w:rsid w:val="756E3D56"/>
    <w:rsid w:val="76130B8D"/>
    <w:rsid w:val="76888CCD"/>
    <w:rsid w:val="76DFC64F"/>
    <w:rsid w:val="778463E4"/>
    <w:rsid w:val="77A45BFC"/>
    <w:rsid w:val="77F3AA51"/>
    <w:rsid w:val="78422E1D"/>
    <w:rsid w:val="78FB963B"/>
    <w:rsid w:val="79517872"/>
    <w:rsid w:val="79E434D3"/>
    <w:rsid w:val="79ED7CC6"/>
    <w:rsid w:val="79F72FD4"/>
    <w:rsid w:val="7A3122C4"/>
    <w:rsid w:val="7AB8C04D"/>
    <w:rsid w:val="7AD2A046"/>
    <w:rsid w:val="7AF2A0DE"/>
    <w:rsid w:val="7B055786"/>
    <w:rsid w:val="7B0C69F8"/>
    <w:rsid w:val="7BAC9612"/>
    <w:rsid w:val="7C8E08BE"/>
    <w:rsid w:val="7CCDC6C1"/>
    <w:rsid w:val="7E1E7BF6"/>
    <w:rsid w:val="7E208478"/>
    <w:rsid w:val="7FDDD5E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119E5A"/>
  <w15:chartTrackingRefBased/>
  <w15:docId w15:val="{B2518356-34C0-4AF0-B104-EE55BD164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950769"/>
    <w:rPr>
      <w:color w:val="0000FF" w:themeColor="hyperlink"/>
      <w:u w:val="single"/>
    </w:r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340"/>
        <w:tab w:val="right" w:leader="dot" w:pos="9014"/>
      </w:tabs>
      <w:spacing w:after="100" w:line="360" w:lineRule="auto"/>
      <w:ind w:left="340" w:hanging="340"/>
    </w:pPr>
    <w:rPr>
      <w:rFonts w:eastAsia="Calibri" w:cs="Calibri"/>
      <w:color w:val="000000"/>
      <w:sz w:val="26"/>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character" w:customStyle="1" w:styleId="normaltextrun">
    <w:name w:val="normaltextrun"/>
    <w:basedOn w:val="DefaultParagraphFont"/>
    <w:rsid w:val="009E5562"/>
  </w:style>
  <w:style w:type="paragraph" w:customStyle="1" w:styleId="paragraph">
    <w:name w:val="paragraph"/>
    <w:basedOn w:val="Normal"/>
    <w:rsid w:val="00B07C54"/>
    <w:pPr>
      <w:spacing w:before="100" w:beforeAutospacing="1" w:after="100" w:afterAutospacing="1" w:line="240" w:lineRule="auto"/>
    </w:pPr>
    <w:rPr>
      <w:rFonts w:ascii="Times New Roman" w:hAnsi="Times New Roman"/>
      <w:lang w:eastAsia="en-AU"/>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whittlesea.vic.gov.au/about-us/council/council-meetings/"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1" Type="http://schemas.openxmlformats.org/officeDocument/2006/relationships/footnotes" Target="footnotes.xml"/><Relationship Id="rId6" Type="http://schemas.openxmlformats.org/officeDocument/2006/relationships/customXml" Target="../customXml/item6.xml"/><Relationship Id="rId15" Type="http://schemas.openxmlformats.org/officeDocument/2006/relationships/hyperlink" Target="https://www.whittlesea.vic.gov.au/about-us/council/council-meetings/"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df0da9af-39e6-461a-ae38-00e505ac4b4c" ContentTypeId="0x010100572B4375B7CC3C40A226C1670C282323"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916AF4D5E4082D4C9ABCC737F61E08FD" ma:contentTypeVersion="24" ma:contentTypeDescription="Create a new document." ma:contentTypeScope="" ma:versionID="db60189928ddc0662351f02914c72f8d">
  <xsd:schema xmlns:xsd="http://www.w3.org/2001/XMLSchema" xmlns:xs="http://www.w3.org/2001/XMLSchema" xmlns:p="http://schemas.microsoft.com/office/2006/metadata/properties" xmlns:ns2="0d443b12-de91-4fea-9ec9-7fddac0a8a91" xmlns:ns3="4b1a6e71-42a8-46d8-a6e7-106048f06fad" xmlns:ns4="b5ab500d-7bfe-40cf-9816-28aa26f562a5" targetNamespace="http://schemas.microsoft.com/office/2006/metadata/properties" ma:root="true" ma:fieldsID="8b9d6b719b14839ed8bfdcf6ad5cfa1f" ns2:_="" ns3:_="" ns4:_="">
    <xsd:import namespace="0d443b12-de91-4fea-9ec9-7fddac0a8a91"/>
    <xsd:import namespace="4b1a6e71-42a8-46d8-a6e7-106048f06fad"/>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ocument_x0020_Date" minOccurs="0"/>
                <xsd:element ref="ns2:MediaServiceLocation" minOccurs="0"/>
                <xsd:element ref="ns3:SharedWithUsers" minOccurs="0"/>
                <xsd:element ref="ns3:SharedWithDetails" minOccurs="0"/>
                <xsd:element ref="ns2:Done" minOccurs="0"/>
                <xsd:element ref="ns3:i0f84bba906045b4af568ee102a52dcb" minOccurs="0"/>
                <xsd:element ref="ns4:TaxCatchAll" minOccurs="0"/>
                <xsd:element ref="ns2:_Flow_SignoffStatus" minOccurs="0"/>
                <xsd:element ref="ns2:MediaLengthInSeconds" minOccurs="0"/>
                <xsd:element ref="ns2:lcf76f155ced4ddcb4097134ff3c332f" minOccurs="0"/>
                <xsd:element ref="ns2:MediaServiceSearchProperties" minOccurs="0"/>
                <xsd:element ref="ns2:MediaServiceObjectDetectorVersions" minOccurs="0"/>
                <xsd:element ref="ns2:S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43b12-de91-4fea-9ec9-7fddac0a8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ocument_x0020_Date" ma:index="17" nillable="true" ma:displayName="Document Date" ma:format="DateOnly" ma:internalName="Document_x0020_Date">
      <xsd:simpleType>
        <xsd:restriction base="dms:DateTime"/>
      </xsd:simpleType>
    </xsd:element>
    <xsd:element name="MediaServiceLocation" ma:index="18" nillable="true" ma:displayName="Location" ma:internalName="MediaServiceLocation" ma:readOnly="true">
      <xsd:simpleType>
        <xsd:restriction base="dms:Text"/>
      </xsd:simpleType>
    </xsd:element>
    <xsd:element name="Done" ma:index="21" nillable="true" ma:displayName="Done " ma:format="Dropdown" ma:internalName="Done">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Site" ma:index="31" nillable="true" ma:displayName="Site" ma:format="Dropdown" ma:internalName="Si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a6e71-42a8-46d8-a6e7-106048f06f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BCS" ma:indexed="true" ma:default="13;#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0da6c9d-3473-4e08-843d-1ece7f9dde6d}" ma:internalName="TaxCatchAll" ma:showField="CatchAllData" ma:web="4b1a6e71-42a8-46d8-a6e7-106048f06f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5ab500d-7bfe-40cf-9816-28aa26f562a5">
      <Value>51</Value>
    </TaxCatchAll>
    <i0f84bba906045b4af568ee102a52dcb xmlns="4b1a6e71-42a8-46d8-a6e7-106048f06fad">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lcf76f155ced4ddcb4097134ff3c332f xmlns="0d443b12-de91-4fea-9ec9-7fddac0a8a91">
      <Terms xmlns="http://schemas.microsoft.com/office/infopath/2007/PartnerControls"/>
    </lcf76f155ced4ddcb4097134ff3c332f>
    <SharedWithUsers xmlns="4b1a6e71-42a8-46d8-a6e7-106048f06fad">
      <UserInfo>
        <DisplayName>Jacinta Stevens</DisplayName>
        <AccountId>2058</AccountId>
        <AccountType/>
      </UserInfo>
    </SharedWithUsers>
    <Document_x0020_Date xmlns="0d443b12-de91-4fea-9ec9-7fddac0a8a91" xsi:nil="true"/>
    <Done xmlns="0d443b12-de91-4fea-9ec9-7fddac0a8a91" xsi:nil="true"/>
    <_Flow_SignoffStatus xmlns="0d443b12-de91-4fea-9ec9-7fddac0a8a91" xsi:nil="true"/>
    <Site xmlns="0d443b12-de91-4fea-9ec9-7fddac0a8a9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095000-CD83-4786-B183-A48E8E5B1533}">
  <ds:schemaRefs>
    <ds:schemaRef ds:uri="Microsoft.SharePoint.Taxonomy.ContentTypeSync"/>
  </ds:schemaRefs>
</ds:datastoreItem>
</file>

<file path=customXml/itemProps2.xml><?xml version="1.0" encoding="utf-8"?>
<ds:datastoreItem xmlns:ds="http://schemas.openxmlformats.org/officeDocument/2006/customXml" ds:itemID="{972D5DC7-07CC-4F95-A197-82F2E3CDF6E0}"/>
</file>

<file path=customXml/itemProps3.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4.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5.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6.xml><?xml version="1.0" encoding="utf-8"?>
<ds:datastoreItem xmlns:ds="http://schemas.openxmlformats.org/officeDocument/2006/customXml" ds:itemID="{6BF6712F-022C-4C70-B0A8-60C19D0D92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8413</Words>
  <Characters>47959</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 Chadha</dc:creator>
  <cp:keywords/>
  <cp:lastModifiedBy>Daniela Simundza</cp:lastModifiedBy>
  <cp:revision>3</cp:revision>
  <dcterms:created xsi:type="dcterms:W3CDTF">2024-04-11T04:49:00Z</dcterms:created>
  <dcterms:modified xsi:type="dcterms:W3CDTF">2024-04-11T05:34:00Z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0x010100916AF4D5E4082D4C9ABCC737F61E08FD</vt:lpwstr>
  </property>
  <property fmtid="{D5CDD505-2E9C-101B-9397-08002B2CF9AE}" pid="3" name="RevIMBCS">
    <vt:lpwstr>51;#Operational Activities|961bb2ef-e4c7-4564-9d05-2d8434dd7e06</vt:lpwstr>
  </property>
  <property fmtid="{D5CDD505-2E9C-101B-9397-08002B2CF9AE}" pid="4" name="MediaServiceImageTags">
    <vt:lpwstr/>
  </property>
  <property fmtid="{D5CDD505-2E9C-101B-9397-08002B2CF9AE}" pid="5" name="FinancialYear">
    <vt:lpwstr>4;#[N/A]|dd2f88cc-312b-4cb2-a7ea-fdba864b80a1</vt:lpwstr>
  </property>
  <property fmtid="{D5CDD505-2E9C-101B-9397-08002B2CF9AE}" pid="6" name="_dlc_DocIdItemGuid">
    <vt:lpwstr>ba1e068c-2a62-4fb7-ab45-792f73f405e1</vt:lpwstr>
  </property>
</Properties>
</file>