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EE" w:rsidRDefault="000B0CEE" w:rsidP="000B0CEE">
      <w:pPr>
        <w:pStyle w:val="Heading1"/>
      </w:pPr>
      <w:bookmarkStart w:id="0" w:name="_GoBack"/>
      <w:r>
        <w:t>Whittlesea 2040</w:t>
      </w:r>
      <w:r w:rsidR="00F5085F">
        <w:t xml:space="preserve"> </w:t>
      </w:r>
      <w:proofErr w:type="gramStart"/>
      <w:r>
        <w:t>What</w:t>
      </w:r>
      <w:proofErr w:type="gramEnd"/>
      <w:r>
        <w:t xml:space="preserve"> our community wants for the future</w:t>
      </w:r>
    </w:p>
    <w:bookmarkEnd w:id="0"/>
    <w:p w:rsidR="000B0CEE" w:rsidRDefault="000B0CEE" w:rsidP="000B0CEE">
      <w:r>
        <w:t>The City of Whittlesea is growing in population, and by the year 2040 we’re expected to grow by another 159,000 people. To plan for the future, Council is developing a long-term Vision that will guide all of Council’s work until the year 2040.</w:t>
      </w:r>
    </w:p>
    <w:p w:rsidR="000B0CEE" w:rsidRDefault="000B0CEE" w:rsidP="000B0CEE">
      <w:r>
        <w:t>An important part of developing this Vision is to understand what our community wants for the future.</w:t>
      </w:r>
    </w:p>
    <w:p w:rsidR="000B0CEE" w:rsidRDefault="000B0CEE" w:rsidP="000B0CEE">
      <w:r>
        <w:t>In the first half of 2018, we asked anyone who lives, works, studies or plays/visits in the City of Whittlesea to answer up to three questions:</w:t>
      </w:r>
    </w:p>
    <w:p w:rsidR="000B0CEE" w:rsidRDefault="000B0CEE" w:rsidP="000B0CEE">
      <w:pPr>
        <w:pStyle w:val="ListParagraph"/>
        <w:numPr>
          <w:ilvl w:val="0"/>
          <w:numId w:val="1"/>
        </w:numPr>
      </w:pPr>
      <w:r>
        <w:t>What are the things you love about your local area?</w:t>
      </w:r>
    </w:p>
    <w:p w:rsidR="000B0CEE" w:rsidRDefault="000B0CEE" w:rsidP="000B0CEE">
      <w:pPr>
        <w:pStyle w:val="ListParagraph"/>
        <w:numPr>
          <w:ilvl w:val="0"/>
          <w:numId w:val="1"/>
        </w:numPr>
      </w:pPr>
      <w:r>
        <w:t>What are your favourite places in the City of Whittlesea and why?</w:t>
      </w:r>
    </w:p>
    <w:p w:rsidR="000B0CEE" w:rsidRDefault="000B0CEE" w:rsidP="000B0CEE">
      <w:pPr>
        <w:pStyle w:val="ListParagraph"/>
        <w:numPr>
          <w:ilvl w:val="0"/>
          <w:numId w:val="1"/>
        </w:numPr>
      </w:pPr>
      <w:r>
        <w:t>What are your hopes for your local area by 2040?</w:t>
      </w:r>
    </w:p>
    <w:p w:rsidR="000B0CEE" w:rsidRDefault="000B0CEE" w:rsidP="000B0CEE">
      <w:r>
        <w:t>This document summarises what our community told us.</w:t>
      </w:r>
    </w:p>
    <w:p w:rsidR="000B0CEE" w:rsidRDefault="007C0813" w:rsidP="007C0813">
      <w:pPr>
        <w:pStyle w:val="Heading2"/>
      </w:pPr>
      <w:r>
        <w:t>How we spoke with the community</w:t>
      </w:r>
    </w:p>
    <w:p w:rsidR="007C0813" w:rsidRDefault="007C0813" w:rsidP="007C0813">
      <w:pPr>
        <w:pStyle w:val="ListParagraph"/>
        <w:numPr>
          <w:ilvl w:val="0"/>
          <w:numId w:val="2"/>
        </w:numPr>
      </w:pPr>
      <w:r>
        <w:t>Online feedback: surveys, website, social media and online mapping.</w:t>
      </w:r>
    </w:p>
    <w:p w:rsidR="007C0813" w:rsidRDefault="007C0813" w:rsidP="007C0813">
      <w:pPr>
        <w:pStyle w:val="ListParagraph"/>
        <w:numPr>
          <w:ilvl w:val="0"/>
          <w:numId w:val="2"/>
        </w:numPr>
      </w:pPr>
      <w:r>
        <w:t>Paper-based feedback: postcards, surveys and children’s drawing sheets</w:t>
      </w:r>
    </w:p>
    <w:p w:rsidR="007C0813" w:rsidRDefault="007C0813" w:rsidP="007C0813">
      <w:pPr>
        <w:pStyle w:val="ListParagraph"/>
        <w:numPr>
          <w:ilvl w:val="0"/>
          <w:numId w:val="2"/>
        </w:numPr>
      </w:pPr>
      <w:r>
        <w:t>Activities for children and young people: photo booths, LEGO models and a time capsule.</w:t>
      </w:r>
    </w:p>
    <w:p w:rsidR="00F5085F" w:rsidRDefault="00F5085F" w:rsidP="00F5085F">
      <w:pPr>
        <w:pStyle w:val="Heading2"/>
      </w:pPr>
      <w:r>
        <w:t>Who we heard from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4000 people participated – around 4000 people participated through submissions, workshops and forums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All ages (3 years to 85 + years)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63% were female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31% were male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1% identified as ‘other’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5% not stated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More females than males, and people of other genders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People from every suburb, as well as areas outside the City of Whittlesea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Around two of every five people were born overseas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Aboriginal community members in key local Aboriginal groups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People of all abilities</w:t>
      </w:r>
    </w:p>
    <w:p w:rsidR="00F5085F" w:rsidRDefault="00F5085F" w:rsidP="00F5085F">
      <w:pPr>
        <w:pStyle w:val="ListParagraph"/>
        <w:numPr>
          <w:ilvl w:val="0"/>
          <w:numId w:val="3"/>
        </w:numPr>
      </w:pPr>
      <w:r>
        <w:t>Local service providers and community organisations</w:t>
      </w:r>
    </w:p>
    <w:p w:rsidR="00F5085F" w:rsidRDefault="00A0121C" w:rsidP="00A0121C">
      <w:pPr>
        <w:pStyle w:val="Heading2"/>
      </w:pPr>
      <w:r>
        <w:t>How we will use the information</w:t>
      </w:r>
    </w:p>
    <w:p w:rsidR="00A0121C" w:rsidRDefault="00A0121C" w:rsidP="00A0121C">
      <w:r>
        <w:t xml:space="preserve">The information will be used by Council to develop a Vision that </w:t>
      </w:r>
      <w:r w:rsidR="006C1DF9">
        <w:t xml:space="preserve">will guide all of Council’s work, </w:t>
      </w:r>
      <w:r w:rsidR="006C1DF9">
        <w:rPr>
          <w:i/>
        </w:rPr>
        <w:t xml:space="preserve">Whittlesea 2040. </w:t>
      </w:r>
    </w:p>
    <w:p w:rsidR="006C1DF9" w:rsidRDefault="006C1DF9" w:rsidP="006C1DF9">
      <w:pPr>
        <w:pStyle w:val="Heading2"/>
      </w:pPr>
      <w:r>
        <w:t>What our community told us</w:t>
      </w:r>
    </w:p>
    <w:p w:rsidR="006C1DF9" w:rsidRDefault="006C1DF9" w:rsidP="006C1DF9">
      <w:pPr>
        <w:pStyle w:val="Heading3"/>
      </w:pPr>
      <w:r>
        <w:t>Our community loves</w:t>
      </w:r>
    </w:p>
    <w:p w:rsidR="006C1DF9" w:rsidRDefault="006C1DF9" w:rsidP="006C1DF9">
      <w:pPr>
        <w:pStyle w:val="ListParagraph"/>
        <w:numPr>
          <w:ilvl w:val="0"/>
          <w:numId w:val="4"/>
        </w:numPr>
      </w:pPr>
      <w:r>
        <w:t>Sense of community</w:t>
      </w:r>
    </w:p>
    <w:p w:rsidR="006C1DF9" w:rsidRDefault="006C1DF9" w:rsidP="006C1DF9">
      <w:pPr>
        <w:pStyle w:val="ListParagraph"/>
        <w:numPr>
          <w:ilvl w:val="0"/>
          <w:numId w:val="4"/>
        </w:numPr>
      </w:pPr>
      <w:r>
        <w:lastRenderedPageBreak/>
        <w:t>Celebrating our diversity</w:t>
      </w:r>
    </w:p>
    <w:p w:rsidR="006C1DF9" w:rsidRDefault="006C1DF9" w:rsidP="006C1DF9">
      <w:pPr>
        <w:pStyle w:val="ListParagraph"/>
        <w:numPr>
          <w:ilvl w:val="0"/>
          <w:numId w:val="4"/>
        </w:numPr>
      </w:pPr>
      <w:r>
        <w:t>Community events</w:t>
      </w:r>
    </w:p>
    <w:p w:rsidR="006C1DF9" w:rsidRDefault="006C1DF9" w:rsidP="006C1DF9">
      <w:pPr>
        <w:pStyle w:val="ListParagraph"/>
        <w:numPr>
          <w:ilvl w:val="0"/>
          <w:numId w:val="4"/>
        </w:numPr>
      </w:pPr>
      <w:r>
        <w:t>Feeling connected and safe at home</w:t>
      </w:r>
    </w:p>
    <w:p w:rsidR="006C1DF9" w:rsidRDefault="006C1DF9" w:rsidP="006C1DF9">
      <w:pPr>
        <w:pStyle w:val="ListParagraph"/>
        <w:numPr>
          <w:ilvl w:val="0"/>
          <w:numId w:val="4"/>
        </w:numPr>
      </w:pPr>
      <w:r>
        <w:t>Well-designed local neighbourhoods</w:t>
      </w:r>
    </w:p>
    <w:p w:rsidR="006C1DF9" w:rsidRDefault="006C1DF9" w:rsidP="006C1DF9">
      <w:pPr>
        <w:pStyle w:val="ListParagraph"/>
        <w:numPr>
          <w:ilvl w:val="0"/>
          <w:numId w:val="4"/>
        </w:numPr>
      </w:pPr>
      <w:r>
        <w:t>Good community spaces</w:t>
      </w:r>
    </w:p>
    <w:p w:rsidR="006C1DF9" w:rsidRDefault="006C1DF9" w:rsidP="006C1DF9">
      <w:pPr>
        <w:pStyle w:val="ListParagraph"/>
        <w:numPr>
          <w:ilvl w:val="0"/>
          <w:numId w:val="4"/>
        </w:numPr>
      </w:pPr>
      <w:r>
        <w:t>The beautiful, clean area</w:t>
      </w:r>
    </w:p>
    <w:p w:rsidR="006C1DF9" w:rsidRDefault="006C1DF9" w:rsidP="006C1DF9">
      <w:pPr>
        <w:pStyle w:val="ListParagraph"/>
        <w:numPr>
          <w:ilvl w:val="0"/>
          <w:numId w:val="4"/>
        </w:numPr>
      </w:pPr>
      <w:r>
        <w:t>The mix of rural and developing residential areas</w:t>
      </w:r>
    </w:p>
    <w:p w:rsidR="00F35B78" w:rsidRDefault="00F35B78" w:rsidP="006C1DF9">
      <w:pPr>
        <w:pStyle w:val="ListParagraph"/>
        <w:numPr>
          <w:ilvl w:val="0"/>
          <w:numId w:val="4"/>
        </w:numPr>
      </w:pPr>
      <w:r>
        <w:t>Local shops and shopping complexes</w:t>
      </w:r>
    </w:p>
    <w:p w:rsidR="00F35B78" w:rsidRDefault="00F35B78" w:rsidP="006C1DF9">
      <w:pPr>
        <w:pStyle w:val="ListParagraph"/>
        <w:numPr>
          <w:ilvl w:val="0"/>
          <w:numId w:val="4"/>
        </w:numPr>
      </w:pPr>
      <w:r>
        <w:t>Variety of social dining options</w:t>
      </w:r>
    </w:p>
    <w:p w:rsidR="00F35B78" w:rsidRDefault="00F35B78" w:rsidP="006C1DF9">
      <w:pPr>
        <w:pStyle w:val="ListParagraph"/>
        <w:numPr>
          <w:ilvl w:val="0"/>
          <w:numId w:val="4"/>
        </w:numPr>
      </w:pPr>
      <w:r>
        <w:t>Local businesses, services and opportunities to work locally</w:t>
      </w:r>
    </w:p>
    <w:p w:rsidR="00CE4BD8" w:rsidRDefault="00CE4BD8" w:rsidP="006C1DF9">
      <w:pPr>
        <w:pStyle w:val="ListParagraph"/>
        <w:numPr>
          <w:ilvl w:val="0"/>
          <w:numId w:val="4"/>
        </w:numPr>
      </w:pPr>
      <w:r>
        <w:t>Variety of parks and open spaces</w:t>
      </w:r>
    </w:p>
    <w:p w:rsidR="00CE4BD8" w:rsidRDefault="00CE4BD8" w:rsidP="00CE4BD8">
      <w:pPr>
        <w:pStyle w:val="ListParagraph"/>
        <w:numPr>
          <w:ilvl w:val="0"/>
          <w:numId w:val="4"/>
        </w:numPr>
      </w:pPr>
      <w:r>
        <w:t>Beautiful natural environment and wildlife</w:t>
      </w:r>
    </w:p>
    <w:p w:rsidR="00CE4BD8" w:rsidRDefault="00CE4BD8" w:rsidP="00CE4BD8">
      <w:pPr>
        <w:pStyle w:val="ListParagraph"/>
        <w:numPr>
          <w:ilvl w:val="0"/>
          <w:numId w:val="4"/>
        </w:numPr>
      </w:pPr>
      <w:r>
        <w:t>The many opportunities to be active outdoors</w:t>
      </w:r>
    </w:p>
    <w:p w:rsidR="00CE4BD8" w:rsidRDefault="00CE4BD8" w:rsidP="00CE4BD8">
      <w:pPr>
        <w:pStyle w:val="ListParagraph"/>
        <w:numPr>
          <w:ilvl w:val="0"/>
          <w:numId w:val="4"/>
        </w:numPr>
      </w:pPr>
      <w:r>
        <w:t>The semi-rural environment</w:t>
      </w:r>
    </w:p>
    <w:p w:rsidR="00427EA8" w:rsidRDefault="00427EA8" w:rsidP="00CE4BD8">
      <w:pPr>
        <w:pStyle w:val="ListParagraph"/>
        <w:numPr>
          <w:ilvl w:val="0"/>
          <w:numId w:val="4"/>
        </w:numPr>
      </w:pPr>
      <w:r>
        <w:t>Great public transport network</w:t>
      </w:r>
    </w:p>
    <w:p w:rsidR="00427EA8" w:rsidRDefault="00427EA8" w:rsidP="00CE4BD8">
      <w:pPr>
        <w:pStyle w:val="ListParagraph"/>
        <w:numPr>
          <w:ilvl w:val="0"/>
          <w:numId w:val="4"/>
        </w:numPr>
      </w:pPr>
      <w:r>
        <w:t>Connected and networked roads</w:t>
      </w:r>
    </w:p>
    <w:p w:rsidR="00427EA8" w:rsidRDefault="00427EA8" w:rsidP="00CE4BD8">
      <w:pPr>
        <w:pStyle w:val="ListParagraph"/>
        <w:numPr>
          <w:ilvl w:val="0"/>
          <w:numId w:val="4"/>
        </w:numPr>
      </w:pPr>
      <w:r>
        <w:t>Pathways for walking and cycling</w:t>
      </w:r>
    </w:p>
    <w:p w:rsidR="005334A9" w:rsidRDefault="005334A9" w:rsidP="00CE4BD8">
      <w:pPr>
        <w:pStyle w:val="ListParagraph"/>
        <w:numPr>
          <w:ilvl w:val="0"/>
          <w:numId w:val="4"/>
        </w:numPr>
      </w:pPr>
      <w:r>
        <w:t>Easy access to health ser</w:t>
      </w:r>
      <w:r w:rsidR="00182E62">
        <w:t>vices</w:t>
      </w:r>
    </w:p>
    <w:p w:rsidR="00182E62" w:rsidRDefault="00182E62" w:rsidP="00CE4BD8">
      <w:pPr>
        <w:pStyle w:val="ListParagraph"/>
        <w:numPr>
          <w:ilvl w:val="0"/>
          <w:numId w:val="4"/>
        </w:numPr>
      </w:pPr>
      <w:r>
        <w:t>Availability of home care and support services</w:t>
      </w:r>
    </w:p>
    <w:p w:rsidR="00182E62" w:rsidRDefault="00182E62" w:rsidP="00CE4BD8">
      <w:pPr>
        <w:pStyle w:val="ListParagraph"/>
        <w:numPr>
          <w:ilvl w:val="0"/>
          <w:numId w:val="4"/>
        </w:numPr>
      </w:pPr>
      <w:r>
        <w:t>Good educational institutions</w:t>
      </w:r>
    </w:p>
    <w:p w:rsidR="00182E62" w:rsidRDefault="00182E62" w:rsidP="00CE4BD8">
      <w:pPr>
        <w:pStyle w:val="ListParagraph"/>
        <w:numPr>
          <w:ilvl w:val="0"/>
          <w:numId w:val="4"/>
        </w:numPr>
      </w:pPr>
      <w:r>
        <w:t>Lots of new public infrastructure</w:t>
      </w:r>
    </w:p>
    <w:p w:rsidR="006C1DF9" w:rsidRDefault="006C1DF9" w:rsidP="006C1DF9">
      <w:pPr>
        <w:pStyle w:val="Heading3"/>
      </w:pPr>
      <w:r>
        <w:t>Our community hopes</w:t>
      </w:r>
    </w:p>
    <w:p w:rsidR="006C1DF9" w:rsidRDefault="006C1DF9" w:rsidP="006C1DF9">
      <w:pPr>
        <w:pStyle w:val="ListParagraph"/>
        <w:numPr>
          <w:ilvl w:val="0"/>
          <w:numId w:val="5"/>
        </w:numPr>
      </w:pPr>
      <w:r>
        <w:t>To feel safe or safer at home and in public</w:t>
      </w:r>
    </w:p>
    <w:p w:rsidR="006C1DF9" w:rsidRDefault="006C1DF9" w:rsidP="006C1DF9">
      <w:pPr>
        <w:pStyle w:val="ListParagraph"/>
        <w:numPr>
          <w:ilvl w:val="0"/>
          <w:numId w:val="5"/>
        </w:numPr>
      </w:pPr>
      <w:r>
        <w:t>More and affordable community activities and events</w:t>
      </w:r>
    </w:p>
    <w:p w:rsidR="006C1DF9" w:rsidRDefault="006C1DF9" w:rsidP="006C1DF9">
      <w:pPr>
        <w:pStyle w:val="ListParagraph"/>
        <w:numPr>
          <w:ilvl w:val="0"/>
          <w:numId w:val="5"/>
        </w:numPr>
      </w:pPr>
      <w:r>
        <w:t>A stronger sense of community and wellbeing</w:t>
      </w:r>
    </w:p>
    <w:p w:rsidR="006C1DF9" w:rsidRDefault="006C1DF9" w:rsidP="006C1DF9">
      <w:pPr>
        <w:pStyle w:val="ListParagraph"/>
        <w:numPr>
          <w:ilvl w:val="0"/>
          <w:numId w:val="5"/>
        </w:numPr>
      </w:pPr>
      <w:r>
        <w:t>A welcoming and inclusive City of Whittlesea</w:t>
      </w:r>
    </w:p>
    <w:p w:rsidR="006C1DF9" w:rsidRDefault="006C1DF9" w:rsidP="006C1DF9">
      <w:pPr>
        <w:pStyle w:val="ListParagraph"/>
        <w:numPr>
          <w:ilvl w:val="0"/>
          <w:numId w:val="5"/>
        </w:numPr>
      </w:pPr>
      <w:r>
        <w:t>To be involved and have  a say</w:t>
      </w:r>
    </w:p>
    <w:p w:rsidR="006C1DF9" w:rsidRDefault="00F35B78" w:rsidP="006C1DF9">
      <w:pPr>
        <w:pStyle w:val="ListParagraph"/>
        <w:numPr>
          <w:ilvl w:val="0"/>
          <w:numId w:val="5"/>
        </w:numPr>
      </w:pPr>
      <w:r>
        <w:t>Improved facilities in local parks and new theme parks</w:t>
      </w:r>
    </w:p>
    <w:p w:rsidR="00F35B78" w:rsidRDefault="00F35B78" w:rsidP="006C1DF9">
      <w:pPr>
        <w:pStyle w:val="ListParagraph"/>
        <w:numPr>
          <w:ilvl w:val="0"/>
          <w:numId w:val="5"/>
        </w:numPr>
      </w:pPr>
      <w:r>
        <w:t>Access to affordable, quality homes for diverse types of households</w:t>
      </w:r>
    </w:p>
    <w:p w:rsidR="00F35B78" w:rsidRDefault="00F35B78" w:rsidP="006C1DF9">
      <w:pPr>
        <w:pStyle w:val="ListParagraph"/>
        <w:numPr>
          <w:ilvl w:val="0"/>
          <w:numId w:val="5"/>
        </w:numPr>
      </w:pPr>
      <w:r>
        <w:t>Carefully planned development balancing growth and retaining semi-rural areas</w:t>
      </w:r>
    </w:p>
    <w:p w:rsidR="00F35B78" w:rsidRDefault="00F35B78" w:rsidP="006C1DF9">
      <w:pPr>
        <w:pStyle w:val="ListParagraph"/>
        <w:numPr>
          <w:ilvl w:val="0"/>
          <w:numId w:val="5"/>
        </w:numPr>
      </w:pPr>
      <w:r>
        <w:t>Access to new or better local facilities (sports education) and community spaces</w:t>
      </w:r>
    </w:p>
    <w:p w:rsidR="00F35B78" w:rsidRDefault="00F35B78" w:rsidP="006C1DF9">
      <w:pPr>
        <w:pStyle w:val="ListParagraph"/>
        <w:numPr>
          <w:ilvl w:val="0"/>
          <w:numId w:val="5"/>
        </w:numPr>
      </w:pPr>
      <w:r>
        <w:t>Quality local swimming pools</w:t>
      </w:r>
    </w:p>
    <w:p w:rsidR="00F35B78" w:rsidRDefault="00F35B78" w:rsidP="006C1DF9">
      <w:pPr>
        <w:pStyle w:val="ListParagraph"/>
        <w:numPr>
          <w:ilvl w:val="0"/>
          <w:numId w:val="5"/>
        </w:numPr>
      </w:pPr>
      <w:r>
        <w:t>More shopping centres, shops, local eateries</w:t>
      </w:r>
    </w:p>
    <w:p w:rsidR="00F35B78" w:rsidRDefault="00F35B78" w:rsidP="006C1DF9">
      <w:pPr>
        <w:pStyle w:val="ListParagraph"/>
        <w:numPr>
          <w:ilvl w:val="0"/>
          <w:numId w:val="5"/>
        </w:numPr>
      </w:pPr>
      <w:r>
        <w:t>A variety of local jobs</w:t>
      </w:r>
    </w:p>
    <w:p w:rsidR="00F35B78" w:rsidRDefault="00F35B78" w:rsidP="006C1DF9">
      <w:pPr>
        <w:pStyle w:val="ListParagraph"/>
        <w:numPr>
          <w:ilvl w:val="0"/>
          <w:numId w:val="5"/>
        </w:numPr>
      </w:pPr>
      <w:r>
        <w:t>Quality education facilities and employment pathways</w:t>
      </w:r>
    </w:p>
    <w:p w:rsidR="00F35B78" w:rsidRDefault="00F35B78" w:rsidP="006C1DF9">
      <w:pPr>
        <w:pStyle w:val="ListParagraph"/>
        <w:numPr>
          <w:ilvl w:val="0"/>
          <w:numId w:val="5"/>
        </w:numPr>
      </w:pPr>
      <w:r>
        <w:t>More va</w:t>
      </w:r>
      <w:r w:rsidR="00CE4BD8">
        <w:t>riety in local retail and fresh food suppliers</w:t>
      </w:r>
    </w:p>
    <w:p w:rsidR="00CE4BD8" w:rsidRDefault="00CE4BD8" w:rsidP="006C1DF9">
      <w:pPr>
        <w:pStyle w:val="ListParagraph"/>
        <w:numPr>
          <w:ilvl w:val="0"/>
          <w:numId w:val="5"/>
        </w:numPr>
      </w:pPr>
      <w:r>
        <w:t>Investment in local business and innovation</w:t>
      </w:r>
    </w:p>
    <w:p w:rsidR="00CE4BD8" w:rsidRDefault="00CE4BD8" w:rsidP="006C1DF9">
      <w:pPr>
        <w:pStyle w:val="ListParagraph"/>
        <w:numPr>
          <w:ilvl w:val="0"/>
          <w:numId w:val="5"/>
        </w:numPr>
      </w:pPr>
      <w:r>
        <w:t>More trees and well maintained parks</w:t>
      </w:r>
    </w:p>
    <w:p w:rsidR="00CE4BD8" w:rsidRDefault="00CE4BD8" w:rsidP="006C1DF9">
      <w:pPr>
        <w:pStyle w:val="ListParagraph"/>
        <w:numPr>
          <w:ilvl w:val="0"/>
          <w:numId w:val="5"/>
        </w:numPr>
      </w:pPr>
      <w:r>
        <w:t>Natural assets, greenery and wildlife that is cared for</w:t>
      </w:r>
    </w:p>
    <w:p w:rsidR="00CE4BD8" w:rsidRDefault="00CE4BD8" w:rsidP="006C1DF9">
      <w:pPr>
        <w:pStyle w:val="ListParagraph"/>
        <w:numPr>
          <w:ilvl w:val="0"/>
          <w:numId w:val="5"/>
        </w:numPr>
      </w:pPr>
      <w:r>
        <w:t>To retain our semi-rural feel through appropriate new development</w:t>
      </w:r>
    </w:p>
    <w:p w:rsidR="00CE4BD8" w:rsidRDefault="00CE4BD8" w:rsidP="006C1DF9">
      <w:pPr>
        <w:pStyle w:val="ListParagraph"/>
        <w:numPr>
          <w:ilvl w:val="0"/>
          <w:numId w:val="5"/>
        </w:numPr>
      </w:pPr>
      <w:r>
        <w:t>Cleaner, more sustainable living</w:t>
      </w:r>
    </w:p>
    <w:p w:rsidR="00CE4BD8" w:rsidRDefault="00CE4BD8" w:rsidP="006C1DF9">
      <w:pPr>
        <w:pStyle w:val="ListParagraph"/>
        <w:numPr>
          <w:ilvl w:val="0"/>
          <w:numId w:val="5"/>
        </w:numPr>
      </w:pPr>
      <w:r>
        <w:t>Leadership and investment in sustainability initiatives</w:t>
      </w:r>
    </w:p>
    <w:p w:rsidR="00182E62" w:rsidRDefault="00427EA8" w:rsidP="00182E62">
      <w:pPr>
        <w:pStyle w:val="ListParagraph"/>
        <w:numPr>
          <w:ilvl w:val="0"/>
          <w:numId w:val="5"/>
        </w:numPr>
      </w:pPr>
      <w:r>
        <w:t>Improvements to traffic management and road networks</w:t>
      </w:r>
    </w:p>
    <w:p w:rsidR="00427EA8" w:rsidRDefault="00427EA8" w:rsidP="006C1DF9">
      <w:pPr>
        <w:pStyle w:val="ListParagraph"/>
        <w:numPr>
          <w:ilvl w:val="0"/>
          <w:numId w:val="5"/>
        </w:numPr>
      </w:pPr>
      <w:r>
        <w:lastRenderedPageBreak/>
        <w:t>A greater supply of parking</w:t>
      </w:r>
    </w:p>
    <w:p w:rsidR="00427EA8" w:rsidRDefault="00427EA8" w:rsidP="006C1DF9">
      <w:pPr>
        <w:pStyle w:val="ListParagraph"/>
        <w:numPr>
          <w:ilvl w:val="0"/>
          <w:numId w:val="5"/>
        </w:numPr>
      </w:pPr>
      <w:r>
        <w:t>A better and expanded public transport system</w:t>
      </w:r>
    </w:p>
    <w:p w:rsidR="00427EA8" w:rsidRDefault="00427EA8" w:rsidP="006C1DF9">
      <w:pPr>
        <w:pStyle w:val="ListParagraph"/>
        <w:numPr>
          <w:ilvl w:val="0"/>
          <w:numId w:val="5"/>
        </w:numPr>
      </w:pPr>
      <w:r>
        <w:t>Safe, connected paths for walking and cycling</w:t>
      </w:r>
    </w:p>
    <w:p w:rsidR="00427EA8" w:rsidRDefault="00427EA8" w:rsidP="006C1DF9">
      <w:pPr>
        <w:pStyle w:val="ListParagraph"/>
        <w:numPr>
          <w:ilvl w:val="0"/>
          <w:numId w:val="5"/>
        </w:numPr>
      </w:pPr>
      <w:r>
        <w:t>More sustainable, innovative transport</w:t>
      </w:r>
    </w:p>
    <w:p w:rsidR="00182E62" w:rsidRDefault="00182E62" w:rsidP="006C1DF9">
      <w:pPr>
        <w:pStyle w:val="ListParagraph"/>
        <w:numPr>
          <w:ilvl w:val="0"/>
          <w:numId w:val="5"/>
        </w:numPr>
      </w:pPr>
      <w:r>
        <w:t>More quality local schools and learning and community spaces</w:t>
      </w:r>
    </w:p>
    <w:p w:rsidR="00182E62" w:rsidRDefault="00182E62" w:rsidP="006C1DF9">
      <w:pPr>
        <w:pStyle w:val="ListParagraph"/>
        <w:numPr>
          <w:ilvl w:val="0"/>
          <w:numId w:val="5"/>
        </w:numPr>
      </w:pPr>
      <w:r>
        <w:t>Improved health facilities and expanded medical services</w:t>
      </w:r>
    </w:p>
    <w:p w:rsidR="00182E62" w:rsidRDefault="00182E62" w:rsidP="006C1DF9">
      <w:pPr>
        <w:pStyle w:val="ListParagraph"/>
        <w:numPr>
          <w:ilvl w:val="0"/>
          <w:numId w:val="5"/>
        </w:numPr>
      </w:pPr>
      <w:r>
        <w:t>Greater access to support services for various community needs</w:t>
      </w:r>
    </w:p>
    <w:p w:rsidR="00182E62" w:rsidRDefault="00182E62" w:rsidP="006C1DF9">
      <w:pPr>
        <w:pStyle w:val="ListParagraph"/>
        <w:numPr>
          <w:ilvl w:val="0"/>
          <w:numId w:val="5"/>
        </w:numPr>
      </w:pPr>
      <w:r>
        <w:t xml:space="preserve">Enough quality </w:t>
      </w:r>
      <w:proofErr w:type="gramStart"/>
      <w:r>
        <w:t>infrastructure</w:t>
      </w:r>
      <w:proofErr w:type="gramEnd"/>
      <w:r>
        <w:t xml:space="preserve"> to meet our growing needs.</w:t>
      </w:r>
    </w:p>
    <w:p w:rsidR="00B913CE" w:rsidRDefault="00B913CE" w:rsidP="00B913CE">
      <w:r>
        <w:t xml:space="preserve">To find out more about what our community said in the community engagement report and learn more about the Vision visit </w:t>
      </w:r>
      <w:hyperlink r:id="rId6" w:history="1">
        <w:r w:rsidRPr="00036A45">
          <w:rPr>
            <w:rStyle w:val="Hyperlink"/>
          </w:rPr>
          <w:t>www.whittlesea.vic.gov.au</w:t>
        </w:r>
      </w:hyperlink>
      <w:r>
        <w:t xml:space="preserve"> or call 9217 2170.</w:t>
      </w:r>
    </w:p>
    <w:p w:rsidR="006C1DF9" w:rsidRPr="006C1DF9" w:rsidRDefault="006C1DF9" w:rsidP="006C1DF9"/>
    <w:p w:rsidR="00F5085F" w:rsidRPr="007C0813" w:rsidRDefault="00F5085F" w:rsidP="00F5085F"/>
    <w:sectPr w:rsidR="00F5085F" w:rsidRPr="007C08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1142"/>
    <w:multiLevelType w:val="hybridMultilevel"/>
    <w:tmpl w:val="6AB4F7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84A0B"/>
    <w:multiLevelType w:val="hybridMultilevel"/>
    <w:tmpl w:val="ADC4D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8704D"/>
    <w:multiLevelType w:val="hybridMultilevel"/>
    <w:tmpl w:val="356AB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240D8"/>
    <w:multiLevelType w:val="hybridMultilevel"/>
    <w:tmpl w:val="AD261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57726C"/>
    <w:multiLevelType w:val="hybridMultilevel"/>
    <w:tmpl w:val="B642A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71"/>
    <w:rsid w:val="000B0CEE"/>
    <w:rsid w:val="00182E62"/>
    <w:rsid w:val="00427EA8"/>
    <w:rsid w:val="005334A9"/>
    <w:rsid w:val="00633222"/>
    <w:rsid w:val="006C1DF9"/>
    <w:rsid w:val="006E7B71"/>
    <w:rsid w:val="007C0813"/>
    <w:rsid w:val="00A008EF"/>
    <w:rsid w:val="00A0121C"/>
    <w:rsid w:val="00A04EBA"/>
    <w:rsid w:val="00AC1B01"/>
    <w:rsid w:val="00B913CE"/>
    <w:rsid w:val="00CE4BD8"/>
    <w:rsid w:val="00F35B78"/>
    <w:rsid w:val="00F5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D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33222"/>
    <w:pPr>
      <w:spacing w:before="120" w:after="24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3222"/>
    <w:rPr>
      <w:rFonts w:eastAsiaTheme="majorEastAsia" w:cstheme="majorBidi"/>
      <w:b/>
      <w:color w:val="1F497D" w:themeColor="text2"/>
      <w:spacing w:val="5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0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0C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0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D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91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0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D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33222"/>
    <w:pPr>
      <w:spacing w:before="120" w:after="24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3222"/>
    <w:rPr>
      <w:rFonts w:eastAsiaTheme="majorEastAsia" w:cstheme="majorBidi"/>
      <w:b/>
      <w:color w:val="1F497D" w:themeColor="text2"/>
      <w:spacing w:val="5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B0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B0C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0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D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B9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ittlesea.vic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2AF6E7BA.dotm</Template>
  <TotalTime>2</TotalTime>
  <Pages>3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Harris</dc:creator>
  <cp:lastModifiedBy>Emerald Thompson</cp:lastModifiedBy>
  <cp:revision>2</cp:revision>
  <dcterms:created xsi:type="dcterms:W3CDTF">2018-10-24T21:47:00Z</dcterms:created>
  <dcterms:modified xsi:type="dcterms:W3CDTF">2018-10-24T21:47:00Z</dcterms:modified>
</cp:coreProperties>
</file>