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88" w:rsidRDefault="004B6788" w:rsidP="004B6788">
      <w:pPr>
        <w:rPr>
          <w:rFonts w:ascii="Arial" w:hAnsi="Arial" w:cs="Arial"/>
          <w:b/>
          <w:bCs/>
          <w:sz w:val="24"/>
          <w:szCs w:val="24"/>
        </w:rPr>
      </w:pPr>
      <w:r w:rsidRPr="004B6788">
        <w:rPr>
          <w:rFonts w:ascii="Arial" w:hAnsi="Arial" w:cs="Arial"/>
          <w:b/>
          <w:bCs/>
          <w:sz w:val="24"/>
          <w:szCs w:val="24"/>
        </w:rPr>
        <w:t>S</w:t>
      </w:r>
      <w:r>
        <w:rPr>
          <w:rFonts w:ascii="Arial" w:hAnsi="Arial" w:cs="Arial"/>
          <w:b/>
          <w:bCs/>
          <w:sz w:val="24"/>
          <w:szCs w:val="24"/>
        </w:rPr>
        <w:t>ite Analysis Plan</w:t>
      </w:r>
    </w:p>
    <w:p w:rsidR="004B6788" w:rsidRPr="004B6788" w:rsidRDefault="004B6788" w:rsidP="004B6788">
      <w:pPr>
        <w:rPr>
          <w:rFonts w:ascii="Arial Narrow" w:hAnsi="Arial Narrow" w:cs="Arial Narrow"/>
          <w:b/>
          <w:color w:val="4B4B4B"/>
          <w:sz w:val="24"/>
          <w:szCs w:val="24"/>
        </w:rPr>
      </w:pPr>
      <w:r w:rsidRPr="004B6788">
        <w:rPr>
          <w:rFonts w:ascii="Arial Narrow" w:hAnsi="Arial Narrow" w:cs="Arial Narrow"/>
          <w:b/>
          <w:color w:val="4B4B4B"/>
          <w:sz w:val="24"/>
          <w:szCs w:val="24"/>
        </w:rPr>
        <w:t>Visual Access</w:t>
      </w:r>
    </w:p>
    <w:p w:rsidR="004B6788" w:rsidRPr="004B6788" w:rsidRDefault="004B6788" w:rsidP="004B6788">
      <w:pPr>
        <w:rPr>
          <w:rFonts w:ascii="Arial Narrow" w:hAnsi="Arial Narrow" w:cs="Arial Narrow"/>
          <w:color w:val="4B4B4B"/>
          <w:sz w:val="24"/>
          <w:szCs w:val="24"/>
        </w:rPr>
      </w:pPr>
      <w:r w:rsidRPr="004B6788">
        <w:rPr>
          <w:rFonts w:ascii="Arial Narrow" w:hAnsi="Arial Narrow" w:cs="Arial Narrow"/>
          <w:color w:val="4B4B4B"/>
          <w:sz w:val="24"/>
          <w:szCs w:val="24"/>
        </w:rPr>
        <w:t>Botanic Park has a prominen</w:t>
      </w:r>
      <w:r>
        <w:rPr>
          <w:rFonts w:ascii="Arial Narrow" w:hAnsi="Arial Narrow" w:cs="Arial Narrow"/>
          <w:color w:val="4B4B4B"/>
          <w:sz w:val="24"/>
          <w:szCs w:val="24"/>
        </w:rPr>
        <w:t xml:space="preserve">t position and is very visually </w:t>
      </w:r>
      <w:r w:rsidRPr="004B6788">
        <w:rPr>
          <w:rFonts w:ascii="Arial Narrow" w:hAnsi="Arial Narrow" w:cs="Arial Narrow"/>
          <w:color w:val="4B4B4B"/>
          <w:sz w:val="24"/>
          <w:szCs w:val="24"/>
        </w:rPr>
        <w:t>permeable through the Par</w:t>
      </w:r>
      <w:r>
        <w:rPr>
          <w:rFonts w:ascii="Arial Narrow" w:hAnsi="Arial Narrow" w:cs="Arial Narrow"/>
          <w:color w:val="4B4B4B"/>
          <w:sz w:val="24"/>
          <w:szCs w:val="24"/>
        </w:rPr>
        <w:t xml:space="preserve">k and also from its boundaries. </w:t>
      </w:r>
      <w:r w:rsidRPr="004B6788">
        <w:rPr>
          <w:rFonts w:ascii="Arial Narrow" w:hAnsi="Arial Narrow" w:cs="Arial Narrow"/>
          <w:color w:val="4B4B4B"/>
          <w:sz w:val="24"/>
          <w:szCs w:val="24"/>
        </w:rPr>
        <w:t xml:space="preserve">Though there is passive </w:t>
      </w:r>
      <w:r>
        <w:rPr>
          <w:rFonts w:ascii="Arial Narrow" w:hAnsi="Arial Narrow" w:cs="Arial Narrow"/>
          <w:color w:val="4B4B4B"/>
          <w:sz w:val="24"/>
          <w:szCs w:val="24"/>
        </w:rPr>
        <w:t xml:space="preserve">surveillance on all sides, from </w:t>
      </w:r>
      <w:r w:rsidRPr="004B6788">
        <w:rPr>
          <w:rFonts w:ascii="Arial Narrow" w:hAnsi="Arial Narrow" w:cs="Arial Narrow"/>
          <w:color w:val="4B4B4B"/>
          <w:sz w:val="24"/>
          <w:szCs w:val="24"/>
        </w:rPr>
        <w:t>houses across the road facing in, it does not feel too</w:t>
      </w:r>
      <w:r>
        <w:rPr>
          <w:rFonts w:ascii="Arial Narrow" w:hAnsi="Arial Narrow" w:cs="Arial Narrow"/>
          <w:color w:val="4B4B4B"/>
          <w:sz w:val="24"/>
          <w:szCs w:val="24"/>
        </w:rPr>
        <w:t xml:space="preserve"> e</w:t>
      </w:r>
      <w:r w:rsidRPr="004B6788">
        <w:rPr>
          <w:rFonts w:ascii="Arial Narrow" w:hAnsi="Arial Narrow" w:cs="Arial Narrow"/>
          <w:color w:val="4B4B4B"/>
          <w:sz w:val="24"/>
          <w:szCs w:val="24"/>
        </w:rPr>
        <w:t>xposed.</w:t>
      </w:r>
    </w:p>
    <w:p w:rsidR="004B6788" w:rsidRPr="004B6788" w:rsidRDefault="004B6788" w:rsidP="004B6788">
      <w:pPr>
        <w:rPr>
          <w:rFonts w:ascii="Arial Narrow" w:hAnsi="Arial Narrow" w:cs="Arial Narrow"/>
          <w:b/>
          <w:color w:val="4B4B4B"/>
          <w:sz w:val="24"/>
          <w:szCs w:val="24"/>
        </w:rPr>
      </w:pPr>
      <w:r>
        <w:rPr>
          <w:rFonts w:ascii="Arial Narrow" w:hAnsi="Arial Narrow" w:cs="Arial Narrow"/>
          <w:b/>
          <w:color w:val="4B4B4B"/>
          <w:sz w:val="24"/>
          <w:szCs w:val="24"/>
        </w:rPr>
        <w:t>Physical Access</w:t>
      </w:r>
    </w:p>
    <w:p w:rsidR="004B6788" w:rsidRPr="004B6788" w:rsidRDefault="004B6788" w:rsidP="004B6788">
      <w:pPr>
        <w:rPr>
          <w:rFonts w:ascii="Arial Narrow" w:hAnsi="Arial Narrow" w:cs="Arial Narrow"/>
          <w:color w:val="4B4B4B"/>
          <w:sz w:val="24"/>
          <w:szCs w:val="24"/>
        </w:rPr>
      </w:pPr>
      <w:r w:rsidRPr="004B6788">
        <w:rPr>
          <w:rFonts w:ascii="Arial Narrow" w:hAnsi="Arial Narrow" w:cs="Arial Narrow"/>
          <w:color w:val="4B4B4B"/>
          <w:sz w:val="24"/>
          <w:szCs w:val="24"/>
        </w:rPr>
        <w:t>There are three zebra c</w:t>
      </w:r>
      <w:r>
        <w:rPr>
          <w:rFonts w:ascii="Arial Narrow" w:hAnsi="Arial Narrow" w:cs="Arial Narrow"/>
          <w:color w:val="4B4B4B"/>
          <w:sz w:val="24"/>
          <w:szCs w:val="24"/>
        </w:rPr>
        <w:t xml:space="preserve">rossing entries to the Park and </w:t>
      </w:r>
      <w:r w:rsidRPr="004B6788">
        <w:rPr>
          <w:rFonts w:ascii="Arial Narrow" w:hAnsi="Arial Narrow" w:cs="Arial Narrow"/>
          <w:color w:val="4B4B4B"/>
          <w:sz w:val="24"/>
          <w:szCs w:val="24"/>
        </w:rPr>
        <w:t>most major entry point</w:t>
      </w:r>
      <w:r>
        <w:rPr>
          <w:rFonts w:ascii="Arial Narrow" w:hAnsi="Arial Narrow" w:cs="Arial Narrow"/>
          <w:color w:val="4B4B4B"/>
          <w:sz w:val="24"/>
          <w:szCs w:val="24"/>
        </w:rPr>
        <w:t xml:space="preserve">s have dedicated paths and kerb </w:t>
      </w:r>
      <w:r w:rsidRPr="004B6788">
        <w:rPr>
          <w:rFonts w:ascii="Arial Narrow" w:hAnsi="Arial Narrow" w:cs="Arial Narrow"/>
          <w:color w:val="4B4B4B"/>
          <w:sz w:val="24"/>
          <w:szCs w:val="24"/>
        </w:rPr>
        <w:t xml:space="preserve">ramps. There are also </w:t>
      </w:r>
      <w:r>
        <w:rPr>
          <w:rFonts w:ascii="Arial Narrow" w:hAnsi="Arial Narrow" w:cs="Arial Narrow"/>
          <w:color w:val="4B4B4B"/>
          <w:sz w:val="24"/>
          <w:szCs w:val="24"/>
        </w:rPr>
        <w:t xml:space="preserve">regular openings in the vehicle </w:t>
      </w:r>
      <w:r w:rsidRPr="004B6788">
        <w:rPr>
          <w:rFonts w:ascii="Arial Narrow" w:hAnsi="Arial Narrow" w:cs="Arial Narrow"/>
          <w:color w:val="4B4B4B"/>
          <w:sz w:val="24"/>
          <w:szCs w:val="24"/>
        </w:rPr>
        <w:t>exclusion fencing to allow informal pedestrian access.</w:t>
      </w:r>
    </w:p>
    <w:p w:rsidR="004B6788" w:rsidRPr="004B6788" w:rsidRDefault="004B6788" w:rsidP="004B6788">
      <w:pPr>
        <w:rPr>
          <w:rFonts w:ascii="Arial Narrow" w:hAnsi="Arial Narrow" w:cs="Arial Narrow"/>
          <w:b/>
          <w:color w:val="4B4B4B"/>
          <w:sz w:val="24"/>
          <w:szCs w:val="24"/>
        </w:rPr>
      </w:pPr>
      <w:r>
        <w:rPr>
          <w:rFonts w:ascii="Arial Narrow" w:hAnsi="Arial Narrow" w:cs="Arial Narrow"/>
          <w:b/>
          <w:color w:val="4B4B4B"/>
          <w:sz w:val="24"/>
          <w:szCs w:val="24"/>
        </w:rPr>
        <w:t>Missing Links</w:t>
      </w:r>
      <w:r w:rsidR="00422BFF">
        <w:rPr>
          <w:rFonts w:ascii="Arial Narrow" w:hAnsi="Arial Narrow" w:cs="Arial Narrow"/>
          <w:b/>
          <w:color w:val="4B4B4B"/>
          <w:sz w:val="24"/>
          <w:szCs w:val="24"/>
        </w:rPr>
        <w:t xml:space="preserve"> (1)</w:t>
      </w:r>
    </w:p>
    <w:p w:rsidR="004B6788" w:rsidRPr="004B6788" w:rsidRDefault="004B6788" w:rsidP="004B6788">
      <w:pPr>
        <w:rPr>
          <w:rFonts w:ascii="Arial Narrow" w:hAnsi="Arial Narrow" w:cs="Arial Narrow"/>
          <w:color w:val="4B4B4B"/>
          <w:sz w:val="24"/>
          <w:szCs w:val="24"/>
        </w:rPr>
      </w:pPr>
      <w:r w:rsidRPr="004B6788">
        <w:rPr>
          <w:rFonts w:ascii="Arial Narrow" w:hAnsi="Arial Narrow" w:cs="Arial Narrow"/>
          <w:color w:val="4B4B4B"/>
          <w:sz w:val="24"/>
          <w:szCs w:val="24"/>
        </w:rPr>
        <w:t xml:space="preserve">On the east side </w:t>
      </w:r>
      <w:r>
        <w:rPr>
          <w:rFonts w:ascii="Arial Narrow" w:hAnsi="Arial Narrow" w:cs="Arial Narrow"/>
          <w:color w:val="4B4B4B"/>
          <w:sz w:val="24"/>
          <w:szCs w:val="24"/>
        </w:rPr>
        <w:t xml:space="preserve">of the Park there are no formal </w:t>
      </w:r>
      <w:r w:rsidRPr="004B6788">
        <w:rPr>
          <w:rFonts w:ascii="Arial Narrow" w:hAnsi="Arial Narrow" w:cs="Arial Narrow"/>
          <w:color w:val="4B4B4B"/>
          <w:sz w:val="24"/>
          <w:szCs w:val="24"/>
        </w:rPr>
        <w:t>pedestrian entries and</w:t>
      </w:r>
      <w:r>
        <w:rPr>
          <w:rFonts w:ascii="Arial Narrow" w:hAnsi="Arial Narrow" w:cs="Arial Narrow"/>
          <w:color w:val="4B4B4B"/>
          <w:sz w:val="24"/>
          <w:szCs w:val="24"/>
        </w:rPr>
        <w:t xml:space="preserve"> connecting paths from Wisteria </w:t>
      </w:r>
      <w:r w:rsidRPr="004B6788">
        <w:rPr>
          <w:rFonts w:ascii="Arial Narrow" w:hAnsi="Arial Narrow" w:cs="Arial Narrow"/>
          <w:color w:val="4B4B4B"/>
          <w:sz w:val="24"/>
          <w:szCs w:val="24"/>
        </w:rPr>
        <w:t xml:space="preserve">Drive and </w:t>
      </w:r>
      <w:proofErr w:type="spellStart"/>
      <w:r w:rsidRPr="004B6788">
        <w:rPr>
          <w:rFonts w:ascii="Arial Narrow" w:hAnsi="Arial Narrow" w:cs="Arial Narrow"/>
          <w:color w:val="4B4B4B"/>
          <w:sz w:val="24"/>
          <w:szCs w:val="24"/>
        </w:rPr>
        <w:t>Maculata</w:t>
      </w:r>
      <w:proofErr w:type="spellEnd"/>
      <w:r w:rsidRPr="004B6788">
        <w:rPr>
          <w:rFonts w:ascii="Arial Narrow" w:hAnsi="Arial Narrow" w:cs="Arial Narrow"/>
          <w:color w:val="4B4B4B"/>
          <w:sz w:val="24"/>
          <w:szCs w:val="24"/>
        </w:rPr>
        <w:t xml:space="preserve"> Grove.</w:t>
      </w:r>
    </w:p>
    <w:p w:rsidR="004B6788" w:rsidRPr="004B6788" w:rsidRDefault="004B6788" w:rsidP="004B6788">
      <w:pPr>
        <w:rPr>
          <w:rFonts w:ascii="Arial Narrow" w:hAnsi="Arial Narrow" w:cs="Arial Narrow"/>
          <w:b/>
          <w:color w:val="4B4B4B"/>
          <w:sz w:val="24"/>
          <w:szCs w:val="24"/>
        </w:rPr>
      </w:pPr>
      <w:r>
        <w:rPr>
          <w:rFonts w:ascii="Arial Narrow" w:hAnsi="Arial Narrow" w:cs="Arial Narrow"/>
          <w:b/>
          <w:color w:val="4B4B4B"/>
          <w:sz w:val="24"/>
          <w:szCs w:val="24"/>
        </w:rPr>
        <w:t>Pathways</w:t>
      </w:r>
    </w:p>
    <w:p w:rsidR="00A04EBA" w:rsidRPr="004B6788" w:rsidRDefault="004B6788" w:rsidP="004B6788">
      <w:pPr>
        <w:rPr>
          <w:rFonts w:ascii="Arial Narrow" w:hAnsi="Arial Narrow" w:cs="Arial Narrow"/>
          <w:color w:val="4B4B4B"/>
          <w:sz w:val="24"/>
          <w:szCs w:val="24"/>
        </w:rPr>
      </w:pPr>
      <w:r w:rsidRPr="004B6788">
        <w:rPr>
          <w:rFonts w:ascii="Arial Narrow" w:hAnsi="Arial Narrow" w:cs="Arial Narrow"/>
          <w:color w:val="4B4B4B"/>
          <w:sz w:val="24"/>
          <w:szCs w:val="24"/>
        </w:rPr>
        <w:t>There is a combinati</w:t>
      </w:r>
      <w:r>
        <w:rPr>
          <w:rFonts w:ascii="Arial Narrow" w:hAnsi="Arial Narrow" w:cs="Arial Narrow"/>
          <w:color w:val="4B4B4B"/>
          <w:sz w:val="24"/>
          <w:szCs w:val="24"/>
        </w:rPr>
        <w:t xml:space="preserve">on of sealed pathways (asphalt) </w:t>
      </w:r>
      <w:r w:rsidRPr="004B6788">
        <w:rPr>
          <w:rFonts w:ascii="Arial Narrow" w:hAnsi="Arial Narrow" w:cs="Arial Narrow"/>
          <w:color w:val="4B4B4B"/>
          <w:sz w:val="24"/>
          <w:szCs w:val="24"/>
        </w:rPr>
        <w:t xml:space="preserve">and unsealed pathways </w:t>
      </w:r>
      <w:r>
        <w:rPr>
          <w:rFonts w:ascii="Arial Narrow" w:hAnsi="Arial Narrow" w:cs="Arial Narrow"/>
          <w:color w:val="4B4B4B"/>
          <w:sz w:val="24"/>
          <w:szCs w:val="24"/>
        </w:rPr>
        <w:t xml:space="preserve">(granitic sand). There are some </w:t>
      </w:r>
      <w:r w:rsidRPr="004B6788">
        <w:rPr>
          <w:rFonts w:ascii="Arial Narrow" w:hAnsi="Arial Narrow" w:cs="Arial Narrow"/>
          <w:color w:val="4B4B4B"/>
          <w:sz w:val="24"/>
          <w:szCs w:val="24"/>
        </w:rPr>
        <w:t>subsidence issues wher</w:t>
      </w:r>
      <w:r>
        <w:rPr>
          <w:rFonts w:ascii="Arial Narrow" w:hAnsi="Arial Narrow" w:cs="Arial Narrow"/>
          <w:color w:val="4B4B4B"/>
          <w:sz w:val="24"/>
          <w:szCs w:val="24"/>
        </w:rPr>
        <w:t xml:space="preserve">e granitic sand meets asphalt </w:t>
      </w:r>
      <w:r w:rsidRPr="004B6788">
        <w:rPr>
          <w:rFonts w:ascii="Arial Narrow" w:hAnsi="Arial Narrow" w:cs="Arial Narrow"/>
          <w:color w:val="4B4B4B"/>
          <w:sz w:val="24"/>
          <w:szCs w:val="24"/>
        </w:rPr>
        <w:t>forming a trip hazard.</w:t>
      </w:r>
    </w:p>
    <w:p w:rsidR="004B6788" w:rsidRPr="004B6788" w:rsidRDefault="004B6788" w:rsidP="004B6788">
      <w:pPr>
        <w:rPr>
          <w:rFonts w:ascii="Arial Narrow" w:hAnsi="Arial Narrow" w:cs="Arial Narrow"/>
          <w:b/>
          <w:color w:val="4B4B4B"/>
          <w:sz w:val="24"/>
          <w:szCs w:val="24"/>
        </w:rPr>
      </w:pPr>
      <w:r>
        <w:rPr>
          <w:rFonts w:ascii="Arial Narrow" w:hAnsi="Arial Narrow" w:cs="Arial Narrow"/>
          <w:b/>
          <w:color w:val="4B4B4B"/>
          <w:sz w:val="24"/>
          <w:szCs w:val="24"/>
        </w:rPr>
        <w:t>Playground</w:t>
      </w:r>
      <w:r w:rsidR="00422BFF">
        <w:rPr>
          <w:rFonts w:ascii="Arial Narrow" w:hAnsi="Arial Narrow" w:cs="Arial Narrow"/>
          <w:b/>
          <w:color w:val="4B4B4B"/>
          <w:sz w:val="24"/>
          <w:szCs w:val="24"/>
        </w:rPr>
        <w:t xml:space="preserve"> (2)</w:t>
      </w:r>
    </w:p>
    <w:p w:rsidR="004B6788" w:rsidRDefault="004B6788" w:rsidP="004B6788">
      <w:pPr>
        <w:rPr>
          <w:rFonts w:ascii="Arial Narrow" w:hAnsi="Arial Narrow" w:cs="Arial Narrow"/>
          <w:color w:val="4B4B4B"/>
          <w:sz w:val="24"/>
          <w:szCs w:val="24"/>
        </w:rPr>
      </w:pPr>
      <w:r w:rsidRPr="004B6788">
        <w:rPr>
          <w:rFonts w:ascii="Arial Narrow" w:hAnsi="Arial Narrow" w:cs="Arial Narrow"/>
          <w:color w:val="4B4B4B"/>
          <w:sz w:val="24"/>
          <w:szCs w:val="24"/>
        </w:rPr>
        <w:t xml:space="preserve">The playground is in </w:t>
      </w:r>
      <w:r>
        <w:rPr>
          <w:rFonts w:ascii="Arial Narrow" w:hAnsi="Arial Narrow" w:cs="Arial Narrow"/>
          <w:color w:val="4B4B4B"/>
          <w:sz w:val="24"/>
          <w:szCs w:val="24"/>
        </w:rPr>
        <w:t xml:space="preserve">need of upgrading and currently </w:t>
      </w:r>
      <w:r w:rsidRPr="004B6788">
        <w:rPr>
          <w:rFonts w:ascii="Arial Narrow" w:hAnsi="Arial Narrow" w:cs="Arial Narrow"/>
          <w:color w:val="4B4B4B"/>
          <w:sz w:val="24"/>
          <w:szCs w:val="24"/>
        </w:rPr>
        <w:t>only offers play value fo</w:t>
      </w:r>
      <w:r>
        <w:rPr>
          <w:rFonts w:ascii="Arial Narrow" w:hAnsi="Arial Narrow" w:cs="Arial Narrow"/>
          <w:color w:val="4B4B4B"/>
          <w:sz w:val="24"/>
          <w:szCs w:val="24"/>
        </w:rPr>
        <w:t xml:space="preserve">r the 3-7 year age group. It is </w:t>
      </w:r>
      <w:r w:rsidRPr="004B6788">
        <w:rPr>
          <w:rFonts w:ascii="Arial Narrow" w:hAnsi="Arial Narrow" w:cs="Arial Narrow"/>
          <w:color w:val="4B4B4B"/>
          <w:sz w:val="24"/>
          <w:szCs w:val="24"/>
        </w:rPr>
        <w:t>also located next to Botan</w:t>
      </w:r>
      <w:r>
        <w:rPr>
          <w:rFonts w:ascii="Arial Narrow" w:hAnsi="Arial Narrow" w:cs="Arial Narrow"/>
          <w:color w:val="4B4B4B"/>
          <w:sz w:val="24"/>
          <w:szCs w:val="24"/>
        </w:rPr>
        <w:t xml:space="preserve">ica Boulevard, the busiest road </w:t>
      </w:r>
      <w:r w:rsidRPr="004B6788">
        <w:rPr>
          <w:rFonts w:ascii="Arial Narrow" w:hAnsi="Arial Narrow" w:cs="Arial Narrow"/>
          <w:color w:val="4B4B4B"/>
          <w:sz w:val="24"/>
          <w:szCs w:val="24"/>
        </w:rPr>
        <w:t>adjacent to the Park.</w:t>
      </w:r>
    </w:p>
    <w:p w:rsidR="004B6788" w:rsidRPr="004B6788" w:rsidRDefault="004B6788" w:rsidP="004B6788">
      <w:pPr>
        <w:rPr>
          <w:rFonts w:ascii="Arial Narrow" w:hAnsi="Arial Narrow" w:cs="Arial Narrow"/>
          <w:b/>
          <w:color w:val="4B4B4B"/>
          <w:sz w:val="24"/>
          <w:szCs w:val="24"/>
        </w:rPr>
      </w:pPr>
      <w:r>
        <w:rPr>
          <w:rFonts w:ascii="Arial Narrow" w:hAnsi="Arial Narrow" w:cs="Arial Narrow"/>
          <w:b/>
          <w:color w:val="4B4B4B"/>
          <w:sz w:val="24"/>
          <w:szCs w:val="24"/>
        </w:rPr>
        <w:t>Shade/ Shelter</w:t>
      </w:r>
      <w:r w:rsidR="00422BFF">
        <w:rPr>
          <w:rFonts w:ascii="Arial Narrow" w:hAnsi="Arial Narrow" w:cs="Arial Narrow"/>
          <w:b/>
          <w:color w:val="4B4B4B"/>
          <w:sz w:val="24"/>
          <w:szCs w:val="24"/>
        </w:rPr>
        <w:t xml:space="preserve"> (3)</w:t>
      </w:r>
    </w:p>
    <w:p w:rsidR="006D67FC" w:rsidRDefault="004B6788" w:rsidP="004B6788">
      <w:pPr>
        <w:rPr>
          <w:rFonts w:ascii="Arial Narrow" w:hAnsi="Arial Narrow" w:cs="Arial Narrow"/>
          <w:color w:val="4B4B4B"/>
          <w:sz w:val="24"/>
          <w:szCs w:val="24"/>
        </w:rPr>
      </w:pPr>
      <w:r>
        <w:rPr>
          <w:rFonts w:ascii="Arial Narrow" w:hAnsi="Arial Narrow" w:cs="Arial Narrow"/>
          <w:color w:val="4B4B4B"/>
          <w:sz w:val="24"/>
          <w:szCs w:val="24"/>
        </w:rPr>
        <w:t>Existing canopy trees to provide year round shade and the existing open shade structure offers partial shade. There is currently no weather proof shelter.</w:t>
      </w:r>
    </w:p>
    <w:p w:rsidR="006D67FC" w:rsidRPr="004B6788" w:rsidRDefault="006D67FC" w:rsidP="006D67FC">
      <w:pPr>
        <w:rPr>
          <w:rFonts w:ascii="Arial Narrow" w:hAnsi="Arial Narrow" w:cs="Arial Narrow"/>
          <w:b/>
          <w:color w:val="4B4B4B"/>
          <w:sz w:val="24"/>
          <w:szCs w:val="24"/>
        </w:rPr>
      </w:pPr>
      <w:r>
        <w:rPr>
          <w:rFonts w:ascii="Arial Narrow" w:hAnsi="Arial Narrow" w:cs="Arial Narrow"/>
          <w:b/>
          <w:color w:val="4B4B4B"/>
          <w:sz w:val="24"/>
          <w:szCs w:val="24"/>
        </w:rPr>
        <w:t>Picnic Facilities</w:t>
      </w:r>
      <w:r w:rsidR="00422BFF">
        <w:rPr>
          <w:rFonts w:ascii="Arial Narrow" w:hAnsi="Arial Narrow" w:cs="Arial Narrow"/>
          <w:b/>
          <w:color w:val="4B4B4B"/>
          <w:sz w:val="24"/>
          <w:szCs w:val="24"/>
        </w:rPr>
        <w:t xml:space="preserve"> (4)</w:t>
      </w:r>
    </w:p>
    <w:p w:rsidR="006D67FC" w:rsidRDefault="006D67FC" w:rsidP="006D67FC">
      <w:pPr>
        <w:rPr>
          <w:rFonts w:ascii="Arial Narrow" w:hAnsi="Arial Narrow" w:cs="Arial Narrow"/>
          <w:color w:val="4B4B4B"/>
          <w:sz w:val="24"/>
          <w:szCs w:val="24"/>
        </w:rPr>
      </w:pPr>
      <w:r>
        <w:rPr>
          <w:rFonts w:ascii="Arial Narrow" w:hAnsi="Arial Narrow" w:cs="Arial Narrow"/>
          <w:color w:val="4B4B4B"/>
          <w:sz w:val="24"/>
          <w:szCs w:val="24"/>
        </w:rPr>
        <w:t>There are currently no picnic facilities provided near the playspace. The existing picnic facilities east of the lower pond lack shade and shelter and are underutilised.</w:t>
      </w:r>
    </w:p>
    <w:p w:rsidR="006D67FC" w:rsidRPr="004B6788" w:rsidRDefault="006D67FC" w:rsidP="006D67FC">
      <w:pPr>
        <w:rPr>
          <w:rFonts w:ascii="Arial Narrow" w:hAnsi="Arial Narrow" w:cs="Arial Narrow"/>
          <w:b/>
          <w:color w:val="4B4B4B"/>
          <w:sz w:val="24"/>
          <w:szCs w:val="24"/>
        </w:rPr>
      </w:pPr>
      <w:r>
        <w:rPr>
          <w:rFonts w:ascii="Arial Narrow" w:hAnsi="Arial Narrow" w:cs="Arial Narrow"/>
          <w:b/>
          <w:color w:val="4B4B4B"/>
          <w:sz w:val="24"/>
          <w:szCs w:val="24"/>
        </w:rPr>
        <w:t>Park Seating</w:t>
      </w:r>
      <w:r w:rsidR="00422BFF">
        <w:rPr>
          <w:rFonts w:ascii="Arial Narrow" w:hAnsi="Arial Narrow" w:cs="Arial Narrow"/>
          <w:b/>
          <w:color w:val="4B4B4B"/>
          <w:sz w:val="24"/>
          <w:szCs w:val="24"/>
        </w:rPr>
        <w:t xml:space="preserve"> </w:t>
      </w:r>
    </w:p>
    <w:p w:rsidR="006D67FC" w:rsidRDefault="006D67FC" w:rsidP="006D67FC">
      <w:pPr>
        <w:rPr>
          <w:rFonts w:ascii="Arial Narrow" w:hAnsi="Arial Narrow" w:cs="Arial Narrow"/>
          <w:color w:val="4B4B4B"/>
          <w:sz w:val="24"/>
          <w:szCs w:val="24"/>
        </w:rPr>
      </w:pPr>
      <w:r>
        <w:rPr>
          <w:rFonts w:ascii="Arial Narrow" w:hAnsi="Arial Narrow" w:cs="Arial Narrow"/>
          <w:color w:val="4B4B4B"/>
          <w:sz w:val="24"/>
          <w:szCs w:val="24"/>
        </w:rPr>
        <w:t xml:space="preserve">There are a number of benches provided through the Park, though not along pathways. Approximately half have been located under shade trees while the others are in the open. There are two seats with back rests provided near the existing playground. </w:t>
      </w:r>
    </w:p>
    <w:p w:rsidR="006D67FC" w:rsidRPr="004B6788" w:rsidRDefault="006D67FC" w:rsidP="006D67FC">
      <w:pPr>
        <w:rPr>
          <w:rFonts w:ascii="Arial Narrow" w:hAnsi="Arial Narrow" w:cs="Arial Narrow"/>
          <w:b/>
          <w:color w:val="4B4B4B"/>
          <w:sz w:val="24"/>
          <w:szCs w:val="24"/>
        </w:rPr>
      </w:pPr>
      <w:r>
        <w:rPr>
          <w:rFonts w:ascii="Arial Narrow" w:hAnsi="Arial Narrow" w:cs="Arial Narrow"/>
          <w:b/>
          <w:color w:val="4B4B4B"/>
          <w:sz w:val="24"/>
          <w:szCs w:val="24"/>
        </w:rPr>
        <w:t>Sporting Infrastructure and Facilities</w:t>
      </w:r>
    </w:p>
    <w:p w:rsidR="006D67FC" w:rsidRPr="004B6788" w:rsidRDefault="006D67FC" w:rsidP="006D67FC">
      <w:pPr>
        <w:rPr>
          <w:rFonts w:ascii="Arial Narrow" w:hAnsi="Arial Narrow" w:cs="Arial Narrow"/>
          <w:color w:val="4B4B4B"/>
          <w:sz w:val="24"/>
          <w:szCs w:val="24"/>
        </w:rPr>
      </w:pPr>
      <w:r>
        <w:rPr>
          <w:rFonts w:ascii="Arial Narrow" w:hAnsi="Arial Narrow" w:cs="Arial Narrow"/>
          <w:color w:val="4B4B4B"/>
          <w:sz w:val="24"/>
          <w:szCs w:val="24"/>
        </w:rPr>
        <w:t>There are no formal provisions for sport as the Park is mainly for passive recreation. Kids do use the open grass areas for kicking a ball or making up games.</w:t>
      </w:r>
    </w:p>
    <w:p w:rsidR="006D67FC" w:rsidRPr="004B6788" w:rsidRDefault="006D67FC" w:rsidP="006D67FC">
      <w:pPr>
        <w:rPr>
          <w:rFonts w:ascii="Arial Narrow" w:hAnsi="Arial Narrow" w:cs="Arial Narrow"/>
          <w:b/>
          <w:color w:val="4B4B4B"/>
          <w:sz w:val="24"/>
          <w:szCs w:val="24"/>
        </w:rPr>
      </w:pPr>
      <w:r>
        <w:rPr>
          <w:rFonts w:ascii="Arial Narrow" w:hAnsi="Arial Narrow" w:cs="Arial Narrow"/>
          <w:b/>
          <w:color w:val="4B4B4B"/>
          <w:sz w:val="24"/>
          <w:szCs w:val="24"/>
        </w:rPr>
        <w:t>Public Transport</w:t>
      </w:r>
      <w:r w:rsidR="00422BFF">
        <w:rPr>
          <w:rFonts w:ascii="Arial Narrow" w:hAnsi="Arial Narrow" w:cs="Arial Narrow"/>
          <w:b/>
          <w:color w:val="4B4B4B"/>
          <w:sz w:val="24"/>
          <w:szCs w:val="24"/>
        </w:rPr>
        <w:t xml:space="preserve"> (5)</w:t>
      </w:r>
    </w:p>
    <w:p w:rsidR="006D67FC" w:rsidRPr="004B6788" w:rsidRDefault="006D67FC" w:rsidP="006D67FC">
      <w:pPr>
        <w:rPr>
          <w:rFonts w:ascii="Arial Narrow" w:hAnsi="Arial Narrow" w:cs="Arial Narrow"/>
          <w:color w:val="4B4B4B"/>
          <w:sz w:val="24"/>
          <w:szCs w:val="24"/>
        </w:rPr>
      </w:pPr>
      <w:r>
        <w:rPr>
          <w:rFonts w:ascii="Arial Narrow" w:hAnsi="Arial Narrow" w:cs="Arial Narrow"/>
          <w:color w:val="4B4B4B"/>
          <w:sz w:val="24"/>
          <w:szCs w:val="24"/>
        </w:rPr>
        <w:lastRenderedPageBreak/>
        <w:t xml:space="preserve">There is a bus stop in the Park on Botanica Boulevard which is serviced by the 564 Bundoora RMIT – South Morang Bus Route connecting the Bundoora RMIT campus and South Morang Train Station. </w:t>
      </w:r>
    </w:p>
    <w:p w:rsidR="006D67FC" w:rsidRPr="004B6788" w:rsidRDefault="006D67FC" w:rsidP="006D67FC">
      <w:pPr>
        <w:rPr>
          <w:rFonts w:ascii="Arial Narrow" w:hAnsi="Arial Narrow" w:cs="Arial Narrow"/>
          <w:b/>
          <w:color w:val="4B4B4B"/>
          <w:sz w:val="24"/>
          <w:szCs w:val="24"/>
        </w:rPr>
      </w:pPr>
      <w:r>
        <w:rPr>
          <w:rFonts w:ascii="Arial Narrow" w:hAnsi="Arial Narrow" w:cs="Arial Narrow"/>
          <w:b/>
          <w:color w:val="4B4B4B"/>
          <w:sz w:val="24"/>
          <w:szCs w:val="24"/>
        </w:rPr>
        <w:t>Car Parking</w:t>
      </w:r>
    </w:p>
    <w:p w:rsidR="006D67FC" w:rsidRPr="004B6788" w:rsidRDefault="006D67FC" w:rsidP="006D67FC">
      <w:pPr>
        <w:rPr>
          <w:rFonts w:ascii="Arial Narrow" w:hAnsi="Arial Narrow" w:cs="Arial Narrow"/>
          <w:color w:val="4B4B4B"/>
          <w:sz w:val="24"/>
          <w:szCs w:val="24"/>
        </w:rPr>
      </w:pPr>
      <w:r w:rsidRPr="00422BFF">
        <w:rPr>
          <w:rFonts w:ascii="Arial Narrow" w:hAnsi="Arial Narrow" w:cs="Arial Narrow"/>
          <w:color w:val="4B4B4B"/>
          <w:sz w:val="24"/>
          <w:szCs w:val="24"/>
        </w:rPr>
        <w:t>Botanica Park has n</w:t>
      </w:r>
      <w:r w:rsidR="00422BFF">
        <w:rPr>
          <w:rFonts w:ascii="Arial Narrow" w:hAnsi="Arial Narrow" w:cs="Arial Narrow"/>
          <w:color w:val="4B4B4B"/>
          <w:sz w:val="24"/>
          <w:szCs w:val="24"/>
        </w:rPr>
        <w:t xml:space="preserve">o dedicated car park as it is a </w:t>
      </w:r>
      <w:r w:rsidRPr="00422BFF">
        <w:rPr>
          <w:rFonts w:ascii="Arial Narrow" w:hAnsi="Arial Narrow" w:cs="Arial Narrow"/>
          <w:color w:val="4B4B4B"/>
          <w:sz w:val="24"/>
          <w:szCs w:val="24"/>
        </w:rPr>
        <w:t xml:space="preserve">Neighbourhood level </w:t>
      </w:r>
      <w:r w:rsidR="00422BFF">
        <w:rPr>
          <w:rFonts w:ascii="Arial Narrow" w:hAnsi="Arial Narrow" w:cs="Arial Narrow"/>
          <w:color w:val="4B4B4B"/>
          <w:sz w:val="24"/>
          <w:szCs w:val="24"/>
        </w:rPr>
        <w:t xml:space="preserve">open space under the Open Space </w:t>
      </w:r>
      <w:r w:rsidRPr="00422BFF">
        <w:rPr>
          <w:rFonts w:ascii="Arial Narrow" w:hAnsi="Arial Narrow" w:cs="Arial Narrow"/>
          <w:color w:val="4B4B4B"/>
          <w:sz w:val="24"/>
          <w:szCs w:val="24"/>
        </w:rPr>
        <w:t>Strategy hierarchy. Ther</w:t>
      </w:r>
      <w:r w:rsidR="00422BFF">
        <w:rPr>
          <w:rFonts w:ascii="Arial Narrow" w:hAnsi="Arial Narrow" w:cs="Arial Narrow"/>
          <w:color w:val="4B4B4B"/>
          <w:sz w:val="24"/>
          <w:szCs w:val="24"/>
        </w:rPr>
        <w:t xml:space="preserve">e is on street parallel parking </w:t>
      </w:r>
      <w:r w:rsidRPr="00422BFF">
        <w:rPr>
          <w:rFonts w:ascii="Arial Narrow" w:hAnsi="Arial Narrow" w:cs="Arial Narrow"/>
          <w:color w:val="4B4B4B"/>
          <w:sz w:val="24"/>
          <w:szCs w:val="24"/>
        </w:rPr>
        <w:t>along Botanica Boulevard.</w:t>
      </w:r>
    </w:p>
    <w:p w:rsidR="00422BFF" w:rsidRPr="004B6788" w:rsidRDefault="00422BFF" w:rsidP="00422BFF">
      <w:pPr>
        <w:rPr>
          <w:rFonts w:ascii="Arial Narrow" w:hAnsi="Arial Narrow" w:cs="Arial Narrow"/>
          <w:b/>
          <w:color w:val="4B4B4B"/>
          <w:sz w:val="24"/>
          <w:szCs w:val="24"/>
        </w:rPr>
      </w:pPr>
      <w:r>
        <w:rPr>
          <w:rFonts w:ascii="Arial Narrow" w:hAnsi="Arial Narrow" w:cs="Arial Narrow"/>
          <w:b/>
          <w:color w:val="4B4B4B"/>
          <w:sz w:val="24"/>
          <w:szCs w:val="24"/>
        </w:rPr>
        <w:t>Environment and Landscape</w:t>
      </w:r>
    </w:p>
    <w:p w:rsidR="006D67FC" w:rsidRPr="004B6788" w:rsidRDefault="00422BFF" w:rsidP="00422BFF">
      <w:pPr>
        <w:rPr>
          <w:rFonts w:ascii="Arial Narrow" w:hAnsi="Arial Narrow" w:cs="Arial Narrow"/>
          <w:color w:val="4B4B4B"/>
          <w:sz w:val="24"/>
          <w:szCs w:val="24"/>
        </w:rPr>
      </w:pPr>
      <w:r w:rsidRPr="00422BFF">
        <w:rPr>
          <w:rFonts w:ascii="Arial Narrow" w:hAnsi="Arial Narrow" w:cs="Arial Narrow"/>
          <w:color w:val="4B4B4B"/>
          <w:sz w:val="24"/>
          <w:szCs w:val="24"/>
        </w:rPr>
        <w:t>The Park’s verdant landscap</w:t>
      </w:r>
      <w:r>
        <w:rPr>
          <w:rFonts w:ascii="Arial Narrow" w:hAnsi="Arial Narrow" w:cs="Arial Narrow"/>
          <w:color w:val="4B4B4B"/>
          <w:sz w:val="24"/>
          <w:szCs w:val="24"/>
        </w:rPr>
        <w:t xml:space="preserve">e character fits well with the </w:t>
      </w:r>
      <w:r w:rsidRPr="00422BFF">
        <w:rPr>
          <w:rFonts w:ascii="Arial Narrow" w:hAnsi="Arial Narrow" w:cs="Arial Narrow"/>
          <w:color w:val="4B4B4B"/>
          <w:sz w:val="24"/>
          <w:szCs w:val="24"/>
        </w:rPr>
        <w:t>tree lined surrounding s</w:t>
      </w:r>
      <w:r>
        <w:rPr>
          <w:rFonts w:ascii="Arial Narrow" w:hAnsi="Arial Narrow" w:cs="Arial Narrow"/>
          <w:color w:val="4B4B4B"/>
          <w:sz w:val="24"/>
          <w:szCs w:val="24"/>
        </w:rPr>
        <w:t xml:space="preserve">treets. The general planting is </w:t>
      </w:r>
      <w:r w:rsidRPr="00422BFF">
        <w:rPr>
          <w:rFonts w:ascii="Arial Narrow" w:hAnsi="Arial Narrow" w:cs="Arial Narrow"/>
          <w:color w:val="4B4B4B"/>
          <w:sz w:val="24"/>
          <w:szCs w:val="24"/>
        </w:rPr>
        <w:t>characterised by high c</w:t>
      </w:r>
      <w:r>
        <w:rPr>
          <w:rFonts w:ascii="Arial Narrow" w:hAnsi="Arial Narrow" w:cs="Arial Narrow"/>
          <w:color w:val="4B4B4B"/>
          <w:sz w:val="24"/>
          <w:szCs w:val="24"/>
        </w:rPr>
        <w:t xml:space="preserve">anopy trees, most of them gums, </w:t>
      </w:r>
      <w:r w:rsidRPr="00422BFF">
        <w:rPr>
          <w:rFonts w:ascii="Arial Narrow" w:hAnsi="Arial Narrow" w:cs="Arial Narrow"/>
          <w:color w:val="4B4B4B"/>
          <w:sz w:val="24"/>
          <w:szCs w:val="24"/>
        </w:rPr>
        <w:t>and low understory planti</w:t>
      </w:r>
      <w:r>
        <w:rPr>
          <w:rFonts w:ascii="Arial Narrow" w:hAnsi="Arial Narrow" w:cs="Arial Narrow"/>
          <w:color w:val="4B4B4B"/>
          <w:sz w:val="24"/>
          <w:szCs w:val="24"/>
        </w:rPr>
        <w:t xml:space="preserve">ng with some water plants along </w:t>
      </w:r>
      <w:r w:rsidRPr="00422BFF">
        <w:rPr>
          <w:rFonts w:ascii="Arial Narrow" w:hAnsi="Arial Narrow" w:cs="Arial Narrow"/>
          <w:color w:val="4B4B4B"/>
          <w:sz w:val="24"/>
          <w:szCs w:val="24"/>
        </w:rPr>
        <w:t>the margin of the upper pond.</w:t>
      </w:r>
    </w:p>
    <w:p w:rsidR="00422BFF" w:rsidRPr="004B6788" w:rsidRDefault="00422BFF" w:rsidP="00422BFF">
      <w:pPr>
        <w:rPr>
          <w:rFonts w:ascii="Arial Narrow" w:hAnsi="Arial Narrow" w:cs="Arial Narrow"/>
          <w:b/>
          <w:color w:val="4B4B4B"/>
          <w:sz w:val="24"/>
          <w:szCs w:val="24"/>
        </w:rPr>
      </w:pPr>
      <w:r>
        <w:rPr>
          <w:rFonts w:ascii="Arial Narrow" w:hAnsi="Arial Narrow" w:cs="Arial Narrow"/>
          <w:b/>
          <w:color w:val="4B4B4B"/>
          <w:sz w:val="24"/>
          <w:szCs w:val="24"/>
        </w:rPr>
        <w:t xml:space="preserve">Drainage Infrastructure </w:t>
      </w:r>
    </w:p>
    <w:p w:rsidR="006D67FC" w:rsidRPr="004B6788" w:rsidRDefault="00422BFF" w:rsidP="00422BFF">
      <w:pPr>
        <w:rPr>
          <w:rFonts w:ascii="Arial Narrow" w:hAnsi="Arial Narrow" w:cs="Arial Narrow"/>
          <w:color w:val="4B4B4B"/>
          <w:sz w:val="24"/>
          <w:szCs w:val="24"/>
        </w:rPr>
      </w:pPr>
      <w:r w:rsidRPr="00422BFF">
        <w:rPr>
          <w:rFonts w:ascii="Arial Narrow" w:hAnsi="Arial Narrow" w:cs="Arial Narrow"/>
          <w:color w:val="4B4B4B"/>
          <w:sz w:val="24"/>
          <w:szCs w:val="24"/>
        </w:rPr>
        <w:t>Stormwater from t</w:t>
      </w:r>
      <w:r>
        <w:rPr>
          <w:rFonts w:ascii="Arial Narrow" w:hAnsi="Arial Narrow" w:cs="Arial Narrow"/>
          <w:color w:val="4B4B4B"/>
          <w:sz w:val="24"/>
          <w:szCs w:val="24"/>
        </w:rPr>
        <w:t xml:space="preserve">he surrounding neighbourhood is </w:t>
      </w:r>
      <w:r w:rsidRPr="00422BFF">
        <w:rPr>
          <w:rFonts w:ascii="Arial Narrow" w:hAnsi="Arial Narrow" w:cs="Arial Narrow"/>
          <w:color w:val="4B4B4B"/>
          <w:sz w:val="24"/>
          <w:szCs w:val="24"/>
        </w:rPr>
        <w:t>discharged in the upper pon</w:t>
      </w:r>
      <w:r>
        <w:rPr>
          <w:rFonts w:ascii="Arial Narrow" w:hAnsi="Arial Narrow" w:cs="Arial Narrow"/>
          <w:color w:val="4B4B4B"/>
          <w:sz w:val="24"/>
          <w:szCs w:val="24"/>
        </w:rPr>
        <w:t xml:space="preserve">d which, when full, flows over </w:t>
      </w:r>
      <w:r w:rsidRPr="00422BFF">
        <w:rPr>
          <w:rFonts w:ascii="Arial Narrow" w:hAnsi="Arial Narrow" w:cs="Arial Narrow"/>
          <w:color w:val="4B4B4B"/>
          <w:sz w:val="24"/>
          <w:szCs w:val="24"/>
        </w:rPr>
        <w:t xml:space="preserve">a weir to the lower pond. Due </w:t>
      </w:r>
      <w:r>
        <w:rPr>
          <w:rFonts w:ascii="Arial Narrow" w:hAnsi="Arial Narrow" w:cs="Arial Narrow"/>
          <w:color w:val="4B4B4B"/>
          <w:sz w:val="24"/>
          <w:szCs w:val="24"/>
        </w:rPr>
        <w:t xml:space="preserve">to intermittent rainfall events </w:t>
      </w:r>
      <w:r w:rsidRPr="00422BFF">
        <w:rPr>
          <w:rFonts w:ascii="Arial Narrow" w:hAnsi="Arial Narrow" w:cs="Arial Narrow"/>
          <w:color w:val="4B4B4B"/>
          <w:sz w:val="24"/>
          <w:szCs w:val="24"/>
        </w:rPr>
        <w:t xml:space="preserve">the water in the second </w:t>
      </w:r>
      <w:r>
        <w:rPr>
          <w:rFonts w:ascii="Arial Narrow" w:hAnsi="Arial Narrow" w:cs="Arial Narrow"/>
          <w:color w:val="4B4B4B"/>
          <w:sz w:val="24"/>
          <w:szCs w:val="24"/>
        </w:rPr>
        <w:t xml:space="preserve">pond is often not refreshed for </w:t>
      </w:r>
      <w:r w:rsidRPr="00422BFF">
        <w:rPr>
          <w:rFonts w:ascii="Arial Narrow" w:hAnsi="Arial Narrow" w:cs="Arial Narrow"/>
          <w:color w:val="4B4B4B"/>
          <w:sz w:val="24"/>
          <w:szCs w:val="24"/>
        </w:rPr>
        <w:t>some time. This and t</w:t>
      </w:r>
      <w:r>
        <w:rPr>
          <w:rFonts w:ascii="Arial Narrow" w:hAnsi="Arial Narrow" w:cs="Arial Narrow"/>
          <w:color w:val="4B4B4B"/>
          <w:sz w:val="24"/>
          <w:szCs w:val="24"/>
        </w:rPr>
        <w:t xml:space="preserve">he number of ducks present mean </w:t>
      </w:r>
      <w:r w:rsidRPr="00422BFF">
        <w:rPr>
          <w:rFonts w:ascii="Arial Narrow" w:hAnsi="Arial Narrow" w:cs="Arial Narrow"/>
          <w:color w:val="4B4B4B"/>
          <w:sz w:val="24"/>
          <w:szCs w:val="24"/>
        </w:rPr>
        <w:t>the quality of the wate</w:t>
      </w:r>
      <w:r>
        <w:rPr>
          <w:rFonts w:ascii="Arial Narrow" w:hAnsi="Arial Narrow" w:cs="Arial Narrow"/>
          <w:color w:val="4B4B4B"/>
          <w:sz w:val="24"/>
          <w:szCs w:val="24"/>
        </w:rPr>
        <w:t xml:space="preserve">r is frequently compromised and </w:t>
      </w:r>
      <w:r w:rsidRPr="00422BFF">
        <w:rPr>
          <w:rFonts w:ascii="Arial Narrow" w:hAnsi="Arial Narrow" w:cs="Arial Narrow"/>
          <w:color w:val="4B4B4B"/>
          <w:sz w:val="24"/>
          <w:szCs w:val="24"/>
        </w:rPr>
        <w:t xml:space="preserve">nutrient rich. Opportunities </w:t>
      </w:r>
      <w:r>
        <w:rPr>
          <w:rFonts w:ascii="Arial Narrow" w:hAnsi="Arial Narrow" w:cs="Arial Narrow"/>
          <w:color w:val="4B4B4B"/>
          <w:sz w:val="24"/>
          <w:szCs w:val="24"/>
        </w:rPr>
        <w:t xml:space="preserve">should be investigated, outside </w:t>
      </w:r>
      <w:r w:rsidRPr="00422BFF">
        <w:rPr>
          <w:rFonts w:ascii="Arial Narrow" w:hAnsi="Arial Narrow" w:cs="Arial Narrow"/>
          <w:color w:val="4B4B4B"/>
          <w:sz w:val="24"/>
          <w:szCs w:val="24"/>
        </w:rPr>
        <w:t>the scope of this project,</w:t>
      </w:r>
      <w:r>
        <w:rPr>
          <w:rFonts w:ascii="Arial Narrow" w:hAnsi="Arial Narrow" w:cs="Arial Narrow"/>
          <w:color w:val="4B4B4B"/>
          <w:sz w:val="24"/>
          <w:szCs w:val="24"/>
        </w:rPr>
        <w:t xml:space="preserve"> to determine what measures can </w:t>
      </w:r>
      <w:r w:rsidRPr="00422BFF">
        <w:rPr>
          <w:rFonts w:ascii="Arial Narrow" w:hAnsi="Arial Narrow" w:cs="Arial Narrow"/>
          <w:color w:val="4B4B4B"/>
          <w:sz w:val="24"/>
          <w:szCs w:val="24"/>
        </w:rPr>
        <w:t>be taken to improve the water condition.</w:t>
      </w:r>
    </w:p>
    <w:p w:rsidR="00422BFF" w:rsidRPr="004B6788" w:rsidRDefault="00422BFF" w:rsidP="00422BFF">
      <w:pPr>
        <w:rPr>
          <w:rFonts w:ascii="Arial Narrow" w:hAnsi="Arial Narrow" w:cs="Arial Narrow"/>
          <w:b/>
          <w:color w:val="4B4B4B"/>
          <w:sz w:val="24"/>
          <w:szCs w:val="24"/>
        </w:rPr>
      </w:pPr>
      <w:r>
        <w:rPr>
          <w:rFonts w:ascii="Arial Narrow" w:hAnsi="Arial Narrow" w:cs="Arial Narrow"/>
          <w:b/>
          <w:color w:val="4B4B4B"/>
          <w:sz w:val="24"/>
          <w:szCs w:val="24"/>
        </w:rPr>
        <w:t>Services</w:t>
      </w:r>
    </w:p>
    <w:p w:rsidR="004B6788" w:rsidRDefault="00422BFF" w:rsidP="00422BFF">
      <w:pPr>
        <w:rPr>
          <w:rFonts w:ascii="Arial Narrow" w:hAnsi="Arial Narrow" w:cs="Arial Narrow"/>
          <w:color w:val="4B4B4B"/>
          <w:sz w:val="24"/>
          <w:szCs w:val="24"/>
        </w:rPr>
      </w:pPr>
      <w:r w:rsidRPr="00422BFF">
        <w:rPr>
          <w:rFonts w:ascii="Arial Narrow" w:hAnsi="Arial Narrow" w:cs="Arial Narrow"/>
          <w:color w:val="4B4B4B"/>
          <w:sz w:val="24"/>
          <w:szCs w:val="24"/>
        </w:rPr>
        <w:t>There are a number of ser</w:t>
      </w:r>
      <w:r>
        <w:rPr>
          <w:rFonts w:ascii="Arial Narrow" w:hAnsi="Arial Narrow" w:cs="Arial Narrow"/>
          <w:color w:val="4B4B4B"/>
          <w:sz w:val="24"/>
          <w:szCs w:val="24"/>
        </w:rPr>
        <w:t xml:space="preserve">vices present through the park. </w:t>
      </w:r>
      <w:r w:rsidRPr="00422BFF">
        <w:rPr>
          <w:rFonts w:ascii="Arial Narrow" w:hAnsi="Arial Narrow" w:cs="Arial Narrow"/>
          <w:color w:val="4B4B4B"/>
          <w:sz w:val="24"/>
          <w:szCs w:val="24"/>
        </w:rPr>
        <w:t xml:space="preserve">A Melbourne Water easement runs through </w:t>
      </w:r>
      <w:r>
        <w:rPr>
          <w:rFonts w:ascii="Arial Narrow" w:hAnsi="Arial Narrow" w:cs="Arial Narrow"/>
          <w:color w:val="4B4B4B"/>
          <w:sz w:val="24"/>
          <w:szCs w:val="24"/>
        </w:rPr>
        <w:t xml:space="preserve">the site, </w:t>
      </w:r>
      <w:r w:rsidRPr="00422BFF">
        <w:rPr>
          <w:rFonts w:ascii="Arial Narrow" w:hAnsi="Arial Narrow" w:cs="Arial Narrow"/>
          <w:color w:val="4B4B4B"/>
          <w:sz w:val="24"/>
          <w:szCs w:val="24"/>
        </w:rPr>
        <w:t xml:space="preserve">bypassing the ponds on </w:t>
      </w:r>
      <w:r>
        <w:rPr>
          <w:rFonts w:ascii="Arial Narrow" w:hAnsi="Arial Narrow" w:cs="Arial Narrow"/>
          <w:color w:val="4B4B4B"/>
          <w:sz w:val="24"/>
          <w:szCs w:val="24"/>
        </w:rPr>
        <w:t xml:space="preserve">their east side, which contains </w:t>
      </w:r>
      <w:r w:rsidRPr="00422BFF">
        <w:rPr>
          <w:rFonts w:ascii="Arial Narrow" w:hAnsi="Arial Narrow" w:cs="Arial Narrow"/>
          <w:color w:val="4B4B4B"/>
          <w:sz w:val="24"/>
          <w:szCs w:val="24"/>
        </w:rPr>
        <w:t xml:space="preserve">two large drains and a </w:t>
      </w:r>
      <w:r>
        <w:rPr>
          <w:rFonts w:ascii="Arial Narrow" w:hAnsi="Arial Narrow" w:cs="Arial Narrow"/>
          <w:color w:val="4B4B4B"/>
          <w:sz w:val="24"/>
          <w:szCs w:val="24"/>
        </w:rPr>
        <w:t xml:space="preserve">sewer line. Along the east side </w:t>
      </w:r>
      <w:r w:rsidRPr="00422BFF">
        <w:rPr>
          <w:rFonts w:ascii="Arial Narrow" w:hAnsi="Arial Narrow" w:cs="Arial Narrow"/>
          <w:color w:val="4B4B4B"/>
          <w:sz w:val="24"/>
          <w:szCs w:val="24"/>
        </w:rPr>
        <w:t>there is also and electr</w:t>
      </w:r>
      <w:r>
        <w:rPr>
          <w:rFonts w:ascii="Arial Narrow" w:hAnsi="Arial Narrow" w:cs="Arial Narrow"/>
          <w:color w:val="4B4B4B"/>
          <w:sz w:val="24"/>
          <w:szCs w:val="24"/>
        </w:rPr>
        <w:t xml:space="preserve">ical substation and a number of </w:t>
      </w:r>
      <w:r w:rsidRPr="00422BFF">
        <w:rPr>
          <w:rFonts w:ascii="Arial Narrow" w:hAnsi="Arial Narrow" w:cs="Arial Narrow"/>
          <w:color w:val="4B4B4B"/>
          <w:sz w:val="24"/>
          <w:szCs w:val="24"/>
        </w:rPr>
        <w:t>Telstra service cabinets.</w:t>
      </w:r>
      <w:r>
        <w:rPr>
          <w:rFonts w:ascii="Arial Narrow" w:hAnsi="Arial Narrow" w:cs="Arial Narrow"/>
          <w:color w:val="4B4B4B"/>
          <w:sz w:val="24"/>
          <w:szCs w:val="24"/>
        </w:rPr>
        <w:t xml:space="preserve"> The existing irrigation system </w:t>
      </w:r>
      <w:r w:rsidRPr="00422BFF">
        <w:rPr>
          <w:rFonts w:ascii="Arial Narrow" w:hAnsi="Arial Narrow" w:cs="Arial Narrow"/>
          <w:color w:val="4B4B4B"/>
          <w:sz w:val="24"/>
          <w:szCs w:val="24"/>
        </w:rPr>
        <w:t>controller is located in the south-east corner of the site.</w:t>
      </w:r>
    </w:p>
    <w:p w:rsidR="00422BFF" w:rsidRPr="004B6788" w:rsidRDefault="00422BFF" w:rsidP="00422BFF">
      <w:pPr>
        <w:rPr>
          <w:rFonts w:ascii="Arial Narrow" w:hAnsi="Arial Narrow" w:cs="Arial Narrow"/>
          <w:b/>
          <w:color w:val="4B4B4B"/>
          <w:sz w:val="24"/>
          <w:szCs w:val="24"/>
        </w:rPr>
      </w:pPr>
      <w:r>
        <w:rPr>
          <w:rFonts w:ascii="Arial Narrow" w:hAnsi="Arial Narrow" w:cs="Arial Narrow"/>
          <w:b/>
          <w:color w:val="4B4B4B"/>
          <w:sz w:val="24"/>
          <w:szCs w:val="24"/>
        </w:rPr>
        <w:t>Bridge (6)</w:t>
      </w:r>
    </w:p>
    <w:p w:rsidR="00422BFF" w:rsidRDefault="00422BFF" w:rsidP="00422BFF">
      <w:pPr>
        <w:rPr>
          <w:rFonts w:ascii="Arial Narrow" w:hAnsi="Arial Narrow" w:cs="Arial Narrow"/>
          <w:color w:val="4B4B4B"/>
          <w:sz w:val="24"/>
          <w:szCs w:val="24"/>
        </w:rPr>
      </w:pPr>
      <w:r w:rsidRPr="00422BFF">
        <w:rPr>
          <w:rFonts w:ascii="Arial Narrow" w:hAnsi="Arial Narrow" w:cs="Arial Narrow"/>
          <w:color w:val="4B4B4B"/>
          <w:sz w:val="24"/>
          <w:szCs w:val="24"/>
        </w:rPr>
        <w:t>The bridge spanning</w:t>
      </w:r>
      <w:r>
        <w:rPr>
          <w:rFonts w:ascii="Arial Narrow" w:hAnsi="Arial Narrow" w:cs="Arial Narrow"/>
          <w:color w:val="4B4B4B"/>
          <w:sz w:val="24"/>
          <w:szCs w:val="24"/>
        </w:rPr>
        <w:t xml:space="preserve"> the join between the upper and </w:t>
      </w:r>
      <w:r w:rsidRPr="00422BFF">
        <w:rPr>
          <w:rFonts w:ascii="Arial Narrow" w:hAnsi="Arial Narrow" w:cs="Arial Narrow"/>
          <w:color w:val="4B4B4B"/>
          <w:sz w:val="24"/>
          <w:szCs w:val="24"/>
        </w:rPr>
        <w:t>lower pond is due for re</w:t>
      </w:r>
      <w:r>
        <w:rPr>
          <w:rFonts w:ascii="Arial Narrow" w:hAnsi="Arial Narrow" w:cs="Arial Narrow"/>
          <w:color w:val="4B4B4B"/>
          <w:sz w:val="24"/>
          <w:szCs w:val="24"/>
        </w:rPr>
        <w:t xml:space="preserve">pairs/upgrading soon to improve </w:t>
      </w:r>
      <w:r w:rsidRPr="00422BFF">
        <w:rPr>
          <w:rFonts w:ascii="Arial Narrow" w:hAnsi="Arial Narrow" w:cs="Arial Narrow"/>
          <w:color w:val="4B4B4B"/>
          <w:sz w:val="24"/>
          <w:szCs w:val="24"/>
        </w:rPr>
        <w:t>its condition. Timbers ha</w:t>
      </w:r>
      <w:r>
        <w:rPr>
          <w:rFonts w:ascii="Arial Narrow" w:hAnsi="Arial Narrow" w:cs="Arial Narrow"/>
          <w:color w:val="4B4B4B"/>
          <w:sz w:val="24"/>
          <w:szCs w:val="24"/>
        </w:rPr>
        <w:t xml:space="preserve">ve weathered and the wire cable </w:t>
      </w:r>
      <w:r w:rsidRPr="00422BFF">
        <w:rPr>
          <w:rFonts w:ascii="Arial Narrow" w:hAnsi="Arial Narrow" w:cs="Arial Narrow"/>
          <w:color w:val="4B4B4B"/>
          <w:sz w:val="24"/>
          <w:szCs w:val="24"/>
        </w:rPr>
        <w:t xml:space="preserve">balustrades require constant repair and </w:t>
      </w:r>
      <w:proofErr w:type="spellStart"/>
      <w:r w:rsidRPr="00422BFF">
        <w:rPr>
          <w:rFonts w:ascii="Arial Narrow" w:hAnsi="Arial Narrow" w:cs="Arial Narrow"/>
          <w:color w:val="4B4B4B"/>
          <w:sz w:val="24"/>
          <w:szCs w:val="24"/>
        </w:rPr>
        <w:t>retensioning</w:t>
      </w:r>
      <w:proofErr w:type="spellEnd"/>
      <w:r w:rsidRPr="00422BFF">
        <w:rPr>
          <w:rFonts w:ascii="Arial Narrow" w:hAnsi="Arial Narrow" w:cs="Arial Narrow"/>
          <w:color w:val="4B4B4B"/>
          <w:sz w:val="24"/>
          <w:szCs w:val="24"/>
        </w:rPr>
        <w:t>.</w:t>
      </w:r>
    </w:p>
    <w:p w:rsidR="00422BFF" w:rsidRDefault="00422BFF" w:rsidP="00422BFF">
      <w:pPr>
        <w:rPr>
          <w:rFonts w:ascii="Arial Narrow" w:hAnsi="Arial Narrow" w:cs="Arial Narrow"/>
          <w:color w:val="4B4B4B"/>
          <w:sz w:val="24"/>
          <w:szCs w:val="24"/>
        </w:rPr>
      </w:pPr>
    </w:p>
    <w:p w:rsidR="00422BFF" w:rsidRDefault="00422BFF" w:rsidP="00422BFF">
      <w:pPr>
        <w:rPr>
          <w:rFonts w:ascii="Arial" w:hAnsi="Arial" w:cs="Arial"/>
          <w:b/>
          <w:bCs/>
          <w:sz w:val="24"/>
          <w:szCs w:val="24"/>
        </w:rPr>
      </w:pPr>
      <w:r>
        <w:rPr>
          <w:rFonts w:ascii="Arial" w:hAnsi="Arial" w:cs="Arial"/>
          <w:b/>
          <w:bCs/>
          <w:sz w:val="24"/>
          <w:szCs w:val="24"/>
        </w:rPr>
        <w:t>Design Rationale</w:t>
      </w:r>
    </w:p>
    <w:p w:rsidR="00422BFF" w:rsidRPr="00E57289" w:rsidRDefault="00422BFF" w:rsidP="00E57289">
      <w:pPr>
        <w:rPr>
          <w:rFonts w:ascii="Arial Narrow" w:hAnsi="Arial Narrow" w:cs="Arial Narrow"/>
          <w:color w:val="4B4B4B"/>
          <w:sz w:val="24"/>
          <w:szCs w:val="24"/>
        </w:rPr>
      </w:pPr>
      <w:r w:rsidRPr="00E57289">
        <w:rPr>
          <w:rFonts w:ascii="Arial Narrow" w:hAnsi="Arial Narrow" w:cs="Arial Narrow"/>
          <w:color w:val="4B4B4B"/>
          <w:sz w:val="24"/>
          <w:szCs w:val="24"/>
        </w:rPr>
        <w:t>Through extensive site analysi</w:t>
      </w:r>
      <w:r w:rsidR="00E57289">
        <w:rPr>
          <w:rFonts w:ascii="Arial Narrow" w:hAnsi="Arial Narrow" w:cs="Arial Narrow"/>
          <w:color w:val="4B4B4B"/>
          <w:sz w:val="24"/>
          <w:szCs w:val="24"/>
        </w:rPr>
        <w:t xml:space="preserve">s, community consultation and a </w:t>
      </w:r>
      <w:r w:rsidRPr="00E57289">
        <w:rPr>
          <w:rFonts w:ascii="Arial Narrow" w:hAnsi="Arial Narrow" w:cs="Arial Narrow"/>
          <w:color w:val="4B4B4B"/>
          <w:sz w:val="24"/>
          <w:szCs w:val="24"/>
        </w:rPr>
        <w:t>review of Council’s relevant plans, st</w:t>
      </w:r>
      <w:r w:rsidR="00E57289">
        <w:rPr>
          <w:rFonts w:ascii="Arial Narrow" w:hAnsi="Arial Narrow" w:cs="Arial Narrow"/>
          <w:color w:val="4B4B4B"/>
          <w:sz w:val="24"/>
          <w:szCs w:val="24"/>
        </w:rPr>
        <w:t>rategies and policies, the main priority identifi</w:t>
      </w:r>
      <w:r w:rsidRPr="00E57289">
        <w:rPr>
          <w:rFonts w:ascii="Arial Narrow" w:hAnsi="Arial Narrow" w:cs="Arial Narrow"/>
          <w:color w:val="4B4B4B"/>
          <w:sz w:val="24"/>
          <w:szCs w:val="24"/>
        </w:rPr>
        <w:t>ed for Botanica Par</w:t>
      </w:r>
      <w:r w:rsidR="00E57289">
        <w:rPr>
          <w:rFonts w:ascii="Arial Narrow" w:hAnsi="Arial Narrow" w:cs="Arial Narrow"/>
          <w:color w:val="4B4B4B"/>
          <w:sz w:val="24"/>
          <w:szCs w:val="24"/>
        </w:rPr>
        <w:t xml:space="preserve">k is an upgraded playspace with </w:t>
      </w:r>
      <w:r w:rsidRPr="00E57289">
        <w:rPr>
          <w:rFonts w:ascii="Arial Narrow" w:hAnsi="Arial Narrow" w:cs="Arial Narrow"/>
          <w:color w:val="4B4B4B"/>
          <w:sz w:val="24"/>
          <w:szCs w:val="24"/>
        </w:rPr>
        <w:t xml:space="preserve">adjoining picnic / social gathering area. In the proposed </w:t>
      </w:r>
      <w:r w:rsidR="00E57289">
        <w:rPr>
          <w:rFonts w:ascii="Arial Narrow" w:hAnsi="Arial Narrow" w:cs="Arial Narrow"/>
          <w:color w:val="4B4B4B"/>
          <w:sz w:val="24"/>
          <w:szCs w:val="24"/>
        </w:rPr>
        <w:t xml:space="preserve">plan the </w:t>
      </w:r>
      <w:r w:rsidRPr="00E57289">
        <w:rPr>
          <w:rFonts w:ascii="Arial Narrow" w:hAnsi="Arial Narrow" w:cs="Arial Narrow"/>
          <w:color w:val="4B4B4B"/>
          <w:sz w:val="24"/>
          <w:szCs w:val="24"/>
        </w:rPr>
        <w:t>playspace is relocated to the east sid</w:t>
      </w:r>
      <w:r w:rsidR="00E57289">
        <w:rPr>
          <w:rFonts w:ascii="Arial Narrow" w:hAnsi="Arial Narrow" w:cs="Arial Narrow"/>
          <w:color w:val="4B4B4B"/>
          <w:sz w:val="24"/>
          <w:szCs w:val="24"/>
        </w:rPr>
        <w:t>e of the park further away from the traffi</w:t>
      </w:r>
      <w:r w:rsidRPr="00E57289">
        <w:rPr>
          <w:rFonts w:ascii="Arial Narrow" w:hAnsi="Arial Narrow" w:cs="Arial Narrow"/>
          <w:color w:val="4B4B4B"/>
          <w:sz w:val="24"/>
          <w:szCs w:val="24"/>
        </w:rPr>
        <w:t xml:space="preserve">c along Botanica Boulevard. The space offers </w:t>
      </w:r>
      <w:r w:rsidR="00E57289">
        <w:rPr>
          <w:rFonts w:ascii="Arial Narrow" w:hAnsi="Arial Narrow" w:cs="Arial Narrow"/>
          <w:color w:val="4B4B4B"/>
          <w:sz w:val="24"/>
          <w:szCs w:val="24"/>
        </w:rPr>
        <w:t xml:space="preserve">an </w:t>
      </w:r>
      <w:r w:rsidR="00E57289" w:rsidRPr="00E57289">
        <w:rPr>
          <w:rFonts w:ascii="Arial Narrow" w:hAnsi="Arial Narrow" w:cs="Arial Narrow"/>
          <w:color w:val="4B4B4B"/>
          <w:sz w:val="24"/>
          <w:szCs w:val="24"/>
        </w:rPr>
        <w:t>all</w:t>
      </w:r>
      <w:r w:rsidR="004C04C7">
        <w:rPr>
          <w:rFonts w:ascii="Arial Narrow" w:hAnsi="Arial Narrow" w:cs="Arial Narrow"/>
          <w:color w:val="4B4B4B"/>
          <w:sz w:val="24"/>
          <w:szCs w:val="24"/>
        </w:rPr>
        <w:t>-</w:t>
      </w:r>
      <w:r w:rsidR="00E57289">
        <w:rPr>
          <w:rFonts w:ascii="Arial Narrow" w:hAnsi="Arial Narrow" w:cs="Arial Narrow"/>
          <w:color w:val="4B4B4B"/>
          <w:sz w:val="24"/>
          <w:szCs w:val="24"/>
        </w:rPr>
        <w:t xml:space="preserve">weather </w:t>
      </w:r>
      <w:r w:rsidRPr="00E57289">
        <w:rPr>
          <w:rFonts w:ascii="Arial Narrow" w:hAnsi="Arial Narrow" w:cs="Arial Narrow"/>
          <w:color w:val="4B4B4B"/>
          <w:sz w:val="24"/>
          <w:szCs w:val="24"/>
        </w:rPr>
        <w:t xml:space="preserve">picnic area in addition to play and social </w:t>
      </w:r>
      <w:r w:rsidR="00E57289">
        <w:rPr>
          <w:rFonts w:ascii="Arial Narrow" w:hAnsi="Arial Narrow" w:cs="Arial Narrow"/>
          <w:color w:val="4B4B4B"/>
          <w:sz w:val="24"/>
          <w:szCs w:val="24"/>
        </w:rPr>
        <w:t xml:space="preserve">activities for children as well </w:t>
      </w:r>
      <w:r w:rsidRPr="00E57289">
        <w:rPr>
          <w:rFonts w:ascii="Arial Narrow" w:hAnsi="Arial Narrow" w:cs="Arial Narrow"/>
          <w:color w:val="4B4B4B"/>
          <w:sz w:val="24"/>
          <w:szCs w:val="24"/>
        </w:rPr>
        <w:t>as young adults. In addition to this</w:t>
      </w:r>
      <w:r w:rsidR="00E57289">
        <w:rPr>
          <w:rFonts w:ascii="Arial Narrow" w:hAnsi="Arial Narrow" w:cs="Arial Narrow"/>
          <w:color w:val="4B4B4B"/>
          <w:sz w:val="24"/>
          <w:szCs w:val="24"/>
        </w:rPr>
        <w:t xml:space="preserve"> a dedicated exercise area with </w:t>
      </w:r>
      <w:r w:rsidRPr="00E57289">
        <w:rPr>
          <w:rFonts w:ascii="Arial Narrow" w:hAnsi="Arial Narrow" w:cs="Arial Narrow"/>
          <w:color w:val="4B4B4B"/>
          <w:sz w:val="24"/>
          <w:szCs w:val="24"/>
        </w:rPr>
        <w:t>equipment is proposed in the curr</w:t>
      </w:r>
      <w:r w:rsidR="00E57289">
        <w:rPr>
          <w:rFonts w:ascii="Arial Narrow" w:hAnsi="Arial Narrow" w:cs="Arial Narrow"/>
          <w:color w:val="4B4B4B"/>
          <w:sz w:val="24"/>
          <w:szCs w:val="24"/>
        </w:rPr>
        <w:t xml:space="preserve">ent playspace location once the </w:t>
      </w:r>
      <w:r w:rsidRPr="00E57289">
        <w:rPr>
          <w:rFonts w:ascii="Arial Narrow" w:hAnsi="Arial Narrow" w:cs="Arial Narrow"/>
          <w:color w:val="4B4B4B"/>
          <w:sz w:val="24"/>
          <w:szCs w:val="24"/>
        </w:rPr>
        <w:t>new playspace has been constructed and subject to Stage 1 funding.</w:t>
      </w:r>
    </w:p>
    <w:p w:rsidR="00422BFF" w:rsidRDefault="00422BFF" w:rsidP="00422BFF">
      <w:pPr>
        <w:rPr>
          <w:rFonts w:ascii="Arial Narrow" w:hAnsi="Arial Narrow" w:cs="Arial Narrow"/>
          <w:color w:val="4B4B4B"/>
          <w:sz w:val="24"/>
          <w:szCs w:val="24"/>
        </w:rPr>
      </w:pPr>
      <w:r w:rsidRPr="00E57289">
        <w:rPr>
          <w:rFonts w:ascii="Arial Narrow" w:hAnsi="Arial Narrow" w:cs="Arial Narrow"/>
          <w:color w:val="4B4B4B"/>
          <w:sz w:val="24"/>
          <w:szCs w:val="24"/>
        </w:rPr>
        <w:t>As part of the Botanica Park Master Plan future improvements have</w:t>
      </w:r>
      <w:r w:rsidR="00E57289">
        <w:rPr>
          <w:rFonts w:ascii="Arial Narrow" w:hAnsi="Arial Narrow" w:cs="Arial Narrow"/>
          <w:color w:val="4B4B4B"/>
          <w:sz w:val="24"/>
          <w:szCs w:val="24"/>
        </w:rPr>
        <w:t xml:space="preserve"> also been identifi</w:t>
      </w:r>
      <w:r w:rsidRPr="00E57289">
        <w:rPr>
          <w:rFonts w:ascii="Arial Narrow" w:hAnsi="Arial Narrow" w:cs="Arial Narrow"/>
          <w:color w:val="4B4B4B"/>
          <w:sz w:val="24"/>
          <w:szCs w:val="24"/>
        </w:rPr>
        <w:t>ed and prioritised as projects to be implemented in</w:t>
      </w:r>
      <w:r w:rsidR="00E57289">
        <w:rPr>
          <w:rFonts w:ascii="Arial Narrow" w:hAnsi="Arial Narrow" w:cs="Arial Narrow"/>
          <w:color w:val="4B4B4B"/>
          <w:sz w:val="24"/>
          <w:szCs w:val="24"/>
        </w:rPr>
        <w:t xml:space="preserve"> </w:t>
      </w:r>
      <w:r w:rsidRPr="00E57289">
        <w:rPr>
          <w:rFonts w:ascii="Arial Narrow" w:hAnsi="Arial Narrow" w:cs="Arial Narrow"/>
          <w:color w:val="4B4B4B"/>
          <w:sz w:val="24"/>
          <w:szCs w:val="24"/>
        </w:rPr>
        <w:t>future years.</w:t>
      </w:r>
    </w:p>
    <w:p w:rsidR="00370A81" w:rsidRDefault="00370A81" w:rsidP="00370A81">
      <w:pPr>
        <w:pStyle w:val="Default"/>
        <w:spacing w:line="281" w:lineRule="atLeast"/>
        <w:jc w:val="both"/>
        <w:rPr>
          <w:b/>
          <w:bCs/>
          <w:color w:val="auto"/>
        </w:rPr>
      </w:pPr>
      <w:r>
        <w:rPr>
          <w:b/>
          <w:bCs/>
          <w:color w:val="FFFFFF"/>
          <w:sz w:val="28"/>
          <w:szCs w:val="28"/>
        </w:rPr>
        <w:lastRenderedPageBreak/>
        <w:t xml:space="preserve">5 </w:t>
      </w:r>
      <w:r w:rsidRPr="00215CA2">
        <w:rPr>
          <w:b/>
          <w:bCs/>
          <w:color w:val="auto"/>
        </w:rPr>
        <w:t>Stage 1 Works</w:t>
      </w:r>
    </w:p>
    <w:p w:rsidR="00370A81" w:rsidRPr="00215CA2" w:rsidRDefault="00370A81" w:rsidP="00370A81">
      <w:pPr>
        <w:pStyle w:val="Default"/>
        <w:spacing w:line="281" w:lineRule="atLeast"/>
        <w:jc w:val="both"/>
        <w:rPr>
          <w:color w:val="auto"/>
        </w:rPr>
      </w:pPr>
    </w:p>
    <w:p w:rsidR="00370A81" w:rsidRPr="00370A81" w:rsidRDefault="00370A81" w:rsidP="00370A81">
      <w:pPr>
        <w:pStyle w:val="ListParagraph"/>
        <w:numPr>
          <w:ilvl w:val="0"/>
          <w:numId w:val="1"/>
        </w:numPr>
        <w:rPr>
          <w:rFonts w:ascii="Arial" w:hAnsi="Arial" w:cs="Arial"/>
          <w:sz w:val="24"/>
          <w:szCs w:val="24"/>
        </w:rPr>
      </w:pPr>
      <w:r w:rsidRPr="00215CA2">
        <w:rPr>
          <w:rFonts w:ascii="Arial Narrow" w:hAnsi="Arial Narrow" w:cs="Arial Narrow"/>
          <w:color w:val="4B4B4B"/>
          <w:sz w:val="24"/>
          <w:szCs w:val="24"/>
        </w:rPr>
        <w:t>Create new sheltered picnic and playground area. Refer to Sheet SD2 for Concept Plan. Remove existing paths which dissect this space as well as old park furniture; picnic settings and seats.</w:t>
      </w:r>
    </w:p>
    <w:p w:rsidR="00370A81" w:rsidRPr="00370A81" w:rsidRDefault="00370A81" w:rsidP="00370A81">
      <w:pPr>
        <w:pStyle w:val="ListParagraph"/>
        <w:rPr>
          <w:rFonts w:ascii="Arial" w:hAnsi="Arial" w:cs="Arial"/>
          <w:sz w:val="24"/>
          <w:szCs w:val="24"/>
        </w:rPr>
      </w:pPr>
    </w:p>
    <w:p w:rsidR="00370A81" w:rsidRPr="00215CA2" w:rsidRDefault="00370A81" w:rsidP="00370A81">
      <w:pPr>
        <w:pStyle w:val="ListParagraph"/>
        <w:rPr>
          <w:rFonts w:ascii="Arial" w:hAnsi="Arial" w:cs="Arial"/>
          <w:sz w:val="24"/>
          <w:szCs w:val="24"/>
        </w:rPr>
      </w:pPr>
      <w:r>
        <w:rPr>
          <w:rFonts w:ascii="Arial Narrow" w:hAnsi="Arial Narrow" w:cs="Arial Narrow"/>
          <w:color w:val="4B4B4B"/>
          <w:sz w:val="24"/>
          <w:szCs w:val="24"/>
        </w:rPr>
        <w:t>Priority</w:t>
      </w:r>
      <w:r w:rsidR="00FE7B98">
        <w:rPr>
          <w:rFonts w:ascii="Arial Narrow" w:hAnsi="Arial Narrow" w:cs="Arial Narrow"/>
          <w:color w:val="4B4B4B"/>
          <w:sz w:val="24"/>
          <w:szCs w:val="24"/>
        </w:rPr>
        <w:t>:</w:t>
      </w:r>
      <w:r w:rsidR="00DE512B">
        <w:rPr>
          <w:rFonts w:ascii="Arial Narrow" w:hAnsi="Arial Narrow" w:cs="Arial Narrow"/>
          <w:color w:val="4B4B4B"/>
          <w:sz w:val="24"/>
          <w:szCs w:val="24"/>
        </w:rPr>
        <w:t xml:space="preserve"> Very High Stage 1 Works</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A00225" w:rsidRDefault="00370A81" w:rsidP="00370A81">
      <w:pPr>
        <w:pStyle w:val="ListParagraph"/>
        <w:numPr>
          <w:ilvl w:val="0"/>
          <w:numId w:val="1"/>
        </w:numPr>
        <w:rPr>
          <w:rFonts w:ascii="Arial" w:hAnsi="Arial" w:cs="Arial"/>
          <w:sz w:val="24"/>
          <w:szCs w:val="24"/>
        </w:rPr>
      </w:pPr>
      <w:r w:rsidRPr="00215CA2">
        <w:rPr>
          <w:rFonts w:ascii="Arial Narrow" w:hAnsi="Arial Narrow"/>
          <w:sz w:val="24"/>
          <w:szCs w:val="24"/>
        </w:rPr>
        <w:t xml:space="preserve"> </w:t>
      </w:r>
      <w:r w:rsidR="00A00225">
        <w:rPr>
          <w:rFonts w:ascii="Arial Narrow" w:hAnsi="Arial Narrow" w:cs="Arial Narrow"/>
          <w:color w:val="4B4B4B"/>
          <w:sz w:val="24"/>
          <w:szCs w:val="24"/>
        </w:rPr>
        <w:t>Once the new playground has been constructed, decommission and remove existing swing and rubber and re-grass area for general park use (Subject to Stage 2 funding).</w:t>
      </w:r>
    </w:p>
    <w:p w:rsidR="00A00225" w:rsidRDefault="00A00225" w:rsidP="00A00225">
      <w:pPr>
        <w:pStyle w:val="ListParagraph"/>
        <w:rPr>
          <w:rFonts w:ascii="Arial Narrow" w:hAnsi="Arial Narrow" w:cs="Arial Narrow"/>
          <w:color w:val="4B4B4B"/>
          <w:sz w:val="24"/>
          <w:szCs w:val="24"/>
        </w:rPr>
      </w:pPr>
    </w:p>
    <w:p w:rsidR="00A00225" w:rsidRPr="00215CA2" w:rsidRDefault="00FE7B98" w:rsidP="00A00225">
      <w:pPr>
        <w:pStyle w:val="ListParagraph"/>
        <w:rPr>
          <w:rFonts w:ascii="Arial" w:hAnsi="Arial" w:cs="Arial"/>
          <w:sz w:val="24"/>
          <w:szCs w:val="24"/>
        </w:rPr>
      </w:pPr>
      <w:r>
        <w:rPr>
          <w:rFonts w:ascii="Arial Narrow" w:hAnsi="Arial Narrow" w:cs="Arial Narrow"/>
          <w:color w:val="4B4B4B"/>
          <w:sz w:val="24"/>
          <w:szCs w:val="24"/>
        </w:rPr>
        <w:t>Priority:</w:t>
      </w:r>
      <w:r w:rsidR="00A00225">
        <w:rPr>
          <w:rFonts w:ascii="Arial Narrow" w:hAnsi="Arial Narrow" w:cs="Arial Narrow"/>
          <w:color w:val="4B4B4B"/>
          <w:sz w:val="24"/>
          <w:szCs w:val="24"/>
        </w:rPr>
        <w:t xml:space="preserve"> High</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A00225" w:rsidRDefault="00370A81" w:rsidP="00370A81">
      <w:pPr>
        <w:pStyle w:val="ListParagraph"/>
        <w:numPr>
          <w:ilvl w:val="0"/>
          <w:numId w:val="1"/>
        </w:numPr>
        <w:rPr>
          <w:rFonts w:ascii="Arial" w:hAnsi="Arial" w:cs="Arial"/>
          <w:sz w:val="24"/>
          <w:szCs w:val="24"/>
        </w:rPr>
      </w:pPr>
      <w:r w:rsidRPr="00215CA2">
        <w:rPr>
          <w:rFonts w:ascii="Arial Narrow" w:hAnsi="Arial Narrow"/>
          <w:sz w:val="24"/>
          <w:szCs w:val="24"/>
        </w:rPr>
        <w:t xml:space="preserve"> </w:t>
      </w:r>
      <w:r w:rsidR="00A00225">
        <w:rPr>
          <w:rFonts w:ascii="Arial Narrow" w:hAnsi="Arial Narrow" w:cs="Arial Narrow"/>
          <w:color w:val="4B4B4B"/>
          <w:sz w:val="24"/>
          <w:szCs w:val="24"/>
        </w:rPr>
        <w:t xml:space="preserve">Once the new playground has been constructed, decommission and remove the existing playground, rubber surfacing, </w:t>
      </w:r>
      <w:proofErr w:type="spellStart"/>
      <w:r w:rsidR="00A00225">
        <w:rPr>
          <w:rFonts w:ascii="Arial Narrow" w:hAnsi="Arial Narrow" w:cs="Arial Narrow"/>
          <w:color w:val="4B4B4B"/>
          <w:sz w:val="24"/>
          <w:szCs w:val="24"/>
        </w:rPr>
        <w:t>softfall</w:t>
      </w:r>
      <w:proofErr w:type="spellEnd"/>
      <w:r w:rsidR="00A00225">
        <w:rPr>
          <w:rFonts w:ascii="Arial Narrow" w:hAnsi="Arial Narrow" w:cs="Arial Narrow"/>
          <w:color w:val="4B4B4B"/>
          <w:sz w:val="24"/>
          <w:szCs w:val="24"/>
        </w:rPr>
        <w:t xml:space="preserve"> mulch, timber edging and granitic sand paving and re-grass area for general park use. (</w:t>
      </w:r>
      <w:proofErr w:type="gramStart"/>
      <w:r w:rsidR="00A00225">
        <w:rPr>
          <w:rFonts w:ascii="Arial Narrow" w:hAnsi="Arial Narrow" w:cs="Arial Narrow"/>
          <w:color w:val="4B4B4B"/>
          <w:sz w:val="24"/>
          <w:szCs w:val="24"/>
        </w:rPr>
        <w:t>subject</w:t>
      </w:r>
      <w:proofErr w:type="gramEnd"/>
      <w:r w:rsidR="00A00225">
        <w:rPr>
          <w:rFonts w:ascii="Arial Narrow" w:hAnsi="Arial Narrow" w:cs="Arial Narrow"/>
          <w:color w:val="4B4B4B"/>
          <w:sz w:val="24"/>
          <w:szCs w:val="24"/>
        </w:rPr>
        <w:t xml:space="preserve"> to Stage 1 funding).</w:t>
      </w:r>
    </w:p>
    <w:p w:rsidR="00A00225" w:rsidRDefault="00A00225" w:rsidP="00A00225">
      <w:pPr>
        <w:pStyle w:val="ListParagraph"/>
        <w:rPr>
          <w:rFonts w:ascii="Arial" w:hAnsi="Arial" w:cs="Arial"/>
          <w:sz w:val="24"/>
          <w:szCs w:val="24"/>
        </w:rPr>
      </w:pPr>
    </w:p>
    <w:p w:rsidR="00A00225" w:rsidRPr="00A00225" w:rsidRDefault="00FE7B98" w:rsidP="00A00225">
      <w:pPr>
        <w:pStyle w:val="ListParagraph"/>
        <w:rPr>
          <w:rFonts w:ascii="Arial Narrow" w:hAnsi="Arial Narrow" w:cs="Arial Narrow"/>
          <w:color w:val="4B4B4B"/>
          <w:sz w:val="24"/>
          <w:szCs w:val="24"/>
        </w:rPr>
      </w:pPr>
      <w:r>
        <w:rPr>
          <w:rFonts w:ascii="Arial Narrow" w:hAnsi="Arial Narrow" w:cs="Arial Narrow"/>
          <w:color w:val="4B4B4B"/>
          <w:sz w:val="24"/>
          <w:szCs w:val="24"/>
        </w:rPr>
        <w:t>Priority: High</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215CA2" w:rsidRDefault="00370A81" w:rsidP="00370A81">
      <w:pPr>
        <w:pStyle w:val="ListParagraph"/>
        <w:numPr>
          <w:ilvl w:val="0"/>
          <w:numId w:val="1"/>
        </w:numPr>
        <w:rPr>
          <w:rFonts w:ascii="Arial" w:hAnsi="Arial" w:cs="Arial"/>
          <w:sz w:val="24"/>
          <w:szCs w:val="24"/>
        </w:rPr>
      </w:pPr>
      <w:r w:rsidRPr="00215CA2">
        <w:rPr>
          <w:rFonts w:ascii="Arial Narrow" w:hAnsi="Arial Narrow"/>
          <w:sz w:val="24"/>
          <w:szCs w:val="24"/>
        </w:rPr>
        <w:t xml:space="preserve"> </w:t>
      </w:r>
      <w:r w:rsidR="00A00225">
        <w:rPr>
          <w:rFonts w:ascii="Arial Narrow" w:hAnsi="Arial Narrow" w:cs="Arial Narrow"/>
          <w:color w:val="4B4B4B"/>
          <w:sz w:val="24"/>
          <w:szCs w:val="24"/>
        </w:rPr>
        <w:t xml:space="preserve">Remove existing asphalt path and re-grass area for general park use. </w:t>
      </w:r>
    </w:p>
    <w:p w:rsidR="00370A81" w:rsidRDefault="00370A81" w:rsidP="00370A81">
      <w:pPr>
        <w:pStyle w:val="ListParagraph"/>
        <w:rPr>
          <w:rFonts w:ascii="Arial" w:hAnsi="Arial" w:cs="Arial"/>
          <w:sz w:val="24"/>
          <w:szCs w:val="24"/>
        </w:rPr>
      </w:pPr>
    </w:p>
    <w:p w:rsidR="00A00225" w:rsidRPr="00A00225" w:rsidRDefault="00FE7B98" w:rsidP="00370A81">
      <w:pPr>
        <w:pStyle w:val="ListParagraph"/>
        <w:rPr>
          <w:rFonts w:ascii="Arial Narrow" w:hAnsi="Arial Narrow" w:cs="Arial Narrow"/>
          <w:color w:val="4B4B4B"/>
          <w:sz w:val="24"/>
          <w:szCs w:val="24"/>
        </w:rPr>
      </w:pPr>
      <w:r>
        <w:rPr>
          <w:rFonts w:ascii="Arial Narrow" w:hAnsi="Arial Narrow" w:cs="Arial Narrow"/>
          <w:color w:val="4B4B4B"/>
          <w:sz w:val="24"/>
          <w:szCs w:val="24"/>
        </w:rPr>
        <w:t>Priority:</w:t>
      </w:r>
      <w:r w:rsidR="00A00225" w:rsidRPr="00A00225">
        <w:rPr>
          <w:rFonts w:ascii="Arial Narrow" w:hAnsi="Arial Narrow" w:cs="Arial Narrow"/>
          <w:color w:val="4B4B4B"/>
          <w:sz w:val="24"/>
          <w:szCs w:val="24"/>
        </w:rPr>
        <w:t xml:space="preserve"> Very High Stage 1 Works</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56402B" w:rsidRDefault="00370A81" w:rsidP="00370A81">
      <w:pPr>
        <w:pStyle w:val="ListParagraph"/>
        <w:numPr>
          <w:ilvl w:val="0"/>
          <w:numId w:val="1"/>
        </w:numPr>
        <w:rPr>
          <w:rFonts w:ascii="Arial" w:hAnsi="Arial" w:cs="Arial"/>
          <w:sz w:val="24"/>
          <w:szCs w:val="24"/>
        </w:rPr>
      </w:pPr>
      <w:r w:rsidRPr="00215CA2">
        <w:rPr>
          <w:rFonts w:ascii="Arial Narrow" w:hAnsi="Arial Narrow"/>
          <w:sz w:val="24"/>
          <w:szCs w:val="24"/>
        </w:rPr>
        <w:t xml:space="preserve"> </w:t>
      </w:r>
      <w:r w:rsidR="0056402B">
        <w:rPr>
          <w:rFonts w:ascii="Arial Narrow" w:hAnsi="Arial Narrow" w:cs="Arial Narrow"/>
          <w:color w:val="4B4B4B"/>
          <w:sz w:val="24"/>
          <w:szCs w:val="24"/>
        </w:rPr>
        <w:t>Upgrade section of main path to concrete and realign along the east side of the lower pond creating space for the new picnic and playground area.</w:t>
      </w:r>
    </w:p>
    <w:p w:rsidR="0056402B" w:rsidRDefault="0056402B" w:rsidP="0056402B">
      <w:pPr>
        <w:pStyle w:val="ListParagraph"/>
        <w:rPr>
          <w:rFonts w:ascii="Arial" w:hAnsi="Arial" w:cs="Arial"/>
          <w:sz w:val="24"/>
          <w:szCs w:val="24"/>
        </w:rPr>
      </w:pPr>
    </w:p>
    <w:p w:rsidR="0056402B" w:rsidRPr="00215CA2" w:rsidRDefault="00FE7B98" w:rsidP="0056402B">
      <w:pPr>
        <w:pStyle w:val="ListParagraph"/>
        <w:rPr>
          <w:rFonts w:ascii="Arial" w:hAnsi="Arial" w:cs="Arial"/>
          <w:sz w:val="24"/>
          <w:szCs w:val="24"/>
        </w:rPr>
      </w:pPr>
      <w:r>
        <w:rPr>
          <w:rFonts w:ascii="Arial Narrow" w:hAnsi="Arial Narrow" w:cs="Arial Narrow"/>
          <w:color w:val="4B4B4B"/>
          <w:sz w:val="24"/>
          <w:szCs w:val="24"/>
        </w:rPr>
        <w:t>Priority:</w:t>
      </w:r>
      <w:r w:rsidR="0056402B">
        <w:rPr>
          <w:rFonts w:ascii="Arial Narrow" w:hAnsi="Arial Narrow" w:cs="Arial Narrow"/>
          <w:color w:val="4B4B4B"/>
          <w:sz w:val="24"/>
          <w:szCs w:val="24"/>
        </w:rPr>
        <w:t xml:space="preserve"> Very High Stage 1 Works</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215CA2" w:rsidRDefault="00370A81" w:rsidP="00370A81">
      <w:pPr>
        <w:pStyle w:val="ListParagraph"/>
        <w:numPr>
          <w:ilvl w:val="0"/>
          <w:numId w:val="1"/>
        </w:numPr>
        <w:rPr>
          <w:rFonts w:ascii="Arial" w:hAnsi="Arial" w:cs="Arial"/>
          <w:sz w:val="24"/>
          <w:szCs w:val="24"/>
        </w:rPr>
      </w:pPr>
      <w:r w:rsidRPr="00215CA2">
        <w:rPr>
          <w:rFonts w:ascii="Arial Narrow" w:hAnsi="Arial Narrow"/>
          <w:sz w:val="24"/>
          <w:szCs w:val="24"/>
        </w:rPr>
        <w:t xml:space="preserve"> </w:t>
      </w:r>
      <w:r w:rsidRPr="00215CA2">
        <w:rPr>
          <w:rFonts w:ascii="Arial Narrow" w:hAnsi="Arial Narrow" w:cs="Arial Narrow"/>
          <w:color w:val="4B4B4B"/>
          <w:sz w:val="24"/>
          <w:szCs w:val="24"/>
        </w:rPr>
        <w:t xml:space="preserve">Upgrade existing granitic sand path to a </w:t>
      </w:r>
      <w:r w:rsidR="0056402B">
        <w:rPr>
          <w:rFonts w:ascii="Arial Narrow" w:hAnsi="Arial Narrow" w:cs="Arial Narrow"/>
          <w:color w:val="4B4B4B"/>
          <w:sz w:val="24"/>
          <w:szCs w:val="24"/>
        </w:rPr>
        <w:t>concrete</w:t>
      </w:r>
      <w:r w:rsidRPr="00215CA2">
        <w:rPr>
          <w:rFonts w:ascii="Arial Narrow" w:hAnsi="Arial Narrow" w:cs="Arial Narrow"/>
          <w:color w:val="4B4B4B"/>
          <w:sz w:val="24"/>
          <w:szCs w:val="24"/>
        </w:rPr>
        <w:t xml:space="preserve"> path.</w:t>
      </w:r>
    </w:p>
    <w:p w:rsidR="00370A81" w:rsidRDefault="00370A81" w:rsidP="00370A81">
      <w:pPr>
        <w:pStyle w:val="ListParagraph"/>
        <w:rPr>
          <w:rFonts w:ascii="Arial" w:hAnsi="Arial" w:cs="Arial"/>
          <w:sz w:val="24"/>
          <w:szCs w:val="24"/>
        </w:rPr>
      </w:pPr>
    </w:p>
    <w:p w:rsidR="0056402B" w:rsidRPr="00215CA2" w:rsidRDefault="00FE7B98" w:rsidP="0056402B">
      <w:pPr>
        <w:pStyle w:val="ListParagraph"/>
        <w:rPr>
          <w:rFonts w:ascii="Arial" w:hAnsi="Arial" w:cs="Arial"/>
          <w:sz w:val="24"/>
          <w:szCs w:val="24"/>
        </w:rPr>
      </w:pPr>
      <w:r>
        <w:rPr>
          <w:rFonts w:ascii="Arial Narrow" w:hAnsi="Arial Narrow" w:cs="Arial Narrow"/>
          <w:color w:val="4B4B4B"/>
          <w:sz w:val="24"/>
          <w:szCs w:val="24"/>
        </w:rPr>
        <w:t>Priority:</w:t>
      </w:r>
      <w:r w:rsidR="0056402B">
        <w:rPr>
          <w:rFonts w:ascii="Arial Narrow" w:hAnsi="Arial Narrow" w:cs="Arial Narrow"/>
          <w:color w:val="4B4B4B"/>
          <w:sz w:val="24"/>
          <w:szCs w:val="24"/>
        </w:rPr>
        <w:t xml:space="preserve"> Very High Stage 1 Works</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215CA2" w:rsidRDefault="00370A81" w:rsidP="00370A81">
      <w:pPr>
        <w:pStyle w:val="ListParagraph"/>
        <w:numPr>
          <w:ilvl w:val="0"/>
          <w:numId w:val="1"/>
        </w:numPr>
        <w:rPr>
          <w:rFonts w:ascii="Arial" w:hAnsi="Arial" w:cs="Arial"/>
          <w:sz w:val="24"/>
          <w:szCs w:val="24"/>
        </w:rPr>
      </w:pPr>
      <w:r w:rsidRPr="00215CA2">
        <w:rPr>
          <w:rFonts w:ascii="Arial Narrow" w:hAnsi="Arial Narrow"/>
          <w:sz w:val="24"/>
          <w:szCs w:val="24"/>
        </w:rPr>
        <w:t xml:space="preserve"> </w:t>
      </w:r>
      <w:r w:rsidR="0056402B">
        <w:rPr>
          <w:rFonts w:ascii="Arial Narrow" w:hAnsi="Arial Narrow" w:cs="Arial Narrow"/>
          <w:color w:val="4B4B4B"/>
          <w:sz w:val="24"/>
          <w:szCs w:val="24"/>
        </w:rPr>
        <w:t>Create an exercise station adjacent to the main path once the existing playground has been removed. (Subject to Stage 1 funding)</w:t>
      </w:r>
    </w:p>
    <w:p w:rsidR="00370A81" w:rsidRDefault="00370A81" w:rsidP="00370A81">
      <w:pPr>
        <w:pStyle w:val="ListParagraph"/>
        <w:rPr>
          <w:rFonts w:ascii="Arial" w:hAnsi="Arial" w:cs="Arial"/>
          <w:sz w:val="24"/>
          <w:szCs w:val="24"/>
        </w:rPr>
      </w:pPr>
    </w:p>
    <w:p w:rsidR="0056402B" w:rsidRPr="00A00225" w:rsidRDefault="0056402B" w:rsidP="0056402B">
      <w:pPr>
        <w:pStyle w:val="ListParagraph"/>
        <w:rPr>
          <w:rFonts w:ascii="Arial Narrow" w:hAnsi="Arial Narrow" w:cs="Arial Narrow"/>
          <w:color w:val="4B4B4B"/>
          <w:sz w:val="24"/>
          <w:szCs w:val="24"/>
        </w:rPr>
      </w:pPr>
      <w:r>
        <w:rPr>
          <w:rFonts w:ascii="Arial Narrow" w:hAnsi="Arial Narrow" w:cs="Arial Narrow"/>
          <w:color w:val="4B4B4B"/>
          <w:sz w:val="24"/>
          <w:szCs w:val="24"/>
        </w:rPr>
        <w:t>Priority:</w:t>
      </w:r>
      <w:r w:rsidR="00FE7B98">
        <w:rPr>
          <w:rFonts w:ascii="Arial Narrow" w:hAnsi="Arial Narrow" w:cs="Arial Narrow"/>
          <w:color w:val="4B4B4B"/>
          <w:sz w:val="24"/>
          <w:szCs w:val="24"/>
        </w:rPr>
        <w:t xml:space="preserve"> High </w:t>
      </w:r>
    </w:p>
    <w:p w:rsidR="0056402B" w:rsidRPr="00215CA2" w:rsidRDefault="0056402B" w:rsidP="00370A81">
      <w:pPr>
        <w:pStyle w:val="ListParagraph"/>
        <w:rPr>
          <w:rFonts w:ascii="Arial" w:hAnsi="Arial" w:cs="Arial"/>
          <w:sz w:val="24"/>
          <w:szCs w:val="24"/>
        </w:rPr>
      </w:pPr>
    </w:p>
    <w:p w:rsidR="00370A81" w:rsidRPr="00215CA2" w:rsidRDefault="00370A81" w:rsidP="00370A81">
      <w:pPr>
        <w:rPr>
          <w:rFonts w:ascii="Arial" w:hAnsi="Arial" w:cs="Arial"/>
          <w:b/>
          <w:bCs/>
          <w:sz w:val="24"/>
          <w:szCs w:val="24"/>
        </w:rPr>
      </w:pPr>
      <w:r>
        <w:rPr>
          <w:rFonts w:ascii="Arial" w:hAnsi="Arial" w:cs="Arial"/>
          <w:b/>
          <w:bCs/>
          <w:sz w:val="24"/>
          <w:szCs w:val="24"/>
        </w:rPr>
        <w:t>Future Works:</w:t>
      </w:r>
    </w:p>
    <w:p w:rsidR="00370A81" w:rsidRPr="0056402B"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56402B">
        <w:rPr>
          <w:rFonts w:ascii="Arial Narrow" w:hAnsi="Arial Narrow" w:cs="Arial Narrow"/>
          <w:color w:val="4B4B4B"/>
          <w:sz w:val="24"/>
          <w:szCs w:val="24"/>
        </w:rPr>
        <w:t>Perform necessary cleaning/ thinning of all understorey vegetation and uplifting of tree canopy works to maintain clear sight-lines and enable passive surveillance through the park.</w:t>
      </w:r>
    </w:p>
    <w:p w:rsidR="0056402B" w:rsidRPr="00A00225" w:rsidRDefault="0056402B" w:rsidP="0056402B">
      <w:pPr>
        <w:pStyle w:val="ListParagraph"/>
        <w:rPr>
          <w:rFonts w:ascii="Arial Narrow" w:hAnsi="Arial Narrow" w:cs="Arial Narrow"/>
          <w:color w:val="4B4B4B"/>
          <w:sz w:val="24"/>
          <w:szCs w:val="24"/>
        </w:rPr>
      </w:pPr>
      <w:r>
        <w:rPr>
          <w:rFonts w:ascii="Arial Narrow" w:hAnsi="Arial Narrow" w:cs="Arial Narrow"/>
          <w:color w:val="4B4B4B"/>
          <w:sz w:val="24"/>
          <w:szCs w:val="24"/>
        </w:rPr>
        <w:lastRenderedPageBreak/>
        <w:t>Priority:</w:t>
      </w:r>
      <w:r w:rsidRPr="00A00225">
        <w:rPr>
          <w:rFonts w:ascii="Arial Narrow" w:hAnsi="Arial Narrow" w:cs="Arial Narrow"/>
          <w:color w:val="4B4B4B"/>
          <w:sz w:val="24"/>
          <w:szCs w:val="24"/>
        </w:rPr>
        <w:t xml:space="preserve"> High </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56402B"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56402B">
        <w:rPr>
          <w:rFonts w:ascii="Arial Narrow" w:hAnsi="Arial Narrow" w:cs="Arial Narrow"/>
          <w:color w:val="4B4B4B"/>
          <w:sz w:val="24"/>
          <w:szCs w:val="24"/>
        </w:rPr>
        <w:t xml:space="preserve">Replace deficient bridge cable through Council’s park maintenance regime as </w:t>
      </w:r>
      <w:proofErr w:type="spellStart"/>
      <w:proofErr w:type="gramStart"/>
      <w:r w:rsidR="0056402B">
        <w:rPr>
          <w:rFonts w:ascii="Arial Narrow" w:hAnsi="Arial Narrow" w:cs="Arial Narrow"/>
          <w:color w:val="4B4B4B"/>
          <w:sz w:val="24"/>
          <w:szCs w:val="24"/>
        </w:rPr>
        <w:t>a</w:t>
      </w:r>
      <w:proofErr w:type="spellEnd"/>
      <w:proofErr w:type="gramEnd"/>
      <w:r w:rsidR="0056402B">
        <w:rPr>
          <w:rFonts w:ascii="Arial Narrow" w:hAnsi="Arial Narrow" w:cs="Arial Narrow"/>
          <w:color w:val="4B4B4B"/>
          <w:sz w:val="24"/>
          <w:szCs w:val="24"/>
        </w:rPr>
        <w:t xml:space="preserve"> interim measure to improve bridge condition.</w:t>
      </w:r>
    </w:p>
    <w:p w:rsidR="0056402B" w:rsidRDefault="0056402B" w:rsidP="0056402B">
      <w:pPr>
        <w:pStyle w:val="ListParagraph"/>
        <w:rPr>
          <w:rFonts w:ascii="Arial Narrow" w:hAnsi="Arial Narrow" w:cs="Arial Narrow"/>
          <w:color w:val="4B4B4B"/>
          <w:sz w:val="24"/>
          <w:szCs w:val="24"/>
        </w:rPr>
      </w:pPr>
    </w:p>
    <w:p w:rsidR="0056402B" w:rsidRPr="00A00225" w:rsidRDefault="0056402B" w:rsidP="0056402B">
      <w:pPr>
        <w:pStyle w:val="ListParagraph"/>
        <w:rPr>
          <w:rFonts w:ascii="Arial Narrow" w:hAnsi="Arial Narrow" w:cs="Arial Narrow"/>
          <w:color w:val="4B4B4B"/>
          <w:sz w:val="24"/>
          <w:szCs w:val="24"/>
        </w:rPr>
      </w:pPr>
      <w:r>
        <w:rPr>
          <w:rFonts w:ascii="Arial Narrow" w:hAnsi="Arial Narrow" w:cs="Arial Narrow"/>
          <w:color w:val="4B4B4B"/>
          <w:sz w:val="24"/>
          <w:szCs w:val="24"/>
        </w:rPr>
        <w:t>Priority:</w:t>
      </w:r>
      <w:r w:rsidR="00A06DAE">
        <w:rPr>
          <w:rFonts w:ascii="Arial Narrow" w:hAnsi="Arial Narrow" w:cs="Arial Narrow"/>
          <w:color w:val="4B4B4B"/>
          <w:sz w:val="24"/>
          <w:szCs w:val="24"/>
        </w:rPr>
        <w:t xml:space="preserve"> High </w:t>
      </w:r>
    </w:p>
    <w:p w:rsidR="00370A81" w:rsidRPr="00215CA2" w:rsidRDefault="00370A81" w:rsidP="00370A81">
      <w:pPr>
        <w:pStyle w:val="ListParagraph"/>
        <w:rPr>
          <w:rFonts w:ascii="Arial" w:hAnsi="Arial" w:cs="Arial"/>
          <w:sz w:val="24"/>
          <w:szCs w:val="24"/>
        </w:rPr>
      </w:pPr>
    </w:p>
    <w:p w:rsidR="00370A81" w:rsidRPr="00A06DAE"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Pr="00215CA2">
        <w:rPr>
          <w:rFonts w:ascii="Arial Narrow" w:hAnsi="Arial Narrow" w:cs="Arial Narrow"/>
          <w:color w:val="4B4B4B"/>
          <w:sz w:val="24"/>
          <w:szCs w:val="24"/>
        </w:rPr>
        <w:t>R</w:t>
      </w:r>
      <w:r w:rsidR="00A06DAE">
        <w:rPr>
          <w:rFonts w:ascii="Arial Narrow" w:hAnsi="Arial Narrow" w:cs="Arial Narrow"/>
          <w:color w:val="4B4B4B"/>
          <w:sz w:val="24"/>
          <w:szCs w:val="24"/>
        </w:rPr>
        <w:t>emove of the existing bridge due to its poor condition.</w:t>
      </w:r>
    </w:p>
    <w:p w:rsidR="00A06DAE" w:rsidRDefault="00A06DAE" w:rsidP="00A06DAE">
      <w:pPr>
        <w:pStyle w:val="ListParagraph"/>
        <w:rPr>
          <w:rFonts w:ascii="Arial" w:hAnsi="Arial" w:cs="Arial"/>
          <w:sz w:val="24"/>
          <w:szCs w:val="24"/>
        </w:rPr>
      </w:pPr>
    </w:p>
    <w:p w:rsidR="00A06DAE" w:rsidRPr="00A00225" w:rsidRDefault="00A06DAE" w:rsidP="00A06DAE">
      <w:pPr>
        <w:pStyle w:val="ListParagraph"/>
        <w:rPr>
          <w:rFonts w:ascii="Arial Narrow" w:hAnsi="Arial Narrow" w:cs="Arial Narrow"/>
          <w:color w:val="4B4B4B"/>
          <w:sz w:val="24"/>
          <w:szCs w:val="24"/>
        </w:rPr>
      </w:pPr>
      <w:r>
        <w:rPr>
          <w:rFonts w:ascii="Arial Narrow" w:hAnsi="Arial Narrow" w:cs="Arial Narrow"/>
          <w:color w:val="4B4B4B"/>
          <w:sz w:val="24"/>
          <w:szCs w:val="24"/>
        </w:rPr>
        <w:t xml:space="preserve">Priority: High </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215CA2"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A06DAE">
        <w:rPr>
          <w:rFonts w:ascii="Arial Narrow" w:hAnsi="Arial Narrow" w:cs="Arial Narrow"/>
          <w:color w:val="4B4B4B"/>
          <w:sz w:val="24"/>
          <w:szCs w:val="24"/>
        </w:rPr>
        <w:t>Upgrade the asphalt/ granitic sand path system to concrete in line with Council’s current practice. Create a 2.5m wide 500m long loop track for walking, scootering and cycling with distance marker bollards and distance line marking on the path every 100m.</w:t>
      </w:r>
    </w:p>
    <w:p w:rsidR="00370A81" w:rsidRDefault="00370A81" w:rsidP="00370A81">
      <w:pPr>
        <w:pStyle w:val="ListParagraph"/>
        <w:rPr>
          <w:rFonts w:ascii="Arial" w:hAnsi="Arial" w:cs="Arial"/>
          <w:sz w:val="24"/>
          <w:szCs w:val="24"/>
        </w:rPr>
      </w:pPr>
    </w:p>
    <w:p w:rsidR="00A06DAE" w:rsidRPr="00A00225" w:rsidRDefault="00A06DAE" w:rsidP="00A06DAE">
      <w:pPr>
        <w:pStyle w:val="ListParagraph"/>
        <w:rPr>
          <w:rFonts w:ascii="Arial Narrow" w:hAnsi="Arial Narrow" w:cs="Arial Narrow"/>
          <w:color w:val="4B4B4B"/>
          <w:sz w:val="24"/>
          <w:szCs w:val="24"/>
        </w:rPr>
      </w:pPr>
      <w:r>
        <w:rPr>
          <w:rFonts w:ascii="Arial Narrow" w:hAnsi="Arial Narrow" w:cs="Arial Narrow"/>
          <w:color w:val="4B4B4B"/>
          <w:sz w:val="24"/>
          <w:szCs w:val="24"/>
        </w:rPr>
        <w:t>Priority: Medium</w:t>
      </w:r>
      <w:r w:rsidRPr="00A00225">
        <w:rPr>
          <w:rFonts w:ascii="Arial Narrow" w:hAnsi="Arial Narrow" w:cs="Arial Narrow"/>
          <w:color w:val="4B4B4B"/>
          <w:sz w:val="24"/>
          <w:szCs w:val="24"/>
        </w:rPr>
        <w:t xml:space="preserve"> </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A06DAE"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A06DAE">
        <w:rPr>
          <w:rFonts w:ascii="Arial Narrow" w:hAnsi="Arial Narrow" w:cs="Arial Narrow"/>
          <w:color w:val="4B4B4B"/>
          <w:sz w:val="24"/>
          <w:szCs w:val="24"/>
        </w:rPr>
        <w:t>Create a secondary picnic area to supplement the primary picnic area is usage patterns of the new area indicate for additional facilities in the park.</w:t>
      </w:r>
    </w:p>
    <w:p w:rsidR="00A06DAE" w:rsidRDefault="00A06DAE" w:rsidP="00A06DAE">
      <w:pPr>
        <w:pStyle w:val="ListParagraph"/>
        <w:rPr>
          <w:rFonts w:ascii="Arial Narrow" w:hAnsi="Arial Narrow" w:cs="Arial Narrow"/>
          <w:color w:val="4B4B4B"/>
          <w:sz w:val="24"/>
          <w:szCs w:val="24"/>
        </w:rPr>
      </w:pPr>
    </w:p>
    <w:p w:rsidR="00A06DAE" w:rsidRPr="00A00225" w:rsidRDefault="00A06DAE" w:rsidP="00A06DAE">
      <w:pPr>
        <w:pStyle w:val="ListParagraph"/>
        <w:rPr>
          <w:rFonts w:ascii="Arial Narrow" w:hAnsi="Arial Narrow" w:cs="Arial Narrow"/>
          <w:color w:val="4B4B4B"/>
          <w:sz w:val="24"/>
          <w:szCs w:val="24"/>
        </w:rPr>
      </w:pPr>
      <w:r>
        <w:rPr>
          <w:rFonts w:ascii="Arial Narrow" w:hAnsi="Arial Narrow" w:cs="Arial Narrow"/>
          <w:color w:val="4B4B4B"/>
          <w:sz w:val="24"/>
          <w:szCs w:val="24"/>
        </w:rPr>
        <w:t>Priority:</w:t>
      </w:r>
      <w:r w:rsidRPr="00A00225">
        <w:rPr>
          <w:rFonts w:ascii="Arial Narrow" w:hAnsi="Arial Narrow" w:cs="Arial Narrow"/>
          <w:color w:val="4B4B4B"/>
          <w:sz w:val="24"/>
          <w:szCs w:val="24"/>
        </w:rPr>
        <w:t xml:space="preserve"> </w:t>
      </w:r>
      <w:r>
        <w:rPr>
          <w:rFonts w:ascii="Arial Narrow" w:hAnsi="Arial Narrow" w:cs="Arial Narrow"/>
          <w:color w:val="4B4B4B"/>
          <w:sz w:val="24"/>
          <w:szCs w:val="24"/>
        </w:rPr>
        <w:t xml:space="preserve">Medium </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215CA2"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A06DAE">
        <w:rPr>
          <w:rFonts w:ascii="Arial Narrow" w:hAnsi="Arial Narrow" w:cs="Arial Narrow"/>
          <w:color w:val="4B4B4B"/>
          <w:sz w:val="24"/>
          <w:szCs w:val="24"/>
        </w:rPr>
        <w:t>Provide irrigation to the grass areas immediately surrounding the playground and in the secondary picnic area.</w:t>
      </w:r>
    </w:p>
    <w:p w:rsidR="00370A81" w:rsidRDefault="00370A81" w:rsidP="00370A81">
      <w:pPr>
        <w:pStyle w:val="ListParagraph"/>
        <w:rPr>
          <w:rFonts w:ascii="Arial" w:hAnsi="Arial" w:cs="Arial"/>
          <w:sz w:val="24"/>
          <w:szCs w:val="24"/>
        </w:rPr>
      </w:pPr>
    </w:p>
    <w:p w:rsidR="00A06DAE" w:rsidRPr="00A00225" w:rsidRDefault="00A06DAE" w:rsidP="00A06DAE">
      <w:pPr>
        <w:pStyle w:val="ListParagraph"/>
        <w:rPr>
          <w:rFonts w:ascii="Arial Narrow" w:hAnsi="Arial Narrow" w:cs="Arial Narrow"/>
          <w:color w:val="4B4B4B"/>
          <w:sz w:val="24"/>
          <w:szCs w:val="24"/>
        </w:rPr>
      </w:pPr>
      <w:r>
        <w:rPr>
          <w:rFonts w:ascii="Arial Narrow" w:hAnsi="Arial Narrow" w:cs="Arial Narrow"/>
          <w:color w:val="4B4B4B"/>
          <w:sz w:val="24"/>
          <w:szCs w:val="24"/>
        </w:rPr>
        <w:t>Priority: Medium</w:t>
      </w:r>
      <w:r w:rsidRPr="00A00225">
        <w:rPr>
          <w:rFonts w:ascii="Arial Narrow" w:hAnsi="Arial Narrow" w:cs="Arial Narrow"/>
          <w:color w:val="4B4B4B"/>
          <w:sz w:val="24"/>
          <w:szCs w:val="24"/>
        </w:rPr>
        <w:t xml:space="preserve"> </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891E20"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891E20">
        <w:rPr>
          <w:rFonts w:ascii="Arial Narrow" w:hAnsi="Arial Narrow" w:cs="Arial Narrow"/>
          <w:color w:val="4B4B4B"/>
          <w:sz w:val="24"/>
          <w:szCs w:val="24"/>
        </w:rPr>
        <w:t>Install directional, way finding and educational signage in the park.</w:t>
      </w:r>
    </w:p>
    <w:p w:rsidR="00891E20" w:rsidRDefault="00891E20" w:rsidP="00891E20">
      <w:pPr>
        <w:pStyle w:val="ListParagraph"/>
        <w:rPr>
          <w:rFonts w:ascii="Arial Narrow" w:hAnsi="Arial Narrow" w:cs="Arial Narrow"/>
          <w:color w:val="4B4B4B"/>
          <w:sz w:val="24"/>
          <w:szCs w:val="24"/>
        </w:rPr>
      </w:pPr>
    </w:p>
    <w:p w:rsidR="00891E20" w:rsidRPr="00A00225" w:rsidRDefault="00891E20" w:rsidP="00891E20">
      <w:pPr>
        <w:pStyle w:val="ListParagraph"/>
        <w:rPr>
          <w:rFonts w:ascii="Arial Narrow" w:hAnsi="Arial Narrow" w:cs="Arial Narrow"/>
          <w:color w:val="4B4B4B"/>
          <w:sz w:val="24"/>
          <w:szCs w:val="24"/>
        </w:rPr>
      </w:pPr>
      <w:r>
        <w:rPr>
          <w:rFonts w:ascii="Arial Narrow" w:hAnsi="Arial Narrow" w:cs="Arial Narrow"/>
          <w:color w:val="4B4B4B"/>
          <w:sz w:val="24"/>
          <w:szCs w:val="24"/>
        </w:rPr>
        <w:t>Priority: Medium</w:t>
      </w:r>
      <w:r w:rsidRPr="00A00225">
        <w:rPr>
          <w:rFonts w:ascii="Arial Narrow" w:hAnsi="Arial Narrow" w:cs="Arial Narrow"/>
          <w:color w:val="4B4B4B"/>
          <w:sz w:val="24"/>
          <w:szCs w:val="24"/>
        </w:rPr>
        <w:t xml:space="preserve"> </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215CA2"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891E20">
        <w:rPr>
          <w:rFonts w:ascii="Arial Narrow" w:hAnsi="Arial Narrow" w:cs="Arial Narrow"/>
          <w:color w:val="4B4B4B"/>
          <w:sz w:val="24"/>
          <w:szCs w:val="24"/>
        </w:rPr>
        <w:t>Conduct a stormwater review to improve the water quality of the upper and lower ponds</w:t>
      </w:r>
    </w:p>
    <w:p w:rsidR="00370A81" w:rsidRDefault="00370A81" w:rsidP="00370A81">
      <w:pPr>
        <w:pStyle w:val="ListParagraph"/>
        <w:rPr>
          <w:rFonts w:ascii="Arial" w:hAnsi="Arial" w:cs="Arial"/>
          <w:sz w:val="24"/>
          <w:szCs w:val="24"/>
        </w:rPr>
      </w:pPr>
    </w:p>
    <w:p w:rsidR="00891E20" w:rsidRPr="00A00225" w:rsidRDefault="00891E20" w:rsidP="00891E20">
      <w:pPr>
        <w:pStyle w:val="ListParagraph"/>
        <w:rPr>
          <w:rFonts w:ascii="Arial Narrow" w:hAnsi="Arial Narrow" w:cs="Arial Narrow"/>
          <w:color w:val="4B4B4B"/>
          <w:sz w:val="24"/>
          <w:szCs w:val="24"/>
        </w:rPr>
      </w:pPr>
      <w:r>
        <w:rPr>
          <w:rFonts w:ascii="Arial Narrow" w:hAnsi="Arial Narrow" w:cs="Arial Narrow"/>
          <w:color w:val="4B4B4B"/>
          <w:sz w:val="24"/>
          <w:szCs w:val="24"/>
        </w:rPr>
        <w:t>Priority: Medium</w:t>
      </w:r>
      <w:r w:rsidRPr="00A00225">
        <w:rPr>
          <w:rFonts w:ascii="Arial Narrow" w:hAnsi="Arial Narrow" w:cs="Arial Narrow"/>
          <w:color w:val="4B4B4B"/>
          <w:sz w:val="24"/>
          <w:szCs w:val="24"/>
        </w:rPr>
        <w:t xml:space="preserve"> </w:t>
      </w: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891E20"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891E20">
        <w:rPr>
          <w:rFonts w:ascii="Arial Narrow" w:hAnsi="Arial Narrow" w:cs="Arial Narrow"/>
          <w:color w:val="4B4B4B"/>
          <w:sz w:val="24"/>
          <w:szCs w:val="24"/>
        </w:rPr>
        <w:t xml:space="preserve">Investigate a safe pedestrian crossing at </w:t>
      </w:r>
      <w:proofErr w:type="spellStart"/>
      <w:r w:rsidR="00891E20">
        <w:rPr>
          <w:rFonts w:ascii="Arial Narrow" w:hAnsi="Arial Narrow" w:cs="Arial Narrow"/>
          <w:color w:val="4B4B4B"/>
          <w:sz w:val="24"/>
          <w:szCs w:val="24"/>
        </w:rPr>
        <w:t>McKimmies</w:t>
      </w:r>
      <w:proofErr w:type="spellEnd"/>
      <w:r w:rsidR="00891E20">
        <w:rPr>
          <w:rFonts w:ascii="Arial Narrow" w:hAnsi="Arial Narrow" w:cs="Arial Narrow"/>
          <w:color w:val="4B4B4B"/>
          <w:sz w:val="24"/>
          <w:szCs w:val="24"/>
        </w:rPr>
        <w:t xml:space="preserve"> Road to enable better access to Mimosa Park. Liaise with and seek approval from </w:t>
      </w:r>
      <w:proofErr w:type="spellStart"/>
      <w:r w:rsidR="00891E20">
        <w:rPr>
          <w:rFonts w:ascii="Arial Narrow" w:hAnsi="Arial Narrow" w:cs="Arial Narrow"/>
          <w:color w:val="4B4B4B"/>
          <w:sz w:val="24"/>
          <w:szCs w:val="24"/>
        </w:rPr>
        <w:t>VicRoads</w:t>
      </w:r>
      <w:proofErr w:type="spellEnd"/>
      <w:r w:rsidR="00891E20">
        <w:rPr>
          <w:rFonts w:ascii="Arial Narrow" w:hAnsi="Arial Narrow" w:cs="Arial Narrow"/>
          <w:color w:val="4B4B4B"/>
          <w:sz w:val="24"/>
          <w:szCs w:val="24"/>
        </w:rPr>
        <w:t>.</w:t>
      </w:r>
    </w:p>
    <w:p w:rsidR="00891E20" w:rsidRDefault="00891E20" w:rsidP="00891E20">
      <w:pPr>
        <w:pStyle w:val="ListParagraph"/>
        <w:rPr>
          <w:rFonts w:ascii="Arial Narrow" w:hAnsi="Arial Narrow" w:cs="Arial Narrow"/>
          <w:color w:val="4B4B4B"/>
          <w:sz w:val="24"/>
          <w:szCs w:val="24"/>
        </w:rPr>
      </w:pPr>
    </w:p>
    <w:p w:rsidR="00891E20" w:rsidRPr="00A00225" w:rsidRDefault="00891E20" w:rsidP="00891E20">
      <w:pPr>
        <w:pStyle w:val="ListParagraph"/>
        <w:rPr>
          <w:rFonts w:ascii="Arial Narrow" w:hAnsi="Arial Narrow" w:cs="Arial Narrow"/>
          <w:color w:val="4B4B4B"/>
          <w:sz w:val="24"/>
          <w:szCs w:val="24"/>
        </w:rPr>
      </w:pPr>
      <w:r>
        <w:rPr>
          <w:rFonts w:ascii="Arial Narrow" w:hAnsi="Arial Narrow" w:cs="Arial Narrow"/>
          <w:color w:val="4B4B4B"/>
          <w:sz w:val="24"/>
          <w:szCs w:val="24"/>
        </w:rPr>
        <w:t>Priority: Medium</w:t>
      </w:r>
      <w:r w:rsidRPr="00A00225">
        <w:rPr>
          <w:rFonts w:ascii="Arial Narrow" w:hAnsi="Arial Narrow" w:cs="Arial Narrow"/>
          <w:color w:val="4B4B4B"/>
          <w:sz w:val="24"/>
          <w:szCs w:val="24"/>
        </w:rPr>
        <w:t xml:space="preserve"> </w:t>
      </w:r>
    </w:p>
    <w:p w:rsidR="00891E20" w:rsidRPr="00215CA2" w:rsidRDefault="00891E20" w:rsidP="00891E20">
      <w:pPr>
        <w:pStyle w:val="ListParagraph"/>
        <w:rPr>
          <w:rFonts w:ascii="Arial" w:hAnsi="Arial" w:cs="Arial"/>
          <w:sz w:val="24"/>
          <w:szCs w:val="24"/>
        </w:rPr>
      </w:pPr>
    </w:p>
    <w:p w:rsidR="00370A81" w:rsidRPr="00215CA2" w:rsidRDefault="00370A81" w:rsidP="00370A81">
      <w:pPr>
        <w:autoSpaceDE w:val="0"/>
        <w:autoSpaceDN w:val="0"/>
        <w:adjustRightInd w:val="0"/>
        <w:spacing w:after="0" w:line="240" w:lineRule="auto"/>
        <w:rPr>
          <w:rFonts w:ascii="Arial Narrow" w:hAnsi="Arial Narrow" w:cs="Arial Narrow"/>
          <w:color w:val="000000"/>
          <w:sz w:val="24"/>
          <w:szCs w:val="24"/>
        </w:rPr>
      </w:pPr>
    </w:p>
    <w:p w:rsidR="00370A81" w:rsidRPr="00891E20" w:rsidRDefault="00370A81" w:rsidP="00370A81">
      <w:pPr>
        <w:pStyle w:val="ListParagraph"/>
        <w:numPr>
          <w:ilvl w:val="0"/>
          <w:numId w:val="2"/>
        </w:numPr>
        <w:rPr>
          <w:rFonts w:ascii="Arial" w:hAnsi="Arial" w:cs="Arial"/>
          <w:sz w:val="24"/>
          <w:szCs w:val="24"/>
        </w:rPr>
      </w:pPr>
      <w:r w:rsidRPr="00215CA2">
        <w:rPr>
          <w:rFonts w:ascii="Arial Narrow" w:hAnsi="Arial Narrow"/>
          <w:sz w:val="24"/>
          <w:szCs w:val="24"/>
        </w:rPr>
        <w:t xml:space="preserve"> </w:t>
      </w:r>
      <w:r w:rsidR="00891E20">
        <w:rPr>
          <w:rFonts w:ascii="Arial Narrow" w:hAnsi="Arial Narrow" w:cs="Arial Narrow"/>
          <w:color w:val="4B4B4B"/>
          <w:sz w:val="24"/>
          <w:szCs w:val="24"/>
        </w:rPr>
        <w:t xml:space="preserve">Remove or replace timber arbours at the end of their useful life. </w:t>
      </w:r>
    </w:p>
    <w:p w:rsidR="00891E20" w:rsidRDefault="00891E20" w:rsidP="00891E20">
      <w:pPr>
        <w:pStyle w:val="ListParagraph"/>
        <w:rPr>
          <w:rFonts w:ascii="Arial Narrow" w:hAnsi="Arial Narrow" w:cs="Arial Narrow"/>
          <w:color w:val="4B4B4B"/>
          <w:sz w:val="24"/>
          <w:szCs w:val="24"/>
        </w:rPr>
      </w:pPr>
    </w:p>
    <w:p w:rsidR="00891E20" w:rsidRPr="00A00225" w:rsidRDefault="00891E20" w:rsidP="00891E20">
      <w:pPr>
        <w:pStyle w:val="ListParagraph"/>
        <w:rPr>
          <w:rFonts w:ascii="Arial Narrow" w:hAnsi="Arial Narrow" w:cs="Arial Narrow"/>
          <w:color w:val="4B4B4B"/>
          <w:sz w:val="24"/>
          <w:szCs w:val="24"/>
        </w:rPr>
      </w:pPr>
      <w:r>
        <w:rPr>
          <w:rFonts w:ascii="Arial Narrow" w:hAnsi="Arial Narrow" w:cs="Arial Narrow"/>
          <w:color w:val="4B4B4B"/>
          <w:sz w:val="24"/>
          <w:szCs w:val="24"/>
        </w:rPr>
        <w:t>Priority: Low</w:t>
      </w:r>
      <w:r w:rsidRPr="00A00225">
        <w:rPr>
          <w:rFonts w:ascii="Arial Narrow" w:hAnsi="Arial Narrow" w:cs="Arial Narrow"/>
          <w:color w:val="4B4B4B"/>
          <w:sz w:val="24"/>
          <w:szCs w:val="24"/>
        </w:rPr>
        <w:t xml:space="preserve"> </w:t>
      </w:r>
    </w:p>
    <w:p w:rsidR="00891E20" w:rsidRPr="00891E20" w:rsidRDefault="00891E20" w:rsidP="00891E20">
      <w:pPr>
        <w:pStyle w:val="ListParagraph"/>
        <w:rPr>
          <w:rFonts w:ascii="Arial" w:hAnsi="Arial" w:cs="Arial"/>
          <w:sz w:val="24"/>
          <w:szCs w:val="24"/>
        </w:rPr>
      </w:pPr>
    </w:p>
    <w:p w:rsidR="00891E20" w:rsidRPr="00891E20" w:rsidRDefault="00891E20" w:rsidP="00370A81">
      <w:pPr>
        <w:pStyle w:val="ListParagraph"/>
        <w:numPr>
          <w:ilvl w:val="0"/>
          <w:numId w:val="2"/>
        </w:numPr>
        <w:rPr>
          <w:rFonts w:ascii="Arial" w:hAnsi="Arial" w:cs="Arial"/>
          <w:sz w:val="24"/>
          <w:szCs w:val="24"/>
        </w:rPr>
      </w:pPr>
      <w:r>
        <w:rPr>
          <w:rFonts w:ascii="Arial Narrow" w:hAnsi="Arial Narrow" w:cs="Arial Narrow"/>
          <w:color w:val="4B4B4B"/>
          <w:sz w:val="24"/>
          <w:szCs w:val="24"/>
        </w:rPr>
        <w:t>Replace the timber shade structure at the end of its useful life.</w:t>
      </w:r>
    </w:p>
    <w:p w:rsidR="00891E20" w:rsidRDefault="00891E20" w:rsidP="00891E20">
      <w:pPr>
        <w:pStyle w:val="ListParagraph"/>
        <w:rPr>
          <w:rFonts w:ascii="Arial Narrow" w:hAnsi="Arial Narrow" w:cs="Arial Narrow"/>
          <w:color w:val="4B4B4B"/>
          <w:sz w:val="24"/>
          <w:szCs w:val="24"/>
        </w:rPr>
      </w:pPr>
    </w:p>
    <w:p w:rsidR="00891E20" w:rsidRPr="00A00225" w:rsidRDefault="00891E20" w:rsidP="00891E20">
      <w:pPr>
        <w:pStyle w:val="ListParagraph"/>
        <w:rPr>
          <w:rFonts w:ascii="Arial Narrow" w:hAnsi="Arial Narrow" w:cs="Arial Narrow"/>
          <w:color w:val="4B4B4B"/>
          <w:sz w:val="24"/>
          <w:szCs w:val="24"/>
        </w:rPr>
      </w:pPr>
      <w:r>
        <w:rPr>
          <w:rFonts w:ascii="Arial Narrow" w:hAnsi="Arial Narrow" w:cs="Arial Narrow"/>
          <w:color w:val="4B4B4B"/>
          <w:sz w:val="24"/>
          <w:szCs w:val="24"/>
        </w:rPr>
        <w:t>Priority: Low</w:t>
      </w:r>
      <w:r w:rsidRPr="00A00225">
        <w:rPr>
          <w:rFonts w:ascii="Arial Narrow" w:hAnsi="Arial Narrow" w:cs="Arial Narrow"/>
          <w:color w:val="4B4B4B"/>
          <w:sz w:val="24"/>
          <w:szCs w:val="24"/>
        </w:rPr>
        <w:t xml:space="preserve"> </w:t>
      </w:r>
      <w:bookmarkStart w:id="0" w:name="_GoBack"/>
      <w:bookmarkEnd w:id="0"/>
    </w:p>
    <w:p w:rsidR="00891E20" w:rsidRPr="00FF31C9" w:rsidRDefault="00891E20" w:rsidP="00FF31C9">
      <w:pPr>
        <w:rPr>
          <w:rFonts w:ascii="Arial" w:hAnsi="Arial" w:cs="Arial"/>
          <w:sz w:val="24"/>
          <w:szCs w:val="24"/>
        </w:rPr>
      </w:pPr>
    </w:p>
    <w:p w:rsidR="00FF31C9" w:rsidRPr="00215CA2" w:rsidRDefault="00FF31C9" w:rsidP="00FF31C9">
      <w:pPr>
        <w:rPr>
          <w:rFonts w:ascii="Arial" w:hAnsi="Arial" w:cs="Arial"/>
          <w:b/>
          <w:bCs/>
          <w:sz w:val="24"/>
          <w:szCs w:val="24"/>
        </w:rPr>
      </w:pPr>
      <w:r>
        <w:rPr>
          <w:rFonts w:ascii="Arial" w:hAnsi="Arial" w:cs="Arial"/>
          <w:b/>
          <w:bCs/>
          <w:sz w:val="24"/>
          <w:szCs w:val="24"/>
        </w:rPr>
        <w:t>Play Equipment / Features:</w:t>
      </w:r>
    </w:p>
    <w:p w:rsidR="00370A81"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 xml:space="preserve">1.1 </w:t>
      </w:r>
      <w:r>
        <w:rPr>
          <w:rFonts w:ascii="Arial Narrow" w:hAnsi="Arial Narrow" w:cs="Arial Narrow"/>
          <w:color w:val="4B4B4B"/>
          <w:sz w:val="24"/>
          <w:szCs w:val="24"/>
        </w:rPr>
        <w:tab/>
        <w:t>Rodeo board- Dynamic combined spinning and rocking motion</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 xml:space="preserve">1.2 </w:t>
      </w:r>
      <w:r>
        <w:rPr>
          <w:rFonts w:ascii="Arial Narrow" w:hAnsi="Arial Narrow" w:cs="Arial Narrow"/>
          <w:color w:val="4B4B4B"/>
          <w:sz w:val="24"/>
          <w:szCs w:val="24"/>
        </w:rPr>
        <w:tab/>
        <w:t>Hip Hop- Dynamic combined see saw and spinning motion</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1.3</w:t>
      </w:r>
      <w:r>
        <w:rPr>
          <w:rFonts w:ascii="Arial Narrow" w:hAnsi="Arial Narrow" w:cs="Arial Narrow"/>
          <w:color w:val="4B4B4B"/>
          <w:sz w:val="24"/>
          <w:szCs w:val="24"/>
        </w:rPr>
        <w:tab/>
        <w:t>3.0m high birds nest basket swing</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1.4</w:t>
      </w:r>
      <w:r>
        <w:rPr>
          <w:rFonts w:ascii="Arial Narrow" w:hAnsi="Arial Narrow" w:cs="Arial Narrow"/>
          <w:color w:val="4B4B4B"/>
          <w:sz w:val="24"/>
          <w:szCs w:val="24"/>
        </w:rPr>
        <w:tab/>
        <w:t>Wave Rider</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1.5</w:t>
      </w:r>
      <w:r>
        <w:rPr>
          <w:rFonts w:ascii="Arial Narrow" w:hAnsi="Arial Narrow" w:cs="Arial Narrow"/>
          <w:color w:val="4B4B4B"/>
          <w:sz w:val="24"/>
          <w:szCs w:val="24"/>
        </w:rPr>
        <w:tab/>
        <w:t>Three bay steel swing with toddler seat, standard seat and all abilities seat</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1.6</w:t>
      </w:r>
      <w:r>
        <w:rPr>
          <w:rFonts w:ascii="Arial Narrow" w:hAnsi="Arial Narrow" w:cs="Arial Narrow"/>
          <w:color w:val="4B4B4B"/>
          <w:sz w:val="24"/>
          <w:szCs w:val="24"/>
        </w:rPr>
        <w:tab/>
        <w:t>Combination Play Unit- Perspective View</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1.7</w:t>
      </w:r>
      <w:r>
        <w:rPr>
          <w:rFonts w:ascii="Arial Narrow" w:hAnsi="Arial Narrow" w:cs="Arial Narrow"/>
          <w:color w:val="4B4B4B"/>
          <w:sz w:val="24"/>
          <w:szCs w:val="24"/>
        </w:rPr>
        <w:tab/>
        <w:t xml:space="preserve"> Four square court line marking</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1.8</w:t>
      </w:r>
      <w:r>
        <w:rPr>
          <w:rFonts w:ascii="Arial Narrow" w:hAnsi="Arial Narrow" w:cs="Arial Narrow"/>
          <w:color w:val="4B4B4B"/>
          <w:sz w:val="24"/>
          <w:szCs w:val="24"/>
        </w:rPr>
        <w:tab/>
        <w:t>POPP Table Tennis Table with custom pattern</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7.</w:t>
      </w:r>
      <w:r>
        <w:rPr>
          <w:rFonts w:ascii="Arial Narrow" w:hAnsi="Arial Narrow" w:cs="Arial Narrow"/>
          <w:color w:val="4B4B4B"/>
          <w:sz w:val="24"/>
          <w:szCs w:val="24"/>
        </w:rPr>
        <w:tab/>
        <w:t>Combination Exercise Unit</w:t>
      </w:r>
    </w:p>
    <w:p w:rsidR="000F7848" w:rsidRDefault="000F7848" w:rsidP="000F7848">
      <w:pPr>
        <w:rPr>
          <w:rFonts w:ascii="Arial Narrow" w:hAnsi="Arial Narrow" w:cs="Arial Narrow"/>
          <w:color w:val="4B4B4B"/>
          <w:sz w:val="24"/>
          <w:szCs w:val="24"/>
        </w:rPr>
      </w:pPr>
    </w:p>
    <w:p w:rsidR="000F7848" w:rsidRPr="00215CA2" w:rsidRDefault="000F7848" w:rsidP="000F7848">
      <w:pPr>
        <w:rPr>
          <w:rFonts w:ascii="Arial" w:hAnsi="Arial" w:cs="Arial"/>
          <w:b/>
          <w:bCs/>
          <w:sz w:val="24"/>
          <w:szCs w:val="24"/>
        </w:rPr>
      </w:pPr>
      <w:r>
        <w:rPr>
          <w:rFonts w:ascii="Arial" w:hAnsi="Arial" w:cs="Arial"/>
          <w:b/>
          <w:bCs/>
          <w:sz w:val="24"/>
          <w:szCs w:val="24"/>
        </w:rPr>
        <w:t>Play Equipment / Features:</w:t>
      </w:r>
    </w:p>
    <w:p w:rsid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t xml:space="preserve">1.9 </w:t>
      </w:r>
      <w:r>
        <w:rPr>
          <w:rFonts w:ascii="Arial Narrow" w:hAnsi="Arial Narrow" w:cs="Arial Narrow"/>
          <w:color w:val="4B4B4B"/>
          <w:sz w:val="24"/>
          <w:szCs w:val="24"/>
        </w:rPr>
        <w:tab/>
        <w:t>Tiered seating constructed with wood plastic composite</w:t>
      </w:r>
    </w:p>
    <w:p w:rsid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t xml:space="preserve">1.9 </w:t>
      </w:r>
      <w:r>
        <w:rPr>
          <w:rFonts w:ascii="Arial Narrow" w:hAnsi="Arial Narrow" w:cs="Arial Narrow"/>
          <w:color w:val="4B4B4B"/>
          <w:sz w:val="24"/>
          <w:szCs w:val="24"/>
        </w:rPr>
        <w:tab/>
        <w:t>Tiered seating formation for socialising and spectating</w:t>
      </w:r>
    </w:p>
    <w:p w:rsid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t>1.10</w:t>
      </w:r>
      <w:r>
        <w:rPr>
          <w:rFonts w:ascii="Arial Narrow" w:hAnsi="Arial Narrow" w:cs="Arial Narrow"/>
          <w:color w:val="4B4B4B"/>
          <w:sz w:val="24"/>
          <w:szCs w:val="24"/>
        </w:rPr>
        <w:tab/>
        <w:t>Bike leaning rail</w:t>
      </w:r>
    </w:p>
    <w:p w:rsid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t>1.11</w:t>
      </w:r>
      <w:r>
        <w:rPr>
          <w:rFonts w:ascii="Arial Narrow" w:hAnsi="Arial Narrow" w:cs="Arial Narrow"/>
          <w:color w:val="4B4B4B"/>
          <w:sz w:val="24"/>
          <w:szCs w:val="24"/>
        </w:rPr>
        <w:tab/>
        <w:t>Distance marker bollards and distance line marking to path</w:t>
      </w:r>
    </w:p>
    <w:p w:rsid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t>1.12</w:t>
      </w:r>
      <w:r>
        <w:rPr>
          <w:rFonts w:ascii="Arial Narrow" w:hAnsi="Arial Narrow" w:cs="Arial Narrow"/>
          <w:color w:val="4B4B4B"/>
          <w:sz w:val="24"/>
          <w:szCs w:val="24"/>
        </w:rPr>
        <w:tab/>
        <w:t>Seat with armrests</w:t>
      </w:r>
    </w:p>
    <w:p w:rsid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t>1.13</w:t>
      </w:r>
      <w:r>
        <w:rPr>
          <w:rFonts w:ascii="Arial Narrow" w:hAnsi="Arial Narrow" w:cs="Arial Narrow"/>
          <w:color w:val="4B4B4B"/>
          <w:sz w:val="24"/>
          <w:szCs w:val="24"/>
        </w:rPr>
        <w:tab/>
        <w:t>Platform bench</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1.14</w:t>
      </w:r>
      <w:r w:rsidR="000105AD">
        <w:rPr>
          <w:rFonts w:ascii="Arial Narrow" w:hAnsi="Arial Narrow" w:cs="Arial Narrow"/>
          <w:color w:val="4B4B4B"/>
          <w:sz w:val="24"/>
          <w:szCs w:val="24"/>
        </w:rPr>
        <w:tab/>
        <w:t>Picnic setting</w:t>
      </w:r>
    </w:p>
    <w:p w:rsid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t>1.15</w:t>
      </w:r>
      <w:r>
        <w:rPr>
          <w:rFonts w:ascii="Arial Narrow" w:hAnsi="Arial Narrow" w:cs="Arial Narrow"/>
          <w:color w:val="4B4B4B"/>
          <w:sz w:val="24"/>
          <w:szCs w:val="24"/>
        </w:rPr>
        <w:tab/>
        <w:t>Picnic shelter</w:t>
      </w:r>
    </w:p>
    <w:p w:rsidR="000F7848" w:rsidRDefault="000F7848" w:rsidP="000F7848">
      <w:pPr>
        <w:rPr>
          <w:rFonts w:ascii="Arial Narrow" w:hAnsi="Arial Narrow" w:cs="Arial Narrow"/>
          <w:color w:val="4B4B4B"/>
          <w:sz w:val="24"/>
          <w:szCs w:val="24"/>
        </w:rPr>
      </w:pPr>
      <w:r>
        <w:rPr>
          <w:rFonts w:ascii="Arial Narrow" w:hAnsi="Arial Narrow" w:cs="Arial Narrow"/>
          <w:color w:val="4B4B4B"/>
          <w:sz w:val="24"/>
          <w:szCs w:val="24"/>
        </w:rPr>
        <w:t>1.16</w:t>
      </w:r>
      <w:r>
        <w:rPr>
          <w:rFonts w:ascii="Arial Narrow" w:hAnsi="Arial Narrow" w:cs="Arial Narrow"/>
          <w:color w:val="4B4B4B"/>
          <w:sz w:val="24"/>
          <w:szCs w:val="24"/>
        </w:rPr>
        <w:tab/>
      </w:r>
      <w:r w:rsidR="000105AD">
        <w:rPr>
          <w:rFonts w:ascii="Arial Narrow" w:hAnsi="Arial Narrow" w:cs="Arial Narrow"/>
          <w:color w:val="4B4B4B"/>
          <w:sz w:val="24"/>
          <w:szCs w:val="24"/>
        </w:rPr>
        <w:t>BBQ with two hotplates</w:t>
      </w:r>
    </w:p>
    <w:p w:rsidR="000F7848" w:rsidRP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lastRenderedPageBreak/>
        <w:t>1.17</w:t>
      </w:r>
      <w:r>
        <w:rPr>
          <w:rFonts w:ascii="Arial Narrow" w:hAnsi="Arial Narrow" w:cs="Arial Narrow"/>
          <w:color w:val="4B4B4B"/>
          <w:sz w:val="24"/>
          <w:szCs w:val="24"/>
        </w:rPr>
        <w:tab/>
        <w:t>Retain existing drink fountain</w:t>
      </w:r>
    </w:p>
    <w:p w:rsidR="000F7848" w:rsidRPr="000F7848" w:rsidRDefault="000105AD" w:rsidP="000F7848">
      <w:pPr>
        <w:rPr>
          <w:rFonts w:ascii="Arial Narrow" w:hAnsi="Arial Narrow" w:cs="Arial Narrow"/>
          <w:color w:val="4B4B4B"/>
          <w:sz w:val="24"/>
          <w:szCs w:val="24"/>
        </w:rPr>
      </w:pPr>
      <w:r>
        <w:rPr>
          <w:rFonts w:ascii="Arial Narrow" w:hAnsi="Arial Narrow" w:cs="Arial Narrow"/>
          <w:color w:val="4B4B4B"/>
          <w:sz w:val="24"/>
          <w:szCs w:val="24"/>
        </w:rPr>
        <w:t>1.18</w:t>
      </w:r>
      <w:r>
        <w:rPr>
          <w:rFonts w:ascii="Arial Narrow" w:hAnsi="Arial Narrow" w:cs="Arial Narrow"/>
          <w:color w:val="4B4B4B"/>
          <w:sz w:val="24"/>
          <w:szCs w:val="24"/>
        </w:rPr>
        <w:tab/>
        <w:t>Relocate existing litter bin</w:t>
      </w:r>
    </w:p>
    <w:p w:rsidR="000F7848" w:rsidRPr="000F7848" w:rsidRDefault="000F7848" w:rsidP="000F7848">
      <w:pPr>
        <w:rPr>
          <w:rFonts w:ascii="Arial Narrow" w:hAnsi="Arial Narrow" w:cs="Arial Narrow"/>
          <w:color w:val="4B4B4B"/>
          <w:sz w:val="24"/>
          <w:szCs w:val="24"/>
        </w:rPr>
      </w:pPr>
    </w:p>
    <w:p w:rsidR="000105AD" w:rsidRDefault="000105AD" w:rsidP="000105AD">
      <w:pPr>
        <w:rPr>
          <w:rFonts w:ascii="Arial" w:hAnsi="Arial" w:cs="Arial"/>
          <w:b/>
          <w:bCs/>
          <w:sz w:val="24"/>
          <w:szCs w:val="24"/>
        </w:rPr>
      </w:pPr>
      <w:r>
        <w:rPr>
          <w:rFonts w:ascii="Arial" w:hAnsi="Arial" w:cs="Arial"/>
          <w:b/>
          <w:bCs/>
          <w:sz w:val="24"/>
          <w:szCs w:val="24"/>
        </w:rPr>
        <w:t>Appendix 1: Review of Relevant Plans, Policies and Strategies</w:t>
      </w:r>
    </w:p>
    <w:p w:rsidR="000105AD" w:rsidRPr="004B6788" w:rsidRDefault="000105AD" w:rsidP="000105AD">
      <w:pPr>
        <w:rPr>
          <w:rFonts w:ascii="Arial Narrow" w:hAnsi="Arial Narrow" w:cs="Arial Narrow"/>
          <w:b/>
          <w:color w:val="4B4B4B"/>
          <w:sz w:val="24"/>
          <w:szCs w:val="24"/>
        </w:rPr>
      </w:pPr>
      <w:r>
        <w:rPr>
          <w:rFonts w:ascii="Arial Narrow" w:hAnsi="Arial Narrow" w:cs="Arial Narrow"/>
          <w:b/>
          <w:color w:val="4B4B4B"/>
          <w:sz w:val="24"/>
          <w:szCs w:val="24"/>
        </w:rPr>
        <w:t>Council Strategies and Plans</w:t>
      </w:r>
    </w:p>
    <w:p w:rsidR="000105AD" w:rsidRPr="000105AD" w:rsidRDefault="000105AD" w:rsidP="000105AD">
      <w:pPr>
        <w:autoSpaceDE w:val="0"/>
        <w:autoSpaceDN w:val="0"/>
        <w:adjustRightInd w:val="0"/>
        <w:spacing w:after="0" w:line="240" w:lineRule="auto"/>
        <w:rPr>
          <w:rFonts w:ascii="Arial Narrow" w:hAnsi="Arial Narrow" w:cs="Arial Narrow"/>
          <w:color w:val="4B4B4B"/>
          <w:sz w:val="24"/>
          <w:szCs w:val="24"/>
        </w:rPr>
      </w:pPr>
      <w:r w:rsidRPr="000105AD">
        <w:rPr>
          <w:rFonts w:ascii="Arial Narrow" w:hAnsi="Arial Narrow" w:cs="Arial Narrow"/>
          <w:color w:val="4B4B4B"/>
          <w:sz w:val="24"/>
          <w:szCs w:val="24"/>
        </w:rPr>
        <w:t>A number of the City of Whittlesea’s existing strategic planning documents, policies and strateg</w:t>
      </w:r>
      <w:r>
        <w:rPr>
          <w:rFonts w:ascii="Arial Narrow" w:hAnsi="Arial Narrow" w:cs="Arial Narrow"/>
          <w:color w:val="4B4B4B"/>
          <w:sz w:val="24"/>
          <w:szCs w:val="24"/>
        </w:rPr>
        <w:t xml:space="preserve">ies have influenced the </w:t>
      </w:r>
      <w:r w:rsidRPr="000105AD">
        <w:rPr>
          <w:rFonts w:ascii="Arial Narrow" w:hAnsi="Arial Narrow" w:cs="Arial Narrow"/>
          <w:color w:val="4B4B4B"/>
          <w:sz w:val="24"/>
          <w:szCs w:val="24"/>
        </w:rPr>
        <w:t>Botanica Park Master Plan. The following section contains summaries of the mai</w:t>
      </w:r>
      <w:r>
        <w:rPr>
          <w:rFonts w:ascii="Arial Narrow" w:hAnsi="Arial Narrow" w:cs="Arial Narrow"/>
          <w:color w:val="4B4B4B"/>
          <w:sz w:val="24"/>
          <w:szCs w:val="24"/>
        </w:rPr>
        <w:t xml:space="preserve">n background documents reviewed </w:t>
      </w:r>
      <w:r w:rsidRPr="000105AD">
        <w:rPr>
          <w:rFonts w:ascii="Arial Narrow" w:hAnsi="Arial Narrow" w:cs="Arial Narrow"/>
          <w:color w:val="4B4B4B"/>
          <w:sz w:val="24"/>
          <w:szCs w:val="24"/>
        </w:rPr>
        <w:t>including any key directions relevant to the Park.</w:t>
      </w:r>
    </w:p>
    <w:p w:rsidR="000F7848" w:rsidRDefault="000F7848" w:rsidP="000F7848">
      <w:pPr>
        <w:rPr>
          <w:rFonts w:ascii="Arial Narrow" w:hAnsi="Arial Narrow" w:cs="Arial Narrow"/>
          <w:color w:val="4B4B4B"/>
          <w:sz w:val="24"/>
          <w:szCs w:val="24"/>
        </w:rPr>
      </w:pPr>
    </w:p>
    <w:p w:rsidR="0078303E" w:rsidRPr="004B6788" w:rsidRDefault="0078303E" w:rsidP="0078303E">
      <w:pPr>
        <w:rPr>
          <w:rFonts w:ascii="Arial Narrow" w:hAnsi="Arial Narrow" w:cs="Arial Narrow"/>
          <w:b/>
          <w:color w:val="4B4B4B"/>
          <w:sz w:val="24"/>
          <w:szCs w:val="24"/>
        </w:rPr>
      </w:pPr>
      <w:r>
        <w:rPr>
          <w:rFonts w:ascii="Arial Narrow" w:hAnsi="Arial Narrow" w:cs="Arial Narrow"/>
          <w:b/>
          <w:color w:val="4B4B4B"/>
          <w:sz w:val="24"/>
          <w:szCs w:val="24"/>
        </w:rPr>
        <w:t>Shaping Our Future Whittlesea 2030 Strategic Community Plan</w:t>
      </w:r>
    </w:p>
    <w:p w:rsidR="0078303E" w:rsidRPr="000F7848" w:rsidRDefault="0078303E" w:rsidP="0078303E">
      <w:p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The City of Whittlesea’s Shaping Our Future 2030 Strategic Community Plan describes the community’</w:t>
      </w:r>
      <w:r>
        <w:rPr>
          <w:rFonts w:ascii="Arial Narrow" w:hAnsi="Arial Narrow" w:cs="Arial Narrow"/>
          <w:color w:val="4B4B4B"/>
          <w:sz w:val="24"/>
          <w:szCs w:val="24"/>
        </w:rPr>
        <w:t xml:space="preserve">s vision </w:t>
      </w:r>
      <w:r w:rsidRPr="0078303E">
        <w:rPr>
          <w:rFonts w:ascii="Arial Narrow" w:hAnsi="Arial Narrow" w:cs="Arial Narrow"/>
          <w:color w:val="4B4B4B"/>
          <w:sz w:val="24"/>
          <w:szCs w:val="24"/>
        </w:rPr>
        <w:t>for the future of the Municipality and details clear desired outcomes that will</w:t>
      </w:r>
      <w:r>
        <w:rPr>
          <w:rFonts w:ascii="Arial Narrow" w:hAnsi="Arial Narrow" w:cs="Arial Narrow"/>
          <w:color w:val="4B4B4B"/>
          <w:sz w:val="24"/>
          <w:szCs w:val="24"/>
        </w:rPr>
        <w:t xml:space="preserve"> assist in guiding Council. The </w:t>
      </w:r>
      <w:r w:rsidRPr="0078303E">
        <w:rPr>
          <w:rFonts w:ascii="Arial Narrow" w:hAnsi="Arial Narrow" w:cs="Arial Narrow"/>
          <w:color w:val="4B4B4B"/>
          <w:sz w:val="24"/>
          <w:szCs w:val="24"/>
        </w:rPr>
        <w:t>Community Plan outlines seven Future Directions for the community:</w:t>
      </w:r>
    </w:p>
    <w:p w:rsidR="0078303E" w:rsidRDefault="0078303E">
      <w:pPr>
        <w:autoSpaceDE w:val="0"/>
        <w:autoSpaceDN w:val="0"/>
        <w:adjustRightInd w:val="0"/>
        <w:spacing w:after="0" w:line="240" w:lineRule="auto"/>
        <w:rPr>
          <w:rFonts w:ascii="Arial Narrow" w:hAnsi="Arial Narrow" w:cs="Arial Narrow"/>
          <w:color w:val="4B4B4B"/>
          <w:sz w:val="24"/>
          <w:szCs w:val="24"/>
        </w:rPr>
      </w:pPr>
    </w:p>
    <w:p w:rsidR="0078303E" w:rsidRDefault="0078303E" w:rsidP="0078303E">
      <w:p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Future Directions</w:t>
      </w:r>
    </w:p>
    <w:p w:rsidR="0078303E" w:rsidRPr="0078303E" w:rsidRDefault="0078303E" w:rsidP="0078303E">
      <w:pPr>
        <w:autoSpaceDE w:val="0"/>
        <w:autoSpaceDN w:val="0"/>
        <w:adjustRightInd w:val="0"/>
        <w:spacing w:after="0" w:line="240" w:lineRule="auto"/>
        <w:rPr>
          <w:rFonts w:ascii="Arial Narrow" w:hAnsi="Arial Narrow" w:cs="Arial Narrow"/>
          <w:color w:val="4B4B4B"/>
          <w:sz w:val="24"/>
          <w:szCs w:val="24"/>
        </w:rPr>
      </w:pPr>
    </w:p>
    <w:p w:rsidR="0078303E" w:rsidRPr="0078303E" w:rsidRDefault="0078303E" w:rsidP="0078303E">
      <w:pPr>
        <w:pStyle w:val="ListParagraph"/>
        <w:numPr>
          <w:ilvl w:val="0"/>
          <w:numId w:val="5"/>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Inclusive and engaged community</w:t>
      </w:r>
    </w:p>
    <w:p w:rsidR="0078303E" w:rsidRPr="0078303E" w:rsidRDefault="0078303E" w:rsidP="0078303E">
      <w:pPr>
        <w:pStyle w:val="ListParagraph"/>
        <w:numPr>
          <w:ilvl w:val="0"/>
          <w:numId w:val="5"/>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Accessibility in, out and around our City</w:t>
      </w:r>
    </w:p>
    <w:p w:rsidR="0078303E" w:rsidRPr="0078303E" w:rsidRDefault="0078303E" w:rsidP="0078303E">
      <w:pPr>
        <w:pStyle w:val="ListParagraph"/>
        <w:numPr>
          <w:ilvl w:val="0"/>
          <w:numId w:val="5"/>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Growing our economy</w:t>
      </w:r>
    </w:p>
    <w:p w:rsidR="0078303E" w:rsidRPr="0078303E" w:rsidRDefault="0078303E" w:rsidP="0078303E">
      <w:pPr>
        <w:pStyle w:val="ListParagraph"/>
        <w:numPr>
          <w:ilvl w:val="0"/>
          <w:numId w:val="5"/>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Places and spaces to connect people</w:t>
      </w:r>
    </w:p>
    <w:p w:rsidR="0078303E" w:rsidRPr="0078303E" w:rsidRDefault="0078303E" w:rsidP="0078303E">
      <w:pPr>
        <w:pStyle w:val="ListParagraph"/>
        <w:numPr>
          <w:ilvl w:val="0"/>
          <w:numId w:val="5"/>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Health and wellbeing</w:t>
      </w:r>
    </w:p>
    <w:p w:rsidR="0078303E" w:rsidRPr="0078303E" w:rsidRDefault="0078303E" w:rsidP="0078303E">
      <w:pPr>
        <w:pStyle w:val="ListParagraph"/>
        <w:numPr>
          <w:ilvl w:val="0"/>
          <w:numId w:val="5"/>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Living sustainably</w:t>
      </w:r>
    </w:p>
    <w:p w:rsidR="0078303E" w:rsidRPr="0078303E" w:rsidRDefault="0078303E" w:rsidP="0078303E">
      <w:pPr>
        <w:pStyle w:val="ListParagraph"/>
        <w:numPr>
          <w:ilvl w:val="0"/>
          <w:numId w:val="5"/>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Good governance</w:t>
      </w:r>
    </w:p>
    <w:p w:rsidR="0078303E" w:rsidRDefault="0078303E" w:rsidP="0078303E">
      <w:pPr>
        <w:autoSpaceDE w:val="0"/>
        <w:autoSpaceDN w:val="0"/>
        <w:adjustRightInd w:val="0"/>
        <w:spacing w:after="0" w:line="240" w:lineRule="auto"/>
        <w:rPr>
          <w:rFonts w:ascii="Arial Narrow" w:hAnsi="Arial Narrow" w:cs="Arial Narrow"/>
          <w:color w:val="4B4B4B"/>
          <w:sz w:val="24"/>
          <w:szCs w:val="24"/>
        </w:rPr>
      </w:pPr>
    </w:p>
    <w:p w:rsidR="0078303E" w:rsidRDefault="0078303E" w:rsidP="0078303E">
      <w:p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 xml:space="preserve">The community consultation undertaken for the Community Plan identified twenty-two </w:t>
      </w:r>
      <w:r>
        <w:rPr>
          <w:rFonts w:ascii="Arial Narrow" w:hAnsi="Arial Narrow" w:cs="Arial Narrow"/>
          <w:color w:val="4B4B4B"/>
          <w:sz w:val="24"/>
          <w:szCs w:val="24"/>
        </w:rPr>
        <w:t xml:space="preserve">key themes which were </w:t>
      </w:r>
      <w:r w:rsidRPr="0078303E">
        <w:rPr>
          <w:rFonts w:ascii="Arial Narrow" w:hAnsi="Arial Narrow" w:cs="Arial Narrow"/>
          <w:color w:val="4B4B4B"/>
          <w:sz w:val="24"/>
          <w:szCs w:val="24"/>
        </w:rPr>
        <w:t>then categorised under the seven Future Directions. Strategic outcomes were th</w:t>
      </w:r>
      <w:r>
        <w:rPr>
          <w:rFonts w:ascii="Arial Narrow" w:hAnsi="Arial Narrow" w:cs="Arial Narrow"/>
          <w:color w:val="4B4B4B"/>
          <w:sz w:val="24"/>
          <w:szCs w:val="24"/>
        </w:rPr>
        <w:t xml:space="preserve">en listed against each of these </w:t>
      </w:r>
      <w:r w:rsidRPr="0078303E">
        <w:rPr>
          <w:rFonts w:ascii="Arial Narrow" w:hAnsi="Arial Narrow" w:cs="Arial Narrow"/>
          <w:color w:val="4B4B4B"/>
          <w:sz w:val="24"/>
          <w:szCs w:val="24"/>
        </w:rPr>
        <w:t>themes.</w:t>
      </w:r>
    </w:p>
    <w:p w:rsidR="0078303E" w:rsidRPr="0078303E" w:rsidRDefault="0078303E" w:rsidP="0078303E">
      <w:pPr>
        <w:autoSpaceDE w:val="0"/>
        <w:autoSpaceDN w:val="0"/>
        <w:adjustRightInd w:val="0"/>
        <w:spacing w:after="0" w:line="240" w:lineRule="auto"/>
        <w:rPr>
          <w:rFonts w:ascii="Arial Narrow" w:hAnsi="Arial Narrow" w:cs="Arial Narrow"/>
          <w:color w:val="4B4B4B"/>
          <w:sz w:val="24"/>
          <w:szCs w:val="24"/>
        </w:rPr>
      </w:pPr>
    </w:p>
    <w:p w:rsidR="0078303E" w:rsidRPr="000F7848" w:rsidRDefault="0078303E" w:rsidP="0078303E">
      <w:p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The fourth Future Direction, places and spaces to connect people, has di</w:t>
      </w:r>
      <w:r>
        <w:rPr>
          <w:rFonts w:ascii="Arial Narrow" w:hAnsi="Arial Narrow" w:cs="Arial Narrow"/>
          <w:color w:val="4B4B4B"/>
          <w:sz w:val="24"/>
          <w:szCs w:val="24"/>
        </w:rPr>
        <w:t xml:space="preserve">rect relation to the provision, </w:t>
      </w:r>
      <w:r w:rsidRPr="0078303E">
        <w:rPr>
          <w:rFonts w:ascii="Arial Narrow" w:hAnsi="Arial Narrow" w:cs="Arial Narrow"/>
          <w:color w:val="4B4B4B"/>
          <w:sz w:val="24"/>
          <w:szCs w:val="24"/>
        </w:rPr>
        <w:t>maintenance and improvement of current and future open space. Listed belo</w:t>
      </w:r>
      <w:r>
        <w:rPr>
          <w:rFonts w:ascii="Arial Narrow" w:hAnsi="Arial Narrow" w:cs="Arial Narrow"/>
          <w:color w:val="4B4B4B"/>
          <w:sz w:val="24"/>
          <w:szCs w:val="24"/>
        </w:rPr>
        <w:t xml:space="preserve">w are the key themes related to </w:t>
      </w:r>
      <w:r w:rsidRPr="0078303E">
        <w:rPr>
          <w:rFonts w:ascii="Arial Narrow" w:hAnsi="Arial Narrow" w:cs="Arial Narrow"/>
          <w:color w:val="4B4B4B"/>
          <w:sz w:val="24"/>
          <w:szCs w:val="24"/>
        </w:rPr>
        <w:t>this as well as their associated Strategic Objectives/Outcomes.</w:t>
      </w:r>
    </w:p>
    <w:p w:rsidR="0078303E" w:rsidRDefault="0078303E">
      <w:pPr>
        <w:autoSpaceDE w:val="0"/>
        <w:autoSpaceDN w:val="0"/>
        <w:adjustRightInd w:val="0"/>
        <w:spacing w:after="0" w:line="240" w:lineRule="auto"/>
        <w:rPr>
          <w:rFonts w:ascii="Arial Narrow" w:hAnsi="Arial Narrow" w:cs="Arial Narrow"/>
          <w:color w:val="4B4B4B"/>
          <w:sz w:val="24"/>
          <w:szCs w:val="24"/>
        </w:rPr>
      </w:pPr>
    </w:p>
    <w:p w:rsidR="0078303E" w:rsidRPr="0078303E" w:rsidRDefault="0078303E" w:rsidP="0078303E">
      <w:pPr>
        <w:pStyle w:val="ListParagraph"/>
        <w:numPr>
          <w:ilvl w:val="0"/>
          <w:numId w:val="6"/>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Open space - We have open spaces that are welcoming and safe for public gathering</w:t>
      </w:r>
    </w:p>
    <w:p w:rsidR="0078303E" w:rsidRPr="0078303E" w:rsidRDefault="0078303E" w:rsidP="0078303E">
      <w:pPr>
        <w:pStyle w:val="ListParagraph"/>
        <w:numPr>
          <w:ilvl w:val="0"/>
          <w:numId w:val="6"/>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Community hubs - We have areas that bring people together around services and entertainment experiences</w:t>
      </w:r>
    </w:p>
    <w:p w:rsidR="0078303E" w:rsidRPr="0078303E" w:rsidRDefault="0078303E" w:rsidP="0078303E">
      <w:pPr>
        <w:pStyle w:val="ListParagraph"/>
        <w:numPr>
          <w:ilvl w:val="0"/>
          <w:numId w:val="6"/>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Planning our space - Our urban design helps build connection to place and the community</w:t>
      </w:r>
    </w:p>
    <w:p w:rsidR="0078303E" w:rsidRDefault="0078303E" w:rsidP="0078303E">
      <w:pPr>
        <w:pStyle w:val="ListParagraph"/>
        <w:numPr>
          <w:ilvl w:val="0"/>
          <w:numId w:val="6"/>
        </w:num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Leisure &amp; recreation - Our recreation facilities and open spaces are accessible and respond to local need</w:t>
      </w:r>
    </w:p>
    <w:p w:rsidR="0078303E" w:rsidRDefault="0078303E" w:rsidP="0078303E">
      <w:pPr>
        <w:autoSpaceDE w:val="0"/>
        <w:autoSpaceDN w:val="0"/>
        <w:adjustRightInd w:val="0"/>
        <w:spacing w:after="0" w:line="240" w:lineRule="auto"/>
        <w:rPr>
          <w:rFonts w:ascii="Arial Narrow" w:hAnsi="Arial Narrow" w:cs="Arial Narrow"/>
          <w:color w:val="4B4B4B"/>
          <w:sz w:val="24"/>
          <w:szCs w:val="24"/>
        </w:rPr>
      </w:pPr>
    </w:p>
    <w:p w:rsidR="0078303E" w:rsidRDefault="0078303E" w:rsidP="0078303E">
      <w:pPr>
        <w:rPr>
          <w:rFonts w:ascii="Arial Narrow" w:hAnsi="Arial Narrow" w:cs="Arial Narrow"/>
          <w:b/>
          <w:color w:val="4B4B4B"/>
          <w:sz w:val="24"/>
          <w:szCs w:val="24"/>
        </w:rPr>
      </w:pPr>
      <w:r>
        <w:rPr>
          <w:rFonts w:ascii="Arial Narrow" w:hAnsi="Arial Narrow" w:cs="Arial Narrow"/>
          <w:b/>
          <w:color w:val="4B4B4B"/>
          <w:sz w:val="24"/>
          <w:szCs w:val="24"/>
        </w:rPr>
        <w:t>City of Whittlesea recreation Strategy 2012-2017</w:t>
      </w:r>
    </w:p>
    <w:p w:rsidR="0078303E" w:rsidRDefault="0078303E" w:rsidP="0078303E">
      <w:p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The City of Whittlesea’s Recreation Strategy 2012-2017 recognises and responds to the unique characteristics,</w:t>
      </w:r>
      <w:r>
        <w:rPr>
          <w:rFonts w:ascii="Arial Narrow" w:hAnsi="Arial Narrow" w:cs="Arial Narrow"/>
          <w:color w:val="4B4B4B"/>
          <w:sz w:val="24"/>
          <w:szCs w:val="24"/>
        </w:rPr>
        <w:t xml:space="preserve"> </w:t>
      </w:r>
      <w:r w:rsidRPr="0078303E">
        <w:rPr>
          <w:rFonts w:ascii="Arial Narrow" w:hAnsi="Arial Narrow" w:cs="Arial Narrow"/>
          <w:color w:val="4B4B4B"/>
          <w:sz w:val="24"/>
          <w:szCs w:val="24"/>
        </w:rPr>
        <w:t>individual settlements and challenges facing the City and provides Council and the community with a clear</w:t>
      </w:r>
      <w:r>
        <w:rPr>
          <w:rFonts w:ascii="Arial Narrow" w:hAnsi="Arial Narrow" w:cs="Arial Narrow"/>
          <w:color w:val="4B4B4B"/>
          <w:sz w:val="24"/>
          <w:szCs w:val="24"/>
        </w:rPr>
        <w:t xml:space="preserve"> </w:t>
      </w:r>
      <w:r w:rsidRPr="0078303E">
        <w:rPr>
          <w:rFonts w:ascii="Arial Narrow" w:hAnsi="Arial Narrow" w:cs="Arial Narrow"/>
          <w:color w:val="4B4B4B"/>
          <w:sz w:val="24"/>
          <w:szCs w:val="24"/>
        </w:rPr>
        <w:t xml:space="preserve">direction for creating and achieving an overall vision for leisure in the City of </w:t>
      </w:r>
      <w:r w:rsidRPr="0078303E">
        <w:rPr>
          <w:rFonts w:ascii="Arial Narrow" w:hAnsi="Arial Narrow" w:cs="Arial Narrow"/>
          <w:color w:val="4B4B4B"/>
          <w:sz w:val="24"/>
          <w:szCs w:val="24"/>
        </w:rPr>
        <w:lastRenderedPageBreak/>
        <w:t xml:space="preserve">Whittlesea. The </w:t>
      </w:r>
      <w:r w:rsidRPr="0078303E">
        <w:rPr>
          <w:rFonts w:ascii="Arial Narrow" w:hAnsi="Arial Narrow" w:cs="Arial Narrow"/>
          <w:i/>
          <w:color w:val="4B4B4B"/>
          <w:sz w:val="24"/>
          <w:szCs w:val="24"/>
        </w:rPr>
        <w:t>Strategy</w:t>
      </w:r>
      <w:r w:rsidRPr="0078303E">
        <w:rPr>
          <w:rFonts w:ascii="Arial Narrow" w:hAnsi="Arial Narrow" w:cs="Arial Narrow"/>
          <w:color w:val="4B4B4B"/>
          <w:sz w:val="24"/>
          <w:szCs w:val="24"/>
        </w:rPr>
        <w:t xml:space="preserve"> </w:t>
      </w:r>
      <w:r>
        <w:rPr>
          <w:rFonts w:ascii="Arial Narrow" w:hAnsi="Arial Narrow" w:cs="Arial Narrow"/>
          <w:color w:val="4B4B4B"/>
          <w:sz w:val="24"/>
          <w:szCs w:val="24"/>
        </w:rPr>
        <w:t xml:space="preserve">is intended </w:t>
      </w:r>
      <w:r w:rsidRPr="0078303E">
        <w:rPr>
          <w:rFonts w:ascii="Arial Narrow" w:hAnsi="Arial Narrow" w:cs="Arial Narrow"/>
          <w:color w:val="4B4B4B"/>
          <w:sz w:val="24"/>
          <w:szCs w:val="24"/>
        </w:rPr>
        <w:t>to act as a framework for the delivery of recreation programs, facilities and servi</w:t>
      </w:r>
      <w:r>
        <w:rPr>
          <w:rFonts w:ascii="Arial Narrow" w:hAnsi="Arial Narrow" w:cs="Arial Narrow"/>
          <w:color w:val="4B4B4B"/>
          <w:sz w:val="24"/>
          <w:szCs w:val="24"/>
        </w:rPr>
        <w:t xml:space="preserve">ces within the Municipality. It </w:t>
      </w:r>
      <w:r w:rsidRPr="0078303E">
        <w:rPr>
          <w:rFonts w:ascii="Arial Narrow" w:hAnsi="Arial Narrow" w:cs="Arial Narrow"/>
          <w:color w:val="4B4B4B"/>
          <w:sz w:val="24"/>
          <w:szCs w:val="24"/>
        </w:rPr>
        <w:t>also acts as a strategic reference document to support higher order strategies an</w:t>
      </w:r>
      <w:r>
        <w:rPr>
          <w:rFonts w:ascii="Arial Narrow" w:hAnsi="Arial Narrow" w:cs="Arial Narrow"/>
          <w:color w:val="4B4B4B"/>
          <w:sz w:val="24"/>
          <w:szCs w:val="24"/>
        </w:rPr>
        <w:t xml:space="preserve">d statutory planning documents, </w:t>
      </w:r>
      <w:r w:rsidRPr="0078303E">
        <w:rPr>
          <w:rFonts w:ascii="Arial Narrow" w:hAnsi="Arial Narrow" w:cs="Arial Narrow"/>
          <w:color w:val="4B4B4B"/>
          <w:sz w:val="24"/>
          <w:szCs w:val="24"/>
        </w:rPr>
        <w:t xml:space="preserve">like the Precinct Structure Plans and the </w:t>
      </w:r>
      <w:r w:rsidRPr="0078303E">
        <w:rPr>
          <w:rFonts w:ascii="Arial Narrow" w:hAnsi="Arial Narrow" w:cs="Arial Narrow"/>
          <w:i/>
          <w:color w:val="4B4B4B"/>
          <w:sz w:val="24"/>
          <w:szCs w:val="24"/>
        </w:rPr>
        <w:t>Community Plan</w:t>
      </w:r>
      <w:r w:rsidRPr="0078303E">
        <w:rPr>
          <w:rFonts w:ascii="Arial Narrow" w:hAnsi="Arial Narrow" w:cs="Arial Narrow"/>
          <w:color w:val="4B4B4B"/>
          <w:sz w:val="24"/>
          <w:szCs w:val="24"/>
        </w:rPr>
        <w:t xml:space="preserve"> as well as Council pol</w:t>
      </w:r>
      <w:r>
        <w:rPr>
          <w:rFonts w:ascii="Arial Narrow" w:hAnsi="Arial Narrow" w:cs="Arial Narrow"/>
          <w:color w:val="4B4B4B"/>
          <w:sz w:val="24"/>
          <w:szCs w:val="24"/>
        </w:rPr>
        <w:t xml:space="preserve">icies, plans and documents such </w:t>
      </w:r>
      <w:r w:rsidRPr="0078303E">
        <w:rPr>
          <w:rFonts w:ascii="Arial Narrow" w:hAnsi="Arial Narrow" w:cs="Arial Narrow"/>
          <w:color w:val="4B4B4B"/>
          <w:sz w:val="24"/>
          <w:szCs w:val="24"/>
        </w:rPr>
        <w:t>as the Open Space Strategy and Playspace Strategy.</w:t>
      </w:r>
    </w:p>
    <w:p w:rsidR="0078303E" w:rsidRPr="0078303E" w:rsidRDefault="0078303E" w:rsidP="0078303E">
      <w:pPr>
        <w:autoSpaceDE w:val="0"/>
        <w:autoSpaceDN w:val="0"/>
        <w:adjustRightInd w:val="0"/>
        <w:spacing w:after="0" w:line="240" w:lineRule="auto"/>
        <w:rPr>
          <w:rFonts w:ascii="Arial Narrow" w:hAnsi="Arial Narrow" w:cs="Arial Narrow"/>
          <w:color w:val="4B4B4B"/>
          <w:sz w:val="24"/>
          <w:szCs w:val="24"/>
        </w:rPr>
      </w:pPr>
    </w:p>
    <w:p w:rsidR="0078303E" w:rsidRDefault="0078303E" w:rsidP="0078303E">
      <w:p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The established/existing areas are projected to retain a relatively stable populati</w:t>
      </w:r>
      <w:r>
        <w:rPr>
          <w:rFonts w:ascii="Arial Narrow" w:hAnsi="Arial Narrow" w:cs="Arial Narrow"/>
          <w:color w:val="4B4B4B"/>
          <w:sz w:val="24"/>
          <w:szCs w:val="24"/>
        </w:rPr>
        <w:t xml:space="preserve">on and profile though a general </w:t>
      </w:r>
      <w:r w:rsidRPr="0078303E">
        <w:rPr>
          <w:rFonts w:ascii="Arial Narrow" w:hAnsi="Arial Narrow" w:cs="Arial Narrow"/>
          <w:color w:val="4B4B4B"/>
          <w:sz w:val="24"/>
          <w:szCs w:val="24"/>
        </w:rPr>
        <w:t>aging of the demographic is expected. As such it is important to increase opp</w:t>
      </w:r>
      <w:r>
        <w:rPr>
          <w:rFonts w:ascii="Arial Narrow" w:hAnsi="Arial Narrow" w:cs="Arial Narrow"/>
          <w:color w:val="4B4B4B"/>
          <w:sz w:val="24"/>
          <w:szCs w:val="24"/>
        </w:rPr>
        <w:t xml:space="preserve">ortunities for participation in </w:t>
      </w:r>
      <w:r w:rsidRPr="0078303E">
        <w:rPr>
          <w:rFonts w:ascii="Arial Narrow" w:hAnsi="Arial Narrow" w:cs="Arial Narrow"/>
          <w:color w:val="4B4B4B"/>
          <w:sz w:val="24"/>
          <w:szCs w:val="24"/>
        </w:rPr>
        <w:t>informal recreation. Improvements to related facilities and infrastructure sho</w:t>
      </w:r>
      <w:r>
        <w:rPr>
          <w:rFonts w:ascii="Arial Narrow" w:hAnsi="Arial Narrow" w:cs="Arial Narrow"/>
          <w:color w:val="4B4B4B"/>
          <w:sz w:val="24"/>
          <w:szCs w:val="24"/>
        </w:rPr>
        <w:t xml:space="preserve">uld be considered, particularly </w:t>
      </w:r>
      <w:r w:rsidRPr="0078303E">
        <w:rPr>
          <w:rFonts w:ascii="Arial Narrow" w:hAnsi="Arial Narrow" w:cs="Arial Narrow"/>
          <w:color w:val="4B4B4B"/>
          <w:sz w:val="24"/>
          <w:szCs w:val="24"/>
        </w:rPr>
        <w:t xml:space="preserve">those supporting participation of adults over 45 years. The </w:t>
      </w:r>
      <w:r w:rsidRPr="0078303E">
        <w:rPr>
          <w:rFonts w:ascii="Arial Narrow" w:hAnsi="Arial Narrow" w:cs="Arial Narrow"/>
          <w:i/>
          <w:color w:val="4B4B4B"/>
          <w:sz w:val="24"/>
          <w:szCs w:val="24"/>
        </w:rPr>
        <w:t>Strategy</w:t>
      </w:r>
      <w:r w:rsidRPr="0078303E">
        <w:rPr>
          <w:rFonts w:ascii="Arial Narrow" w:hAnsi="Arial Narrow" w:cs="Arial Narrow"/>
          <w:color w:val="4B4B4B"/>
          <w:sz w:val="24"/>
          <w:szCs w:val="24"/>
        </w:rPr>
        <w:t xml:space="preserve"> recommends </w:t>
      </w:r>
      <w:r>
        <w:rPr>
          <w:rFonts w:ascii="Arial Narrow" w:hAnsi="Arial Narrow" w:cs="Arial Narrow"/>
          <w:color w:val="4B4B4B"/>
          <w:sz w:val="24"/>
          <w:szCs w:val="24"/>
        </w:rPr>
        <w:t xml:space="preserve">a review of existing recreation </w:t>
      </w:r>
      <w:r w:rsidRPr="0078303E">
        <w:rPr>
          <w:rFonts w:ascii="Arial Narrow" w:hAnsi="Arial Narrow" w:cs="Arial Narrow"/>
          <w:color w:val="4B4B4B"/>
          <w:sz w:val="24"/>
          <w:szCs w:val="24"/>
        </w:rPr>
        <w:t>reserves to identify those opportunities to increase informal community use. T</w:t>
      </w:r>
      <w:r>
        <w:rPr>
          <w:rFonts w:ascii="Arial Narrow" w:hAnsi="Arial Narrow" w:cs="Arial Narrow"/>
          <w:color w:val="4B4B4B"/>
          <w:sz w:val="24"/>
          <w:szCs w:val="24"/>
        </w:rPr>
        <w:t xml:space="preserve">his may include improvements/ </w:t>
      </w:r>
      <w:r w:rsidRPr="0078303E">
        <w:rPr>
          <w:rFonts w:ascii="Arial Narrow" w:hAnsi="Arial Narrow" w:cs="Arial Narrow"/>
          <w:color w:val="4B4B4B"/>
          <w:sz w:val="24"/>
          <w:szCs w:val="24"/>
        </w:rPr>
        <w:t>increases to facilities such as picnic areas, dog walking areas, play</w:t>
      </w:r>
      <w:r>
        <w:rPr>
          <w:rFonts w:ascii="Arial Narrow" w:hAnsi="Arial Narrow" w:cs="Arial Narrow"/>
          <w:color w:val="4B4B4B"/>
          <w:sz w:val="24"/>
          <w:szCs w:val="24"/>
        </w:rPr>
        <w:t xml:space="preserve"> </w:t>
      </w:r>
      <w:r w:rsidRPr="0078303E">
        <w:rPr>
          <w:rFonts w:ascii="Arial Narrow" w:hAnsi="Arial Narrow" w:cs="Arial Narrow"/>
          <w:color w:val="4B4B4B"/>
          <w:sz w:val="24"/>
          <w:szCs w:val="24"/>
        </w:rPr>
        <w:t>spaces and walking paths/trails.</w:t>
      </w:r>
    </w:p>
    <w:p w:rsidR="0078303E" w:rsidRPr="0078303E" w:rsidRDefault="0078303E" w:rsidP="0078303E">
      <w:pPr>
        <w:autoSpaceDE w:val="0"/>
        <w:autoSpaceDN w:val="0"/>
        <w:adjustRightInd w:val="0"/>
        <w:spacing w:after="0" w:line="240" w:lineRule="auto"/>
        <w:rPr>
          <w:rFonts w:ascii="Arial Narrow" w:hAnsi="Arial Narrow" w:cs="Arial Narrow"/>
          <w:color w:val="4B4B4B"/>
          <w:sz w:val="24"/>
          <w:szCs w:val="24"/>
        </w:rPr>
      </w:pPr>
    </w:p>
    <w:p w:rsidR="0078303E" w:rsidRDefault="0078303E" w:rsidP="0078303E">
      <w:p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The gap analysis undertaken also identified, in the established/existing ar</w:t>
      </w:r>
      <w:r>
        <w:rPr>
          <w:rFonts w:ascii="Arial Narrow" w:hAnsi="Arial Narrow" w:cs="Arial Narrow"/>
          <w:color w:val="4B4B4B"/>
          <w:sz w:val="24"/>
          <w:szCs w:val="24"/>
        </w:rPr>
        <w:t xml:space="preserve">eas, a potential undersupply of </w:t>
      </w:r>
      <w:r w:rsidRPr="0078303E">
        <w:rPr>
          <w:rFonts w:ascii="Arial Narrow" w:hAnsi="Arial Narrow" w:cs="Arial Narrow"/>
          <w:color w:val="4B4B4B"/>
          <w:sz w:val="24"/>
          <w:szCs w:val="24"/>
        </w:rPr>
        <w:t>community meeting spaces, Level 1 and 3 multi-purpose community centres, la</w:t>
      </w:r>
      <w:r>
        <w:rPr>
          <w:rFonts w:ascii="Arial Narrow" w:hAnsi="Arial Narrow" w:cs="Arial Narrow"/>
          <w:color w:val="4B4B4B"/>
          <w:sz w:val="24"/>
          <w:szCs w:val="24"/>
        </w:rPr>
        <w:t xml:space="preserve">wn bowl greens, outdoor netball </w:t>
      </w:r>
      <w:r w:rsidRPr="0078303E">
        <w:rPr>
          <w:rFonts w:ascii="Arial Narrow" w:hAnsi="Arial Narrow" w:cs="Arial Narrow"/>
          <w:color w:val="4B4B4B"/>
          <w:sz w:val="24"/>
          <w:szCs w:val="24"/>
        </w:rPr>
        <w:t>courts and football/cricket ovals.</w:t>
      </w:r>
    </w:p>
    <w:p w:rsidR="0078303E" w:rsidRPr="0078303E" w:rsidRDefault="0078303E" w:rsidP="0078303E">
      <w:pPr>
        <w:autoSpaceDE w:val="0"/>
        <w:autoSpaceDN w:val="0"/>
        <w:adjustRightInd w:val="0"/>
        <w:spacing w:after="0" w:line="240" w:lineRule="auto"/>
        <w:rPr>
          <w:rFonts w:ascii="Arial Narrow" w:hAnsi="Arial Narrow" w:cs="Arial Narrow"/>
          <w:color w:val="4B4B4B"/>
          <w:sz w:val="24"/>
          <w:szCs w:val="24"/>
        </w:rPr>
      </w:pPr>
    </w:p>
    <w:p w:rsidR="0078303E" w:rsidRPr="0078303E" w:rsidRDefault="0078303E" w:rsidP="0078303E">
      <w:pPr>
        <w:autoSpaceDE w:val="0"/>
        <w:autoSpaceDN w:val="0"/>
        <w:adjustRightInd w:val="0"/>
        <w:spacing w:after="0" w:line="240" w:lineRule="auto"/>
        <w:rPr>
          <w:rFonts w:ascii="Arial Narrow" w:hAnsi="Arial Narrow" w:cs="Arial Narrow"/>
          <w:color w:val="4B4B4B"/>
          <w:sz w:val="24"/>
          <w:szCs w:val="24"/>
        </w:rPr>
      </w:pPr>
      <w:r w:rsidRPr="0078303E">
        <w:rPr>
          <w:rFonts w:ascii="Arial Narrow" w:hAnsi="Arial Narrow" w:cs="Arial Narrow"/>
          <w:color w:val="4B4B4B"/>
          <w:sz w:val="24"/>
          <w:szCs w:val="24"/>
        </w:rPr>
        <w:t>Another recommendation of the Strategy reinforced the importance of stak</w:t>
      </w:r>
      <w:r>
        <w:rPr>
          <w:rFonts w:ascii="Arial Narrow" w:hAnsi="Arial Narrow" w:cs="Arial Narrow"/>
          <w:color w:val="4B4B4B"/>
          <w:sz w:val="24"/>
          <w:szCs w:val="24"/>
        </w:rPr>
        <w:t xml:space="preserve">eholder involvement in facility </w:t>
      </w:r>
      <w:r w:rsidRPr="0078303E">
        <w:rPr>
          <w:rFonts w:ascii="Arial Narrow" w:hAnsi="Arial Narrow" w:cs="Arial Narrow"/>
          <w:color w:val="4B4B4B"/>
          <w:sz w:val="24"/>
          <w:szCs w:val="24"/>
        </w:rPr>
        <w:t>planning and development as well as the ongoing engagement of the likely u</w:t>
      </w:r>
      <w:r>
        <w:rPr>
          <w:rFonts w:ascii="Arial Narrow" w:hAnsi="Arial Narrow" w:cs="Arial Narrow"/>
          <w:color w:val="4B4B4B"/>
          <w:sz w:val="24"/>
          <w:szCs w:val="24"/>
        </w:rPr>
        <w:t xml:space="preserve">sers, particularly in rural and </w:t>
      </w:r>
      <w:r w:rsidRPr="0078303E">
        <w:rPr>
          <w:rFonts w:ascii="Arial Narrow" w:hAnsi="Arial Narrow" w:cs="Arial Narrow"/>
          <w:color w:val="4B4B4B"/>
          <w:sz w:val="24"/>
          <w:szCs w:val="24"/>
        </w:rPr>
        <w:t>established areas to help create a sense of community belonging and pride.</w:t>
      </w:r>
    </w:p>
    <w:p w:rsidR="0078303E" w:rsidRDefault="0078303E" w:rsidP="0078303E">
      <w:pPr>
        <w:autoSpaceDE w:val="0"/>
        <w:autoSpaceDN w:val="0"/>
        <w:adjustRightInd w:val="0"/>
        <w:spacing w:after="0" w:line="240" w:lineRule="auto"/>
        <w:rPr>
          <w:rFonts w:ascii="Arial Narrow" w:hAnsi="Arial Narrow" w:cs="Arial Narrow"/>
          <w:color w:val="4B4B4B"/>
          <w:sz w:val="24"/>
          <w:szCs w:val="24"/>
        </w:rPr>
      </w:pPr>
    </w:p>
    <w:p w:rsidR="0078303E" w:rsidRDefault="0078303E" w:rsidP="0078303E">
      <w:pPr>
        <w:rPr>
          <w:rFonts w:ascii="Arial Narrow" w:hAnsi="Arial Narrow" w:cs="Arial Narrow"/>
          <w:b/>
          <w:color w:val="4B4B4B"/>
          <w:sz w:val="24"/>
          <w:szCs w:val="24"/>
        </w:rPr>
      </w:pPr>
      <w:r>
        <w:rPr>
          <w:rFonts w:ascii="Arial Narrow" w:hAnsi="Arial Narrow" w:cs="Arial Narrow"/>
          <w:b/>
          <w:color w:val="4B4B4B"/>
          <w:sz w:val="24"/>
          <w:szCs w:val="24"/>
        </w:rPr>
        <w:t xml:space="preserve">City of Whittlesea </w:t>
      </w:r>
      <w:r w:rsidR="00495429">
        <w:rPr>
          <w:rFonts w:ascii="Arial Narrow" w:hAnsi="Arial Narrow" w:cs="Arial Narrow"/>
          <w:b/>
          <w:color w:val="4B4B4B"/>
          <w:sz w:val="24"/>
          <w:szCs w:val="24"/>
        </w:rPr>
        <w:t>Open Space Strategy 2016</w:t>
      </w:r>
    </w:p>
    <w:p w:rsidR="0078303E"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 xml:space="preserve">The recently endorsed City of Whittlesea Open Space Strategy 2016 outlines the strategic direction for </w:t>
      </w:r>
      <w:r>
        <w:rPr>
          <w:rFonts w:ascii="Arial Narrow" w:hAnsi="Arial Narrow" w:cs="Arial Narrow"/>
          <w:color w:val="4B4B4B"/>
          <w:sz w:val="24"/>
          <w:szCs w:val="24"/>
        </w:rPr>
        <w:t xml:space="preserve">the </w:t>
      </w:r>
      <w:r w:rsidRPr="00495429">
        <w:rPr>
          <w:rFonts w:ascii="Arial Narrow" w:hAnsi="Arial Narrow" w:cs="Arial Narrow"/>
          <w:color w:val="4B4B4B"/>
          <w:sz w:val="24"/>
          <w:szCs w:val="24"/>
        </w:rPr>
        <w:t>future planning, provision design and management of open space in the Munic</w:t>
      </w:r>
      <w:r>
        <w:rPr>
          <w:rFonts w:ascii="Arial Narrow" w:hAnsi="Arial Narrow" w:cs="Arial Narrow"/>
          <w:color w:val="4B4B4B"/>
          <w:sz w:val="24"/>
          <w:szCs w:val="24"/>
        </w:rPr>
        <w:t xml:space="preserve">ipality until 2026. The City of </w:t>
      </w:r>
      <w:r w:rsidRPr="00495429">
        <w:rPr>
          <w:rFonts w:ascii="Arial Narrow" w:hAnsi="Arial Narrow" w:cs="Arial Narrow"/>
          <w:color w:val="4B4B4B"/>
          <w:sz w:val="24"/>
          <w:szCs w:val="24"/>
        </w:rPr>
        <w:t>Whittlesea’s public open space network is expected to fulfil a number of key roles</w:t>
      </w:r>
      <w:r>
        <w:rPr>
          <w:rFonts w:ascii="Arial Narrow" w:hAnsi="Arial Narrow" w:cs="Arial Narrow"/>
          <w:color w:val="4B4B4B"/>
          <w:sz w:val="24"/>
          <w:szCs w:val="24"/>
        </w:rPr>
        <w:t xml:space="preserve"> including provision for formal </w:t>
      </w:r>
      <w:r w:rsidRPr="00495429">
        <w:rPr>
          <w:rFonts w:ascii="Arial Narrow" w:hAnsi="Arial Narrow" w:cs="Arial Narrow"/>
          <w:color w:val="4B4B4B"/>
          <w:sz w:val="24"/>
          <w:szCs w:val="24"/>
        </w:rPr>
        <w:t>and unstructured recreation, passive outdoor enjoyment and play, ecologica</w:t>
      </w:r>
      <w:r>
        <w:rPr>
          <w:rFonts w:ascii="Arial Narrow" w:hAnsi="Arial Narrow" w:cs="Arial Narrow"/>
          <w:color w:val="4B4B4B"/>
          <w:sz w:val="24"/>
          <w:szCs w:val="24"/>
        </w:rPr>
        <w:t xml:space="preserve">l improvement and conservation, </w:t>
      </w:r>
      <w:r w:rsidRPr="00495429">
        <w:rPr>
          <w:rFonts w:ascii="Arial Narrow" w:hAnsi="Arial Narrow" w:cs="Arial Narrow"/>
          <w:color w:val="4B4B4B"/>
          <w:sz w:val="24"/>
          <w:szCs w:val="24"/>
        </w:rPr>
        <w:t xml:space="preserve">mitigation of the urban heat island effect and climate change as well as the </w:t>
      </w:r>
      <w:r>
        <w:rPr>
          <w:rFonts w:ascii="Arial Narrow" w:hAnsi="Arial Narrow" w:cs="Arial Narrow"/>
          <w:color w:val="4B4B4B"/>
          <w:sz w:val="24"/>
          <w:szCs w:val="24"/>
        </w:rPr>
        <w:t xml:space="preserve">protection and promotion of the </w:t>
      </w:r>
      <w:r w:rsidRPr="00495429">
        <w:rPr>
          <w:rFonts w:ascii="Arial Narrow" w:hAnsi="Arial Narrow" w:cs="Arial Narrow"/>
          <w:color w:val="4B4B4B"/>
          <w:sz w:val="24"/>
          <w:szCs w:val="24"/>
        </w:rPr>
        <w:t>community’s cultural heritage values.</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The open space survey undertaken for the Strategy identifies low levels of open</w:t>
      </w:r>
      <w:r>
        <w:rPr>
          <w:rFonts w:ascii="Arial Narrow" w:hAnsi="Arial Narrow" w:cs="Arial Narrow"/>
          <w:color w:val="4B4B4B"/>
          <w:sz w:val="24"/>
          <w:szCs w:val="24"/>
        </w:rPr>
        <w:t xml:space="preserve"> space use in established urban </w:t>
      </w:r>
      <w:r w:rsidRPr="00495429">
        <w:rPr>
          <w:rFonts w:ascii="Arial Narrow" w:hAnsi="Arial Narrow" w:cs="Arial Narrow"/>
          <w:color w:val="4B4B4B"/>
          <w:sz w:val="24"/>
          <w:szCs w:val="24"/>
        </w:rPr>
        <w:t>areas which is attributed to a number of reasons including a lack of diversit</w:t>
      </w:r>
      <w:r>
        <w:rPr>
          <w:rFonts w:ascii="Arial Narrow" w:hAnsi="Arial Narrow" w:cs="Arial Narrow"/>
          <w:color w:val="4B4B4B"/>
          <w:sz w:val="24"/>
          <w:szCs w:val="24"/>
        </w:rPr>
        <w:t xml:space="preserve">y in open space character, poor </w:t>
      </w:r>
      <w:r w:rsidRPr="00495429">
        <w:rPr>
          <w:rFonts w:ascii="Arial Narrow" w:hAnsi="Arial Narrow" w:cs="Arial Narrow"/>
          <w:color w:val="4B4B4B"/>
          <w:sz w:val="24"/>
          <w:szCs w:val="24"/>
        </w:rPr>
        <w:t>visibility of open space, lack of trees and shade, lack of path access to existing fa</w:t>
      </w:r>
      <w:r>
        <w:rPr>
          <w:rFonts w:ascii="Arial Narrow" w:hAnsi="Arial Narrow" w:cs="Arial Narrow"/>
          <w:color w:val="4B4B4B"/>
          <w:sz w:val="24"/>
          <w:szCs w:val="24"/>
        </w:rPr>
        <w:t xml:space="preserve">cilities and the poor condition </w:t>
      </w:r>
      <w:r w:rsidRPr="00495429">
        <w:rPr>
          <w:rFonts w:ascii="Arial Narrow" w:hAnsi="Arial Narrow" w:cs="Arial Narrow"/>
          <w:color w:val="4B4B4B"/>
          <w:sz w:val="24"/>
          <w:szCs w:val="24"/>
        </w:rPr>
        <w:t>of facilities. The Strategy therefore focuses on improving the quality of exi</w:t>
      </w:r>
      <w:r>
        <w:rPr>
          <w:rFonts w:ascii="Arial Narrow" w:hAnsi="Arial Narrow" w:cs="Arial Narrow"/>
          <w:color w:val="4B4B4B"/>
          <w:sz w:val="24"/>
          <w:szCs w:val="24"/>
        </w:rPr>
        <w:t xml:space="preserve">sting open space to improve and </w:t>
      </w:r>
      <w:r w:rsidRPr="00495429">
        <w:rPr>
          <w:rFonts w:ascii="Arial Narrow" w:hAnsi="Arial Narrow" w:cs="Arial Narrow"/>
          <w:color w:val="4B4B4B"/>
          <w:sz w:val="24"/>
          <w:szCs w:val="24"/>
        </w:rPr>
        <w:t>encourage usage by the existing and forecast community.</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The Strategy identifies Botanica Park as a Neighbourhood open space in a</w:t>
      </w:r>
      <w:r>
        <w:rPr>
          <w:rFonts w:ascii="Arial Narrow" w:hAnsi="Arial Narrow" w:cs="Arial Narrow"/>
          <w:color w:val="4B4B4B"/>
          <w:sz w:val="24"/>
          <w:szCs w:val="24"/>
        </w:rPr>
        <w:t xml:space="preserve">n established urban area of the </w:t>
      </w:r>
      <w:r w:rsidRPr="00495429">
        <w:rPr>
          <w:rFonts w:ascii="Arial Narrow" w:hAnsi="Arial Narrow" w:cs="Arial Narrow"/>
          <w:color w:val="4B4B4B"/>
          <w:sz w:val="24"/>
          <w:szCs w:val="24"/>
        </w:rPr>
        <w:t>Municipality. Botanica Park is the second most popular open space within wa</w:t>
      </w:r>
      <w:r>
        <w:rPr>
          <w:rFonts w:ascii="Arial Narrow" w:hAnsi="Arial Narrow" w:cs="Arial Narrow"/>
          <w:color w:val="4B4B4B"/>
          <w:sz w:val="24"/>
          <w:szCs w:val="24"/>
        </w:rPr>
        <w:t xml:space="preserve">lking distance for residents in </w:t>
      </w:r>
      <w:r w:rsidRPr="00495429">
        <w:rPr>
          <w:rFonts w:ascii="Arial Narrow" w:hAnsi="Arial Narrow" w:cs="Arial Narrow"/>
          <w:color w:val="4B4B4B"/>
          <w:sz w:val="24"/>
          <w:szCs w:val="24"/>
        </w:rPr>
        <w:t>Bundoora and is in the top seven most popular within walking distance from home within the whole Municipality.</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The Strategy recommends an upgrade of the reserve with a focus on providing</w:t>
      </w:r>
      <w:r>
        <w:rPr>
          <w:rFonts w:ascii="Arial Narrow" w:hAnsi="Arial Narrow" w:cs="Arial Narrow"/>
          <w:color w:val="4B4B4B"/>
          <w:sz w:val="24"/>
          <w:szCs w:val="24"/>
        </w:rPr>
        <w:t xml:space="preserve"> facilities to augment informal </w:t>
      </w:r>
      <w:r w:rsidRPr="00495429">
        <w:rPr>
          <w:rFonts w:ascii="Arial Narrow" w:hAnsi="Arial Narrow" w:cs="Arial Narrow"/>
          <w:color w:val="4B4B4B"/>
          <w:sz w:val="24"/>
          <w:szCs w:val="24"/>
        </w:rPr>
        <w:t>and unstructured open space recreation particularly the facilities for play. The ove</w:t>
      </w:r>
      <w:r>
        <w:rPr>
          <w:rFonts w:ascii="Arial Narrow" w:hAnsi="Arial Narrow" w:cs="Arial Narrow"/>
          <w:color w:val="4B4B4B"/>
          <w:sz w:val="24"/>
          <w:szCs w:val="24"/>
        </w:rPr>
        <w:t xml:space="preserve">rall precinct plan for Bundoora </w:t>
      </w:r>
      <w:r w:rsidRPr="00495429">
        <w:rPr>
          <w:rFonts w:ascii="Arial Narrow" w:hAnsi="Arial Narrow" w:cs="Arial Narrow"/>
          <w:color w:val="4B4B4B"/>
          <w:sz w:val="24"/>
          <w:szCs w:val="24"/>
        </w:rPr>
        <w:t>also recommends improving on-road pedestrian and/or cycle links from the s</w:t>
      </w:r>
      <w:r>
        <w:rPr>
          <w:rFonts w:ascii="Arial Narrow" w:hAnsi="Arial Narrow" w:cs="Arial Narrow"/>
          <w:color w:val="4B4B4B"/>
          <w:sz w:val="24"/>
          <w:szCs w:val="24"/>
        </w:rPr>
        <w:t xml:space="preserve">outh of the site to the Darebin </w:t>
      </w:r>
      <w:r w:rsidRPr="00495429">
        <w:rPr>
          <w:rFonts w:ascii="Arial Narrow" w:hAnsi="Arial Narrow" w:cs="Arial Narrow"/>
          <w:color w:val="4B4B4B"/>
          <w:sz w:val="24"/>
          <w:szCs w:val="24"/>
        </w:rPr>
        <w:t>Creek Trail.</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Other suggestions in the Strategy for possible improvement include: providing additional shelters with tables</w:t>
      </w:r>
      <w:r>
        <w:rPr>
          <w:rFonts w:ascii="Arial Narrow" w:hAnsi="Arial Narrow" w:cs="Arial Narrow"/>
          <w:color w:val="4B4B4B"/>
          <w:sz w:val="24"/>
          <w:szCs w:val="24"/>
        </w:rPr>
        <w:t xml:space="preserve"> </w:t>
      </w:r>
      <w:r w:rsidRPr="00495429">
        <w:rPr>
          <w:rFonts w:ascii="Arial Narrow" w:hAnsi="Arial Narrow" w:cs="Arial Narrow"/>
          <w:color w:val="4B4B4B"/>
          <w:sz w:val="24"/>
          <w:szCs w:val="24"/>
        </w:rPr>
        <w:t>and seats; improving access and the surface condition of paths; regular maintenance of the existing water body;</w:t>
      </w:r>
      <w:r>
        <w:rPr>
          <w:rFonts w:ascii="Arial Narrow" w:hAnsi="Arial Narrow" w:cs="Arial Narrow"/>
          <w:color w:val="4B4B4B"/>
          <w:sz w:val="24"/>
          <w:szCs w:val="24"/>
        </w:rPr>
        <w:t xml:space="preserve"> </w:t>
      </w:r>
      <w:r w:rsidRPr="00495429">
        <w:rPr>
          <w:rFonts w:ascii="Arial Narrow" w:hAnsi="Arial Narrow" w:cs="Arial Narrow"/>
          <w:color w:val="4B4B4B"/>
          <w:sz w:val="24"/>
          <w:szCs w:val="24"/>
        </w:rPr>
        <w:t>providing additional drink fountains and rubbish bins; providing more sh</w:t>
      </w:r>
      <w:r>
        <w:rPr>
          <w:rFonts w:ascii="Arial Narrow" w:hAnsi="Arial Narrow" w:cs="Arial Narrow"/>
          <w:color w:val="4B4B4B"/>
          <w:sz w:val="24"/>
          <w:szCs w:val="24"/>
        </w:rPr>
        <w:t xml:space="preserve">ade and </w:t>
      </w:r>
      <w:r>
        <w:rPr>
          <w:rFonts w:ascii="Arial Narrow" w:hAnsi="Arial Narrow" w:cs="Arial Narrow"/>
          <w:color w:val="4B4B4B"/>
          <w:sz w:val="24"/>
          <w:szCs w:val="24"/>
        </w:rPr>
        <w:lastRenderedPageBreak/>
        <w:t xml:space="preserve">upgrading and providing </w:t>
      </w:r>
      <w:r w:rsidRPr="00495429">
        <w:rPr>
          <w:rFonts w:ascii="Arial Narrow" w:hAnsi="Arial Narrow" w:cs="Arial Narrow"/>
          <w:color w:val="4B4B4B"/>
          <w:sz w:val="24"/>
          <w:szCs w:val="24"/>
        </w:rPr>
        <w:t>additional play areas in accord with the City of Whittlesea’s Playspace Planning Framework and Policy 2013-16.</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Default="00495429" w:rsidP="00495429">
      <w:pPr>
        <w:rPr>
          <w:rFonts w:ascii="Arial Narrow" w:hAnsi="Arial Narrow" w:cs="Arial Narrow"/>
          <w:b/>
          <w:color w:val="4B4B4B"/>
          <w:sz w:val="24"/>
          <w:szCs w:val="24"/>
        </w:rPr>
      </w:pPr>
      <w:r>
        <w:rPr>
          <w:rFonts w:ascii="Arial Narrow" w:hAnsi="Arial Narrow" w:cs="Arial Narrow"/>
          <w:b/>
          <w:color w:val="4B4B4B"/>
          <w:sz w:val="24"/>
          <w:szCs w:val="24"/>
        </w:rPr>
        <w:t>City of Whittlesea Playspace Planning Framework and Policy 2013-16</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The City of Whittlesea’s Playspace Planning Framework and Policy 2013</w:t>
      </w:r>
      <w:r>
        <w:rPr>
          <w:rFonts w:ascii="Arial Narrow" w:hAnsi="Arial Narrow" w:cs="Arial Narrow"/>
          <w:color w:val="4B4B4B"/>
          <w:sz w:val="24"/>
          <w:szCs w:val="24"/>
        </w:rPr>
        <w:t xml:space="preserve">-16 is a comprehensive document </w:t>
      </w:r>
      <w:r w:rsidRPr="00495429">
        <w:rPr>
          <w:rFonts w:ascii="Arial Narrow" w:hAnsi="Arial Narrow" w:cs="Arial Narrow"/>
          <w:color w:val="4B4B4B"/>
          <w:sz w:val="24"/>
          <w:szCs w:val="24"/>
        </w:rPr>
        <w:t>aimed at informing Council officers and developers responsible for prov</w:t>
      </w:r>
      <w:r>
        <w:rPr>
          <w:rFonts w:ascii="Arial Narrow" w:hAnsi="Arial Narrow" w:cs="Arial Narrow"/>
          <w:color w:val="4B4B4B"/>
          <w:sz w:val="24"/>
          <w:szCs w:val="24"/>
        </w:rPr>
        <w:t xml:space="preserve">iding or maintaining play spaces </w:t>
      </w:r>
      <w:r w:rsidRPr="00495429">
        <w:rPr>
          <w:rFonts w:ascii="Arial Narrow" w:hAnsi="Arial Narrow" w:cs="Arial Narrow"/>
          <w:color w:val="4B4B4B"/>
          <w:sz w:val="24"/>
          <w:szCs w:val="24"/>
        </w:rPr>
        <w:t>within the Municipality with an understanding of the value and principles of pl</w:t>
      </w:r>
      <w:r>
        <w:rPr>
          <w:rFonts w:ascii="Arial Narrow" w:hAnsi="Arial Narrow" w:cs="Arial Narrow"/>
          <w:color w:val="4B4B4B"/>
          <w:sz w:val="24"/>
          <w:szCs w:val="24"/>
        </w:rPr>
        <w:t xml:space="preserve">ay. The Policy reflects current </w:t>
      </w:r>
      <w:r w:rsidRPr="00495429">
        <w:rPr>
          <w:rFonts w:ascii="Arial Narrow" w:hAnsi="Arial Narrow" w:cs="Arial Narrow"/>
          <w:color w:val="4B4B4B"/>
          <w:sz w:val="24"/>
          <w:szCs w:val="24"/>
        </w:rPr>
        <w:t>research into the importance of play and nature play for children as well as ad</w:t>
      </w:r>
      <w:r>
        <w:rPr>
          <w:rFonts w:ascii="Arial Narrow" w:hAnsi="Arial Narrow" w:cs="Arial Narrow"/>
          <w:color w:val="4B4B4B"/>
          <w:sz w:val="24"/>
          <w:szCs w:val="24"/>
        </w:rPr>
        <w:t xml:space="preserve">ults and acknowledges that play </w:t>
      </w:r>
      <w:r w:rsidRPr="00495429">
        <w:rPr>
          <w:rFonts w:ascii="Arial Narrow" w:hAnsi="Arial Narrow" w:cs="Arial Narrow"/>
          <w:color w:val="4B4B4B"/>
          <w:sz w:val="24"/>
          <w:szCs w:val="24"/>
        </w:rPr>
        <w:t xml:space="preserve">happens everywhere while providing direction on how to design and provide </w:t>
      </w:r>
      <w:r>
        <w:rPr>
          <w:rFonts w:ascii="Arial Narrow" w:hAnsi="Arial Narrow" w:cs="Arial Narrow"/>
          <w:color w:val="4B4B4B"/>
          <w:sz w:val="24"/>
          <w:szCs w:val="24"/>
        </w:rPr>
        <w:t xml:space="preserve">best practice play environments </w:t>
      </w:r>
      <w:r w:rsidRPr="00495429">
        <w:rPr>
          <w:rFonts w:ascii="Arial Narrow" w:hAnsi="Arial Narrow" w:cs="Arial Narrow"/>
          <w:color w:val="4B4B4B"/>
          <w:sz w:val="24"/>
          <w:szCs w:val="24"/>
        </w:rPr>
        <w:t>in delineated municipal play</w:t>
      </w:r>
      <w:r>
        <w:rPr>
          <w:rFonts w:ascii="Arial Narrow" w:hAnsi="Arial Narrow" w:cs="Arial Narrow"/>
          <w:color w:val="4B4B4B"/>
          <w:sz w:val="24"/>
          <w:szCs w:val="24"/>
        </w:rPr>
        <w:t xml:space="preserve"> </w:t>
      </w:r>
      <w:r w:rsidRPr="00495429">
        <w:rPr>
          <w:rFonts w:ascii="Arial Narrow" w:hAnsi="Arial Narrow" w:cs="Arial Narrow"/>
          <w:color w:val="4B4B4B"/>
          <w:sz w:val="24"/>
          <w:szCs w:val="24"/>
        </w:rPr>
        <w:t>spaces and playgrounds.</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As Botanica Park is designated a Neighbourhood open space and under the O</w:t>
      </w:r>
      <w:r>
        <w:rPr>
          <w:rFonts w:ascii="Arial Narrow" w:hAnsi="Arial Narrow" w:cs="Arial Narrow"/>
          <w:color w:val="4B4B4B"/>
          <w:sz w:val="24"/>
          <w:szCs w:val="24"/>
        </w:rPr>
        <w:t xml:space="preserve">pen Space Strategy 2016 it is a </w:t>
      </w:r>
      <w:r w:rsidRPr="00495429">
        <w:rPr>
          <w:rFonts w:ascii="Arial Narrow" w:hAnsi="Arial Narrow" w:cs="Arial Narrow"/>
          <w:color w:val="4B4B4B"/>
          <w:sz w:val="24"/>
          <w:szCs w:val="24"/>
        </w:rPr>
        <w:t>recommendation in the Strategy that the reserve include a neighbourhood level playspace.</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In the Playspace Planning Framework and Policy a neighbourhood playspace cat</w:t>
      </w:r>
      <w:r>
        <w:rPr>
          <w:rFonts w:ascii="Arial Narrow" w:hAnsi="Arial Narrow" w:cs="Arial Narrow"/>
          <w:color w:val="4B4B4B"/>
          <w:sz w:val="24"/>
          <w:szCs w:val="24"/>
        </w:rPr>
        <w:t xml:space="preserve">ers to family groups, providing </w:t>
      </w:r>
      <w:r w:rsidRPr="00495429">
        <w:rPr>
          <w:rFonts w:ascii="Arial Narrow" w:hAnsi="Arial Narrow" w:cs="Arial Narrow"/>
          <w:color w:val="4B4B4B"/>
          <w:sz w:val="24"/>
          <w:szCs w:val="24"/>
        </w:rPr>
        <w:t>facilities for socialising while children and young people play. Neighbourhood facilities generally provide great</w:t>
      </w:r>
      <w:r>
        <w:rPr>
          <w:rFonts w:ascii="Arial Narrow" w:hAnsi="Arial Narrow" w:cs="Arial Narrow"/>
          <w:color w:val="4B4B4B"/>
          <w:sz w:val="24"/>
          <w:szCs w:val="24"/>
        </w:rPr>
        <w:t xml:space="preserve">er </w:t>
      </w:r>
      <w:r w:rsidRPr="00495429">
        <w:rPr>
          <w:rFonts w:ascii="Arial Narrow" w:hAnsi="Arial Narrow" w:cs="Arial Narrow"/>
          <w:color w:val="4B4B4B"/>
          <w:sz w:val="24"/>
          <w:szCs w:val="24"/>
        </w:rPr>
        <w:t>play opportunities and include a wider range of accessible facilities than a local playspace.</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Pr="00495429" w:rsidRDefault="00495429" w:rsidP="00495429">
      <w:pPr>
        <w:autoSpaceDE w:val="0"/>
        <w:autoSpaceDN w:val="0"/>
        <w:adjustRightInd w:val="0"/>
        <w:spacing w:after="0" w:line="240" w:lineRule="auto"/>
        <w:rPr>
          <w:rFonts w:ascii="Arial Narrow" w:hAnsi="Arial Narrow" w:cs="Arial Narrow"/>
          <w:color w:val="4B4B4B"/>
          <w:sz w:val="24"/>
          <w:szCs w:val="24"/>
        </w:rPr>
      </w:pPr>
      <w:r w:rsidRPr="00495429">
        <w:rPr>
          <w:rFonts w:ascii="Arial Narrow" w:hAnsi="Arial Narrow" w:cs="Arial Narrow"/>
          <w:color w:val="4B4B4B"/>
          <w:sz w:val="24"/>
          <w:szCs w:val="24"/>
        </w:rPr>
        <w:t xml:space="preserve">With regard to provision of new </w:t>
      </w:r>
      <w:proofErr w:type="spellStart"/>
      <w:r w:rsidRPr="00495429">
        <w:rPr>
          <w:rFonts w:ascii="Arial Narrow" w:hAnsi="Arial Narrow" w:cs="Arial Narrow"/>
          <w:color w:val="4B4B4B"/>
          <w:sz w:val="24"/>
          <w:szCs w:val="24"/>
        </w:rPr>
        <w:t>playspaces</w:t>
      </w:r>
      <w:proofErr w:type="spellEnd"/>
      <w:r w:rsidRPr="00495429">
        <w:rPr>
          <w:rFonts w:ascii="Arial Narrow" w:hAnsi="Arial Narrow" w:cs="Arial Narrow"/>
          <w:color w:val="4B4B4B"/>
          <w:sz w:val="24"/>
          <w:szCs w:val="24"/>
        </w:rPr>
        <w:t xml:space="preserve"> or upgrades to existing the Policy als</w:t>
      </w:r>
      <w:r>
        <w:rPr>
          <w:rFonts w:ascii="Arial Narrow" w:hAnsi="Arial Narrow" w:cs="Arial Narrow"/>
          <w:color w:val="4B4B4B"/>
          <w:sz w:val="24"/>
          <w:szCs w:val="24"/>
        </w:rPr>
        <w:t xml:space="preserve">o clearly states the imperative </w:t>
      </w:r>
      <w:r w:rsidRPr="00495429">
        <w:rPr>
          <w:rFonts w:ascii="Arial Narrow" w:hAnsi="Arial Narrow" w:cs="Arial Narrow"/>
          <w:color w:val="4B4B4B"/>
          <w:sz w:val="24"/>
          <w:szCs w:val="24"/>
        </w:rPr>
        <w:t>need to engage with the community and also notes the community’s own decl</w:t>
      </w:r>
      <w:r>
        <w:rPr>
          <w:rFonts w:ascii="Arial Narrow" w:hAnsi="Arial Narrow" w:cs="Arial Narrow"/>
          <w:color w:val="4B4B4B"/>
          <w:sz w:val="24"/>
          <w:szCs w:val="24"/>
        </w:rPr>
        <w:t xml:space="preserve">ared wish to be involved in the </w:t>
      </w:r>
      <w:r w:rsidRPr="00495429">
        <w:rPr>
          <w:rFonts w:ascii="Arial Narrow" w:hAnsi="Arial Narrow" w:cs="Arial Narrow"/>
          <w:color w:val="4B4B4B"/>
          <w:sz w:val="24"/>
          <w:szCs w:val="24"/>
        </w:rPr>
        <w:t xml:space="preserve">planning and design process of their </w:t>
      </w:r>
      <w:proofErr w:type="spellStart"/>
      <w:r w:rsidRPr="00495429">
        <w:rPr>
          <w:rFonts w:ascii="Arial Narrow" w:hAnsi="Arial Narrow" w:cs="Arial Narrow"/>
          <w:color w:val="4B4B4B"/>
          <w:sz w:val="24"/>
          <w:szCs w:val="24"/>
        </w:rPr>
        <w:t>playspaces</w:t>
      </w:r>
      <w:proofErr w:type="spellEnd"/>
      <w:r w:rsidRPr="00495429">
        <w:rPr>
          <w:rFonts w:ascii="Arial Narrow" w:hAnsi="Arial Narrow" w:cs="Arial Narrow"/>
          <w:color w:val="4B4B4B"/>
          <w:sz w:val="24"/>
          <w:szCs w:val="24"/>
        </w:rPr>
        <w:t>.</w:t>
      </w:r>
    </w:p>
    <w:p w:rsidR="00495429" w:rsidRDefault="00495429" w:rsidP="00495429">
      <w:pPr>
        <w:autoSpaceDE w:val="0"/>
        <w:autoSpaceDN w:val="0"/>
        <w:adjustRightInd w:val="0"/>
        <w:spacing w:after="0" w:line="240" w:lineRule="auto"/>
        <w:rPr>
          <w:rFonts w:ascii="Arial Narrow" w:hAnsi="Arial Narrow" w:cs="Arial Narrow"/>
          <w:color w:val="4B4B4B"/>
          <w:sz w:val="24"/>
          <w:szCs w:val="24"/>
        </w:rPr>
      </w:pPr>
    </w:p>
    <w:p w:rsidR="00495429" w:rsidRDefault="00495429" w:rsidP="00495429">
      <w:pPr>
        <w:rPr>
          <w:rFonts w:ascii="Arial Narrow" w:hAnsi="Arial Narrow" w:cs="Arial Narrow"/>
          <w:b/>
          <w:color w:val="4B4B4B"/>
          <w:sz w:val="24"/>
          <w:szCs w:val="24"/>
        </w:rPr>
      </w:pPr>
      <w:r>
        <w:rPr>
          <w:rFonts w:ascii="Arial Narrow" w:hAnsi="Arial Narrow" w:cs="Arial Narrow"/>
          <w:b/>
          <w:color w:val="4B4B4B"/>
          <w:sz w:val="24"/>
          <w:szCs w:val="24"/>
        </w:rPr>
        <w:t>City of Whittlesea Playspace Planning Framework and Policy 2013-16</w:t>
      </w:r>
    </w:p>
    <w:p w:rsidR="00495429" w:rsidRDefault="00703392" w:rsidP="00703392">
      <w:pPr>
        <w:autoSpaceDE w:val="0"/>
        <w:autoSpaceDN w:val="0"/>
        <w:adjustRightInd w:val="0"/>
        <w:spacing w:after="0" w:line="240" w:lineRule="auto"/>
        <w:rPr>
          <w:rFonts w:ascii="Arial Narrow" w:hAnsi="Arial Narrow" w:cs="Arial Narrow"/>
          <w:color w:val="4B4B4B"/>
          <w:sz w:val="24"/>
          <w:szCs w:val="24"/>
        </w:rPr>
      </w:pPr>
      <w:r w:rsidRPr="00703392">
        <w:rPr>
          <w:rFonts w:ascii="Arial Narrow" w:hAnsi="Arial Narrow" w:cs="Arial Narrow"/>
          <w:color w:val="4B4B4B"/>
          <w:sz w:val="24"/>
          <w:szCs w:val="24"/>
        </w:rPr>
        <w:t>The City of Whittlesea’s Natural and Built Shade Policy outlines Council’s comm</w:t>
      </w:r>
      <w:r>
        <w:rPr>
          <w:rFonts w:ascii="Arial Narrow" w:hAnsi="Arial Narrow" w:cs="Arial Narrow"/>
          <w:color w:val="4B4B4B"/>
          <w:sz w:val="24"/>
          <w:szCs w:val="24"/>
        </w:rPr>
        <w:t xml:space="preserve">itment to taking a preventative </w:t>
      </w:r>
      <w:r w:rsidRPr="00703392">
        <w:rPr>
          <w:rFonts w:ascii="Arial Narrow" w:hAnsi="Arial Narrow" w:cs="Arial Narrow"/>
          <w:color w:val="4B4B4B"/>
          <w:sz w:val="24"/>
          <w:szCs w:val="24"/>
        </w:rPr>
        <w:t>approach to protecting the community from over-exposure to ultra violet radia</w:t>
      </w:r>
      <w:r>
        <w:rPr>
          <w:rFonts w:ascii="Arial Narrow" w:hAnsi="Arial Narrow" w:cs="Arial Narrow"/>
          <w:color w:val="4B4B4B"/>
          <w:sz w:val="24"/>
          <w:szCs w:val="24"/>
        </w:rPr>
        <w:t xml:space="preserve">tion (UVR) through the adequate </w:t>
      </w:r>
      <w:r w:rsidRPr="00703392">
        <w:rPr>
          <w:rFonts w:ascii="Arial Narrow" w:hAnsi="Arial Narrow" w:cs="Arial Narrow"/>
          <w:color w:val="4B4B4B"/>
          <w:sz w:val="24"/>
          <w:szCs w:val="24"/>
        </w:rPr>
        <w:t>provision of best practice public facilities and environments that provide shade an</w:t>
      </w:r>
      <w:r>
        <w:rPr>
          <w:rFonts w:ascii="Arial Narrow" w:hAnsi="Arial Narrow" w:cs="Arial Narrow"/>
          <w:color w:val="4B4B4B"/>
          <w:sz w:val="24"/>
          <w:szCs w:val="24"/>
        </w:rPr>
        <w:t xml:space="preserve">d shelter, particularly in high </w:t>
      </w:r>
      <w:r w:rsidRPr="00703392">
        <w:rPr>
          <w:rFonts w:ascii="Arial Narrow" w:hAnsi="Arial Narrow" w:cs="Arial Narrow"/>
          <w:color w:val="4B4B4B"/>
          <w:sz w:val="24"/>
          <w:szCs w:val="24"/>
        </w:rPr>
        <w:t xml:space="preserve">risk areas such as early year’s facilities, </w:t>
      </w:r>
      <w:proofErr w:type="spellStart"/>
      <w:r w:rsidRPr="00703392">
        <w:rPr>
          <w:rFonts w:ascii="Arial Narrow" w:hAnsi="Arial Narrow" w:cs="Arial Narrow"/>
          <w:color w:val="4B4B4B"/>
          <w:sz w:val="24"/>
          <w:szCs w:val="24"/>
        </w:rPr>
        <w:t>playspaces</w:t>
      </w:r>
      <w:proofErr w:type="spellEnd"/>
      <w:r w:rsidRPr="00703392">
        <w:rPr>
          <w:rFonts w:ascii="Arial Narrow" w:hAnsi="Arial Narrow" w:cs="Arial Narrow"/>
          <w:color w:val="4B4B4B"/>
          <w:sz w:val="24"/>
          <w:szCs w:val="24"/>
        </w:rPr>
        <w:t xml:space="preserve"> and outdoor community gathe</w:t>
      </w:r>
      <w:r>
        <w:rPr>
          <w:rFonts w:ascii="Arial Narrow" w:hAnsi="Arial Narrow" w:cs="Arial Narrow"/>
          <w:color w:val="4B4B4B"/>
          <w:sz w:val="24"/>
          <w:szCs w:val="24"/>
        </w:rPr>
        <w:t xml:space="preserve">ring spaces. Another of the key </w:t>
      </w:r>
      <w:r w:rsidRPr="00703392">
        <w:rPr>
          <w:rFonts w:ascii="Arial Narrow" w:hAnsi="Arial Narrow" w:cs="Arial Narrow"/>
          <w:color w:val="4B4B4B"/>
          <w:sz w:val="24"/>
          <w:szCs w:val="24"/>
        </w:rPr>
        <w:t>policy principles includes the prioritisation of the provision of canopy trees a</w:t>
      </w:r>
      <w:r>
        <w:rPr>
          <w:rFonts w:ascii="Arial Narrow" w:hAnsi="Arial Narrow" w:cs="Arial Narrow"/>
          <w:color w:val="4B4B4B"/>
          <w:sz w:val="24"/>
          <w:szCs w:val="24"/>
        </w:rPr>
        <w:t xml:space="preserve">nd urban forest where possible, </w:t>
      </w:r>
      <w:r w:rsidRPr="00703392">
        <w:rPr>
          <w:rFonts w:ascii="Arial Narrow" w:hAnsi="Arial Narrow" w:cs="Arial Narrow"/>
          <w:color w:val="4B4B4B"/>
          <w:sz w:val="24"/>
          <w:szCs w:val="24"/>
        </w:rPr>
        <w:t xml:space="preserve">to provide shade as well as help reduce pollution, mitigates the urban heat island effect, and improves </w:t>
      </w:r>
      <w:r>
        <w:rPr>
          <w:rFonts w:ascii="Arial Narrow" w:hAnsi="Arial Narrow" w:cs="Arial Narrow"/>
          <w:color w:val="4B4B4B"/>
          <w:sz w:val="24"/>
          <w:szCs w:val="24"/>
        </w:rPr>
        <w:t xml:space="preserve">social and </w:t>
      </w:r>
      <w:r w:rsidRPr="00703392">
        <w:rPr>
          <w:rFonts w:ascii="Arial Narrow" w:hAnsi="Arial Narrow" w:cs="Arial Narrow"/>
          <w:color w:val="4B4B4B"/>
          <w:sz w:val="24"/>
          <w:szCs w:val="24"/>
        </w:rPr>
        <w:t>mental wellbeing.</w:t>
      </w: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p>
    <w:p w:rsidR="00703392" w:rsidRDefault="00703392" w:rsidP="00703392">
      <w:pPr>
        <w:autoSpaceDE w:val="0"/>
        <w:autoSpaceDN w:val="0"/>
        <w:adjustRightInd w:val="0"/>
        <w:spacing w:after="0" w:line="240" w:lineRule="auto"/>
        <w:rPr>
          <w:rFonts w:ascii="Arial Narrow" w:hAnsi="Arial Narrow" w:cs="Arial Narrow"/>
          <w:b/>
          <w:color w:val="4B4B4B"/>
          <w:sz w:val="24"/>
          <w:szCs w:val="24"/>
        </w:rPr>
      </w:pPr>
      <w:r>
        <w:rPr>
          <w:rFonts w:ascii="Arial Narrow" w:hAnsi="Arial Narrow" w:cs="Arial Narrow"/>
          <w:b/>
          <w:color w:val="4B4B4B"/>
          <w:sz w:val="24"/>
          <w:szCs w:val="24"/>
        </w:rPr>
        <w:t>Spaces 8 to 12+: Creating Engaging Places for Young People</w:t>
      </w:r>
    </w:p>
    <w:p w:rsidR="00703392" w:rsidRDefault="00703392" w:rsidP="00703392">
      <w:pPr>
        <w:autoSpaceDE w:val="0"/>
        <w:autoSpaceDN w:val="0"/>
        <w:adjustRightInd w:val="0"/>
        <w:spacing w:after="0" w:line="240" w:lineRule="auto"/>
        <w:rPr>
          <w:rFonts w:ascii="Arial Narrow" w:hAnsi="Arial Narrow" w:cs="Arial Narrow"/>
          <w:b/>
          <w:color w:val="4B4B4B"/>
          <w:sz w:val="24"/>
          <w:szCs w:val="24"/>
        </w:rPr>
      </w:pP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r w:rsidRPr="00703392">
        <w:rPr>
          <w:rFonts w:ascii="Arial Narrow" w:hAnsi="Arial Narrow" w:cs="Arial Narrow"/>
          <w:color w:val="4B4B4B"/>
          <w:sz w:val="24"/>
          <w:szCs w:val="24"/>
        </w:rPr>
        <w:t>The main purpose of the City of Whittlesea’s Spaces 8 to 12+: Creating Engaging Places f</w:t>
      </w:r>
      <w:r>
        <w:rPr>
          <w:rFonts w:ascii="Arial Narrow" w:hAnsi="Arial Narrow" w:cs="Arial Narrow"/>
          <w:color w:val="4B4B4B"/>
          <w:sz w:val="24"/>
          <w:szCs w:val="24"/>
        </w:rPr>
        <w:t xml:space="preserve">or Young People is to encourage </w:t>
      </w:r>
      <w:r w:rsidRPr="00703392">
        <w:rPr>
          <w:rFonts w:ascii="Arial Narrow" w:hAnsi="Arial Narrow" w:cs="Arial Narrow"/>
          <w:color w:val="4B4B4B"/>
          <w:sz w:val="24"/>
          <w:szCs w:val="24"/>
        </w:rPr>
        <w:t>public realm design to consider the needs of young people (ages 12-25) and older children in their middle ye</w:t>
      </w:r>
      <w:r>
        <w:rPr>
          <w:rFonts w:ascii="Arial Narrow" w:hAnsi="Arial Narrow" w:cs="Arial Narrow"/>
          <w:color w:val="4B4B4B"/>
          <w:sz w:val="24"/>
          <w:szCs w:val="24"/>
        </w:rPr>
        <w:t xml:space="preserve">ars (ages </w:t>
      </w:r>
      <w:r w:rsidRPr="00703392">
        <w:rPr>
          <w:rFonts w:ascii="Arial Narrow" w:hAnsi="Arial Narrow" w:cs="Arial Narrow"/>
          <w:color w:val="4B4B4B"/>
          <w:sz w:val="24"/>
          <w:szCs w:val="24"/>
        </w:rPr>
        <w:t>8-12). The report argues that they not only have the right to have access to age approp</w:t>
      </w:r>
      <w:r>
        <w:rPr>
          <w:rFonts w:ascii="Arial Narrow" w:hAnsi="Arial Narrow" w:cs="Arial Narrow"/>
          <w:color w:val="4B4B4B"/>
          <w:sz w:val="24"/>
          <w:szCs w:val="24"/>
        </w:rPr>
        <w:t xml:space="preserve">riate, engaging and challenging </w:t>
      </w:r>
      <w:r w:rsidRPr="00703392">
        <w:rPr>
          <w:rFonts w:ascii="Arial Narrow" w:hAnsi="Arial Narrow" w:cs="Arial Narrow"/>
          <w:color w:val="4B4B4B"/>
          <w:sz w:val="24"/>
          <w:szCs w:val="24"/>
        </w:rPr>
        <w:t>places but also to be actively involved and consulted regarding their provision.</w:t>
      </w: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r w:rsidRPr="00703392">
        <w:rPr>
          <w:rFonts w:ascii="Arial Narrow" w:hAnsi="Arial Narrow" w:cs="Arial Narrow"/>
          <w:color w:val="4B4B4B"/>
          <w:sz w:val="24"/>
          <w:szCs w:val="24"/>
        </w:rPr>
        <w:t>Changes in the health of young people such as increasing obesity rates, decreased physical</w:t>
      </w:r>
      <w:r>
        <w:rPr>
          <w:rFonts w:ascii="Arial Narrow" w:hAnsi="Arial Narrow" w:cs="Arial Narrow"/>
          <w:color w:val="4B4B4B"/>
          <w:sz w:val="24"/>
          <w:szCs w:val="24"/>
        </w:rPr>
        <w:t xml:space="preserve"> activity and increasing mental </w:t>
      </w:r>
      <w:r w:rsidRPr="00703392">
        <w:rPr>
          <w:rFonts w:ascii="Arial Narrow" w:hAnsi="Arial Narrow" w:cs="Arial Narrow"/>
          <w:color w:val="4B4B4B"/>
          <w:sz w:val="24"/>
          <w:szCs w:val="24"/>
        </w:rPr>
        <w:t>health concerns as well as decreased independent mobility owing to parental fears has high</w:t>
      </w:r>
      <w:r>
        <w:rPr>
          <w:rFonts w:ascii="Arial Narrow" w:hAnsi="Arial Narrow" w:cs="Arial Narrow"/>
          <w:color w:val="4B4B4B"/>
          <w:sz w:val="24"/>
          <w:szCs w:val="24"/>
        </w:rPr>
        <w:t xml:space="preserve">lighted the need for a shift in </w:t>
      </w:r>
      <w:r w:rsidRPr="00703392">
        <w:rPr>
          <w:rFonts w:ascii="Arial Narrow" w:hAnsi="Arial Narrow" w:cs="Arial Narrow"/>
          <w:color w:val="4B4B4B"/>
          <w:sz w:val="24"/>
          <w:szCs w:val="24"/>
        </w:rPr>
        <w:t>governance and the planning and design process to create more Child Friendly Cities and</w:t>
      </w:r>
      <w:r>
        <w:rPr>
          <w:rFonts w:ascii="Arial Narrow" w:hAnsi="Arial Narrow" w:cs="Arial Narrow"/>
          <w:color w:val="4B4B4B"/>
          <w:sz w:val="24"/>
          <w:szCs w:val="24"/>
        </w:rPr>
        <w:t xml:space="preserve"> encourage a move back to safer </w:t>
      </w:r>
      <w:proofErr w:type="spellStart"/>
      <w:r>
        <w:rPr>
          <w:rFonts w:ascii="Arial Narrow" w:hAnsi="Arial Narrow" w:cs="Arial Narrow"/>
          <w:color w:val="4B4B4B"/>
          <w:sz w:val="24"/>
          <w:szCs w:val="24"/>
        </w:rPr>
        <w:t>pedestrianis</w:t>
      </w:r>
      <w:r w:rsidRPr="00703392">
        <w:rPr>
          <w:rFonts w:ascii="Arial Narrow" w:hAnsi="Arial Narrow" w:cs="Arial Narrow"/>
          <w:color w:val="4B4B4B"/>
          <w:sz w:val="24"/>
          <w:szCs w:val="24"/>
        </w:rPr>
        <w:t>ed</w:t>
      </w:r>
      <w:proofErr w:type="spellEnd"/>
      <w:r w:rsidRPr="00703392">
        <w:rPr>
          <w:rFonts w:ascii="Arial Narrow" w:hAnsi="Arial Narrow" w:cs="Arial Narrow"/>
          <w:color w:val="4B4B4B"/>
          <w:sz w:val="24"/>
          <w:szCs w:val="24"/>
        </w:rPr>
        <w:t xml:space="preserve"> and connected communities.</w:t>
      </w:r>
    </w:p>
    <w:p w:rsidR="004C04C7" w:rsidRDefault="004C04C7" w:rsidP="00703392">
      <w:pPr>
        <w:autoSpaceDE w:val="0"/>
        <w:autoSpaceDN w:val="0"/>
        <w:adjustRightInd w:val="0"/>
        <w:spacing w:after="0" w:line="240" w:lineRule="auto"/>
        <w:rPr>
          <w:rFonts w:ascii="Arial Narrow" w:hAnsi="Arial Narrow" w:cs="Arial Narrow"/>
          <w:color w:val="4B4B4B"/>
          <w:sz w:val="24"/>
          <w:szCs w:val="24"/>
        </w:rPr>
      </w:pP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proofErr w:type="gramStart"/>
      <w:r w:rsidRPr="00703392">
        <w:rPr>
          <w:rFonts w:ascii="Arial Narrow" w:hAnsi="Arial Narrow" w:cs="Arial Narrow"/>
          <w:color w:val="4B4B4B"/>
          <w:sz w:val="24"/>
          <w:szCs w:val="24"/>
        </w:rPr>
        <w:lastRenderedPageBreak/>
        <w:t>Spaces 8 to 12+ outlines five principles for designing places and spaces for young people.</w:t>
      </w:r>
      <w:proofErr w:type="gramEnd"/>
      <w:r w:rsidRPr="00703392">
        <w:rPr>
          <w:rFonts w:ascii="Arial Narrow" w:hAnsi="Arial Narrow" w:cs="Arial Narrow"/>
          <w:color w:val="4B4B4B"/>
          <w:sz w:val="24"/>
          <w:szCs w:val="24"/>
        </w:rPr>
        <w:t xml:space="preserve"> The views of young people and</w:t>
      </w:r>
      <w:r>
        <w:rPr>
          <w:rFonts w:ascii="Arial Narrow" w:hAnsi="Arial Narrow" w:cs="Arial Narrow"/>
          <w:color w:val="4B4B4B"/>
          <w:sz w:val="24"/>
          <w:szCs w:val="24"/>
        </w:rPr>
        <w:t xml:space="preserve"> </w:t>
      </w:r>
      <w:r w:rsidRPr="00703392">
        <w:rPr>
          <w:rFonts w:ascii="Arial Narrow" w:hAnsi="Arial Narrow" w:cs="Arial Narrow"/>
          <w:color w:val="4B4B4B"/>
          <w:sz w:val="24"/>
          <w:szCs w:val="24"/>
        </w:rPr>
        <w:t>related research are detailed under each principle and linked to best practice responses and</w:t>
      </w:r>
      <w:r>
        <w:rPr>
          <w:rFonts w:ascii="Arial Narrow" w:hAnsi="Arial Narrow" w:cs="Arial Narrow"/>
          <w:color w:val="4B4B4B"/>
          <w:sz w:val="24"/>
          <w:szCs w:val="24"/>
        </w:rPr>
        <w:t xml:space="preserve"> resources. The five principles </w:t>
      </w:r>
      <w:r w:rsidRPr="00703392">
        <w:rPr>
          <w:rFonts w:ascii="Arial Narrow" w:hAnsi="Arial Narrow" w:cs="Arial Narrow"/>
          <w:color w:val="4B4B4B"/>
          <w:sz w:val="24"/>
          <w:szCs w:val="24"/>
        </w:rPr>
        <w:t>identified are as follows:</w:t>
      </w: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p>
    <w:p w:rsidR="00703392" w:rsidRPr="00703392" w:rsidRDefault="00703392" w:rsidP="00703392">
      <w:pPr>
        <w:autoSpaceDE w:val="0"/>
        <w:autoSpaceDN w:val="0"/>
        <w:adjustRightInd w:val="0"/>
        <w:spacing w:after="0" w:line="240" w:lineRule="auto"/>
        <w:rPr>
          <w:rFonts w:ascii="Arial Narrow" w:hAnsi="Arial Narrow" w:cs="Arial Narrow"/>
          <w:color w:val="4B4B4B"/>
          <w:sz w:val="24"/>
          <w:szCs w:val="24"/>
        </w:rPr>
      </w:pPr>
      <w:r w:rsidRPr="00703392">
        <w:rPr>
          <w:rFonts w:ascii="Arial Narrow" w:hAnsi="Arial Narrow" w:cs="Arial Narrow"/>
          <w:color w:val="4B4B4B"/>
          <w:sz w:val="24"/>
          <w:szCs w:val="24"/>
        </w:rPr>
        <w:t xml:space="preserve">1. </w:t>
      </w:r>
      <w:r>
        <w:rPr>
          <w:rFonts w:ascii="Arial Narrow" w:hAnsi="Arial Narrow" w:cs="Arial Narrow"/>
          <w:color w:val="4B4B4B"/>
          <w:sz w:val="24"/>
          <w:szCs w:val="24"/>
        </w:rPr>
        <w:tab/>
      </w:r>
      <w:r w:rsidRPr="00703392">
        <w:rPr>
          <w:rFonts w:ascii="Arial Narrow" w:hAnsi="Arial Narrow" w:cs="Arial Narrow"/>
          <w:color w:val="4B4B4B"/>
          <w:sz w:val="24"/>
          <w:szCs w:val="24"/>
        </w:rPr>
        <w:t>Accessible: Creating the public realm that is accessible to all young people</w:t>
      </w:r>
    </w:p>
    <w:p w:rsidR="00703392" w:rsidRPr="00703392" w:rsidRDefault="00703392" w:rsidP="00703392">
      <w:pPr>
        <w:autoSpaceDE w:val="0"/>
        <w:autoSpaceDN w:val="0"/>
        <w:adjustRightInd w:val="0"/>
        <w:spacing w:after="0" w:line="240" w:lineRule="auto"/>
        <w:rPr>
          <w:rFonts w:ascii="Arial Narrow" w:hAnsi="Arial Narrow" w:cs="Arial Narrow"/>
          <w:color w:val="4B4B4B"/>
          <w:sz w:val="24"/>
          <w:szCs w:val="24"/>
        </w:rPr>
      </w:pPr>
      <w:r w:rsidRPr="00703392">
        <w:rPr>
          <w:rFonts w:ascii="Arial Narrow" w:hAnsi="Arial Narrow" w:cs="Arial Narrow"/>
          <w:color w:val="4B4B4B"/>
          <w:sz w:val="24"/>
          <w:szCs w:val="24"/>
        </w:rPr>
        <w:t xml:space="preserve">2. </w:t>
      </w:r>
      <w:r>
        <w:rPr>
          <w:rFonts w:ascii="Arial Narrow" w:hAnsi="Arial Narrow" w:cs="Arial Narrow"/>
          <w:color w:val="4B4B4B"/>
          <w:sz w:val="24"/>
          <w:szCs w:val="24"/>
        </w:rPr>
        <w:tab/>
      </w:r>
      <w:r w:rsidRPr="00703392">
        <w:rPr>
          <w:rFonts w:ascii="Arial Narrow" w:hAnsi="Arial Narrow" w:cs="Arial Narrow"/>
          <w:color w:val="4B4B4B"/>
          <w:sz w:val="24"/>
          <w:szCs w:val="24"/>
        </w:rPr>
        <w:t>Diverse: Diversity of uses for diverse young people</w:t>
      </w:r>
    </w:p>
    <w:p w:rsidR="00703392" w:rsidRPr="00703392" w:rsidRDefault="00703392" w:rsidP="00703392">
      <w:pPr>
        <w:autoSpaceDE w:val="0"/>
        <w:autoSpaceDN w:val="0"/>
        <w:adjustRightInd w:val="0"/>
        <w:spacing w:after="0" w:line="240" w:lineRule="auto"/>
        <w:rPr>
          <w:rFonts w:ascii="Arial Narrow" w:hAnsi="Arial Narrow" w:cs="Arial Narrow"/>
          <w:color w:val="4B4B4B"/>
          <w:sz w:val="24"/>
          <w:szCs w:val="24"/>
        </w:rPr>
      </w:pPr>
      <w:r w:rsidRPr="00703392">
        <w:rPr>
          <w:rFonts w:ascii="Arial Narrow" w:hAnsi="Arial Narrow" w:cs="Arial Narrow"/>
          <w:color w:val="4B4B4B"/>
          <w:sz w:val="24"/>
          <w:szCs w:val="24"/>
        </w:rPr>
        <w:t>3.</w:t>
      </w:r>
      <w:r>
        <w:rPr>
          <w:rFonts w:ascii="Arial Narrow" w:hAnsi="Arial Narrow" w:cs="Arial Narrow"/>
          <w:color w:val="4B4B4B"/>
          <w:sz w:val="24"/>
          <w:szCs w:val="24"/>
        </w:rPr>
        <w:tab/>
      </w:r>
      <w:r w:rsidRPr="00703392">
        <w:rPr>
          <w:rFonts w:ascii="Arial Narrow" w:hAnsi="Arial Narrow" w:cs="Arial Narrow"/>
          <w:color w:val="4B4B4B"/>
          <w:sz w:val="24"/>
          <w:szCs w:val="24"/>
        </w:rPr>
        <w:t>Inclusive: Making the public realm socially inclusive and connected for young people</w:t>
      </w:r>
    </w:p>
    <w:p w:rsidR="00703392" w:rsidRPr="00703392" w:rsidRDefault="00703392" w:rsidP="00703392">
      <w:pPr>
        <w:autoSpaceDE w:val="0"/>
        <w:autoSpaceDN w:val="0"/>
        <w:adjustRightInd w:val="0"/>
        <w:spacing w:after="0" w:line="240" w:lineRule="auto"/>
        <w:rPr>
          <w:rFonts w:ascii="Arial Narrow" w:hAnsi="Arial Narrow" w:cs="Arial Narrow"/>
          <w:color w:val="4B4B4B"/>
          <w:sz w:val="24"/>
          <w:szCs w:val="24"/>
        </w:rPr>
      </w:pPr>
      <w:r w:rsidRPr="00703392">
        <w:rPr>
          <w:rFonts w:ascii="Arial Narrow" w:hAnsi="Arial Narrow" w:cs="Arial Narrow"/>
          <w:color w:val="4B4B4B"/>
          <w:sz w:val="24"/>
          <w:szCs w:val="24"/>
        </w:rPr>
        <w:t xml:space="preserve">4. </w:t>
      </w:r>
      <w:r>
        <w:rPr>
          <w:rFonts w:ascii="Arial Narrow" w:hAnsi="Arial Narrow" w:cs="Arial Narrow"/>
          <w:color w:val="4B4B4B"/>
          <w:sz w:val="24"/>
          <w:szCs w:val="24"/>
        </w:rPr>
        <w:tab/>
      </w:r>
      <w:r w:rsidRPr="00703392">
        <w:rPr>
          <w:rFonts w:ascii="Arial Narrow" w:hAnsi="Arial Narrow" w:cs="Arial Narrow"/>
          <w:color w:val="4B4B4B"/>
          <w:sz w:val="24"/>
          <w:szCs w:val="24"/>
        </w:rPr>
        <w:t>Safe: The public realm must enable young people to feel safe and to be safe</w:t>
      </w: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r w:rsidRPr="00703392">
        <w:rPr>
          <w:rFonts w:ascii="Arial Narrow" w:hAnsi="Arial Narrow" w:cs="Arial Narrow"/>
          <w:color w:val="4B4B4B"/>
          <w:sz w:val="24"/>
          <w:szCs w:val="24"/>
        </w:rPr>
        <w:t>5.</w:t>
      </w:r>
      <w:r>
        <w:rPr>
          <w:rFonts w:ascii="Arial Narrow" w:hAnsi="Arial Narrow" w:cs="Arial Narrow"/>
          <w:color w:val="4B4B4B"/>
          <w:sz w:val="24"/>
          <w:szCs w:val="24"/>
        </w:rPr>
        <w:tab/>
      </w:r>
      <w:r w:rsidRPr="00703392">
        <w:rPr>
          <w:rFonts w:ascii="Arial Narrow" w:hAnsi="Arial Narrow" w:cs="Arial Narrow"/>
          <w:color w:val="4B4B4B"/>
          <w:sz w:val="24"/>
          <w:szCs w:val="24"/>
        </w:rPr>
        <w:t>Engaged: Young people are experts on things related to young people</w:t>
      </w: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p>
    <w:p w:rsidR="00703392" w:rsidRDefault="00921A19" w:rsidP="00703392">
      <w:pPr>
        <w:autoSpaceDE w:val="0"/>
        <w:autoSpaceDN w:val="0"/>
        <w:adjustRightInd w:val="0"/>
        <w:spacing w:after="0" w:line="240" w:lineRule="auto"/>
        <w:rPr>
          <w:rFonts w:ascii="Arial Narrow" w:hAnsi="Arial Narrow" w:cs="Arial Narrow"/>
          <w:b/>
          <w:color w:val="4B4B4B"/>
          <w:sz w:val="24"/>
          <w:szCs w:val="24"/>
        </w:rPr>
      </w:pPr>
      <w:r>
        <w:rPr>
          <w:rFonts w:ascii="Arial Narrow" w:hAnsi="Arial Narrow" w:cs="Arial Narrow"/>
          <w:b/>
          <w:color w:val="4B4B4B"/>
          <w:sz w:val="24"/>
          <w:szCs w:val="24"/>
        </w:rPr>
        <w:t>City of Whittlesea H</w:t>
      </w:r>
      <w:r w:rsidR="0047386C">
        <w:rPr>
          <w:rFonts w:ascii="Arial Narrow" w:hAnsi="Arial Narrow" w:cs="Arial Narrow"/>
          <w:b/>
          <w:color w:val="4B4B4B"/>
          <w:sz w:val="24"/>
          <w:szCs w:val="24"/>
        </w:rPr>
        <w:t>eatwave Plan</w:t>
      </w:r>
    </w:p>
    <w:p w:rsidR="0047386C" w:rsidRDefault="0047386C" w:rsidP="00703392">
      <w:pPr>
        <w:autoSpaceDE w:val="0"/>
        <w:autoSpaceDN w:val="0"/>
        <w:adjustRightInd w:val="0"/>
        <w:spacing w:after="0" w:line="240" w:lineRule="auto"/>
        <w:rPr>
          <w:rFonts w:ascii="Arial Narrow" w:hAnsi="Arial Narrow" w:cs="Arial Narrow"/>
          <w:b/>
          <w:color w:val="4B4B4B"/>
          <w:sz w:val="24"/>
          <w:szCs w:val="24"/>
        </w:rPr>
      </w:pPr>
    </w:p>
    <w:p w:rsidR="0047386C" w:rsidRDefault="0047386C" w:rsidP="0047386C">
      <w:pPr>
        <w:autoSpaceDE w:val="0"/>
        <w:autoSpaceDN w:val="0"/>
        <w:adjustRightInd w:val="0"/>
        <w:spacing w:after="0" w:line="240" w:lineRule="auto"/>
        <w:rPr>
          <w:rFonts w:ascii="Arial Narrow" w:hAnsi="Arial Narrow" w:cs="Arial Narrow"/>
          <w:color w:val="4B4B4B"/>
          <w:sz w:val="24"/>
          <w:szCs w:val="24"/>
        </w:rPr>
      </w:pPr>
      <w:r w:rsidRPr="0047386C">
        <w:rPr>
          <w:rFonts w:ascii="Arial Narrow" w:hAnsi="Arial Narrow" w:cs="Arial Narrow"/>
          <w:color w:val="4B4B4B"/>
          <w:sz w:val="24"/>
          <w:szCs w:val="24"/>
        </w:rPr>
        <w:t>The City of Whittlesea’s Heat Plan outlines Council’s proposed actions and resp</w:t>
      </w:r>
      <w:r>
        <w:rPr>
          <w:rFonts w:ascii="Arial Narrow" w:hAnsi="Arial Narrow" w:cs="Arial Narrow"/>
          <w:color w:val="4B4B4B"/>
          <w:sz w:val="24"/>
          <w:szCs w:val="24"/>
        </w:rPr>
        <w:t xml:space="preserve">onses in regard to extreme heat </w:t>
      </w:r>
      <w:r w:rsidRPr="0047386C">
        <w:rPr>
          <w:rFonts w:ascii="Arial Narrow" w:hAnsi="Arial Narrow" w:cs="Arial Narrow"/>
          <w:color w:val="4B4B4B"/>
          <w:sz w:val="24"/>
          <w:szCs w:val="24"/>
        </w:rPr>
        <w:t>and heatwave events which have been identified as one of the most serious</w:t>
      </w:r>
      <w:r>
        <w:rPr>
          <w:rFonts w:ascii="Arial Narrow" w:hAnsi="Arial Narrow" w:cs="Arial Narrow"/>
          <w:color w:val="4B4B4B"/>
          <w:sz w:val="24"/>
          <w:szCs w:val="24"/>
        </w:rPr>
        <w:t xml:space="preserve"> municipal risks. An assessment </w:t>
      </w:r>
      <w:r w:rsidRPr="0047386C">
        <w:rPr>
          <w:rFonts w:ascii="Arial Narrow" w:hAnsi="Arial Narrow" w:cs="Arial Narrow"/>
          <w:color w:val="4B4B4B"/>
          <w:sz w:val="24"/>
          <w:szCs w:val="24"/>
        </w:rPr>
        <w:t>of the suburbs most affected by heat identifies Lalor, Thomastown and Bu</w:t>
      </w:r>
      <w:r>
        <w:rPr>
          <w:rFonts w:ascii="Arial Narrow" w:hAnsi="Arial Narrow" w:cs="Arial Narrow"/>
          <w:color w:val="4B4B4B"/>
          <w:sz w:val="24"/>
          <w:szCs w:val="24"/>
        </w:rPr>
        <w:t xml:space="preserve">ndoora as having extremely high </w:t>
      </w:r>
      <w:r w:rsidRPr="0047386C">
        <w:rPr>
          <w:rFonts w:ascii="Arial Narrow" w:hAnsi="Arial Narrow" w:cs="Arial Narrow"/>
          <w:color w:val="4B4B4B"/>
          <w:sz w:val="24"/>
          <w:szCs w:val="24"/>
        </w:rPr>
        <w:t>heatwave vulnerability.</w:t>
      </w:r>
    </w:p>
    <w:p w:rsidR="0047386C" w:rsidRDefault="0047386C" w:rsidP="0047386C">
      <w:pPr>
        <w:autoSpaceDE w:val="0"/>
        <w:autoSpaceDN w:val="0"/>
        <w:adjustRightInd w:val="0"/>
        <w:spacing w:after="0" w:line="240" w:lineRule="auto"/>
        <w:rPr>
          <w:rFonts w:ascii="Arial Narrow" w:hAnsi="Arial Narrow" w:cs="Arial Narrow"/>
          <w:color w:val="4B4B4B"/>
          <w:sz w:val="24"/>
          <w:szCs w:val="24"/>
        </w:rPr>
      </w:pPr>
    </w:p>
    <w:p w:rsidR="0047386C" w:rsidRDefault="0047386C" w:rsidP="0047386C">
      <w:pPr>
        <w:autoSpaceDE w:val="0"/>
        <w:autoSpaceDN w:val="0"/>
        <w:adjustRightInd w:val="0"/>
        <w:spacing w:after="0" w:line="240" w:lineRule="auto"/>
        <w:rPr>
          <w:rFonts w:ascii="Arial Narrow" w:hAnsi="Arial Narrow" w:cs="Arial Narrow"/>
          <w:color w:val="4B4B4B"/>
          <w:sz w:val="24"/>
          <w:szCs w:val="24"/>
        </w:rPr>
      </w:pPr>
      <w:r w:rsidRPr="0047386C">
        <w:rPr>
          <w:rFonts w:ascii="Arial Narrow" w:hAnsi="Arial Narrow" w:cs="Arial Narrow"/>
          <w:color w:val="4B4B4B"/>
          <w:sz w:val="24"/>
          <w:szCs w:val="24"/>
        </w:rPr>
        <w:t>Council’s longer-term planning for heat uses a framework to examine four</w:t>
      </w:r>
      <w:r>
        <w:rPr>
          <w:rFonts w:ascii="Arial Narrow" w:hAnsi="Arial Narrow" w:cs="Arial Narrow"/>
          <w:color w:val="4B4B4B"/>
          <w:sz w:val="24"/>
          <w:szCs w:val="24"/>
        </w:rPr>
        <w:t xml:space="preserve"> environmental components, with </w:t>
      </w:r>
      <w:r w:rsidRPr="0047386C">
        <w:rPr>
          <w:rFonts w:ascii="Arial Narrow" w:hAnsi="Arial Narrow" w:cs="Arial Narrow"/>
          <w:color w:val="4B4B4B"/>
          <w:sz w:val="24"/>
          <w:szCs w:val="24"/>
        </w:rPr>
        <w:t>impacts and adaptations for extreme heat and heatwaves identified in each. Longer term ef</w:t>
      </w:r>
      <w:r>
        <w:rPr>
          <w:rFonts w:ascii="Arial Narrow" w:hAnsi="Arial Narrow" w:cs="Arial Narrow"/>
          <w:color w:val="4B4B4B"/>
          <w:sz w:val="24"/>
          <w:szCs w:val="24"/>
        </w:rPr>
        <w:t xml:space="preserve">forts to mitigate the </w:t>
      </w:r>
      <w:r w:rsidRPr="0047386C">
        <w:rPr>
          <w:rFonts w:ascii="Arial Narrow" w:hAnsi="Arial Narrow" w:cs="Arial Narrow"/>
          <w:color w:val="4B4B4B"/>
          <w:sz w:val="24"/>
          <w:szCs w:val="24"/>
        </w:rPr>
        <w:t>effects of heat on Council and the community should address each of these.</w:t>
      </w:r>
    </w:p>
    <w:p w:rsidR="0047386C" w:rsidRDefault="0047386C" w:rsidP="0047386C">
      <w:pPr>
        <w:autoSpaceDE w:val="0"/>
        <w:autoSpaceDN w:val="0"/>
        <w:adjustRightInd w:val="0"/>
        <w:spacing w:after="0" w:line="240" w:lineRule="auto"/>
        <w:rPr>
          <w:rFonts w:ascii="Arial Narrow" w:hAnsi="Arial Narrow" w:cs="Arial Narrow"/>
          <w:color w:val="4B4B4B"/>
          <w:sz w:val="24"/>
          <w:szCs w:val="24"/>
        </w:rPr>
      </w:pPr>
    </w:p>
    <w:p w:rsidR="00921A19" w:rsidRPr="00921A19" w:rsidRDefault="00921A19" w:rsidP="00921A19">
      <w:pPr>
        <w:pStyle w:val="ListParagraph"/>
        <w:numPr>
          <w:ilvl w:val="0"/>
          <w:numId w:val="7"/>
        </w:numPr>
        <w:autoSpaceDE w:val="0"/>
        <w:autoSpaceDN w:val="0"/>
        <w:adjustRightInd w:val="0"/>
        <w:spacing w:after="0" w:line="240" w:lineRule="auto"/>
        <w:rPr>
          <w:rFonts w:ascii="Arial Narrow" w:hAnsi="Arial Narrow" w:cs="Arial Narrow"/>
          <w:i/>
          <w:color w:val="4B4B4B"/>
          <w:sz w:val="24"/>
          <w:szCs w:val="24"/>
        </w:rPr>
      </w:pPr>
      <w:r w:rsidRPr="00921A19">
        <w:rPr>
          <w:rFonts w:ascii="Arial Narrow" w:hAnsi="Arial Narrow" w:cs="Arial Narrow"/>
          <w:i/>
          <w:color w:val="4B4B4B"/>
          <w:sz w:val="24"/>
          <w:szCs w:val="24"/>
        </w:rPr>
        <w:t>The Built/Physical environment, which includes all components of the human made landscape</w:t>
      </w:r>
    </w:p>
    <w:p w:rsidR="00921A19" w:rsidRPr="00921A19" w:rsidRDefault="00921A19" w:rsidP="00921A19">
      <w:pPr>
        <w:pStyle w:val="ListParagraph"/>
        <w:numPr>
          <w:ilvl w:val="0"/>
          <w:numId w:val="7"/>
        </w:numPr>
        <w:autoSpaceDE w:val="0"/>
        <w:autoSpaceDN w:val="0"/>
        <w:adjustRightInd w:val="0"/>
        <w:spacing w:after="0" w:line="240" w:lineRule="auto"/>
        <w:rPr>
          <w:rFonts w:ascii="Arial Narrow" w:hAnsi="Arial Narrow" w:cs="Arial Narrow"/>
          <w:i/>
          <w:color w:val="4B4B4B"/>
          <w:sz w:val="24"/>
          <w:szCs w:val="24"/>
        </w:rPr>
      </w:pPr>
      <w:r w:rsidRPr="00921A19">
        <w:rPr>
          <w:rFonts w:ascii="Arial Narrow" w:hAnsi="Arial Narrow" w:cs="Arial Narrow"/>
          <w:i/>
          <w:color w:val="4B4B4B"/>
          <w:sz w:val="24"/>
          <w:szCs w:val="24"/>
        </w:rPr>
        <w:t>The Social environment, which includes all social and cultural interactions, including service delivery and support</w:t>
      </w:r>
    </w:p>
    <w:p w:rsidR="00921A19" w:rsidRPr="00921A19" w:rsidRDefault="00921A19" w:rsidP="00921A19">
      <w:pPr>
        <w:pStyle w:val="ListParagraph"/>
        <w:numPr>
          <w:ilvl w:val="0"/>
          <w:numId w:val="7"/>
        </w:numPr>
        <w:autoSpaceDE w:val="0"/>
        <w:autoSpaceDN w:val="0"/>
        <w:adjustRightInd w:val="0"/>
        <w:spacing w:after="0" w:line="240" w:lineRule="auto"/>
        <w:rPr>
          <w:rFonts w:ascii="Arial Narrow" w:hAnsi="Arial Narrow" w:cs="Arial Narrow"/>
          <w:i/>
          <w:color w:val="4B4B4B"/>
          <w:sz w:val="24"/>
          <w:szCs w:val="24"/>
        </w:rPr>
      </w:pPr>
      <w:r w:rsidRPr="00921A19">
        <w:rPr>
          <w:rFonts w:ascii="Arial Narrow" w:hAnsi="Arial Narrow" w:cs="Arial Narrow"/>
          <w:i/>
          <w:color w:val="4B4B4B"/>
          <w:sz w:val="24"/>
          <w:szCs w:val="24"/>
        </w:rPr>
        <w:t>The Economic environment, which includes all components that contribute to economic activity, including human resources</w:t>
      </w:r>
    </w:p>
    <w:p w:rsidR="00921A19" w:rsidRPr="00921A19" w:rsidRDefault="00921A19" w:rsidP="00921A19">
      <w:pPr>
        <w:pStyle w:val="ListParagraph"/>
        <w:numPr>
          <w:ilvl w:val="0"/>
          <w:numId w:val="7"/>
        </w:numPr>
        <w:autoSpaceDE w:val="0"/>
        <w:autoSpaceDN w:val="0"/>
        <w:adjustRightInd w:val="0"/>
        <w:spacing w:after="0" w:line="240" w:lineRule="auto"/>
        <w:rPr>
          <w:rFonts w:ascii="Arial Narrow" w:hAnsi="Arial Narrow" w:cs="Arial Narrow"/>
          <w:i/>
          <w:color w:val="4B4B4B"/>
          <w:sz w:val="24"/>
          <w:szCs w:val="24"/>
        </w:rPr>
      </w:pPr>
      <w:r w:rsidRPr="00921A19">
        <w:rPr>
          <w:rFonts w:ascii="Arial Narrow" w:hAnsi="Arial Narrow" w:cs="Arial Narrow"/>
          <w:i/>
          <w:color w:val="4B4B4B"/>
          <w:sz w:val="24"/>
          <w:szCs w:val="24"/>
        </w:rPr>
        <w:t>The Natural environment, which includes all natural environmental features</w:t>
      </w:r>
    </w:p>
    <w:p w:rsidR="0047386C" w:rsidRPr="0047386C" w:rsidRDefault="0047386C" w:rsidP="0047386C">
      <w:pPr>
        <w:autoSpaceDE w:val="0"/>
        <w:autoSpaceDN w:val="0"/>
        <w:adjustRightInd w:val="0"/>
        <w:spacing w:after="0" w:line="240" w:lineRule="auto"/>
        <w:rPr>
          <w:rFonts w:ascii="Arial Narrow" w:hAnsi="Arial Narrow" w:cs="Arial Narrow"/>
          <w:color w:val="4B4B4B"/>
          <w:sz w:val="24"/>
          <w:szCs w:val="24"/>
        </w:rPr>
      </w:pPr>
    </w:p>
    <w:p w:rsidR="00921A19" w:rsidRDefault="00921A19" w:rsidP="00921A19">
      <w:pPr>
        <w:autoSpaceDE w:val="0"/>
        <w:autoSpaceDN w:val="0"/>
        <w:adjustRightInd w:val="0"/>
        <w:spacing w:after="0" w:line="240" w:lineRule="auto"/>
        <w:rPr>
          <w:rFonts w:ascii="Arial Narrow" w:hAnsi="Arial Narrow" w:cs="Arial Narrow"/>
          <w:b/>
          <w:color w:val="4B4B4B"/>
          <w:sz w:val="24"/>
          <w:szCs w:val="24"/>
        </w:rPr>
      </w:pPr>
      <w:r>
        <w:rPr>
          <w:rFonts w:ascii="Arial Narrow" w:hAnsi="Arial Narrow" w:cs="Arial Narrow"/>
          <w:b/>
          <w:color w:val="4B4B4B"/>
          <w:sz w:val="24"/>
          <w:szCs w:val="24"/>
        </w:rPr>
        <w:t>River Red Gum Protection Policy</w:t>
      </w:r>
    </w:p>
    <w:p w:rsidR="00703392" w:rsidRDefault="00703392" w:rsidP="00703392">
      <w:pPr>
        <w:autoSpaceDE w:val="0"/>
        <w:autoSpaceDN w:val="0"/>
        <w:adjustRightInd w:val="0"/>
        <w:spacing w:after="0" w:line="240" w:lineRule="auto"/>
        <w:rPr>
          <w:rFonts w:ascii="Arial Narrow" w:hAnsi="Arial Narrow" w:cs="Arial Narrow"/>
          <w:color w:val="4B4B4B"/>
          <w:sz w:val="24"/>
          <w:szCs w:val="24"/>
        </w:rPr>
      </w:pPr>
    </w:p>
    <w:p w:rsidR="00921A19" w:rsidRDefault="00921A19" w:rsidP="00921A19">
      <w:pPr>
        <w:autoSpaceDE w:val="0"/>
        <w:autoSpaceDN w:val="0"/>
        <w:adjustRightInd w:val="0"/>
        <w:spacing w:after="0" w:line="240" w:lineRule="auto"/>
        <w:rPr>
          <w:rFonts w:ascii="Arial Narrow" w:hAnsi="Arial Narrow" w:cs="Arial Narrow"/>
          <w:color w:val="4B4B4B"/>
          <w:sz w:val="24"/>
          <w:szCs w:val="24"/>
        </w:rPr>
      </w:pPr>
      <w:r w:rsidRPr="00921A19">
        <w:rPr>
          <w:rFonts w:ascii="Arial Narrow" w:hAnsi="Arial Narrow" w:cs="Arial Narrow"/>
          <w:color w:val="4B4B4B"/>
          <w:sz w:val="24"/>
          <w:szCs w:val="24"/>
        </w:rPr>
        <w:t>Within Whittlesea, open plains grassland including mature River Red Gum trees is acknowledged as the defining visual character of the local landscape as well as the most significant environmental feature with some trees estimated at between 200 to 800 years old.</w:t>
      </w:r>
    </w:p>
    <w:p w:rsidR="00921A19" w:rsidRDefault="00921A19" w:rsidP="00921A19">
      <w:pPr>
        <w:autoSpaceDE w:val="0"/>
        <w:autoSpaceDN w:val="0"/>
        <w:adjustRightInd w:val="0"/>
        <w:spacing w:after="0" w:line="240" w:lineRule="auto"/>
        <w:rPr>
          <w:rFonts w:ascii="Arial Narrow" w:hAnsi="Arial Narrow" w:cs="Arial Narrow"/>
          <w:color w:val="4B4B4B"/>
          <w:sz w:val="24"/>
          <w:szCs w:val="24"/>
        </w:rPr>
      </w:pPr>
    </w:p>
    <w:p w:rsidR="00921A19" w:rsidRPr="00921A19" w:rsidRDefault="00921A19" w:rsidP="00921A19">
      <w:pPr>
        <w:autoSpaceDE w:val="0"/>
        <w:autoSpaceDN w:val="0"/>
        <w:adjustRightInd w:val="0"/>
        <w:spacing w:after="0" w:line="240" w:lineRule="auto"/>
        <w:rPr>
          <w:rFonts w:ascii="Arial Narrow" w:hAnsi="Arial Narrow" w:cs="Arial Narrow"/>
          <w:color w:val="4B4B4B"/>
          <w:sz w:val="24"/>
          <w:szCs w:val="24"/>
        </w:rPr>
      </w:pPr>
      <w:r w:rsidRPr="00921A19">
        <w:rPr>
          <w:rFonts w:ascii="Arial Narrow" w:hAnsi="Arial Narrow" w:cs="Arial Narrow"/>
          <w:color w:val="4B4B4B"/>
          <w:sz w:val="24"/>
          <w:szCs w:val="24"/>
        </w:rPr>
        <w:t>The River Red Gum Protection Policy is aimed at ensuring the heritage and e</w:t>
      </w:r>
      <w:r>
        <w:rPr>
          <w:rFonts w:ascii="Arial Narrow" w:hAnsi="Arial Narrow" w:cs="Arial Narrow"/>
          <w:color w:val="4B4B4B"/>
          <w:sz w:val="24"/>
          <w:szCs w:val="24"/>
        </w:rPr>
        <w:t xml:space="preserve">nvironmental value of River Red </w:t>
      </w:r>
      <w:r w:rsidRPr="00921A19">
        <w:rPr>
          <w:rFonts w:ascii="Arial Narrow" w:hAnsi="Arial Narrow" w:cs="Arial Narrow"/>
          <w:color w:val="4B4B4B"/>
          <w:sz w:val="24"/>
          <w:szCs w:val="24"/>
        </w:rPr>
        <w:t>Gums is recognised and that all future development of urban areas considers th</w:t>
      </w:r>
      <w:r>
        <w:rPr>
          <w:rFonts w:ascii="Arial Narrow" w:hAnsi="Arial Narrow" w:cs="Arial Narrow"/>
          <w:color w:val="4B4B4B"/>
          <w:sz w:val="24"/>
          <w:szCs w:val="24"/>
        </w:rPr>
        <w:t xml:space="preserve">eir protection and enhancement. </w:t>
      </w:r>
      <w:r w:rsidRPr="00921A19">
        <w:rPr>
          <w:rFonts w:ascii="Arial Narrow" w:hAnsi="Arial Narrow" w:cs="Arial Narrow"/>
          <w:color w:val="4B4B4B"/>
          <w:sz w:val="24"/>
          <w:szCs w:val="24"/>
        </w:rPr>
        <w:t>This includes proper assessment of trees near development, the retentio</w:t>
      </w:r>
      <w:r>
        <w:rPr>
          <w:rFonts w:ascii="Arial Narrow" w:hAnsi="Arial Narrow" w:cs="Arial Narrow"/>
          <w:color w:val="4B4B4B"/>
          <w:sz w:val="24"/>
          <w:szCs w:val="24"/>
        </w:rPr>
        <w:t xml:space="preserve">n of River Red Gum regeneration </w:t>
      </w:r>
      <w:r w:rsidRPr="00921A19">
        <w:rPr>
          <w:rFonts w:ascii="Arial Narrow" w:hAnsi="Arial Narrow" w:cs="Arial Narrow"/>
          <w:color w:val="4B4B4B"/>
          <w:sz w:val="24"/>
          <w:szCs w:val="24"/>
        </w:rPr>
        <w:t>wherever feasible and adherence to appropriate tree protection zones.</w:t>
      </w:r>
    </w:p>
    <w:sectPr w:rsidR="00921A19" w:rsidRPr="00921A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C7" w:rsidRDefault="004C04C7" w:rsidP="0056402B">
      <w:pPr>
        <w:spacing w:after="0" w:line="240" w:lineRule="auto"/>
      </w:pPr>
      <w:r>
        <w:separator/>
      </w:r>
    </w:p>
  </w:endnote>
  <w:endnote w:type="continuationSeparator" w:id="0">
    <w:p w:rsidR="004C04C7" w:rsidRDefault="004C04C7" w:rsidP="0056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C7" w:rsidRDefault="004C04C7" w:rsidP="0056402B">
      <w:pPr>
        <w:spacing w:after="0" w:line="240" w:lineRule="auto"/>
      </w:pPr>
      <w:r>
        <w:separator/>
      </w:r>
    </w:p>
  </w:footnote>
  <w:footnote w:type="continuationSeparator" w:id="0">
    <w:p w:rsidR="004C04C7" w:rsidRDefault="004C04C7" w:rsidP="00564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2AB6"/>
    <w:multiLevelType w:val="hybridMultilevel"/>
    <w:tmpl w:val="8264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462E9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F667441"/>
    <w:multiLevelType w:val="hybridMultilevel"/>
    <w:tmpl w:val="672E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246E63"/>
    <w:multiLevelType w:val="hybridMultilevel"/>
    <w:tmpl w:val="6108F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403709"/>
    <w:multiLevelType w:val="hybridMultilevel"/>
    <w:tmpl w:val="18D65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86594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1874AF"/>
    <w:multiLevelType w:val="hybridMultilevel"/>
    <w:tmpl w:val="984E95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88"/>
    <w:rsid w:val="000105AD"/>
    <w:rsid w:val="000F7848"/>
    <w:rsid w:val="00370A81"/>
    <w:rsid w:val="00422BFF"/>
    <w:rsid w:val="0047386C"/>
    <w:rsid w:val="00495429"/>
    <w:rsid w:val="004B6788"/>
    <w:rsid w:val="004C04C7"/>
    <w:rsid w:val="0056402B"/>
    <w:rsid w:val="006D67FC"/>
    <w:rsid w:val="00703392"/>
    <w:rsid w:val="0078303E"/>
    <w:rsid w:val="00891E20"/>
    <w:rsid w:val="00921A19"/>
    <w:rsid w:val="00A00225"/>
    <w:rsid w:val="00A04EBA"/>
    <w:rsid w:val="00A06DAE"/>
    <w:rsid w:val="00AC1B01"/>
    <w:rsid w:val="00DE512B"/>
    <w:rsid w:val="00E57289"/>
    <w:rsid w:val="00FE7B98"/>
    <w:rsid w:val="00FF3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A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A81"/>
    <w:pPr>
      <w:ind w:left="720"/>
      <w:contextualSpacing/>
    </w:pPr>
  </w:style>
  <w:style w:type="paragraph" w:styleId="Header">
    <w:name w:val="header"/>
    <w:basedOn w:val="Normal"/>
    <w:link w:val="HeaderChar"/>
    <w:uiPriority w:val="99"/>
    <w:unhideWhenUsed/>
    <w:rsid w:val="00564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2B"/>
  </w:style>
  <w:style w:type="paragraph" w:styleId="Footer">
    <w:name w:val="footer"/>
    <w:basedOn w:val="Normal"/>
    <w:link w:val="FooterChar"/>
    <w:uiPriority w:val="99"/>
    <w:unhideWhenUsed/>
    <w:rsid w:val="00564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A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A81"/>
    <w:pPr>
      <w:ind w:left="720"/>
      <w:contextualSpacing/>
    </w:pPr>
  </w:style>
  <w:style w:type="paragraph" w:styleId="Header">
    <w:name w:val="header"/>
    <w:basedOn w:val="Normal"/>
    <w:link w:val="HeaderChar"/>
    <w:uiPriority w:val="99"/>
    <w:unhideWhenUsed/>
    <w:rsid w:val="00564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2B"/>
  </w:style>
  <w:style w:type="paragraph" w:styleId="Footer">
    <w:name w:val="footer"/>
    <w:basedOn w:val="Normal"/>
    <w:link w:val="FooterChar"/>
    <w:uiPriority w:val="99"/>
    <w:unhideWhenUsed/>
    <w:rsid w:val="00564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426DA2C.dotm</Template>
  <TotalTime>226</TotalTime>
  <Pages>9</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Desmond</dc:creator>
  <cp:lastModifiedBy>Alexandra Desmond</cp:lastModifiedBy>
  <cp:revision>5</cp:revision>
  <dcterms:created xsi:type="dcterms:W3CDTF">2018-04-18T00:22:00Z</dcterms:created>
  <dcterms:modified xsi:type="dcterms:W3CDTF">2018-04-18T05:31:00Z</dcterms:modified>
</cp:coreProperties>
</file>