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E9DD" w14:textId="77777777" w:rsidR="004F36D3" w:rsidRDefault="000D3B21" w:rsidP="0039473B">
      <w:pPr>
        <w:pStyle w:val="Heading1"/>
        <w:spacing w:before="0"/>
      </w:pPr>
      <w:r w:rsidRPr="006644D8">
        <w:t xml:space="preserve">Deadly </w:t>
      </w:r>
      <w:proofErr w:type="spellStart"/>
      <w:r w:rsidRPr="006644D8">
        <w:t>Boorais</w:t>
      </w:r>
      <w:proofErr w:type="spellEnd"/>
      <w:r w:rsidRPr="006644D8">
        <w:t xml:space="preserve"> Deadly Families</w:t>
      </w:r>
      <w:r w:rsidR="004F36D3">
        <w:t xml:space="preserve"> </w:t>
      </w:r>
    </w:p>
    <w:p w14:paraId="018EFCA2" w14:textId="6F493631" w:rsidR="004F36D3" w:rsidRPr="004F36D3" w:rsidRDefault="004F36D3" w:rsidP="0039473B">
      <w:pPr>
        <w:pStyle w:val="Heading1"/>
        <w:spacing w:before="0"/>
      </w:pPr>
      <w:r>
        <w:t>Maternal and Child Health City of Whittlesea</w:t>
      </w:r>
    </w:p>
    <w:p w14:paraId="588594CD" w14:textId="2B01C6B1" w:rsidR="004F36D3" w:rsidRDefault="004F36D3" w:rsidP="004F36D3">
      <w:pPr>
        <w:pStyle w:val="Default"/>
        <w:spacing w:before="240" w:line="240" w:lineRule="auto"/>
        <w:rPr>
          <w:b/>
          <w:bCs/>
          <w:color w:val="085296"/>
          <w:sz w:val="32"/>
          <w:szCs w:val="32"/>
          <w14:ligatures w14:val="none"/>
        </w:rPr>
      </w:pPr>
      <w:r>
        <w:rPr>
          <w:b/>
          <w:bCs/>
          <w:color w:val="085296"/>
          <w:sz w:val="32"/>
          <w:szCs w:val="32"/>
          <w14:ligatures w14:val="none"/>
        </w:rPr>
        <w:t>Yarning Circle</w:t>
      </w:r>
    </w:p>
    <w:p w14:paraId="4BF33F6B" w14:textId="50DBC2E6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 w:rsidRPr="006644D8">
        <w:rPr>
          <w:rFonts w:ascii="Calibri" w:hAnsi="Calibri" w:cs="Times New Roman"/>
          <w:color w:val="auto"/>
          <w:sz w:val="28"/>
          <w:szCs w:val="28"/>
          <w:lang w:eastAsia="en-US"/>
        </w:rPr>
        <w:t>Come alon</w:t>
      </w:r>
      <w:r>
        <w:rPr>
          <w:rFonts w:ascii="Calibri" w:hAnsi="Calibri" w:cs="Times New Roman"/>
          <w:color w:val="auto"/>
          <w:sz w:val="28"/>
          <w:szCs w:val="28"/>
          <w:lang w:eastAsia="en-US"/>
        </w:rPr>
        <w:t xml:space="preserve">g for a cuppa and chat! </w:t>
      </w:r>
    </w:p>
    <w:p w14:paraId="19D0C39B" w14:textId="2EAA21CF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The babies connect and play. Aunty Sharon creates a beautiful cultural space for you to feel welcome.</w:t>
      </w:r>
    </w:p>
    <w:p w14:paraId="5700D5A2" w14:textId="4B6092F1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  <w:t>Thursdays 12.30 to 1.30pm</w:t>
      </w:r>
    </w:p>
    <w:p w14:paraId="16498F49" w14:textId="71056A1F" w:rsidR="004F36D3" w:rsidRDefault="004F36D3" w:rsidP="0039473B">
      <w:pPr>
        <w:pStyle w:val="Default"/>
        <w:spacing w:before="240" w:after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For babies with bubs under 12 months old.</w:t>
      </w:r>
    </w:p>
    <w:p w14:paraId="3974D5EC" w14:textId="03016C07" w:rsidR="004F36D3" w:rsidRDefault="0039473B" w:rsidP="004F36D3">
      <w:pPr>
        <w:pStyle w:val="Default"/>
        <w:spacing w:before="240" w:line="240" w:lineRule="auto"/>
        <w:rPr>
          <w:b/>
          <w:bCs/>
          <w:color w:val="085296"/>
          <w:sz w:val="32"/>
          <w:szCs w:val="32"/>
          <w14:ligatures w14:val="none"/>
        </w:rPr>
      </w:pPr>
      <w:r>
        <w:rPr>
          <w:b/>
          <w:bCs/>
          <w:color w:val="085296"/>
          <w:sz w:val="32"/>
          <w:szCs w:val="32"/>
          <w14:ligatures w14:val="none"/>
        </w:rPr>
        <w:t>Drop-in Maternal and Child Health Session</w:t>
      </w:r>
    </w:p>
    <w:p w14:paraId="523F8996" w14:textId="50D96FBD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Get a health check for your bubs</w:t>
      </w:r>
      <w:r>
        <w:rPr>
          <w:rFonts w:ascii="Calibri" w:hAnsi="Calibri" w:cs="Times New Roman"/>
          <w:color w:val="auto"/>
          <w:sz w:val="28"/>
          <w:szCs w:val="28"/>
          <w:lang w:eastAsia="en-US"/>
        </w:rPr>
        <w:t xml:space="preserve">! </w:t>
      </w:r>
    </w:p>
    <w:p w14:paraId="2CD3AE67" w14:textId="06210C81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A safe place to find support or someone to talk to.  Get advice on your child’s growth and development or a referral to other support services.</w:t>
      </w:r>
    </w:p>
    <w:p w14:paraId="70EE6EE4" w14:textId="5767E4BD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  <w:t>Thursdays 1.30</w:t>
      </w:r>
      <w:r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  <w:t xml:space="preserve"> to 3pm</w:t>
      </w:r>
    </w:p>
    <w:p w14:paraId="358B4E51" w14:textId="4284E08B" w:rsidR="004F36D3" w:rsidRDefault="004F36D3" w:rsidP="0039473B">
      <w:pPr>
        <w:pStyle w:val="Default"/>
        <w:spacing w:before="240" w:after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 xml:space="preserve">No bookings needed.  For ages 0 to </w:t>
      </w:r>
      <w:r w:rsidR="0039473B">
        <w:rPr>
          <w:rFonts w:ascii="Calibri" w:hAnsi="Calibri" w:cs="Times New Roman"/>
          <w:color w:val="auto"/>
          <w:sz w:val="28"/>
          <w:szCs w:val="28"/>
          <w:lang w:eastAsia="en-US"/>
        </w:rPr>
        <w:t>5</w:t>
      </w:r>
      <w:r>
        <w:rPr>
          <w:rFonts w:ascii="Calibri" w:hAnsi="Calibri" w:cs="Times New Roman"/>
          <w:color w:val="auto"/>
          <w:sz w:val="28"/>
          <w:szCs w:val="28"/>
          <w:lang w:eastAsia="en-US"/>
        </w:rPr>
        <w:t xml:space="preserve"> years old.</w:t>
      </w:r>
    </w:p>
    <w:p w14:paraId="7ECE6AA3" w14:textId="3F4D2201" w:rsidR="0039473B" w:rsidRDefault="0039473B" w:rsidP="0039473B">
      <w:pPr>
        <w:pStyle w:val="Default"/>
        <w:spacing w:line="240" w:lineRule="auto"/>
        <w:rPr>
          <w:b/>
          <w:bCs/>
          <w:color w:val="085296"/>
          <w:sz w:val="32"/>
          <w:szCs w:val="32"/>
          <w14:ligatures w14:val="none"/>
        </w:rPr>
      </w:pPr>
      <w:r>
        <w:rPr>
          <w:b/>
          <w:bCs/>
          <w:color w:val="085296"/>
          <w:sz w:val="32"/>
          <w:szCs w:val="32"/>
          <w14:ligatures w14:val="none"/>
        </w:rPr>
        <w:t>Boori Children’s Centre 21a Winchester Avenue Epping</w:t>
      </w:r>
    </w:p>
    <w:p w14:paraId="0D1E59E8" w14:textId="597864EF" w:rsidR="0039473B" w:rsidRDefault="0039473B" w:rsidP="0039473B">
      <w:pPr>
        <w:pStyle w:val="Default"/>
        <w:spacing w:line="240" w:lineRule="auto"/>
        <w:rPr>
          <w:b/>
          <w:bCs/>
          <w:color w:val="085296"/>
          <w:sz w:val="32"/>
          <w:szCs w:val="32"/>
          <w14:ligatures w14:val="none"/>
        </w:rPr>
      </w:pPr>
      <w:r w:rsidRPr="0039473B">
        <w:rPr>
          <w:rFonts w:ascii="Calibri" w:hAnsi="Calibri" w:cs="Times New Roman"/>
          <w:color w:val="auto"/>
          <w:sz w:val="28"/>
          <w:szCs w:val="28"/>
          <w:lang w:eastAsia="en-US"/>
        </w:rPr>
        <w:t>(</w:t>
      </w:r>
      <w:proofErr w:type="gramStart"/>
      <w:r w:rsidRPr="0039473B">
        <w:rPr>
          <w:rFonts w:ascii="Calibri" w:hAnsi="Calibri" w:cs="Times New Roman"/>
          <w:color w:val="auto"/>
          <w:sz w:val="28"/>
          <w:szCs w:val="28"/>
          <w:lang w:eastAsia="en-US"/>
        </w:rPr>
        <w:t>during</w:t>
      </w:r>
      <w:proofErr w:type="gramEnd"/>
      <w:r w:rsidRPr="0039473B">
        <w:rPr>
          <w:rFonts w:ascii="Calibri" w:hAnsi="Calibri" w:cs="Times New Roman"/>
          <w:color w:val="auto"/>
          <w:sz w:val="28"/>
          <w:szCs w:val="28"/>
          <w:lang w:eastAsia="en-US"/>
        </w:rPr>
        <w:t xml:space="preserve"> school terms)</w:t>
      </w:r>
    </w:p>
    <w:p w14:paraId="7EA71380" w14:textId="5E93131A" w:rsidR="0039473B" w:rsidRDefault="0039473B" w:rsidP="0039473B">
      <w:pPr>
        <w:pStyle w:val="Default"/>
        <w:spacing w:before="240" w:after="240" w:line="240" w:lineRule="auto"/>
        <w:rPr>
          <w:rFonts w:ascii="Times New Roman" w:hAnsi="Times New Roman" w:cs="Times New Roman"/>
          <w14:ligatures w14:val="none"/>
        </w:rPr>
      </w:pPr>
      <w:r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  <w:t xml:space="preserve">Chat to your Maternal and Child Health nurse or contact us on 8401 6205 or email </w:t>
      </w:r>
      <w:hyperlink r:id="rId11" w:history="1">
        <w:r>
          <w:rPr>
            <w:rStyle w:val="Hyperlink"/>
            <w:rFonts w:ascii="Arial Nova" w:hAnsi="Arial Nova"/>
            <w:sz w:val="28"/>
            <w:szCs w:val="28"/>
            <w:lang w:val="en-US"/>
            <w14:ligatures w14:val="none"/>
          </w:rPr>
          <w:t>dbdfmch@whittlesea.vic.gov.au</w:t>
        </w:r>
      </w:hyperlink>
      <w:r>
        <w:rPr>
          <w:rFonts w:ascii="Times New Roman" w:hAnsi="Times New Roman" w:cs="Times New Roman"/>
          <w14:ligatures w14:val="none"/>
        </w:rPr>
        <w:t xml:space="preserve"> </w:t>
      </w:r>
    </w:p>
    <w:p w14:paraId="41DD0702" w14:textId="0F5732C9" w:rsidR="0039473B" w:rsidRPr="0039473B" w:rsidRDefault="0039473B" w:rsidP="0039473B">
      <w:pPr>
        <w:widowControl w:val="0"/>
        <w:jc w:val="left"/>
        <w:rPr>
          <w:sz w:val="24"/>
          <w:szCs w:val="24"/>
          <w:lang w:val="en-AU" w:eastAsia="en-AU"/>
        </w:rPr>
      </w:pPr>
      <w:r>
        <w:rPr>
          <w:sz w:val="24"/>
          <w:szCs w:val="24"/>
        </w:rPr>
        <w:t xml:space="preserve">We </w:t>
      </w:r>
      <w:proofErr w:type="spellStart"/>
      <w:r>
        <w:rPr>
          <w:sz w:val="24"/>
          <w:szCs w:val="24"/>
        </w:rPr>
        <w:t>recognise</w:t>
      </w:r>
      <w:proofErr w:type="spellEnd"/>
      <w:r>
        <w:rPr>
          <w:sz w:val="24"/>
          <w:szCs w:val="24"/>
        </w:rPr>
        <w:t xml:space="preserve"> the rich Aboriginal heritage of this country and acknowledge the </w:t>
      </w:r>
      <w:proofErr w:type="spellStart"/>
      <w:proofErr w:type="gramStart"/>
      <w:r>
        <w:rPr>
          <w:sz w:val="24"/>
          <w:szCs w:val="24"/>
        </w:rPr>
        <w:t>Wurundjeri</w:t>
      </w:r>
      <w:proofErr w:type="spellEnd"/>
      <w:r>
        <w:rPr>
          <w:sz w:val="24"/>
          <w:szCs w:val="24"/>
        </w:rPr>
        <w:t xml:space="preserve">  Willum</w:t>
      </w:r>
      <w:proofErr w:type="gramEnd"/>
      <w:r>
        <w:rPr>
          <w:sz w:val="24"/>
          <w:szCs w:val="24"/>
        </w:rPr>
        <w:t xml:space="preserve"> Clan and </w:t>
      </w:r>
      <w:proofErr w:type="spellStart"/>
      <w:r>
        <w:rPr>
          <w:sz w:val="24"/>
          <w:szCs w:val="24"/>
        </w:rPr>
        <w:t>Taungurung</w:t>
      </w:r>
      <w:proofErr w:type="spellEnd"/>
      <w:r>
        <w:rPr>
          <w:sz w:val="24"/>
          <w:szCs w:val="24"/>
        </w:rPr>
        <w:t xml:space="preserve"> People as the Traditional Owners   of lands within the City of Whittlesea</w:t>
      </w:r>
      <w:r>
        <w:t> </w:t>
      </w:r>
    </w:p>
    <w:p w14:paraId="6B122528" w14:textId="77777777" w:rsidR="004F36D3" w:rsidRDefault="004F36D3" w:rsidP="004F36D3">
      <w:pPr>
        <w:pStyle w:val="Default"/>
        <w:spacing w:before="240" w:line="240" w:lineRule="auto"/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b/>
          <w:bCs/>
          <w:color w:val="auto"/>
          <w:sz w:val="28"/>
          <w:szCs w:val="28"/>
          <w:lang w:eastAsia="en-US"/>
        </w:rPr>
        <w:t>Thursdays 12.30 to 1.30pm</w:t>
      </w:r>
    </w:p>
    <w:p w14:paraId="0707FD1A" w14:textId="3FE35596" w:rsidR="004F36D3" w:rsidRPr="0039473B" w:rsidRDefault="004F36D3" w:rsidP="0039473B">
      <w:pPr>
        <w:pStyle w:val="Default"/>
        <w:spacing w:before="240" w:line="240" w:lineRule="auto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For babies with bubs under 12 months old.</w:t>
      </w:r>
    </w:p>
    <w:sectPr w:rsidR="004F36D3" w:rsidRPr="0039473B" w:rsidSect="0039473B">
      <w:headerReference w:type="default" r:id="rId12"/>
      <w:pgSz w:w="11906" w:h="16838"/>
      <w:pgMar w:top="2552" w:right="1800" w:bottom="993" w:left="1276" w:header="708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B0C9" w14:textId="77777777" w:rsidR="008369B4" w:rsidRDefault="008369B4" w:rsidP="00AF0116">
      <w:r>
        <w:separator/>
      </w:r>
    </w:p>
  </w:endnote>
  <w:endnote w:type="continuationSeparator" w:id="0">
    <w:p w14:paraId="20E74FF8" w14:textId="77777777" w:rsidR="008369B4" w:rsidRDefault="008369B4" w:rsidP="00A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9F92" w14:textId="77777777" w:rsidR="008369B4" w:rsidRDefault="008369B4" w:rsidP="00AF0116">
      <w:r>
        <w:separator/>
      </w:r>
    </w:p>
  </w:footnote>
  <w:footnote w:type="continuationSeparator" w:id="0">
    <w:p w14:paraId="2C84EC64" w14:textId="77777777" w:rsidR="008369B4" w:rsidRDefault="008369B4" w:rsidP="00AF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8C5" w14:textId="77777777" w:rsidR="00441A12" w:rsidRDefault="00441A12">
    <w:pPr>
      <w:pStyle w:val="Header"/>
    </w:pPr>
    <w:r>
      <w:rPr>
        <w:noProof/>
      </w:rPr>
      <w:drawing>
        <wp:anchor distT="0" distB="0" distL="114300" distR="114300" simplePos="0" relativeHeight="251668480" behindDoc="1" locked="1" layoutInCell="1" allowOverlap="1" wp14:anchorId="2F13D913" wp14:editId="277B8426">
          <wp:simplePos x="0" y="0"/>
          <wp:positionH relativeFrom="page">
            <wp:posOffset>-4445</wp:posOffset>
          </wp:positionH>
          <wp:positionV relativeFrom="page">
            <wp:posOffset>-4445</wp:posOffset>
          </wp:positionV>
          <wp:extent cx="7634605" cy="1341755"/>
          <wp:effectExtent l="0" t="0" r="4445" b="0"/>
          <wp:wrapNone/>
          <wp:docPr id="6" name="Picture 6" title="City of Whittles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007 Letterhead_dee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05" cy="1341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C18"/>
    <w:multiLevelType w:val="hybridMultilevel"/>
    <w:tmpl w:val="F994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348"/>
    <w:multiLevelType w:val="hybridMultilevel"/>
    <w:tmpl w:val="5036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399"/>
    <w:multiLevelType w:val="hybridMultilevel"/>
    <w:tmpl w:val="4BE62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7C0"/>
    <w:multiLevelType w:val="hybridMultilevel"/>
    <w:tmpl w:val="CA68A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7F08"/>
    <w:multiLevelType w:val="hybridMultilevel"/>
    <w:tmpl w:val="34FE7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142EF"/>
    <w:multiLevelType w:val="hybridMultilevel"/>
    <w:tmpl w:val="22D6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177"/>
    <w:multiLevelType w:val="hybridMultilevel"/>
    <w:tmpl w:val="6896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628"/>
    <w:multiLevelType w:val="hybridMultilevel"/>
    <w:tmpl w:val="90988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159F"/>
    <w:multiLevelType w:val="hybridMultilevel"/>
    <w:tmpl w:val="61985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B3CF9"/>
    <w:multiLevelType w:val="hybridMultilevel"/>
    <w:tmpl w:val="BFEA1082"/>
    <w:lvl w:ilvl="0" w:tplc="0C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0" w15:restartNumberingAfterBreak="0">
    <w:nsid w:val="6F532196"/>
    <w:multiLevelType w:val="hybridMultilevel"/>
    <w:tmpl w:val="7572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67805"/>
    <w:multiLevelType w:val="hybridMultilevel"/>
    <w:tmpl w:val="53D48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AB"/>
    <w:rsid w:val="000309AD"/>
    <w:rsid w:val="00034521"/>
    <w:rsid w:val="00035B69"/>
    <w:rsid w:val="00053BE8"/>
    <w:rsid w:val="000B442C"/>
    <w:rsid w:val="000C033F"/>
    <w:rsid w:val="000C0B40"/>
    <w:rsid w:val="000D3B21"/>
    <w:rsid w:val="00136C9D"/>
    <w:rsid w:val="00140BE3"/>
    <w:rsid w:val="00141DEB"/>
    <w:rsid w:val="00145B94"/>
    <w:rsid w:val="00172C31"/>
    <w:rsid w:val="0018132C"/>
    <w:rsid w:val="00183CC9"/>
    <w:rsid w:val="001A0C24"/>
    <w:rsid w:val="001A294A"/>
    <w:rsid w:val="001A29D4"/>
    <w:rsid w:val="001B4F87"/>
    <w:rsid w:val="001C156D"/>
    <w:rsid w:val="001C3995"/>
    <w:rsid w:val="001D481F"/>
    <w:rsid w:val="00252DBE"/>
    <w:rsid w:val="00252DD9"/>
    <w:rsid w:val="002A225C"/>
    <w:rsid w:val="00306748"/>
    <w:rsid w:val="0031706E"/>
    <w:rsid w:val="0034010B"/>
    <w:rsid w:val="0034708A"/>
    <w:rsid w:val="0039473B"/>
    <w:rsid w:val="003A4A1C"/>
    <w:rsid w:val="003B3696"/>
    <w:rsid w:val="003C34B0"/>
    <w:rsid w:val="003D5BC5"/>
    <w:rsid w:val="00430EB6"/>
    <w:rsid w:val="004356E5"/>
    <w:rsid w:val="00441A12"/>
    <w:rsid w:val="00460429"/>
    <w:rsid w:val="00496BBF"/>
    <w:rsid w:val="004A352D"/>
    <w:rsid w:val="004C4F85"/>
    <w:rsid w:val="004F36D3"/>
    <w:rsid w:val="00584D09"/>
    <w:rsid w:val="0058573F"/>
    <w:rsid w:val="005B404B"/>
    <w:rsid w:val="005D1F94"/>
    <w:rsid w:val="005D416B"/>
    <w:rsid w:val="00626648"/>
    <w:rsid w:val="00636EEC"/>
    <w:rsid w:val="006644D8"/>
    <w:rsid w:val="006E257D"/>
    <w:rsid w:val="006F1768"/>
    <w:rsid w:val="006F206D"/>
    <w:rsid w:val="00713EEB"/>
    <w:rsid w:val="007311DB"/>
    <w:rsid w:val="00755555"/>
    <w:rsid w:val="007742D6"/>
    <w:rsid w:val="007A00DC"/>
    <w:rsid w:val="007A56ED"/>
    <w:rsid w:val="007C4DB9"/>
    <w:rsid w:val="007D0A42"/>
    <w:rsid w:val="0080010D"/>
    <w:rsid w:val="00814B01"/>
    <w:rsid w:val="008369B4"/>
    <w:rsid w:val="008416FB"/>
    <w:rsid w:val="00852E4A"/>
    <w:rsid w:val="00861E64"/>
    <w:rsid w:val="008861B3"/>
    <w:rsid w:val="008A4CCF"/>
    <w:rsid w:val="008B1E3B"/>
    <w:rsid w:val="008C5DAB"/>
    <w:rsid w:val="008D4D8B"/>
    <w:rsid w:val="008D68C6"/>
    <w:rsid w:val="008E4C77"/>
    <w:rsid w:val="008F7448"/>
    <w:rsid w:val="00902C13"/>
    <w:rsid w:val="00920A20"/>
    <w:rsid w:val="00921945"/>
    <w:rsid w:val="00956670"/>
    <w:rsid w:val="00977C9C"/>
    <w:rsid w:val="009970D7"/>
    <w:rsid w:val="009A6E07"/>
    <w:rsid w:val="009A74B6"/>
    <w:rsid w:val="009B7289"/>
    <w:rsid w:val="009C71AB"/>
    <w:rsid w:val="009D0E0D"/>
    <w:rsid w:val="009F0D13"/>
    <w:rsid w:val="00A165A4"/>
    <w:rsid w:val="00A31869"/>
    <w:rsid w:val="00A4467E"/>
    <w:rsid w:val="00AA2277"/>
    <w:rsid w:val="00AA4B5F"/>
    <w:rsid w:val="00AB027B"/>
    <w:rsid w:val="00AB491A"/>
    <w:rsid w:val="00AE63BB"/>
    <w:rsid w:val="00AF0116"/>
    <w:rsid w:val="00B00801"/>
    <w:rsid w:val="00B13033"/>
    <w:rsid w:val="00B249E6"/>
    <w:rsid w:val="00B67B70"/>
    <w:rsid w:val="00B97C41"/>
    <w:rsid w:val="00BC56D7"/>
    <w:rsid w:val="00BE3C20"/>
    <w:rsid w:val="00C03134"/>
    <w:rsid w:val="00C203A1"/>
    <w:rsid w:val="00CA2DF6"/>
    <w:rsid w:val="00D061AB"/>
    <w:rsid w:val="00D11918"/>
    <w:rsid w:val="00D252DD"/>
    <w:rsid w:val="00D25A7B"/>
    <w:rsid w:val="00D54643"/>
    <w:rsid w:val="00D66C7B"/>
    <w:rsid w:val="00DA4BD2"/>
    <w:rsid w:val="00DD2EF8"/>
    <w:rsid w:val="00DF572F"/>
    <w:rsid w:val="00E05084"/>
    <w:rsid w:val="00E1246F"/>
    <w:rsid w:val="00E37D8B"/>
    <w:rsid w:val="00E42492"/>
    <w:rsid w:val="00E7124E"/>
    <w:rsid w:val="00E85503"/>
    <w:rsid w:val="00EB3F38"/>
    <w:rsid w:val="00EC4604"/>
    <w:rsid w:val="00ED37F5"/>
    <w:rsid w:val="00EE68F0"/>
    <w:rsid w:val="00F118D5"/>
    <w:rsid w:val="00F178D7"/>
    <w:rsid w:val="00F46025"/>
    <w:rsid w:val="00F66C7E"/>
    <w:rsid w:val="00FA71AB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8978C4D"/>
  <w15:docId w15:val="{46A6B21D-2BBB-4DEB-848E-5DC1984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116"/>
    <w:pPr>
      <w:spacing w:after="240"/>
      <w:jc w:val="both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9473B"/>
    <w:pPr>
      <w:keepNext/>
      <w:spacing w:before="240" w:after="0"/>
      <w:jc w:val="left"/>
      <w:outlineLvl w:val="0"/>
    </w:pPr>
    <w:rPr>
      <w:b/>
      <w:color w:val="072B61"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061AB"/>
    <w:pPr>
      <w:outlineLvl w:val="1"/>
    </w:pPr>
    <w:rPr>
      <w:color w:val="auto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D061AB"/>
    <w:pPr>
      <w:spacing w:after="60"/>
      <w:outlineLvl w:val="2"/>
    </w:pPr>
    <w:rPr>
      <w:rFonts w:asciiTheme="minorHAnsi" w:hAnsiTheme="minorHAnsi" w:cstheme="minorHAnsi"/>
      <w:b/>
      <w:color w:val="000000" w:themeColor="text1"/>
      <w:sz w:val="28"/>
      <w:szCs w:val="60"/>
    </w:rPr>
  </w:style>
  <w:style w:type="paragraph" w:styleId="Heading4">
    <w:name w:val="heading 4"/>
    <w:basedOn w:val="Normal"/>
    <w:next w:val="Normal"/>
    <w:link w:val="Heading4Char"/>
    <w:qFormat/>
    <w:rsid w:val="00AF0116"/>
    <w:pPr>
      <w:outlineLvl w:val="3"/>
    </w:pPr>
    <w:rPr>
      <w:rFonts w:asciiTheme="minorHAnsi" w:hAnsiTheme="minorHAnsi" w:cstheme="minorHAnsi"/>
      <w:color w:val="FFFFFF" w:themeColor="background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0010D"/>
    <w:rPr>
      <w:sz w:val="24"/>
      <w:szCs w:val="24"/>
    </w:rPr>
  </w:style>
  <w:style w:type="paragraph" w:styleId="Footer">
    <w:name w:val="footer"/>
    <w:basedOn w:val="Normal"/>
    <w:link w:val="Foot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80010D"/>
    <w:rPr>
      <w:sz w:val="24"/>
      <w:szCs w:val="24"/>
    </w:rPr>
  </w:style>
  <w:style w:type="paragraph" w:styleId="BalloonText">
    <w:name w:val="Balloon Text"/>
    <w:basedOn w:val="Normal"/>
    <w:link w:val="BalloonTextChar"/>
    <w:rsid w:val="0080010D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001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9473B"/>
    <w:rPr>
      <w:rFonts w:ascii="Calibri" w:hAnsi="Calibri"/>
      <w:b/>
      <w:color w:val="072B61"/>
      <w:kern w:val="32"/>
      <w:sz w:val="40"/>
      <w:szCs w:val="4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061AB"/>
    <w:rPr>
      <w:rFonts w:ascii="Calibri" w:hAnsi="Calibri"/>
      <w:b/>
      <w:kern w:val="32"/>
      <w:sz w:val="3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061AB"/>
    <w:rPr>
      <w:rFonts w:asciiTheme="minorHAnsi" w:hAnsiTheme="minorHAnsi" w:cstheme="minorHAnsi"/>
      <w:b/>
      <w:color w:val="000000" w:themeColor="text1"/>
      <w:sz w:val="28"/>
      <w:szCs w:val="6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0116"/>
    <w:rPr>
      <w:rFonts w:asciiTheme="minorHAnsi" w:hAnsiTheme="minorHAnsi" w:cstheme="minorHAnsi"/>
      <w:color w:val="FFFFFF" w:themeColor="background1"/>
      <w:sz w:val="40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D061AB"/>
    <w:pPr>
      <w:ind w:left="720"/>
      <w:contextualSpacing/>
    </w:pPr>
  </w:style>
  <w:style w:type="table" w:styleId="TableGrid">
    <w:name w:val="Table Grid"/>
    <w:basedOn w:val="TableNormal"/>
    <w:rsid w:val="00E4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6C7E"/>
    <w:rPr>
      <w:color w:val="0000FF" w:themeColor="hyperlink"/>
      <w:u w:val="single"/>
    </w:rPr>
  </w:style>
  <w:style w:type="paragraph" w:customStyle="1" w:styleId="Default">
    <w:name w:val="Default"/>
    <w:rsid w:val="00BE3C20"/>
    <w:pPr>
      <w:spacing w:line="285" w:lineRule="auto"/>
    </w:pPr>
    <w:rPr>
      <w:rFonts w:ascii="Arial" w:hAnsi="Arial" w:cs="Arial"/>
      <w:color w:val="000000"/>
      <w:kern w:val="28"/>
      <w:sz w:val="24"/>
      <w:szCs w:val="24"/>
      <w14:ligatures w14:val="standard"/>
      <w14:cntxtAlts/>
    </w:rPr>
  </w:style>
  <w:style w:type="paragraph" w:customStyle="1" w:styleId="Body">
    <w:name w:val="Body"/>
    <w:rsid w:val="000D3B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dfmch@whittlesea.vic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B7EE2A1E8B64898E47123DE83602F" ma:contentTypeVersion="10" ma:contentTypeDescription="Create a new document." ma:contentTypeScope="" ma:versionID="8f23d261e1e3e0d68600c58adc01cc58">
  <xsd:schema xmlns:xsd="http://www.w3.org/2001/XMLSchema" xmlns:xs="http://www.w3.org/2001/XMLSchema" xmlns:p="http://schemas.microsoft.com/office/2006/metadata/properties" xmlns:ns1="http://schemas.microsoft.com/sharepoint/v3" xmlns:ns2="887282ec-0307-4a54-a2ab-555307735e27" xmlns:ns3="56bf48f9-bed7-4b5f-81bc-519c362bc0de" targetNamespace="http://schemas.microsoft.com/office/2006/metadata/properties" ma:root="true" ma:fieldsID="ce654d9bf93ba1c52c2966a38b998a66" ns1:_="" ns2:_="" ns3:_="">
    <xsd:import namespace="http://schemas.microsoft.com/sharepoint/v3"/>
    <xsd:import namespace="887282ec-0307-4a54-a2ab-555307735e27"/>
    <xsd:import namespace="56bf48f9-bed7-4b5f-81bc-519c362bc0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mage_x0020_category"/>
                <xsd:element ref="ns2:Image_x0020_type"/>
                <xsd:element ref="ns2:Image_x0020_configuration"/>
                <xsd:element ref="ns2:Image_x0020_file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82ec-0307-4a54-a2ab-555307735e27" elementFormDefault="qualified">
    <xsd:import namespace="http://schemas.microsoft.com/office/2006/documentManagement/types"/>
    <xsd:import namespace="http://schemas.microsoft.com/office/infopath/2007/PartnerControls"/>
    <xsd:element name="Image_x0020_category" ma:index="10" ma:displayName="Image category" ma:list="{db7a74ef-0a75-40a5-9137-638e70447e56}" ma:internalName="Image_x0020_category" ma:readOnly="false" ma:showField="LinkTitleNoMenu">
      <xsd:simpleType>
        <xsd:restriction base="dms:Lookup"/>
      </xsd:simpleType>
    </xsd:element>
    <xsd:element name="Image_x0020_type" ma:index="11" ma:displayName="Image type" ma:list="{cad71062-663f-4287-ad67-8204c85d9a0f}" ma:internalName="Image_x0020_type" ma:readOnly="false" ma:showField="LinkTitleNoMenu">
      <xsd:simpleType>
        <xsd:restriction base="dms:Lookup"/>
      </xsd:simpleType>
    </xsd:element>
    <xsd:element name="Image_x0020_configuration" ma:index="12" ma:displayName="Image configuration" ma:default="Logo Primary - Full colour" ma:format="Dropdown" ma:internalName="Image_x0020_configuration">
      <xsd:simpleType>
        <xsd:restriction base="dms:Choice">
          <xsd:enumeration value="Advertisements"/>
          <xsd:enumeration value="Agendas"/>
          <xsd:enumeration value="Baseline alternate logo, black"/>
          <xsd:enumeration value="Baseline alternate logo, full colour"/>
          <xsd:enumeration value="Baseline alternate logo, reversed white"/>
          <xsd:enumeration value="Baseline background"/>
          <xsd:enumeration value="Baseline banner / footer"/>
          <xsd:enumeration value="Baseline brand guidelines"/>
          <xsd:enumeration value="Baseline certificate"/>
          <xsd:enumeration value="Baseline dropdown"/>
          <xsd:enumeration value="Baseline flyers"/>
          <xsd:enumeration value="Baseline font"/>
          <xsd:enumeration value="Baseline PowerPoint presentation"/>
          <xsd:enumeration value="Baseline primary logo, black"/>
          <xsd:enumeration value="Baseline primary logo, full colour"/>
          <xsd:enumeration value="Baseline primary logo, reversed white"/>
          <xsd:enumeration value="Board signs"/>
          <xsd:enumeration value="Brochures"/>
          <xsd:enumeration value="Certificates"/>
          <xsd:enumeration value="Circle element – configuration 1"/>
          <xsd:enumeration value="Circle element – configuration 2"/>
          <xsd:enumeration value="Circle element – configuration 3"/>
          <xsd:enumeration value="Circle element – configuration 4"/>
          <xsd:enumeration value="Epping Central brand guidelines"/>
          <xsd:enumeration value="Epping Central font"/>
          <xsd:enumeration value="Epping Central logos"/>
          <xsd:enumeration value="Fact Sheets"/>
          <xsd:enumeration value="FYB background"/>
          <xsd:enumeration value="FYB fact sheets"/>
          <xsd:enumeration value="FYB flyers"/>
          <xsd:enumeration value="FYB font"/>
          <xsd:enumeration value="FYB icon"/>
          <xsd:enumeration value="Flyers"/>
          <xsd:enumeration value="Forms"/>
          <xsd:enumeration value="GFGC brand guidelines"/>
          <xsd:enumeration value="GFGC font"/>
          <xsd:enumeration value="GFGC frog, full colour"/>
          <xsd:enumeration value="GFGC frog, two colour"/>
          <xsd:enumeration value="GFGC frog, outline"/>
          <xsd:enumeration value="GFGC logo, full colour"/>
          <xsd:enumeration value="GFGC logo, two colour"/>
          <xsd:enumeration value="GFGC logo, black"/>
          <xsd:enumeration value="GFGC logo, reversed white"/>
          <xsd:enumeration value="GFGC logo, text only"/>
          <xsd:enumeration value="GFGC restaurant logo, brown"/>
          <xsd:enumeration value="GFGC restaurant logo, white"/>
          <xsd:enumeration value="Icon - BBQ"/>
          <xsd:enumeration value="Icon - Bicycles"/>
          <xsd:enumeration value="Icon - Cars &amp; Parking"/>
          <xsd:enumeration value="Icon - Dogs"/>
          <xsd:enumeration value="Icon - Open flames"/>
          <xsd:enumeration value="Icon - Picnic"/>
          <xsd:enumeration value="Icon - Playground"/>
          <xsd:enumeration value="Icon - Toilets"/>
          <xsd:enumeration value="Icon - Walking trail"/>
          <xsd:enumeration value="Icon - Wheelchair access"/>
          <xsd:enumeration value="Invitations"/>
          <xsd:enumeration value="Language bar - Horizontal Black"/>
          <xsd:enumeration value="Language bar - Horizontal Blue 2995"/>
          <xsd:enumeration value="Language bar - Horizontal Reversed white"/>
          <xsd:enumeration value="Language bar - Stacked Black"/>
          <xsd:enumeration value="Language bar - Stacked Blue 2995"/>
          <xsd:enumeration value="Language bar - Stacked Reversed white"/>
          <xsd:enumeration value="Language bar - Vertical Black"/>
          <xsd:enumeration value="Language bar - Vertical Blue 2995"/>
          <xsd:enumeration value="Language bar - Vertical Reversed white"/>
          <xsd:enumeration value="Letters"/>
          <xsd:enumeration value="Logo Alternate - Full colour"/>
          <xsd:enumeration value="Logo Alternate - Black"/>
          <xsd:enumeration value="Logo Alternate - Blue 541"/>
          <xsd:enumeration value="Logo Alternate - Reversed white"/>
          <xsd:enumeration value="Logo Alternate - Semi-reversed"/>
          <xsd:enumeration value="Logo Primary - Full colour"/>
          <xsd:enumeration value="Logo Primary - Black"/>
          <xsd:enumeration value="Logo Primary - Blue 541"/>
          <xsd:enumeration value="Logo Primary - Reversed white"/>
          <xsd:enumeration value="Logo Primary - Semi-reversed"/>
          <xsd:enumeration value="Media releases"/>
          <xsd:enumeration value="Minutes"/>
          <xsd:enumeration value="MPL alternate logo, full colour"/>
          <xsd:enumeration value="MPL alternate logo, reversed white"/>
          <xsd:enumeration value="MPL brand guidelines"/>
          <xsd:enumeration value="MPL facility icons"/>
          <xsd:enumeration value="MPL primary logo, full colour"/>
          <xsd:enumeration value="MPL primary logo, reversed white"/>
          <xsd:enumeration value="Newsletters"/>
          <xsd:enumeration value="Plan"/>
          <xsd:enumeration value="Policies"/>
          <xsd:enumeration value="Posters"/>
          <xsd:enumeration value="PowerPoint presentations"/>
          <xsd:enumeration value="PRACC brand guidelines"/>
          <xsd:enumeration value="PRACC logo, full colour"/>
          <xsd:enumeration value="PRACC logo, reversed white"/>
          <xsd:enumeration value="Publication documents"/>
          <xsd:enumeration value="Reports"/>
          <xsd:enumeration value="Signage - Parks &amp; Open Space"/>
          <xsd:enumeration value="Signage - Building"/>
          <xsd:enumeration value="Signage - Suburb"/>
          <xsd:enumeration value="Signage - Street"/>
          <xsd:enumeration value="Signage - Department"/>
          <xsd:enumeration value="Signage - Wayfinding"/>
          <xsd:enumeration value="Signage - Project boards"/>
          <xsd:enumeration value="Signage - Gateway"/>
          <xsd:enumeration value="Signage - Precinct"/>
          <xsd:enumeration value="Stationery"/>
          <xsd:enumeration value="Strategies"/>
          <xsd:enumeration value="Surveys"/>
          <xsd:enumeration value="TRAC brand guidelines"/>
          <xsd:enumeration value="TRAC primary logo, full colour"/>
          <xsd:enumeration value="TRAC primary logo, blue mono"/>
          <xsd:enumeration value="TRAC primary logo, reversed white"/>
          <xsd:enumeration value="TRAC alternate logo, Full colour"/>
          <xsd:enumeration value="I love TRAC logo, horizontal"/>
          <xsd:enumeration value="I love TRAC logo, stacked"/>
          <xsd:enumeration value="TRAC facility logos"/>
          <xsd:enumeration value="TRAC logo, text only"/>
          <xsd:enumeration value="TRAC icon"/>
          <xsd:enumeration value="TRAC font"/>
          <xsd:enumeration value="WSC brand guidelines"/>
          <xsd:enumeration value="WSC primary logo, full colour"/>
          <xsd:enumeration value="WSC primary logo, reversed white"/>
          <xsd:enumeration value="WSC alternate logo, full colour"/>
          <xsd:enumeration value="WSC alternate logo, reversed white"/>
          <xsd:enumeration value="WSC facility icons"/>
        </xsd:restriction>
      </xsd:simpleType>
    </xsd:element>
    <xsd:element name="Image_x0020_file_x0020_type" ma:index="13" nillable="true" ma:displayName="Image file type" ma:default="JPG" ma:format="Dropdown" ma:internalName="Image_x0020_file_x0020_type">
      <xsd:simpleType>
        <xsd:restriction base="dms:Choice">
          <xsd:enumeration value="AI"/>
          <xsd:enumeration value="DOC"/>
          <xsd:enumeration value="EPS"/>
          <xsd:enumeration value="INDD"/>
          <xsd:enumeration value="JPG"/>
          <xsd:enumeration value="OTF"/>
          <xsd:enumeration value="PDF"/>
          <xsd:enumeration value="PPT"/>
          <xsd:enumeration value="PSD"/>
          <xsd:enumeration value="TTF"/>
          <xsd:enumeration value="ZI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48f9-bed7-4b5f-81bc-519c362bc0d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type xmlns="887282ec-0307-4a54-a2ab-555307735e27">4</Image_x0020_type>
    <Image_x0020_configuration xmlns="887282ec-0307-4a54-a2ab-555307735e27">Fact Sheets</Image_x0020_configuration>
    <Image_x0020_category xmlns="887282ec-0307-4a54-a2ab-555307735e27">2</Image_x0020_category>
    <Image_x0020_file_x0020_type xmlns="887282ec-0307-4a54-a2ab-555307735e27">DOC</Image_x0020_file_x0020_type>
    <PublishingExpirationDate xmlns="http://schemas.microsoft.com/sharepoint/v3" xsi:nil="true"/>
    <PublishingStartDate xmlns="http://schemas.microsoft.com/sharepoint/v3" xsi:nil="true"/>
    <_dlc_DocId xmlns="56bf48f9-bed7-4b5f-81bc-519c362bc0de">YDQ2XRESEF5J-382-561</_dlc_DocId>
    <_dlc_DocIdUrl xmlns="56bf48f9-bed7-4b5f-81bc-519c362bc0de">
      <Url>http://spa3:42017/resources/branding/_layouts/DocIdRedir.aspx?ID=YDQ2XRESEF5J-382-561</Url>
      <Description>YDQ2XRESEF5J-382-561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53CD9-3A04-4929-9B50-D71660D3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7282ec-0307-4a54-a2ab-555307735e27"/>
    <ds:schemaRef ds:uri="56bf48f9-bed7-4b5f-81bc-519c362bc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A341A-E964-47EE-9DDD-82623EFBF4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D57772-3071-42E7-9D5E-183D395C033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6bf48f9-bed7-4b5f-81bc-519c362bc0de"/>
    <ds:schemaRef ds:uri="http://schemas.microsoft.com/sharepoint/v3"/>
    <ds:schemaRef ds:uri="887282ec-0307-4a54-a2ab-555307735e27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D60200-BACD-4B01-BC99-48E682ED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Needs Sleep Term 1 2017</vt:lpstr>
    </vt:vector>
  </TitlesOfParts>
  <Company>City of Whittlesea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Needs Sleep Term 1 2017</dc:title>
  <dc:creator>City of Whittlesea</dc:creator>
  <cp:lastModifiedBy>Dee Markidis</cp:lastModifiedBy>
  <cp:revision>4</cp:revision>
  <cp:lastPrinted>2019-07-16T01:52:00Z</cp:lastPrinted>
  <dcterms:created xsi:type="dcterms:W3CDTF">2022-11-09T23:43:00Z</dcterms:created>
  <dcterms:modified xsi:type="dcterms:W3CDTF">2023-02-06T01:54:00Z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0x010100A58B7EE2A1E8B64898E47123DE83602F</vt:lpwstr>
  </property>
  <property fmtid="{D5CDD505-2E9C-101B-9397-08002B2CF9AE}" pid="3" name="_dlc_DocIdItemGuid">
    <vt:lpwstr>0de3d151-070c-4406-b7c8-6443f34e10a2</vt:lpwstr>
  </property>
</Properties>
</file>