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964FA" w14:textId="24B03565" w:rsidR="1F7378FB" w:rsidRDefault="1F7378FB" w:rsidP="00D56776">
      <w:pPr>
        <w:pStyle w:val="CoMBodytext"/>
        <w:ind w:left="-567" w:right="-399"/>
        <w:rPr>
          <w:rFonts w:asciiTheme="minorHAnsi" w:eastAsiaTheme="majorEastAsia" w:hAnsiTheme="minorHAnsi" w:cstheme="minorBidi"/>
          <w:b/>
          <w:bCs/>
          <w:sz w:val="32"/>
          <w:szCs w:val="32"/>
        </w:rPr>
      </w:pPr>
      <w:r w:rsidRPr="64CC0B09">
        <w:rPr>
          <w:rFonts w:asciiTheme="minorHAnsi" w:eastAsiaTheme="majorEastAsia" w:hAnsiTheme="minorHAnsi" w:cstheme="minorBidi"/>
          <w:b/>
          <w:bCs/>
          <w:sz w:val="32"/>
          <w:szCs w:val="32"/>
        </w:rPr>
        <w:t>Tree Valuation</w:t>
      </w:r>
    </w:p>
    <w:p w14:paraId="3E3588F7" w14:textId="77777777" w:rsidR="001746AD" w:rsidRPr="00D56776" w:rsidRDefault="001746AD" w:rsidP="00771A91">
      <w:pPr>
        <w:pStyle w:val="CoMBodytext"/>
        <w:ind w:left="-567" w:right="85"/>
        <w:rPr>
          <w:rFonts w:asciiTheme="minorHAnsi" w:eastAsiaTheme="majorEastAsia" w:hAnsiTheme="minorHAnsi" w:cstheme="minorHAnsi"/>
          <w:sz w:val="22"/>
          <w:szCs w:val="22"/>
        </w:rPr>
      </w:pPr>
      <w:r w:rsidRPr="00D56776">
        <w:rPr>
          <w:rFonts w:asciiTheme="minorHAnsi" w:eastAsiaTheme="majorEastAsia" w:hAnsiTheme="minorHAnsi" w:cstheme="minorHAnsi"/>
          <w:sz w:val="22"/>
          <w:szCs w:val="22"/>
        </w:rPr>
        <w:t xml:space="preserve">All green cover provides benefit, but trees provide the greatest scope for lasting impact.  Trees are valued by the community for their beauty, shade, and characters.  They provide a range of benefits including improved mental and physical health, wellbeing, increased property values and reduced cooling costs.  They also reduce air pollution, store carbon, slow and filter storm water run-off and provide habitat for wildlife.  Trees help the community adapt to a changing climate by cooling the air on hot summer days.  Trees have a role to play both in connecting communities within liveable neighbourhoods and in our response to changing climate conditions.  </w:t>
      </w:r>
    </w:p>
    <w:p w14:paraId="26D442A6" w14:textId="77777777" w:rsidR="001746AD" w:rsidRPr="00D56776" w:rsidRDefault="001746AD" w:rsidP="00771A91">
      <w:pPr>
        <w:pStyle w:val="CoMBodytext"/>
        <w:ind w:left="-567" w:right="85"/>
        <w:rPr>
          <w:rFonts w:asciiTheme="minorHAnsi" w:eastAsiaTheme="majorEastAsia" w:hAnsiTheme="minorHAnsi" w:cstheme="minorHAnsi"/>
          <w:sz w:val="22"/>
          <w:szCs w:val="22"/>
        </w:rPr>
      </w:pPr>
      <w:r w:rsidRPr="00D56776">
        <w:rPr>
          <w:rFonts w:asciiTheme="minorHAnsi" w:eastAsiaTheme="majorEastAsia" w:hAnsiTheme="minorHAnsi" w:cstheme="minorHAnsi"/>
          <w:sz w:val="22"/>
          <w:szCs w:val="22"/>
        </w:rPr>
        <w:t>Our Greening Whittlesea City Forests Strategy 2020-2040 aims to increase tree canopy cover by 20% in the municipality by 2040. Complementing this, the Street Tree Management Plan provides the framework for protecting existing trees within the municipality. The tree valuation formula forms an integral part of this policy, providing a consistent process for quantifying the value of a tree.</w:t>
      </w:r>
    </w:p>
    <w:p w14:paraId="380DA8C1" w14:textId="383ED578" w:rsidR="001746AD" w:rsidRPr="00D56776" w:rsidRDefault="001746AD" w:rsidP="00771A91">
      <w:pPr>
        <w:pStyle w:val="CoMBodytext"/>
        <w:ind w:left="-567" w:right="85"/>
        <w:rPr>
          <w:rFonts w:asciiTheme="minorHAnsi" w:eastAsiaTheme="majorEastAsia" w:hAnsiTheme="minorHAnsi" w:cstheme="minorHAnsi"/>
          <w:sz w:val="22"/>
          <w:szCs w:val="22"/>
        </w:rPr>
      </w:pPr>
      <w:r w:rsidRPr="00D56776">
        <w:rPr>
          <w:rFonts w:asciiTheme="minorHAnsi" w:eastAsiaTheme="majorEastAsia" w:hAnsiTheme="minorHAnsi" w:cstheme="minorHAnsi"/>
          <w:sz w:val="22"/>
          <w:szCs w:val="22"/>
        </w:rPr>
        <w:t>While the policy seeks to retain all trees, in exceptional circumstances, tree removal is unavoidable and the tree valuation formula is used to calculate a monetary value of a tree to determine the compensation that must be paid by the applicant. The revenue generated from tree removal is allocated to greening projects. The valuation method is also used to calculate the value of bonds that are held against tree protection plans for public trees that may be impacted by development works.</w:t>
      </w:r>
    </w:p>
    <w:p w14:paraId="7F0FD4C4" w14:textId="77777777" w:rsidR="001746AD" w:rsidRPr="00D56776" w:rsidRDefault="001746AD" w:rsidP="00771A91">
      <w:pPr>
        <w:pStyle w:val="CoMBodytext"/>
        <w:ind w:left="-567" w:right="85"/>
        <w:rPr>
          <w:rFonts w:asciiTheme="minorHAnsi" w:eastAsiaTheme="majorEastAsia" w:hAnsiTheme="minorHAnsi" w:cstheme="minorHAnsi"/>
          <w:sz w:val="22"/>
          <w:szCs w:val="22"/>
        </w:rPr>
      </w:pPr>
      <w:r w:rsidRPr="00D56776">
        <w:rPr>
          <w:rFonts w:asciiTheme="minorHAnsi" w:eastAsiaTheme="majorEastAsia" w:hAnsiTheme="minorHAnsi" w:cstheme="minorHAnsi"/>
          <w:sz w:val="22"/>
          <w:szCs w:val="22"/>
        </w:rPr>
        <w:t>The value of a tree as stipulated in the policy includes*:</w:t>
      </w:r>
    </w:p>
    <w:p w14:paraId="1D626F8C" w14:textId="7055D724" w:rsidR="001746AD" w:rsidRPr="00D56776" w:rsidRDefault="001746AD" w:rsidP="00771A91">
      <w:pPr>
        <w:pStyle w:val="CoMBodytext"/>
        <w:ind w:left="-567" w:right="85"/>
        <w:rPr>
          <w:rFonts w:asciiTheme="minorHAnsi" w:eastAsiaTheme="majorEastAsia" w:hAnsiTheme="minorHAnsi" w:cstheme="minorHAnsi"/>
          <w:sz w:val="22"/>
          <w:szCs w:val="22"/>
        </w:rPr>
      </w:pPr>
      <w:r w:rsidRPr="00D56776">
        <w:rPr>
          <w:rFonts w:asciiTheme="minorHAnsi" w:eastAsiaTheme="majorEastAsia" w:hAnsiTheme="minorHAnsi" w:cstheme="minorHAnsi"/>
          <w:sz w:val="22"/>
          <w:szCs w:val="22"/>
        </w:rPr>
        <w:t>A –</w:t>
      </w:r>
      <w:r w:rsidR="00454A38">
        <w:rPr>
          <w:rFonts w:asciiTheme="minorHAnsi" w:eastAsiaTheme="majorEastAsia" w:hAnsiTheme="minorHAnsi" w:cstheme="minorHAnsi"/>
          <w:sz w:val="22"/>
          <w:szCs w:val="22"/>
        </w:rPr>
        <w:t xml:space="preserve"> </w:t>
      </w:r>
      <w:r w:rsidRPr="00D56776">
        <w:rPr>
          <w:rFonts w:asciiTheme="minorHAnsi" w:eastAsiaTheme="majorEastAsia" w:hAnsiTheme="minorHAnsi" w:cstheme="minorHAnsi"/>
          <w:sz w:val="22"/>
          <w:szCs w:val="22"/>
        </w:rPr>
        <w:t>Tree removal costs</w:t>
      </w:r>
    </w:p>
    <w:p w14:paraId="645E0993" w14:textId="77777777" w:rsidR="001746AD" w:rsidRPr="00D56776" w:rsidRDefault="001746AD" w:rsidP="00771A91">
      <w:pPr>
        <w:pStyle w:val="CoMBodytext"/>
        <w:ind w:left="-567" w:right="85"/>
        <w:rPr>
          <w:rFonts w:asciiTheme="minorHAnsi" w:eastAsiaTheme="majorEastAsia" w:hAnsiTheme="minorHAnsi" w:cstheme="minorHAnsi"/>
          <w:sz w:val="22"/>
          <w:szCs w:val="22"/>
        </w:rPr>
      </w:pPr>
      <w:r w:rsidRPr="00D56776">
        <w:rPr>
          <w:rFonts w:asciiTheme="minorHAnsi" w:eastAsiaTheme="majorEastAsia" w:hAnsiTheme="minorHAnsi" w:cstheme="minorHAnsi"/>
          <w:sz w:val="22"/>
          <w:szCs w:val="22"/>
        </w:rPr>
        <w:t>B – Amenity Value (where Value = Base Value x Species x Aesthetics x Locality x Condition)</w:t>
      </w:r>
    </w:p>
    <w:p w14:paraId="06A243B1" w14:textId="77777777" w:rsidR="001746AD" w:rsidRPr="00D56776" w:rsidRDefault="001746AD" w:rsidP="00771A91">
      <w:pPr>
        <w:pStyle w:val="CoMBodytext"/>
        <w:ind w:left="-567" w:right="85"/>
        <w:rPr>
          <w:rFonts w:asciiTheme="minorHAnsi" w:eastAsiaTheme="majorEastAsia" w:hAnsiTheme="minorHAnsi" w:cstheme="minorHAnsi"/>
          <w:sz w:val="22"/>
          <w:szCs w:val="22"/>
        </w:rPr>
      </w:pPr>
      <w:r w:rsidRPr="00D56776">
        <w:rPr>
          <w:rFonts w:asciiTheme="minorHAnsi" w:eastAsiaTheme="majorEastAsia" w:hAnsiTheme="minorHAnsi" w:cstheme="minorHAnsi"/>
          <w:sz w:val="22"/>
          <w:szCs w:val="22"/>
        </w:rPr>
        <w:t>C – Reinstatement costs</w:t>
      </w:r>
    </w:p>
    <w:p w14:paraId="1A0B975F" w14:textId="7BF24B47" w:rsidR="001746AD" w:rsidRPr="00D56776" w:rsidRDefault="001746AD" w:rsidP="00771A91">
      <w:pPr>
        <w:pStyle w:val="CoMBodytext"/>
        <w:ind w:left="-567" w:right="85"/>
        <w:rPr>
          <w:rFonts w:asciiTheme="minorHAnsi" w:eastAsiaTheme="majorEastAsia" w:hAnsiTheme="minorHAnsi" w:cstheme="minorHAnsi"/>
          <w:i/>
          <w:iCs/>
          <w:sz w:val="22"/>
          <w:szCs w:val="22"/>
        </w:rPr>
      </w:pPr>
      <w:r w:rsidRPr="00D56776">
        <w:rPr>
          <w:rFonts w:asciiTheme="minorHAnsi" w:eastAsiaTheme="majorEastAsia" w:hAnsiTheme="minorHAnsi" w:cstheme="minorHAnsi"/>
          <w:sz w:val="22"/>
          <w:szCs w:val="22"/>
        </w:rPr>
        <w:t>*</w:t>
      </w:r>
      <w:r w:rsidRPr="00D56776">
        <w:rPr>
          <w:rFonts w:asciiTheme="minorHAnsi" w:eastAsiaTheme="majorEastAsia" w:hAnsiTheme="minorHAnsi" w:cstheme="minorHAnsi"/>
          <w:i/>
          <w:iCs/>
          <w:sz w:val="22"/>
          <w:szCs w:val="22"/>
        </w:rPr>
        <w:t xml:space="preserve">Full details available at </w:t>
      </w:r>
      <w:hyperlink r:id="rId11">
        <w:r w:rsidRPr="00D56776">
          <w:rPr>
            <w:rStyle w:val="Hyperlink"/>
            <w:rFonts w:asciiTheme="minorHAnsi" w:eastAsiaTheme="majorEastAsia" w:hAnsiTheme="minorHAnsi" w:cstheme="minorHAnsi"/>
            <w:i/>
            <w:iCs/>
            <w:sz w:val="22"/>
            <w:szCs w:val="22"/>
          </w:rPr>
          <w:t>https://www.whittlesea.vic.gov.au/Environment/Trees-and-plants/Nature-strips-and-street-trees/Street-tree-management-plan</w:t>
        </w:r>
      </w:hyperlink>
      <w:r w:rsidRPr="00D56776">
        <w:rPr>
          <w:rFonts w:asciiTheme="minorHAnsi" w:eastAsiaTheme="majorEastAsia" w:hAnsiTheme="minorHAnsi" w:cstheme="minorHAnsi"/>
          <w:i/>
          <w:iCs/>
          <w:sz w:val="22"/>
          <w:szCs w:val="22"/>
        </w:rPr>
        <w:t xml:space="preserve"> </w:t>
      </w:r>
    </w:p>
    <w:p w14:paraId="49BAE895" w14:textId="77777777" w:rsidR="001746AD" w:rsidRPr="002F224C" w:rsidRDefault="001746AD" w:rsidP="00771A91">
      <w:pPr>
        <w:pStyle w:val="CoMHeading2"/>
        <w:ind w:left="-567" w:right="85"/>
        <w:rPr>
          <w:rFonts w:asciiTheme="minorHAnsi" w:eastAsiaTheme="majorEastAsia" w:hAnsiTheme="minorHAnsi" w:cstheme="minorHAnsi"/>
          <w:color w:val="auto"/>
          <w:sz w:val="24"/>
          <w:szCs w:val="24"/>
        </w:rPr>
      </w:pPr>
      <w:r w:rsidRPr="002F224C">
        <w:rPr>
          <w:rFonts w:asciiTheme="minorHAnsi" w:eastAsiaTheme="majorEastAsia" w:hAnsiTheme="minorHAnsi" w:cstheme="minorHAnsi"/>
          <w:color w:val="auto"/>
          <w:sz w:val="24"/>
          <w:szCs w:val="24"/>
        </w:rPr>
        <w:t>How was the tree valuation method developed?</w:t>
      </w:r>
    </w:p>
    <w:p w14:paraId="22798A80" w14:textId="77777777" w:rsidR="001746AD" w:rsidRPr="00D56776" w:rsidRDefault="001746AD" w:rsidP="00771A91">
      <w:pPr>
        <w:pStyle w:val="CoMBodytext"/>
        <w:ind w:left="-567" w:right="85"/>
        <w:rPr>
          <w:rFonts w:asciiTheme="minorHAnsi" w:eastAsiaTheme="majorEastAsia" w:hAnsiTheme="minorHAnsi" w:cstheme="minorHAnsi"/>
          <w:sz w:val="22"/>
          <w:szCs w:val="22"/>
        </w:rPr>
      </w:pPr>
      <w:r w:rsidRPr="00D56776">
        <w:rPr>
          <w:rFonts w:asciiTheme="minorHAnsi" w:eastAsiaTheme="majorEastAsia" w:hAnsiTheme="minorHAnsi" w:cstheme="minorHAnsi"/>
          <w:sz w:val="22"/>
          <w:szCs w:val="22"/>
          <w:lang w:val="en-US"/>
        </w:rPr>
        <w:t xml:space="preserve">The City of Whittlesea uses the same methodology as many other local governments including the City of Melbourne’s methodology. The Tree Amenity Value formula used by the City of Melbourne was derived (by Dr. Peter Yau, 1990) from the Maurer-Hoffman Formula.  </w:t>
      </w:r>
      <w:r w:rsidRPr="00D56776">
        <w:rPr>
          <w:rFonts w:asciiTheme="minorHAnsi" w:eastAsiaTheme="majorEastAsia" w:hAnsiTheme="minorHAnsi" w:cstheme="minorHAnsi"/>
          <w:sz w:val="22"/>
          <w:szCs w:val="22"/>
        </w:rPr>
        <w:t xml:space="preserve">The method has been peer-reviewed and benchmarked against other approaches for tree valuation used around the world. Modifications have been made to reflect the unique contribution of the River Red Gums to Whittlesea’s character.  </w:t>
      </w:r>
    </w:p>
    <w:p w14:paraId="2BC31955" w14:textId="77777777" w:rsidR="001746AD" w:rsidRPr="002F224C" w:rsidRDefault="001746AD" w:rsidP="00771A91">
      <w:pPr>
        <w:pStyle w:val="CoMHeading2"/>
        <w:ind w:left="-567" w:right="85"/>
        <w:rPr>
          <w:rFonts w:asciiTheme="minorHAnsi" w:eastAsiaTheme="majorEastAsia" w:hAnsiTheme="minorHAnsi" w:cstheme="minorHAnsi"/>
          <w:color w:val="auto"/>
          <w:sz w:val="24"/>
          <w:szCs w:val="24"/>
        </w:rPr>
      </w:pPr>
      <w:r w:rsidRPr="002F224C">
        <w:rPr>
          <w:rFonts w:asciiTheme="minorHAnsi" w:eastAsiaTheme="majorEastAsia" w:hAnsiTheme="minorHAnsi" w:cstheme="minorHAnsi"/>
          <w:color w:val="auto"/>
          <w:sz w:val="24"/>
          <w:szCs w:val="24"/>
        </w:rPr>
        <w:t>How is the tree valuation method applied?</w:t>
      </w:r>
    </w:p>
    <w:p w14:paraId="76361003" w14:textId="2569C861" w:rsidR="00312C0C" w:rsidRPr="00771A91" w:rsidRDefault="001746AD" w:rsidP="00771A91">
      <w:pPr>
        <w:pStyle w:val="CoMBodytext"/>
        <w:ind w:left="-567" w:right="85"/>
        <w:rPr>
          <w:rFonts w:asciiTheme="minorHAnsi" w:eastAsiaTheme="majorEastAsia" w:hAnsiTheme="minorHAnsi" w:cstheme="minorHAnsi"/>
          <w:sz w:val="22"/>
          <w:szCs w:val="22"/>
        </w:rPr>
      </w:pPr>
      <w:r w:rsidRPr="00D56776">
        <w:rPr>
          <w:rFonts w:asciiTheme="minorHAnsi" w:eastAsiaTheme="majorEastAsia" w:hAnsiTheme="minorHAnsi" w:cstheme="minorHAnsi"/>
          <w:sz w:val="22"/>
          <w:szCs w:val="22"/>
        </w:rPr>
        <w:t xml:space="preserve">The Tree Valuation Method must only be applied by a suitably qualified and competent Arborist.  It is provided here as a guide and to highlight the amenity value of trees to the community.  </w:t>
      </w:r>
    </w:p>
    <w:p w14:paraId="16F0B5C6" w14:textId="77777777" w:rsidR="00312C0C" w:rsidRDefault="00312C0C" w:rsidP="001746AD">
      <w:pPr>
        <w:pStyle w:val="CoMHeading2"/>
        <w:rPr>
          <w:rFonts w:asciiTheme="minorHAnsi" w:eastAsiaTheme="majorEastAsia" w:hAnsiTheme="minorHAnsi" w:cstheme="minorHAnsi"/>
          <w:color w:val="auto"/>
          <w:sz w:val="28"/>
          <w:szCs w:val="28"/>
        </w:rPr>
      </w:pPr>
    </w:p>
    <w:p w14:paraId="1E79A7B5" w14:textId="13113A27" w:rsidR="001746AD" w:rsidRDefault="001746AD" w:rsidP="00771A91">
      <w:pPr>
        <w:pStyle w:val="CoMHeading2"/>
        <w:ind w:left="-567" w:right="227"/>
        <w:rPr>
          <w:rFonts w:asciiTheme="minorHAnsi" w:eastAsiaTheme="majorEastAsia" w:hAnsiTheme="minorHAnsi" w:cstheme="minorHAnsi"/>
          <w:color w:val="auto"/>
          <w:sz w:val="28"/>
          <w:szCs w:val="28"/>
        </w:rPr>
      </w:pPr>
      <w:r w:rsidRPr="00D56776">
        <w:rPr>
          <w:rFonts w:asciiTheme="minorHAnsi" w:eastAsiaTheme="majorEastAsia" w:hAnsiTheme="minorHAnsi" w:cstheme="minorHAnsi"/>
          <w:color w:val="auto"/>
          <w:sz w:val="28"/>
          <w:szCs w:val="28"/>
        </w:rPr>
        <w:t>Definitions</w:t>
      </w:r>
    </w:p>
    <w:p w14:paraId="158D9C8F" w14:textId="77777777" w:rsidR="00F26EB2" w:rsidRPr="00D56776" w:rsidRDefault="00F26EB2" w:rsidP="00771A91">
      <w:pPr>
        <w:pStyle w:val="CoMHeading2"/>
        <w:ind w:left="-567" w:right="227"/>
        <w:rPr>
          <w:rFonts w:asciiTheme="minorHAnsi" w:eastAsiaTheme="majorEastAsia" w:hAnsiTheme="minorHAnsi" w:cstheme="minorHAnsi"/>
          <w:color w:val="auto"/>
          <w:sz w:val="28"/>
          <w:szCs w:val="28"/>
        </w:rPr>
      </w:pPr>
    </w:p>
    <w:p w14:paraId="3C238B91" w14:textId="77777777" w:rsidR="001746AD" w:rsidRPr="002F224C" w:rsidRDefault="001746AD" w:rsidP="00771A91">
      <w:pPr>
        <w:pStyle w:val="CoMBodytext"/>
        <w:ind w:left="-567" w:right="227"/>
        <w:rPr>
          <w:rFonts w:asciiTheme="minorHAnsi" w:eastAsiaTheme="majorEastAsia" w:hAnsiTheme="minorHAnsi" w:cstheme="minorHAnsi"/>
          <w:b/>
          <w:bCs/>
          <w:sz w:val="24"/>
          <w:szCs w:val="24"/>
        </w:rPr>
      </w:pPr>
      <w:r w:rsidRPr="002F224C">
        <w:rPr>
          <w:rFonts w:asciiTheme="minorHAnsi" w:eastAsiaTheme="majorEastAsia" w:hAnsiTheme="minorHAnsi" w:cstheme="minorHAnsi"/>
          <w:b/>
          <w:bCs/>
          <w:sz w:val="24"/>
          <w:szCs w:val="24"/>
        </w:rPr>
        <w:t>Arborist</w:t>
      </w:r>
    </w:p>
    <w:p w14:paraId="3AAE1816" w14:textId="77777777" w:rsidR="001746AD" w:rsidRDefault="001746AD" w:rsidP="00771A91">
      <w:pPr>
        <w:pStyle w:val="CoMBodytext"/>
        <w:ind w:left="-567" w:right="227"/>
        <w:rPr>
          <w:rFonts w:asciiTheme="minorHAnsi" w:eastAsiaTheme="majorEastAsia" w:hAnsiTheme="minorHAnsi" w:cstheme="minorHAnsi"/>
          <w:sz w:val="22"/>
          <w:szCs w:val="22"/>
        </w:rPr>
      </w:pPr>
      <w:r w:rsidRPr="00D56776">
        <w:rPr>
          <w:rFonts w:asciiTheme="minorHAnsi" w:eastAsiaTheme="majorEastAsia" w:hAnsiTheme="minorHAnsi" w:cstheme="minorHAnsi"/>
          <w:sz w:val="22"/>
          <w:szCs w:val="22"/>
        </w:rPr>
        <w:t>A minimum AQF Level 5 Arborist or equivalent with relevant qualification or experience to undertake tree valuation assessment.</w:t>
      </w:r>
    </w:p>
    <w:p w14:paraId="0850FD8E" w14:textId="77777777" w:rsidR="00F26EB2" w:rsidRPr="00D56776" w:rsidRDefault="00F26EB2" w:rsidP="00771A91">
      <w:pPr>
        <w:pStyle w:val="CoMBodytext"/>
        <w:ind w:left="-567" w:right="227"/>
        <w:rPr>
          <w:rFonts w:asciiTheme="minorHAnsi" w:eastAsiaTheme="majorEastAsia" w:hAnsiTheme="minorHAnsi" w:cstheme="minorHAnsi"/>
          <w:sz w:val="22"/>
          <w:szCs w:val="22"/>
        </w:rPr>
      </w:pPr>
    </w:p>
    <w:p w14:paraId="43DED8BC" w14:textId="77777777" w:rsidR="001746AD" w:rsidRPr="002F224C" w:rsidRDefault="001746AD" w:rsidP="00771A91">
      <w:pPr>
        <w:pStyle w:val="CoMBodytext"/>
        <w:ind w:left="-567" w:right="227"/>
        <w:rPr>
          <w:rFonts w:asciiTheme="minorHAnsi" w:eastAsiaTheme="majorEastAsia" w:hAnsiTheme="minorHAnsi" w:cstheme="minorHAnsi"/>
          <w:b/>
          <w:bCs/>
          <w:sz w:val="24"/>
          <w:szCs w:val="24"/>
        </w:rPr>
      </w:pPr>
      <w:r w:rsidRPr="002F224C">
        <w:rPr>
          <w:rFonts w:asciiTheme="minorHAnsi" w:eastAsiaTheme="majorEastAsia" w:hAnsiTheme="minorHAnsi" w:cstheme="minorHAnsi"/>
          <w:b/>
          <w:bCs/>
          <w:sz w:val="24"/>
          <w:szCs w:val="24"/>
        </w:rPr>
        <w:t>Council Arborist</w:t>
      </w:r>
    </w:p>
    <w:p w14:paraId="572D8ED8" w14:textId="77777777" w:rsidR="001746AD" w:rsidRDefault="001746AD" w:rsidP="00771A91">
      <w:pPr>
        <w:pStyle w:val="CoMBodytext"/>
        <w:ind w:left="-567" w:right="227"/>
        <w:rPr>
          <w:rFonts w:asciiTheme="minorHAnsi" w:eastAsiaTheme="majorEastAsia" w:hAnsiTheme="minorHAnsi" w:cstheme="minorHAnsi"/>
          <w:sz w:val="22"/>
          <w:szCs w:val="22"/>
        </w:rPr>
      </w:pPr>
      <w:r w:rsidRPr="00D56776">
        <w:rPr>
          <w:rFonts w:asciiTheme="minorHAnsi" w:eastAsiaTheme="majorEastAsia" w:hAnsiTheme="minorHAnsi" w:cstheme="minorHAnsi"/>
          <w:sz w:val="22"/>
          <w:szCs w:val="22"/>
        </w:rPr>
        <w:t>The Council Arborist is the appointed representative of Council in all matters related to tree management and protection. The Council Arborist will be suitably qualified and competent as defined above. The Council Arborist is responsible for implementing all tree related policies and procedures.</w:t>
      </w:r>
    </w:p>
    <w:p w14:paraId="76A6F4FE" w14:textId="77777777" w:rsidR="00F26EB2" w:rsidRPr="00D56776" w:rsidRDefault="00F26EB2" w:rsidP="00771A91">
      <w:pPr>
        <w:pStyle w:val="CoMBodytext"/>
        <w:ind w:left="-567" w:right="227"/>
        <w:rPr>
          <w:rFonts w:asciiTheme="minorHAnsi" w:eastAsiaTheme="majorEastAsia" w:hAnsiTheme="minorHAnsi" w:cstheme="minorHAnsi"/>
          <w:sz w:val="22"/>
          <w:szCs w:val="22"/>
        </w:rPr>
      </w:pPr>
    </w:p>
    <w:p w14:paraId="09CDD98D" w14:textId="77777777" w:rsidR="001746AD" w:rsidRPr="002F224C" w:rsidRDefault="001746AD" w:rsidP="00771A91">
      <w:pPr>
        <w:pStyle w:val="CoMBodytext"/>
        <w:ind w:left="-567" w:right="227"/>
        <w:rPr>
          <w:rFonts w:asciiTheme="minorHAnsi" w:eastAsiaTheme="majorEastAsia" w:hAnsiTheme="minorHAnsi" w:cstheme="minorHAnsi"/>
          <w:b/>
          <w:bCs/>
          <w:sz w:val="24"/>
          <w:szCs w:val="24"/>
        </w:rPr>
      </w:pPr>
      <w:r w:rsidRPr="002F224C">
        <w:rPr>
          <w:rFonts w:asciiTheme="minorHAnsi" w:eastAsiaTheme="majorEastAsia" w:hAnsiTheme="minorHAnsi" w:cstheme="minorHAnsi"/>
          <w:b/>
          <w:bCs/>
          <w:sz w:val="24"/>
          <w:szCs w:val="24"/>
        </w:rPr>
        <w:t>Street segment</w:t>
      </w:r>
    </w:p>
    <w:p w14:paraId="391FAAF9" w14:textId="77777777" w:rsidR="001746AD" w:rsidRDefault="001746AD" w:rsidP="00771A91">
      <w:pPr>
        <w:pStyle w:val="CoMBodytext"/>
        <w:ind w:left="-567" w:right="227"/>
        <w:rPr>
          <w:rFonts w:asciiTheme="minorHAnsi" w:eastAsiaTheme="majorEastAsia" w:hAnsiTheme="minorHAnsi" w:cstheme="minorHAnsi"/>
          <w:sz w:val="22"/>
          <w:szCs w:val="22"/>
        </w:rPr>
      </w:pPr>
      <w:r w:rsidRPr="00D56776">
        <w:rPr>
          <w:rFonts w:asciiTheme="minorHAnsi" w:eastAsiaTheme="majorEastAsia" w:hAnsiTheme="minorHAnsi" w:cstheme="minorHAnsi"/>
          <w:sz w:val="22"/>
          <w:szCs w:val="22"/>
        </w:rPr>
        <w:t>A street segment is an area that represents all or part of a street in a spatial database, enabling different areas of land to be uniquely identified and analysed. A street segment is typically the area between two intersections, or as otherwise defined by the relevant local authority.</w:t>
      </w:r>
    </w:p>
    <w:p w14:paraId="64BBD525" w14:textId="77777777" w:rsidR="00F26EB2" w:rsidRPr="00D56776" w:rsidRDefault="00F26EB2" w:rsidP="00771A91">
      <w:pPr>
        <w:pStyle w:val="CoMBodytext"/>
        <w:ind w:left="-567" w:right="227"/>
        <w:rPr>
          <w:rFonts w:asciiTheme="minorHAnsi" w:eastAsiaTheme="majorEastAsia" w:hAnsiTheme="minorHAnsi" w:cstheme="minorHAnsi"/>
          <w:sz w:val="22"/>
          <w:szCs w:val="22"/>
        </w:rPr>
      </w:pPr>
    </w:p>
    <w:p w14:paraId="0EEEE781" w14:textId="77777777" w:rsidR="001746AD" w:rsidRPr="002F224C" w:rsidRDefault="001746AD" w:rsidP="00771A91">
      <w:pPr>
        <w:pStyle w:val="CoMBodytext"/>
        <w:ind w:left="-567" w:right="227"/>
        <w:rPr>
          <w:rFonts w:asciiTheme="minorHAnsi" w:eastAsiaTheme="majorEastAsia" w:hAnsiTheme="minorHAnsi" w:cstheme="minorHAnsi"/>
          <w:b/>
          <w:bCs/>
          <w:sz w:val="24"/>
          <w:szCs w:val="24"/>
        </w:rPr>
      </w:pPr>
      <w:r w:rsidRPr="002F224C">
        <w:rPr>
          <w:rFonts w:asciiTheme="minorHAnsi" w:eastAsiaTheme="majorEastAsia" w:hAnsiTheme="minorHAnsi" w:cstheme="minorHAnsi"/>
          <w:b/>
          <w:bCs/>
          <w:sz w:val="24"/>
          <w:szCs w:val="24"/>
        </w:rPr>
        <w:t>Diameter at Standard Height (DSH)</w:t>
      </w:r>
    </w:p>
    <w:p w14:paraId="7E33F98E" w14:textId="3B9119C0" w:rsidR="001746AD" w:rsidRPr="00D56776" w:rsidRDefault="001746AD" w:rsidP="00771A91">
      <w:pPr>
        <w:pStyle w:val="CoMBodytext"/>
        <w:ind w:left="-567" w:right="227"/>
        <w:rPr>
          <w:rFonts w:asciiTheme="minorHAnsi" w:eastAsiaTheme="majorEastAsia" w:hAnsiTheme="minorHAnsi" w:cstheme="minorHAnsi"/>
          <w:sz w:val="22"/>
          <w:szCs w:val="22"/>
        </w:rPr>
      </w:pPr>
      <w:r w:rsidRPr="00D56776">
        <w:rPr>
          <w:rFonts w:asciiTheme="minorHAnsi" w:eastAsiaTheme="majorEastAsia" w:hAnsiTheme="minorHAnsi" w:cstheme="minorHAnsi"/>
          <w:sz w:val="22"/>
          <w:szCs w:val="22"/>
        </w:rPr>
        <w:t>DSH is a standard Arboricultural measurement of the diameter of a tree trunk as defined in Australian Standard AS4970-20</w:t>
      </w:r>
      <w:r w:rsidR="0080713A">
        <w:rPr>
          <w:rFonts w:asciiTheme="minorHAnsi" w:eastAsiaTheme="majorEastAsia" w:hAnsiTheme="minorHAnsi" w:cstheme="minorHAnsi"/>
          <w:sz w:val="22"/>
          <w:szCs w:val="22"/>
        </w:rPr>
        <w:t>2</w:t>
      </w:r>
      <w:r w:rsidR="00E90372">
        <w:rPr>
          <w:rFonts w:asciiTheme="minorHAnsi" w:eastAsiaTheme="majorEastAsia" w:hAnsiTheme="minorHAnsi" w:cstheme="minorHAnsi"/>
          <w:sz w:val="22"/>
          <w:szCs w:val="22"/>
        </w:rPr>
        <w:t>5</w:t>
      </w:r>
      <w:r w:rsidRPr="00D56776">
        <w:rPr>
          <w:rFonts w:asciiTheme="minorHAnsi" w:eastAsiaTheme="majorEastAsia" w:hAnsiTheme="minorHAnsi" w:cstheme="minorHAnsi"/>
          <w:sz w:val="22"/>
          <w:szCs w:val="22"/>
        </w:rPr>
        <w:t xml:space="preserve"> </w:t>
      </w:r>
      <w:r w:rsidRPr="00D56776">
        <w:rPr>
          <w:rFonts w:asciiTheme="minorHAnsi" w:eastAsiaTheme="majorEastAsia" w:hAnsiTheme="minorHAnsi" w:cstheme="minorHAnsi"/>
          <w:i/>
          <w:iCs/>
          <w:sz w:val="22"/>
          <w:szCs w:val="22"/>
        </w:rPr>
        <w:t>Protection of trees on development sites.</w:t>
      </w:r>
      <w:r w:rsidRPr="00D56776">
        <w:rPr>
          <w:rFonts w:asciiTheme="minorHAnsi" w:eastAsiaTheme="majorEastAsia" w:hAnsiTheme="minorHAnsi" w:cstheme="minorHAnsi"/>
          <w:sz w:val="22"/>
          <w:szCs w:val="22"/>
        </w:rPr>
        <w:t xml:space="preserve"> This term is synonymous with DBH, Diameter at Breast Height through an update to the Australian Standard.  Both DBH and DSH are measured at 1.4m above ground level</w:t>
      </w:r>
      <w:r w:rsidR="00F4501D" w:rsidRPr="00D56776">
        <w:rPr>
          <w:rFonts w:asciiTheme="minorHAnsi" w:eastAsiaTheme="majorEastAsia" w:hAnsiTheme="minorHAnsi" w:cstheme="minorHAnsi"/>
          <w:sz w:val="22"/>
          <w:szCs w:val="22"/>
        </w:rPr>
        <w:t>.</w:t>
      </w:r>
    </w:p>
    <w:p w14:paraId="7A88B1E0" w14:textId="610FC6B3" w:rsidR="00F4501D" w:rsidRPr="00D56776" w:rsidRDefault="00F4501D" w:rsidP="00F4501D">
      <w:pPr>
        <w:spacing w:after="200" w:line="276" w:lineRule="auto"/>
        <w:rPr>
          <w:rFonts w:asciiTheme="minorHAnsi" w:eastAsiaTheme="majorEastAsia" w:hAnsiTheme="minorHAnsi" w:cstheme="minorHAnsi"/>
        </w:rPr>
      </w:pPr>
      <w:r w:rsidRPr="00D56776">
        <w:rPr>
          <w:rFonts w:asciiTheme="minorHAnsi" w:eastAsiaTheme="majorEastAsia" w:hAnsiTheme="minorHAnsi" w:cstheme="minorHAnsi"/>
        </w:rPr>
        <w:br w:type="page"/>
      </w:r>
    </w:p>
    <w:p w14:paraId="2AF9B78B" w14:textId="77777777" w:rsidR="001746AD" w:rsidRPr="000F78DE" w:rsidRDefault="001746AD" w:rsidP="00312C0C">
      <w:pPr>
        <w:pStyle w:val="CoMHeading2"/>
        <w:ind w:left="-567"/>
        <w:rPr>
          <w:rFonts w:asciiTheme="minorHAnsi" w:eastAsiaTheme="majorEastAsia" w:hAnsiTheme="minorHAnsi" w:cstheme="minorHAnsi"/>
          <w:color w:val="auto"/>
          <w:sz w:val="28"/>
          <w:szCs w:val="28"/>
        </w:rPr>
      </w:pPr>
      <w:r w:rsidRPr="000F78DE">
        <w:rPr>
          <w:rFonts w:asciiTheme="minorHAnsi" w:eastAsiaTheme="majorEastAsia" w:hAnsiTheme="minorHAnsi" w:cstheme="minorHAnsi"/>
          <w:color w:val="auto"/>
          <w:sz w:val="28"/>
          <w:szCs w:val="28"/>
        </w:rPr>
        <w:lastRenderedPageBreak/>
        <w:t>Calculating tree value</w:t>
      </w:r>
    </w:p>
    <w:p w14:paraId="49032C2F" w14:textId="77777777" w:rsidR="001746AD" w:rsidRDefault="001746AD" w:rsidP="00312C0C">
      <w:pPr>
        <w:pStyle w:val="CoMBodytext"/>
        <w:ind w:left="-567"/>
        <w:rPr>
          <w:rFonts w:asciiTheme="minorHAnsi" w:eastAsiaTheme="majorEastAsia" w:hAnsiTheme="minorHAnsi" w:cstheme="minorHAnsi"/>
          <w:sz w:val="22"/>
          <w:szCs w:val="22"/>
        </w:rPr>
      </w:pPr>
      <w:r w:rsidRPr="007C2C7B">
        <w:rPr>
          <w:rFonts w:asciiTheme="minorHAnsi" w:eastAsiaTheme="majorEastAsia" w:hAnsiTheme="minorHAnsi" w:cstheme="minorHAnsi"/>
          <w:sz w:val="22"/>
          <w:szCs w:val="22"/>
        </w:rPr>
        <w:t>The formula for calculating tree value is as follows:</w:t>
      </w:r>
    </w:p>
    <w:p w14:paraId="78898691" w14:textId="4A6D1614" w:rsidR="00312C0C" w:rsidRDefault="00312C0C" w:rsidP="00312C0C">
      <w:pPr>
        <w:pStyle w:val="CoMBodytext"/>
        <w:ind w:left="-567"/>
        <w:rPr>
          <w:rFonts w:asciiTheme="minorHAnsi" w:eastAsiaTheme="majorEastAsia" w:hAnsiTheme="minorHAnsi" w:cstheme="minorHAnsi"/>
          <w:sz w:val="22"/>
          <w:szCs w:val="22"/>
        </w:rPr>
      </w:pPr>
      <w:r>
        <w:rPr>
          <w:rFonts w:asciiTheme="minorHAnsi" w:eastAsiaTheme="majorEastAsia" w:hAnsiTheme="minorHAnsi" w:cstheme="minorHAnsi"/>
          <w:sz w:val="22"/>
          <w:szCs w:val="22"/>
        </w:rPr>
        <w:t>Tree value =</w:t>
      </w:r>
    </w:p>
    <w:p w14:paraId="2BB96652" w14:textId="30224753" w:rsidR="00312C0C" w:rsidRDefault="00312C0C" w:rsidP="00312C0C">
      <w:pPr>
        <w:pStyle w:val="CoMBodytext"/>
        <w:ind w:left="-567"/>
        <w:rPr>
          <w:rFonts w:asciiTheme="minorHAnsi" w:eastAsiaTheme="majorEastAsia" w:hAnsiTheme="minorHAnsi" w:cstheme="minorHAnsi"/>
          <w:sz w:val="22"/>
          <w:szCs w:val="22"/>
        </w:rPr>
      </w:pPr>
      <w:r>
        <w:rPr>
          <w:rFonts w:asciiTheme="minorHAnsi" w:eastAsiaTheme="majorEastAsia" w:hAnsiTheme="minorHAnsi" w:cstheme="minorHAnsi"/>
          <w:sz w:val="22"/>
          <w:szCs w:val="22"/>
        </w:rPr>
        <w:t>Tree removal</w:t>
      </w:r>
    </w:p>
    <w:p w14:paraId="438AC89B" w14:textId="3E3EB39B" w:rsidR="00312C0C" w:rsidRDefault="00312C0C" w:rsidP="00312C0C">
      <w:pPr>
        <w:pStyle w:val="CoMBodytext"/>
        <w:ind w:left="-567"/>
        <w:rPr>
          <w:rFonts w:asciiTheme="minorHAnsi" w:eastAsiaTheme="majorEastAsia" w:hAnsiTheme="minorHAnsi" w:cstheme="minorHAnsi"/>
          <w:sz w:val="22"/>
          <w:szCs w:val="22"/>
        </w:rPr>
      </w:pPr>
      <w:r>
        <w:rPr>
          <w:rFonts w:asciiTheme="minorHAnsi" w:eastAsiaTheme="majorEastAsia" w:hAnsiTheme="minorHAnsi" w:cstheme="minorHAnsi"/>
          <w:sz w:val="22"/>
          <w:szCs w:val="22"/>
        </w:rPr>
        <w:t>+</w:t>
      </w:r>
    </w:p>
    <w:p w14:paraId="635F4BA7" w14:textId="77777777" w:rsidR="00312C0C" w:rsidRPr="007C2C7B" w:rsidRDefault="00312C0C" w:rsidP="00312C0C">
      <w:pPr>
        <w:pStyle w:val="CoMTOCtext"/>
        <w:ind w:left="-567"/>
        <w:rPr>
          <w:rFonts w:asciiTheme="minorHAnsi" w:eastAsiaTheme="majorEastAsia" w:hAnsiTheme="minorHAnsi" w:cstheme="minorHAnsi"/>
          <w:sz w:val="22"/>
          <w:szCs w:val="22"/>
        </w:rPr>
      </w:pPr>
      <w:r w:rsidRPr="007C2C7B">
        <w:rPr>
          <w:rFonts w:asciiTheme="minorHAnsi" w:eastAsiaTheme="majorEastAsia" w:hAnsiTheme="minorHAnsi" w:cstheme="minorHAnsi"/>
          <w:sz w:val="22"/>
          <w:szCs w:val="22"/>
        </w:rPr>
        <w:t>Tree amenity value (where value = base value x species x aesthetics x locality x condition)</w:t>
      </w:r>
    </w:p>
    <w:p w14:paraId="73BAE139" w14:textId="71559637" w:rsidR="00312C0C" w:rsidRDefault="00312C0C" w:rsidP="00312C0C">
      <w:pPr>
        <w:pStyle w:val="CoMBodytext"/>
        <w:ind w:left="-567"/>
        <w:rPr>
          <w:rFonts w:asciiTheme="minorHAnsi" w:eastAsiaTheme="majorEastAsia" w:hAnsiTheme="minorHAnsi" w:cstheme="minorHAnsi"/>
          <w:sz w:val="22"/>
          <w:szCs w:val="22"/>
        </w:rPr>
      </w:pPr>
      <w:r>
        <w:rPr>
          <w:rFonts w:asciiTheme="minorHAnsi" w:eastAsiaTheme="majorEastAsia" w:hAnsiTheme="minorHAnsi" w:cstheme="minorHAnsi"/>
          <w:sz w:val="22"/>
          <w:szCs w:val="22"/>
        </w:rPr>
        <w:t>+</w:t>
      </w:r>
    </w:p>
    <w:p w14:paraId="095B6C5A" w14:textId="13587265" w:rsidR="00312C0C" w:rsidRDefault="00312C0C" w:rsidP="00312C0C">
      <w:pPr>
        <w:pStyle w:val="CoMBodytext"/>
        <w:ind w:left="-567"/>
        <w:rPr>
          <w:rFonts w:asciiTheme="minorHAnsi" w:eastAsiaTheme="majorEastAsia" w:hAnsiTheme="minorHAnsi" w:cstheme="minorHAnsi"/>
          <w:sz w:val="22"/>
          <w:szCs w:val="22"/>
        </w:rPr>
      </w:pPr>
      <w:r w:rsidRPr="007C2C7B">
        <w:rPr>
          <w:rFonts w:asciiTheme="minorHAnsi" w:eastAsiaTheme="majorEastAsia" w:hAnsiTheme="minorHAnsi" w:cstheme="minorHAnsi"/>
          <w:sz w:val="22"/>
          <w:szCs w:val="22"/>
        </w:rPr>
        <w:t>Reinstatement costs</w:t>
      </w:r>
    </w:p>
    <w:p w14:paraId="60B81AF9" w14:textId="77777777" w:rsidR="00312C0C" w:rsidRPr="007C2C7B" w:rsidRDefault="00312C0C" w:rsidP="00312C0C">
      <w:pPr>
        <w:pStyle w:val="CoMBodytext"/>
        <w:ind w:left="-567"/>
        <w:rPr>
          <w:rFonts w:asciiTheme="minorHAnsi" w:eastAsiaTheme="majorEastAsia" w:hAnsiTheme="minorHAnsi" w:cstheme="minorHAnsi"/>
          <w:sz w:val="22"/>
          <w:szCs w:val="22"/>
        </w:rPr>
      </w:pPr>
      <w:r w:rsidRPr="007C2C7B">
        <w:rPr>
          <w:rFonts w:asciiTheme="minorHAnsi" w:eastAsiaTheme="majorEastAsia" w:hAnsiTheme="minorHAnsi" w:cstheme="minorHAnsi"/>
          <w:sz w:val="22"/>
          <w:szCs w:val="22"/>
        </w:rPr>
        <w:t>Details about each component of the value are provided below.</w:t>
      </w:r>
    </w:p>
    <w:p w14:paraId="634D579F" w14:textId="77777777" w:rsidR="001746AD" w:rsidRPr="00C7509B" w:rsidRDefault="001746AD" w:rsidP="00771A91">
      <w:pPr>
        <w:pStyle w:val="CoMHeading3"/>
        <w:ind w:left="-567" w:right="85"/>
        <w:rPr>
          <w:rFonts w:asciiTheme="minorHAnsi" w:hAnsiTheme="minorHAnsi" w:cstheme="minorHAnsi"/>
          <w:sz w:val="28"/>
          <w:szCs w:val="28"/>
        </w:rPr>
      </w:pPr>
      <w:r w:rsidRPr="00C7509B">
        <w:rPr>
          <w:rFonts w:asciiTheme="minorHAnsi" w:hAnsiTheme="minorHAnsi" w:cstheme="minorHAnsi"/>
          <w:sz w:val="28"/>
          <w:szCs w:val="28"/>
        </w:rPr>
        <w:t>Tree Removal Costs</w:t>
      </w:r>
    </w:p>
    <w:p w14:paraId="2927678C" w14:textId="77777777" w:rsidR="001746AD" w:rsidRPr="007C2C7B" w:rsidRDefault="001746AD" w:rsidP="00771A91">
      <w:pPr>
        <w:pStyle w:val="CoMBodytext"/>
        <w:ind w:left="-567" w:right="85"/>
        <w:rPr>
          <w:rFonts w:asciiTheme="minorHAnsi" w:eastAsiaTheme="majorEastAsia" w:hAnsiTheme="minorHAnsi" w:cstheme="minorHAnsi"/>
          <w:sz w:val="22"/>
          <w:szCs w:val="22"/>
        </w:rPr>
      </w:pPr>
      <w:r w:rsidRPr="007C2C7B">
        <w:rPr>
          <w:rFonts w:asciiTheme="minorHAnsi" w:eastAsiaTheme="majorEastAsia" w:hAnsiTheme="minorHAnsi" w:cstheme="minorHAnsi"/>
          <w:sz w:val="22"/>
          <w:szCs w:val="22"/>
        </w:rPr>
        <w:t>This portion of the value covers the cost of:</w:t>
      </w:r>
    </w:p>
    <w:p w14:paraId="67BC3834" w14:textId="77777777" w:rsidR="001746AD" w:rsidRPr="007C2C7B" w:rsidRDefault="001746AD" w:rsidP="00771A91">
      <w:pPr>
        <w:pStyle w:val="CoMBodytext"/>
        <w:numPr>
          <w:ilvl w:val="0"/>
          <w:numId w:val="7"/>
        </w:numPr>
        <w:ind w:left="142" w:right="85"/>
        <w:rPr>
          <w:rFonts w:asciiTheme="minorHAnsi" w:eastAsiaTheme="majorEastAsia" w:hAnsiTheme="minorHAnsi" w:cstheme="minorHAnsi"/>
          <w:sz w:val="22"/>
          <w:szCs w:val="22"/>
        </w:rPr>
      </w:pPr>
      <w:r w:rsidRPr="007C2C7B">
        <w:rPr>
          <w:rFonts w:asciiTheme="minorHAnsi" w:eastAsiaTheme="majorEastAsia" w:hAnsiTheme="minorHAnsi" w:cstheme="minorHAnsi"/>
          <w:sz w:val="22"/>
          <w:szCs w:val="22"/>
        </w:rPr>
        <w:t>Removal and disposing of the tree and its stump</w:t>
      </w:r>
    </w:p>
    <w:p w14:paraId="3AC514A2" w14:textId="77777777" w:rsidR="001746AD" w:rsidRPr="007C2C7B" w:rsidRDefault="001746AD" w:rsidP="00771A91">
      <w:pPr>
        <w:pStyle w:val="CoMBodytext"/>
        <w:numPr>
          <w:ilvl w:val="0"/>
          <w:numId w:val="7"/>
        </w:numPr>
        <w:ind w:left="142" w:right="85"/>
        <w:rPr>
          <w:rFonts w:asciiTheme="minorHAnsi" w:eastAsiaTheme="majorEastAsia" w:hAnsiTheme="minorHAnsi" w:cstheme="minorHAnsi"/>
          <w:sz w:val="22"/>
          <w:szCs w:val="22"/>
        </w:rPr>
      </w:pPr>
      <w:r w:rsidRPr="007C2C7B">
        <w:rPr>
          <w:rFonts w:asciiTheme="minorHAnsi" w:eastAsiaTheme="majorEastAsia" w:hAnsiTheme="minorHAnsi" w:cstheme="minorHAnsi"/>
          <w:sz w:val="22"/>
          <w:szCs w:val="22"/>
        </w:rPr>
        <w:t>Only council’s approved contractors are permitted to remove council assets</w:t>
      </w:r>
    </w:p>
    <w:p w14:paraId="35B55A5A" w14:textId="77777777" w:rsidR="001746AD" w:rsidRPr="007C2C7B" w:rsidRDefault="001746AD" w:rsidP="00771A91">
      <w:pPr>
        <w:pStyle w:val="CoMBodytext"/>
        <w:numPr>
          <w:ilvl w:val="0"/>
          <w:numId w:val="7"/>
        </w:numPr>
        <w:ind w:left="142" w:right="85"/>
        <w:rPr>
          <w:rFonts w:asciiTheme="minorHAnsi" w:eastAsiaTheme="majorEastAsia" w:hAnsiTheme="minorHAnsi" w:cstheme="minorHAnsi"/>
          <w:sz w:val="22"/>
          <w:szCs w:val="22"/>
        </w:rPr>
      </w:pPr>
      <w:r w:rsidRPr="007C2C7B">
        <w:rPr>
          <w:rFonts w:asciiTheme="minorHAnsi" w:eastAsiaTheme="majorEastAsia" w:hAnsiTheme="minorHAnsi" w:cstheme="minorHAnsi"/>
          <w:sz w:val="22"/>
          <w:szCs w:val="22"/>
        </w:rPr>
        <w:t>Soil and site reinstatement if required to make site safe</w:t>
      </w:r>
    </w:p>
    <w:p w14:paraId="749E1B0E" w14:textId="5108C096" w:rsidR="00F4501D" w:rsidRDefault="001746AD" w:rsidP="00771A91">
      <w:pPr>
        <w:pStyle w:val="CoMBodytext"/>
        <w:ind w:left="-567" w:right="85"/>
        <w:rPr>
          <w:rFonts w:asciiTheme="minorHAnsi" w:eastAsiaTheme="majorEastAsia" w:hAnsiTheme="minorHAnsi" w:cstheme="minorHAnsi"/>
          <w:sz w:val="22"/>
          <w:szCs w:val="22"/>
        </w:rPr>
      </w:pPr>
      <w:r w:rsidRPr="007C2C7B">
        <w:rPr>
          <w:rFonts w:asciiTheme="minorHAnsi" w:eastAsiaTheme="majorEastAsia" w:hAnsiTheme="minorHAnsi" w:cstheme="minorHAnsi"/>
          <w:sz w:val="22"/>
          <w:szCs w:val="22"/>
        </w:rPr>
        <w:t>An indicative cost for the removal of a tree of 5m in height in 2025 is $675 including stump grinding.  Larger trees and factors such as traffic management requirements will increase this cost.</w:t>
      </w:r>
    </w:p>
    <w:p w14:paraId="34373DC7" w14:textId="77777777" w:rsidR="00771A91" w:rsidRPr="007C2C7B" w:rsidRDefault="00771A91" w:rsidP="00771A91">
      <w:pPr>
        <w:pStyle w:val="CoMBodytext"/>
        <w:ind w:left="-567" w:right="85"/>
        <w:rPr>
          <w:rFonts w:asciiTheme="minorHAnsi" w:eastAsiaTheme="majorEastAsia" w:hAnsiTheme="minorHAnsi" w:cstheme="minorHAnsi"/>
          <w:sz w:val="22"/>
          <w:szCs w:val="22"/>
        </w:rPr>
      </w:pPr>
    </w:p>
    <w:p w14:paraId="0FB133F0" w14:textId="77777777" w:rsidR="001746AD" w:rsidRPr="00C7509B" w:rsidRDefault="001746AD" w:rsidP="00771A91">
      <w:pPr>
        <w:pStyle w:val="CoMHeading3"/>
        <w:ind w:left="-567" w:right="85"/>
        <w:rPr>
          <w:rFonts w:asciiTheme="minorHAnsi" w:hAnsiTheme="minorHAnsi" w:cstheme="minorHAnsi"/>
          <w:sz w:val="28"/>
          <w:szCs w:val="28"/>
        </w:rPr>
      </w:pPr>
      <w:r w:rsidRPr="00C7509B">
        <w:rPr>
          <w:rFonts w:asciiTheme="minorHAnsi" w:hAnsiTheme="minorHAnsi" w:cstheme="minorHAnsi"/>
          <w:sz w:val="28"/>
          <w:szCs w:val="28"/>
        </w:rPr>
        <w:t>Tree Amenity Value</w:t>
      </w:r>
    </w:p>
    <w:p w14:paraId="1C223F14" w14:textId="77777777" w:rsidR="001746AD" w:rsidRPr="007C2C7B" w:rsidRDefault="001746AD" w:rsidP="00771A91">
      <w:pPr>
        <w:pStyle w:val="CoMBodytext"/>
        <w:ind w:left="-567" w:right="85"/>
        <w:rPr>
          <w:rStyle w:val="CoMBodytextbold"/>
          <w:rFonts w:asciiTheme="minorHAnsi" w:eastAsiaTheme="majorEastAsia" w:hAnsiTheme="minorHAnsi" w:cstheme="minorHAnsi"/>
          <w:b w:val="0"/>
          <w:sz w:val="22"/>
          <w:szCs w:val="22"/>
        </w:rPr>
      </w:pPr>
      <w:r w:rsidRPr="007C2C7B">
        <w:rPr>
          <w:rFonts w:asciiTheme="minorHAnsi" w:eastAsiaTheme="majorEastAsia" w:hAnsiTheme="minorHAnsi" w:cstheme="minorHAnsi"/>
          <w:sz w:val="22"/>
          <w:szCs w:val="22"/>
        </w:rPr>
        <w:t>The amenity value of a tree represents the contribution the tree makes to its local environment. The amenity value is calculated by taking the base value of the tree and multiplying it by several factors that can increase or decrease the base value. For example, poor condition may detract from the amenity value of a tree, while habitat features may increase its amenity value. These multipliers are explained in more detail below.</w:t>
      </w:r>
    </w:p>
    <w:p w14:paraId="68DAA147" w14:textId="77777777" w:rsidR="001746AD" w:rsidRPr="007C2C7B" w:rsidRDefault="001746AD" w:rsidP="00771A91">
      <w:pPr>
        <w:pStyle w:val="CoMHeading4"/>
        <w:ind w:left="-567" w:right="85"/>
        <w:rPr>
          <w:rFonts w:asciiTheme="minorHAnsi" w:hAnsiTheme="minorHAnsi" w:cstheme="minorHAnsi"/>
          <w:sz w:val="22"/>
          <w:szCs w:val="22"/>
        </w:rPr>
      </w:pPr>
      <w:r w:rsidRPr="007C2C7B">
        <w:rPr>
          <w:rFonts w:asciiTheme="minorHAnsi" w:hAnsiTheme="minorHAnsi" w:cstheme="minorHAnsi"/>
          <w:sz w:val="22"/>
          <w:szCs w:val="22"/>
        </w:rPr>
        <w:t>Base Value</w:t>
      </w:r>
    </w:p>
    <w:p w14:paraId="266A17C8" w14:textId="77777777" w:rsidR="001746AD" w:rsidRPr="007C2C7B" w:rsidRDefault="001746AD" w:rsidP="00771A91">
      <w:pPr>
        <w:pStyle w:val="CoMBodytext"/>
        <w:ind w:left="-567" w:right="85"/>
        <w:rPr>
          <w:rFonts w:asciiTheme="minorHAnsi" w:eastAsiaTheme="majorEastAsia" w:hAnsiTheme="minorHAnsi" w:cstheme="minorHAnsi"/>
          <w:sz w:val="22"/>
          <w:szCs w:val="22"/>
        </w:rPr>
      </w:pPr>
      <w:r w:rsidRPr="007C2C7B">
        <w:rPr>
          <w:rFonts w:asciiTheme="minorHAnsi" w:eastAsiaTheme="majorEastAsia" w:hAnsiTheme="minorHAnsi" w:cstheme="minorHAnsi"/>
          <w:sz w:val="22"/>
          <w:szCs w:val="22"/>
        </w:rPr>
        <w:t>The base value of a tree represents the value of the tree itself as a commodity in a market economy, primarily influenced by its size. The basic monetary value of a tree is determined by matching the trunk diameter at standard height (DSH) with its corresponding value, as listed in Table 1.</w:t>
      </w:r>
    </w:p>
    <w:p w14:paraId="4F1F1837" w14:textId="77777777" w:rsidR="001746AD" w:rsidRPr="007C2C7B" w:rsidRDefault="001746AD" w:rsidP="00771A91">
      <w:pPr>
        <w:pStyle w:val="CoMBodytext"/>
        <w:ind w:left="-567" w:right="85"/>
        <w:rPr>
          <w:rFonts w:asciiTheme="minorHAnsi" w:eastAsiaTheme="majorEastAsia" w:hAnsiTheme="minorHAnsi" w:cstheme="minorHAnsi"/>
          <w:sz w:val="22"/>
          <w:szCs w:val="22"/>
        </w:rPr>
      </w:pPr>
      <w:r w:rsidRPr="007C2C7B">
        <w:rPr>
          <w:rFonts w:asciiTheme="minorHAnsi" w:eastAsiaTheme="majorEastAsia" w:hAnsiTheme="minorHAnsi" w:cstheme="minorHAnsi"/>
          <w:sz w:val="22"/>
          <w:szCs w:val="22"/>
        </w:rPr>
        <w:t>The base values are derived from the internationally accepted table of values devised by the Council of Tree and Landscape Appraisers and the International Society of Arboriculture. A value is determined for 1 cm</w:t>
      </w:r>
      <w:r w:rsidRPr="007C2C7B">
        <w:rPr>
          <w:rFonts w:asciiTheme="minorHAnsi" w:eastAsiaTheme="majorEastAsia" w:hAnsiTheme="minorHAnsi" w:cstheme="minorHAnsi"/>
          <w:sz w:val="22"/>
          <w:szCs w:val="22"/>
          <w:vertAlign w:val="superscript"/>
        </w:rPr>
        <w:t>2</w:t>
      </w:r>
      <w:r w:rsidRPr="007C2C7B">
        <w:rPr>
          <w:rFonts w:asciiTheme="minorHAnsi" w:eastAsiaTheme="majorEastAsia" w:hAnsiTheme="minorHAnsi" w:cstheme="minorHAnsi"/>
          <w:sz w:val="22"/>
          <w:szCs w:val="22"/>
        </w:rPr>
        <w:t xml:space="preserve"> of trunk area and multiplied by the trunk area at DSH. The value of growing a tree increases over time, so correspondingly the base value of a tree will also increase.</w:t>
      </w:r>
    </w:p>
    <w:p w14:paraId="5E592B60" w14:textId="77777777" w:rsidR="000F78DE" w:rsidRDefault="000F78DE" w:rsidP="001746AD">
      <w:pPr>
        <w:pStyle w:val="CoMBodytext"/>
        <w:rPr>
          <w:rFonts w:asciiTheme="minorHAnsi" w:eastAsiaTheme="majorEastAsia" w:hAnsiTheme="minorHAnsi" w:cstheme="minorHAnsi"/>
        </w:rPr>
      </w:pPr>
    </w:p>
    <w:p w14:paraId="584C5C8F" w14:textId="77777777" w:rsidR="00312C0C" w:rsidRPr="00C7509B" w:rsidRDefault="00312C0C" w:rsidP="001746AD">
      <w:pPr>
        <w:pStyle w:val="CoMBodytext"/>
        <w:rPr>
          <w:rFonts w:asciiTheme="minorHAnsi" w:eastAsiaTheme="majorEastAsia" w:hAnsiTheme="minorHAnsi" w:cstheme="minorHAnsi"/>
        </w:rPr>
      </w:pPr>
    </w:p>
    <w:p w14:paraId="73BA80B5" w14:textId="77777777" w:rsidR="002F224C" w:rsidRDefault="002F224C" w:rsidP="001746AD">
      <w:pPr>
        <w:pStyle w:val="Caption"/>
        <w:keepNext/>
        <w:rPr>
          <w:rFonts w:asciiTheme="minorHAnsi" w:eastAsiaTheme="majorEastAsia" w:hAnsiTheme="minorHAnsi" w:cstheme="minorHAnsi"/>
          <w:sz w:val="22"/>
          <w:szCs w:val="22"/>
        </w:rPr>
      </w:pPr>
    </w:p>
    <w:p w14:paraId="76F0D789" w14:textId="60802C07" w:rsidR="001746AD" w:rsidRDefault="001746AD" w:rsidP="00312C0C">
      <w:pPr>
        <w:pStyle w:val="Caption"/>
        <w:keepNext/>
        <w:ind w:left="-567"/>
        <w:rPr>
          <w:rFonts w:asciiTheme="minorHAnsi" w:eastAsiaTheme="majorEastAsia" w:hAnsiTheme="minorHAnsi" w:cstheme="minorHAnsi"/>
          <w:sz w:val="22"/>
          <w:szCs w:val="22"/>
        </w:rPr>
      </w:pPr>
      <w:r w:rsidRPr="00D56776">
        <w:rPr>
          <w:rFonts w:asciiTheme="minorHAnsi" w:eastAsiaTheme="majorEastAsia" w:hAnsiTheme="minorHAnsi" w:cstheme="minorHAnsi"/>
          <w:sz w:val="22"/>
          <w:szCs w:val="22"/>
        </w:rPr>
        <w:t xml:space="preserve">Table </w:t>
      </w:r>
      <w:r w:rsidRPr="00D56776">
        <w:rPr>
          <w:rFonts w:asciiTheme="minorHAnsi" w:hAnsiTheme="minorHAnsi" w:cstheme="minorHAnsi"/>
          <w:sz w:val="22"/>
          <w:szCs w:val="22"/>
        </w:rPr>
        <w:fldChar w:fldCharType="begin"/>
      </w:r>
      <w:r w:rsidRPr="00D56776">
        <w:rPr>
          <w:rFonts w:asciiTheme="minorHAnsi" w:hAnsiTheme="minorHAnsi" w:cstheme="minorHAnsi"/>
          <w:sz w:val="22"/>
          <w:szCs w:val="22"/>
        </w:rPr>
        <w:instrText>SEQ Table \* ARABIC</w:instrText>
      </w:r>
      <w:r w:rsidRPr="00D56776">
        <w:rPr>
          <w:rFonts w:asciiTheme="minorHAnsi" w:hAnsiTheme="minorHAnsi" w:cstheme="minorHAnsi"/>
          <w:sz w:val="22"/>
          <w:szCs w:val="22"/>
        </w:rPr>
        <w:fldChar w:fldCharType="separate"/>
      </w:r>
      <w:r w:rsidR="00454A38">
        <w:rPr>
          <w:rFonts w:asciiTheme="minorHAnsi" w:hAnsiTheme="minorHAnsi" w:cstheme="minorHAnsi"/>
          <w:noProof/>
          <w:sz w:val="22"/>
          <w:szCs w:val="22"/>
        </w:rPr>
        <w:t>1</w:t>
      </w:r>
      <w:r w:rsidRPr="00D56776">
        <w:rPr>
          <w:rFonts w:asciiTheme="minorHAnsi" w:hAnsiTheme="minorHAnsi" w:cstheme="minorHAnsi"/>
          <w:sz w:val="22"/>
          <w:szCs w:val="22"/>
        </w:rPr>
        <w:fldChar w:fldCharType="end"/>
      </w:r>
      <w:r w:rsidRPr="00D56776">
        <w:rPr>
          <w:rFonts w:asciiTheme="minorHAnsi" w:eastAsiaTheme="majorEastAsia" w:hAnsiTheme="minorHAnsi" w:cstheme="minorHAnsi"/>
          <w:sz w:val="22"/>
          <w:szCs w:val="22"/>
        </w:rPr>
        <w:t>. Base values as at 2025/26 (based on $13 per cm</w:t>
      </w:r>
      <w:r w:rsidRPr="00D56776">
        <w:rPr>
          <w:rFonts w:asciiTheme="minorHAnsi" w:eastAsiaTheme="majorEastAsia" w:hAnsiTheme="minorHAnsi" w:cstheme="minorHAnsi"/>
          <w:sz w:val="22"/>
          <w:szCs w:val="22"/>
          <w:vertAlign w:val="superscript"/>
        </w:rPr>
        <w:t>2</w:t>
      </w:r>
      <w:r w:rsidRPr="00D56776">
        <w:rPr>
          <w:rFonts w:asciiTheme="minorHAnsi" w:eastAsiaTheme="majorEastAsia" w:hAnsiTheme="minorHAnsi" w:cstheme="minorHAnsi"/>
          <w:sz w:val="22"/>
          <w:szCs w:val="22"/>
        </w:rPr>
        <w:t xml:space="preserve"> of trunk area at DBH).</w:t>
      </w:r>
    </w:p>
    <w:p w14:paraId="7B502B8B" w14:textId="77777777" w:rsidR="002F224C" w:rsidRPr="002F224C" w:rsidRDefault="002F224C" w:rsidP="002F224C">
      <w:pPr>
        <w:rPr>
          <w:rFonts w:eastAsiaTheme="majorEastAsia"/>
          <w:lang w:val="en-US"/>
        </w:rPr>
      </w:pPr>
    </w:p>
    <w:tbl>
      <w:tblPr>
        <w:tblStyle w:val="TableGrid"/>
        <w:tblW w:w="0" w:type="auto"/>
        <w:tblInd w:w="-572" w:type="dxa"/>
        <w:tblLook w:val="04A0" w:firstRow="1" w:lastRow="0" w:firstColumn="1" w:lastColumn="0" w:noHBand="0" w:noVBand="1"/>
      </w:tblPr>
      <w:tblGrid>
        <w:gridCol w:w="704"/>
        <w:gridCol w:w="1418"/>
        <w:gridCol w:w="850"/>
        <w:gridCol w:w="1276"/>
        <w:gridCol w:w="850"/>
        <w:gridCol w:w="1418"/>
        <w:gridCol w:w="992"/>
        <w:gridCol w:w="1418"/>
      </w:tblGrid>
      <w:tr w:rsidR="001746AD" w:rsidRPr="00C7509B" w14:paraId="031D702F" w14:textId="77777777" w:rsidTr="00771A91">
        <w:trPr>
          <w:trHeight w:val="510"/>
        </w:trPr>
        <w:tc>
          <w:tcPr>
            <w:tcW w:w="704" w:type="dxa"/>
            <w:noWrap/>
            <w:vAlign w:val="center"/>
            <w:hideMark/>
          </w:tcPr>
          <w:p w14:paraId="10898FA5" w14:textId="77777777" w:rsidR="001746AD" w:rsidRPr="00C7509B" w:rsidRDefault="001746AD" w:rsidP="001F0652">
            <w:pPr>
              <w:rPr>
                <w:rFonts w:asciiTheme="minorHAnsi" w:eastAsiaTheme="majorEastAsia" w:hAnsiTheme="minorHAnsi" w:cstheme="minorHAnsi"/>
                <w:b/>
                <w:bCs/>
                <w:sz w:val="20"/>
                <w:szCs w:val="20"/>
              </w:rPr>
            </w:pPr>
            <w:r w:rsidRPr="00C7509B">
              <w:rPr>
                <w:rFonts w:asciiTheme="minorHAnsi" w:eastAsiaTheme="majorEastAsia" w:hAnsiTheme="minorHAnsi" w:cstheme="minorHAnsi"/>
                <w:b/>
                <w:bCs/>
                <w:sz w:val="20"/>
                <w:szCs w:val="20"/>
              </w:rPr>
              <w:t>DSH</w:t>
            </w:r>
          </w:p>
        </w:tc>
        <w:tc>
          <w:tcPr>
            <w:tcW w:w="1418" w:type="dxa"/>
            <w:noWrap/>
            <w:vAlign w:val="center"/>
            <w:hideMark/>
          </w:tcPr>
          <w:p w14:paraId="08585D93" w14:textId="77777777" w:rsidR="001746AD" w:rsidRPr="00C7509B" w:rsidRDefault="001746AD" w:rsidP="001F0652">
            <w:pPr>
              <w:rPr>
                <w:rFonts w:asciiTheme="minorHAnsi" w:eastAsiaTheme="majorEastAsia" w:hAnsiTheme="minorHAnsi" w:cstheme="minorHAnsi"/>
                <w:b/>
                <w:bCs/>
                <w:sz w:val="20"/>
                <w:szCs w:val="20"/>
              </w:rPr>
            </w:pPr>
            <w:r w:rsidRPr="00C7509B">
              <w:rPr>
                <w:rFonts w:asciiTheme="minorHAnsi" w:eastAsiaTheme="majorEastAsia" w:hAnsiTheme="minorHAnsi" w:cstheme="minorHAnsi"/>
                <w:b/>
                <w:bCs/>
                <w:sz w:val="20"/>
                <w:szCs w:val="20"/>
              </w:rPr>
              <w:t>Value</w:t>
            </w:r>
          </w:p>
        </w:tc>
        <w:tc>
          <w:tcPr>
            <w:tcW w:w="850" w:type="dxa"/>
            <w:noWrap/>
            <w:vAlign w:val="center"/>
            <w:hideMark/>
          </w:tcPr>
          <w:p w14:paraId="410A7F75" w14:textId="77777777" w:rsidR="001746AD" w:rsidRPr="00C7509B" w:rsidRDefault="001746AD" w:rsidP="001F0652">
            <w:pPr>
              <w:rPr>
                <w:rFonts w:asciiTheme="minorHAnsi" w:eastAsiaTheme="majorEastAsia" w:hAnsiTheme="minorHAnsi" w:cstheme="minorHAnsi"/>
                <w:b/>
                <w:bCs/>
                <w:sz w:val="20"/>
                <w:szCs w:val="20"/>
              </w:rPr>
            </w:pPr>
            <w:r w:rsidRPr="00C7509B">
              <w:rPr>
                <w:rFonts w:asciiTheme="minorHAnsi" w:eastAsiaTheme="majorEastAsia" w:hAnsiTheme="minorHAnsi" w:cstheme="minorHAnsi"/>
                <w:b/>
                <w:bCs/>
                <w:sz w:val="20"/>
                <w:szCs w:val="20"/>
              </w:rPr>
              <w:t>DSH</w:t>
            </w:r>
          </w:p>
        </w:tc>
        <w:tc>
          <w:tcPr>
            <w:tcW w:w="1276" w:type="dxa"/>
            <w:noWrap/>
            <w:vAlign w:val="center"/>
            <w:hideMark/>
          </w:tcPr>
          <w:p w14:paraId="4AC8880A" w14:textId="77777777" w:rsidR="001746AD" w:rsidRPr="00C7509B" w:rsidRDefault="001746AD" w:rsidP="001F0652">
            <w:pPr>
              <w:rPr>
                <w:rFonts w:asciiTheme="minorHAnsi" w:eastAsiaTheme="majorEastAsia" w:hAnsiTheme="minorHAnsi" w:cstheme="minorHAnsi"/>
                <w:b/>
                <w:bCs/>
                <w:sz w:val="20"/>
                <w:szCs w:val="20"/>
              </w:rPr>
            </w:pPr>
            <w:r w:rsidRPr="00C7509B">
              <w:rPr>
                <w:rFonts w:asciiTheme="minorHAnsi" w:eastAsiaTheme="majorEastAsia" w:hAnsiTheme="minorHAnsi" w:cstheme="minorHAnsi"/>
                <w:b/>
                <w:bCs/>
                <w:sz w:val="20"/>
                <w:szCs w:val="20"/>
              </w:rPr>
              <w:t>Value</w:t>
            </w:r>
          </w:p>
        </w:tc>
        <w:tc>
          <w:tcPr>
            <w:tcW w:w="850" w:type="dxa"/>
            <w:noWrap/>
            <w:vAlign w:val="center"/>
            <w:hideMark/>
          </w:tcPr>
          <w:p w14:paraId="0A17CDFD" w14:textId="77777777" w:rsidR="001746AD" w:rsidRPr="00C7509B" w:rsidRDefault="001746AD" w:rsidP="001F0652">
            <w:pPr>
              <w:rPr>
                <w:rFonts w:asciiTheme="minorHAnsi" w:eastAsiaTheme="majorEastAsia" w:hAnsiTheme="minorHAnsi" w:cstheme="minorHAnsi"/>
                <w:b/>
                <w:bCs/>
                <w:sz w:val="20"/>
                <w:szCs w:val="20"/>
              </w:rPr>
            </w:pPr>
            <w:r w:rsidRPr="00C7509B">
              <w:rPr>
                <w:rFonts w:asciiTheme="minorHAnsi" w:eastAsiaTheme="majorEastAsia" w:hAnsiTheme="minorHAnsi" w:cstheme="minorHAnsi"/>
                <w:b/>
                <w:bCs/>
                <w:sz w:val="20"/>
                <w:szCs w:val="20"/>
              </w:rPr>
              <w:t>DSH</w:t>
            </w:r>
          </w:p>
        </w:tc>
        <w:tc>
          <w:tcPr>
            <w:tcW w:w="1418" w:type="dxa"/>
            <w:noWrap/>
            <w:vAlign w:val="center"/>
            <w:hideMark/>
          </w:tcPr>
          <w:p w14:paraId="4E461B08" w14:textId="77777777" w:rsidR="001746AD" w:rsidRPr="00C7509B" w:rsidRDefault="001746AD" w:rsidP="001F0652">
            <w:pPr>
              <w:rPr>
                <w:rFonts w:asciiTheme="minorHAnsi" w:eastAsiaTheme="majorEastAsia" w:hAnsiTheme="minorHAnsi" w:cstheme="minorHAnsi"/>
                <w:b/>
                <w:bCs/>
                <w:sz w:val="20"/>
                <w:szCs w:val="20"/>
              </w:rPr>
            </w:pPr>
            <w:r w:rsidRPr="00C7509B">
              <w:rPr>
                <w:rFonts w:asciiTheme="minorHAnsi" w:eastAsiaTheme="majorEastAsia" w:hAnsiTheme="minorHAnsi" w:cstheme="minorHAnsi"/>
                <w:b/>
                <w:bCs/>
                <w:sz w:val="20"/>
                <w:szCs w:val="20"/>
              </w:rPr>
              <w:t>Value</w:t>
            </w:r>
          </w:p>
        </w:tc>
        <w:tc>
          <w:tcPr>
            <w:tcW w:w="992" w:type="dxa"/>
            <w:noWrap/>
            <w:vAlign w:val="center"/>
            <w:hideMark/>
          </w:tcPr>
          <w:p w14:paraId="7287DD9E" w14:textId="77777777" w:rsidR="001746AD" w:rsidRPr="00C7509B" w:rsidRDefault="001746AD" w:rsidP="001F0652">
            <w:pPr>
              <w:rPr>
                <w:rFonts w:asciiTheme="minorHAnsi" w:eastAsiaTheme="majorEastAsia" w:hAnsiTheme="minorHAnsi" w:cstheme="minorHAnsi"/>
                <w:b/>
                <w:bCs/>
                <w:sz w:val="20"/>
                <w:szCs w:val="20"/>
              </w:rPr>
            </w:pPr>
            <w:r w:rsidRPr="00C7509B">
              <w:rPr>
                <w:rFonts w:asciiTheme="minorHAnsi" w:eastAsiaTheme="majorEastAsia" w:hAnsiTheme="minorHAnsi" w:cstheme="minorHAnsi"/>
                <w:b/>
                <w:bCs/>
                <w:sz w:val="20"/>
                <w:szCs w:val="20"/>
              </w:rPr>
              <w:t>DSH</w:t>
            </w:r>
          </w:p>
        </w:tc>
        <w:tc>
          <w:tcPr>
            <w:tcW w:w="1418" w:type="dxa"/>
            <w:noWrap/>
            <w:vAlign w:val="center"/>
            <w:hideMark/>
          </w:tcPr>
          <w:p w14:paraId="614DDCD3" w14:textId="77777777" w:rsidR="001746AD" w:rsidRPr="00C7509B" w:rsidRDefault="001746AD" w:rsidP="001F0652">
            <w:pPr>
              <w:rPr>
                <w:rFonts w:asciiTheme="minorHAnsi" w:eastAsiaTheme="majorEastAsia" w:hAnsiTheme="minorHAnsi" w:cstheme="minorHAnsi"/>
                <w:b/>
                <w:bCs/>
                <w:sz w:val="20"/>
                <w:szCs w:val="20"/>
              </w:rPr>
            </w:pPr>
            <w:r w:rsidRPr="00C7509B">
              <w:rPr>
                <w:rFonts w:asciiTheme="minorHAnsi" w:eastAsiaTheme="majorEastAsia" w:hAnsiTheme="minorHAnsi" w:cstheme="minorHAnsi"/>
                <w:b/>
                <w:bCs/>
                <w:sz w:val="20"/>
                <w:szCs w:val="20"/>
              </w:rPr>
              <w:t>Value</w:t>
            </w:r>
          </w:p>
        </w:tc>
      </w:tr>
      <w:tr w:rsidR="001746AD" w:rsidRPr="00C7509B" w14:paraId="58E31FA7" w14:textId="77777777" w:rsidTr="00771A91">
        <w:trPr>
          <w:trHeight w:val="510"/>
        </w:trPr>
        <w:tc>
          <w:tcPr>
            <w:tcW w:w="704" w:type="dxa"/>
            <w:noWrap/>
            <w:vAlign w:val="center"/>
            <w:hideMark/>
          </w:tcPr>
          <w:p w14:paraId="1B657346"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2</w:t>
            </w:r>
          </w:p>
        </w:tc>
        <w:tc>
          <w:tcPr>
            <w:tcW w:w="1418" w:type="dxa"/>
            <w:noWrap/>
            <w:vAlign w:val="center"/>
            <w:hideMark/>
          </w:tcPr>
          <w:p w14:paraId="1E0400C0" w14:textId="1B59DD08" w:rsidR="001746AD" w:rsidRPr="00C7509B" w:rsidRDefault="001746AD" w:rsidP="001F0652">
            <w:pPr>
              <w:rPr>
                <w:rFonts w:asciiTheme="minorHAnsi" w:eastAsiaTheme="majorEastAsia" w:hAnsiTheme="minorHAnsi" w:cstheme="minorHAnsi"/>
                <w:sz w:val="20"/>
                <w:szCs w:val="20"/>
              </w:rPr>
            </w:pPr>
            <w:r w:rsidRPr="00C7509B">
              <w:rPr>
                <w:rFonts w:asciiTheme="minorHAnsi" w:eastAsiaTheme="majorEastAsia" w:hAnsiTheme="minorHAnsi" w:cstheme="minorHAnsi"/>
                <w:sz w:val="20"/>
                <w:szCs w:val="20"/>
              </w:rPr>
              <w:t xml:space="preserve">$40.82 </w:t>
            </w:r>
          </w:p>
        </w:tc>
        <w:tc>
          <w:tcPr>
            <w:tcW w:w="850" w:type="dxa"/>
            <w:noWrap/>
            <w:vAlign w:val="center"/>
            <w:hideMark/>
          </w:tcPr>
          <w:p w14:paraId="1A9D98B3"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46</w:t>
            </w:r>
          </w:p>
        </w:tc>
        <w:tc>
          <w:tcPr>
            <w:tcW w:w="1276" w:type="dxa"/>
            <w:noWrap/>
            <w:vAlign w:val="center"/>
            <w:hideMark/>
          </w:tcPr>
          <w:p w14:paraId="2AF7C16D" w14:textId="50AD1BF7"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21,593.78 </w:t>
            </w:r>
          </w:p>
        </w:tc>
        <w:tc>
          <w:tcPr>
            <w:tcW w:w="850" w:type="dxa"/>
            <w:noWrap/>
            <w:vAlign w:val="center"/>
            <w:hideMark/>
          </w:tcPr>
          <w:p w14:paraId="7DC4477D"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90</w:t>
            </w:r>
          </w:p>
        </w:tc>
        <w:tc>
          <w:tcPr>
            <w:tcW w:w="1418" w:type="dxa"/>
            <w:noWrap/>
            <w:vAlign w:val="center"/>
            <w:hideMark/>
          </w:tcPr>
          <w:p w14:paraId="6DF77EE4" w14:textId="444DCB0A"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82,660.50 </w:t>
            </w:r>
          </w:p>
        </w:tc>
        <w:tc>
          <w:tcPr>
            <w:tcW w:w="992" w:type="dxa"/>
            <w:noWrap/>
            <w:vAlign w:val="center"/>
            <w:hideMark/>
          </w:tcPr>
          <w:p w14:paraId="4ACBF407"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134</w:t>
            </w:r>
          </w:p>
        </w:tc>
        <w:tc>
          <w:tcPr>
            <w:tcW w:w="1418" w:type="dxa"/>
            <w:noWrap/>
            <w:vAlign w:val="center"/>
            <w:hideMark/>
          </w:tcPr>
          <w:p w14:paraId="0D5D8C7C" w14:textId="53F9AC4B"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183,240.98 </w:t>
            </w:r>
          </w:p>
        </w:tc>
      </w:tr>
      <w:tr w:rsidR="001746AD" w:rsidRPr="00C7509B" w14:paraId="2429CF35" w14:textId="77777777" w:rsidTr="00771A91">
        <w:trPr>
          <w:trHeight w:val="510"/>
        </w:trPr>
        <w:tc>
          <w:tcPr>
            <w:tcW w:w="704" w:type="dxa"/>
            <w:noWrap/>
            <w:vAlign w:val="center"/>
            <w:hideMark/>
          </w:tcPr>
          <w:p w14:paraId="1C4222C3"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3</w:t>
            </w:r>
          </w:p>
        </w:tc>
        <w:tc>
          <w:tcPr>
            <w:tcW w:w="1418" w:type="dxa"/>
            <w:noWrap/>
            <w:vAlign w:val="center"/>
            <w:hideMark/>
          </w:tcPr>
          <w:p w14:paraId="303C4531" w14:textId="6E8A8006"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91.85 </w:t>
            </w:r>
          </w:p>
        </w:tc>
        <w:tc>
          <w:tcPr>
            <w:tcW w:w="850" w:type="dxa"/>
            <w:noWrap/>
            <w:vAlign w:val="center"/>
            <w:hideMark/>
          </w:tcPr>
          <w:p w14:paraId="1337450A"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47</w:t>
            </w:r>
          </w:p>
        </w:tc>
        <w:tc>
          <w:tcPr>
            <w:tcW w:w="1276" w:type="dxa"/>
            <w:noWrap/>
            <w:vAlign w:val="center"/>
            <w:hideMark/>
          </w:tcPr>
          <w:p w14:paraId="4A605B1C" w14:textId="437448A8"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22,542.85 </w:t>
            </w:r>
          </w:p>
        </w:tc>
        <w:tc>
          <w:tcPr>
            <w:tcW w:w="850" w:type="dxa"/>
            <w:noWrap/>
            <w:vAlign w:val="center"/>
            <w:hideMark/>
          </w:tcPr>
          <w:p w14:paraId="6D943023"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91</w:t>
            </w:r>
          </w:p>
        </w:tc>
        <w:tc>
          <w:tcPr>
            <w:tcW w:w="1418" w:type="dxa"/>
            <w:noWrap/>
            <w:vAlign w:val="center"/>
            <w:hideMark/>
          </w:tcPr>
          <w:p w14:paraId="6907AF4A" w14:textId="2B862F09"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84,507.61 </w:t>
            </w:r>
          </w:p>
        </w:tc>
        <w:tc>
          <w:tcPr>
            <w:tcW w:w="992" w:type="dxa"/>
            <w:noWrap/>
            <w:vAlign w:val="center"/>
            <w:hideMark/>
          </w:tcPr>
          <w:p w14:paraId="66DC9E65"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135</w:t>
            </w:r>
          </w:p>
        </w:tc>
        <w:tc>
          <w:tcPr>
            <w:tcW w:w="1418" w:type="dxa"/>
            <w:noWrap/>
            <w:vAlign w:val="center"/>
            <w:hideMark/>
          </w:tcPr>
          <w:p w14:paraId="38B573D7" w14:textId="0DDD9F89"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185,986.13 </w:t>
            </w:r>
          </w:p>
        </w:tc>
      </w:tr>
      <w:tr w:rsidR="001746AD" w:rsidRPr="00C7509B" w14:paraId="5EB9DD30" w14:textId="77777777" w:rsidTr="00771A91">
        <w:trPr>
          <w:trHeight w:val="510"/>
        </w:trPr>
        <w:tc>
          <w:tcPr>
            <w:tcW w:w="704" w:type="dxa"/>
            <w:noWrap/>
            <w:vAlign w:val="center"/>
            <w:hideMark/>
          </w:tcPr>
          <w:p w14:paraId="72FEDE65"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4</w:t>
            </w:r>
          </w:p>
        </w:tc>
        <w:tc>
          <w:tcPr>
            <w:tcW w:w="1418" w:type="dxa"/>
            <w:noWrap/>
            <w:vAlign w:val="center"/>
            <w:hideMark/>
          </w:tcPr>
          <w:p w14:paraId="36A6C719" w14:textId="2E1C3EA8"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163.28 </w:t>
            </w:r>
          </w:p>
        </w:tc>
        <w:tc>
          <w:tcPr>
            <w:tcW w:w="850" w:type="dxa"/>
            <w:noWrap/>
            <w:vAlign w:val="center"/>
            <w:hideMark/>
          </w:tcPr>
          <w:p w14:paraId="3730CE0B"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48</w:t>
            </w:r>
          </w:p>
        </w:tc>
        <w:tc>
          <w:tcPr>
            <w:tcW w:w="1276" w:type="dxa"/>
            <w:noWrap/>
            <w:vAlign w:val="center"/>
            <w:hideMark/>
          </w:tcPr>
          <w:p w14:paraId="665D4C2B" w14:textId="19D99077"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23,512.32 </w:t>
            </w:r>
          </w:p>
        </w:tc>
        <w:tc>
          <w:tcPr>
            <w:tcW w:w="850" w:type="dxa"/>
            <w:noWrap/>
            <w:vAlign w:val="center"/>
            <w:hideMark/>
          </w:tcPr>
          <w:p w14:paraId="243FF519"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92</w:t>
            </w:r>
          </w:p>
        </w:tc>
        <w:tc>
          <w:tcPr>
            <w:tcW w:w="1418" w:type="dxa"/>
            <w:noWrap/>
            <w:vAlign w:val="center"/>
            <w:hideMark/>
          </w:tcPr>
          <w:p w14:paraId="44AA9400" w14:textId="2AF74608"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86,375.12 </w:t>
            </w:r>
          </w:p>
        </w:tc>
        <w:tc>
          <w:tcPr>
            <w:tcW w:w="992" w:type="dxa"/>
            <w:noWrap/>
            <w:vAlign w:val="center"/>
            <w:hideMark/>
          </w:tcPr>
          <w:p w14:paraId="5EFCAE9F"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136</w:t>
            </w:r>
          </w:p>
        </w:tc>
        <w:tc>
          <w:tcPr>
            <w:tcW w:w="1418" w:type="dxa"/>
            <w:noWrap/>
            <w:vAlign w:val="center"/>
            <w:hideMark/>
          </w:tcPr>
          <w:p w14:paraId="1EC3F5D0" w14:textId="2D68EFAD"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188,751.68 </w:t>
            </w:r>
          </w:p>
        </w:tc>
      </w:tr>
      <w:tr w:rsidR="001746AD" w:rsidRPr="00C7509B" w14:paraId="6C00D561" w14:textId="77777777" w:rsidTr="00771A91">
        <w:trPr>
          <w:trHeight w:val="510"/>
        </w:trPr>
        <w:tc>
          <w:tcPr>
            <w:tcW w:w="704" w:type="dxa"/>
            <w:noWrap/>
            <w:vAlign w:val="center"/>
            <w:hideMark/>
          </w:tcPr>
          <w:p w14:paraId="1B677639"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5</w:t>
            </w:r>
          </w:p>
        </w:tc>
        <w:tc>
          <w:tcPr>
            <w:tcW w:w="1418" w:type="dxa"/>
            <w:noWrap/>
            <w:vAlign w:val="center"/>
            <w:hideMark/>
          </w:tcPr>
          <w:p w14:paraId="6B2F1EE1" w14:textId="406C1EC6"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255.13 </w:t>
            </w:r>
          </w:p>
        </w:tc>
        <w:tc>
          <w:tcPr>
            <w:tcW w:w="850" w:type="dxa"/>
            <w:noWrap/>
            <w:vAlign w:val="center"/>
            <w:hideMark/>
          </w:tcPr>
          <w:p w14:paraId="09C08418"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49</w:t>
            </w:r>
          </w:p>
        </w:tc>
        <w:tc>
          <w:tcPr>
            <w:tcW w:w="1276" w:type="dxa"/>
            <w:noWrap/>
            <w:vAlign w:val="center"/>
            <w:hideMark/>
          </w:tcPr>
          <w:p w14:paraId="399844FE" w14:textId="43F2F369"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24,502.21 </w:t>
            </w:r>
          </w:p>
        </w:tc>
        <w:tc>
          <w:tcPr>
            <w:tcW w:w="850" w:type="dxa"/>
            <w:noWrap/>
            <w:vAlign w:val="center"/>
            <w:hideMark/>
          </w:tcPr>
          <w:p w14:paraId="219B8790"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93</w:t>
            </w:r>
          </w:p>
        </w:tc>
        <w:tc>
          <w:tcPr>
            <w:tcW w:w="1418" w:type="dxa"/>
            <w:noWrap/>
            <w:vAlign w:val="center"/>
            <w:hideMark/>
          </w:tcPr>
          <w:p w14:paraId="66AC5722" w14:textId="2DC6D8CB"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88,263.05 </w:t>
            </w:r>
          </w:p>
        </w:tc>
        <w:tc>
          <w:tcPr>
            <w:tcW w:w="992" w:type="dxa"/>
            <w:noWrap/>
            <w:vAlign w:val="center"/>
            <w:hideMark/>
          </w:tcPr>
          <w:p w14:paraId="7C97998D"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137</w:t>
            </w:r>
          </w:p>
        </w:tc>
        <w:tc>
          <w:tcPr>
            <w:tcW w:w="1418" w:type="dxa"/>
            <w:noWrap/>
            <w:vAlign w:val="center"/>
            <w:hideMark/>
          </w:tcPr>
          <w:p w14:paraId="5EEAAD22" w14:textId="0537EA65"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191,537.65 </w:t>
            </w:r>
          </w:p>
        </w:tc>
      </w:tr>
      <w:tr w:rsidR="001746AD" w:rsidRPr="00C7509B" w14:paraId="09FD3E22" w14:textId="77777777" w:rsidTr="00771A91">
        <w:trPr>
          <w:trHeight w:val="510"/>
        </w:trPr>
        <w:tc>
          <w:tcPr>
            <w:tcW w:w="704" w:type="dxa"/>
            <w:noWrap/>
            <w:vAlign w:val="center"/>
            <w:hideMark/>
          </w:tcPr>
          <w:p w14:paraId="7706D6E2"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6</w:t>
            </w:r>
          </w:p>
        </w:tc>
        <w:tc>
          <w:tcPr>
            <w:tcW w:w="1418" w:type="dxa"/>
            <w:noWrap/>
            <w:vAlign w:val="center"/>
            <w:hideMark/>
          </w:tcPr>
          <w:p w14:paraId="5C6E84A0" w14:textId="43725373"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367.38 </w:t>
            </w:r>
          </w:p>
        </w:tc>
        <w:tc>
          <w:tcPr>
            <w:tcW w:w="850" w:type="dxa"/>
            <w:noWrap/>
            <w:vAlign w:val="center"/>
            <w:hideMark/>
          </w:tcPr>
          <w:p w14:paraId="16E2D6F4"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50</w:t>
            </w:r>
          </w:p>
        </w:tc>
        <w:tc>
          <w:tcPr>
            <w:tcW w:w="1276" w:type="dxa"/>
            <w:noWrap/>
            <w:vAlign w:val="center"/>
            <w:hideMark/>
          </w:tcPr>
          <w:p w14:paraId="175D068A" w14:textId="33191ACA"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25,512.50 </w:t>
            </w:r>
          </w:p>
        </w:tc>
        <w:tc>
          <w:tcPr>
            <w:tcW w:w="850" w:type="dxa"/>
            <w:noWrap/>
            <w:vAlign w:val="center"/>
            <w:hideMark/>
          </w:tcPr>
          <w:p w14:paraId="66D0A2F0"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94</w:t>
            </w:r>
          </w:p>
        </w:tc>
        <w:tc>
          <w:tcPr>
            <w:tcW w:w="1418" w:type="dxa"/>
            <w:noWrap/>
            <w:vAlign w:val="center"/>
            <w:hideMark/>
          </w:tcPr>
          <w:p w14:paraId="6D07C3FA" w14:textId="621FC0F5"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90,171.38 </w:t>
            </w:r>
          </w:p>
        </w:tc>
        <w:tc>
          <w:tcPr>
            <w:tcW w:w="992" w:type="dxa"/>
            <w:noWrap/>
            <w:vAlign w:val="center"/>
            <w:hideMark/>
          </w:tcPr>
          <w:p w14:paraId="5DF63226"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138</w:t>
            </w:r>
          </w:p>
        </w:tc>
        <w:tc>
          <w:tcPr>
            <w:tcW w:w="1418" w:type="dxa"/>
            <w:noWrap/>
            <w:vAlign w:val="center"/>
            <w:hideMark/>
          </w:tcPr>
          <w:p w14:paraId="48EEBE09" w14:textId="3907B439"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194,344.02 </w:t>
            </w:r>
          </w:p>
        </w:tc>
      </w:tr>
      <w:tr w:rsidR="001746AD" w:rsidRPr="00C7509B" w14:paraId="50665B59" w14:textId="77777777" w:rsidTr="00771A91">
        <w:trPr>
          <w:trHeight w:val="510"/>
        </w:trPr>
        <w:tc>
          <w:tcPr>
            <w:tcW w:w="704" w:type="dxa"/>
            <w:noWrap/>
            <w:vAlign w:val="center"/>
            <w:hideMark/>
          </w:tcPr>
          <w:p w14:paraId="5345502E"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7</w:t>
            </w:r>
          </w:p>
        </w:tc>
        <w:tc>
          <w:tcPr>
            <w:tcW w:w="1418" w:type="dxa"/>
            <w:noWrap/>
            <w:vAlign w:val="center"/>
            <w:hideMark/>
          </w:tcPr>
          <w:p w14:paraId="2521C689" w14:textId="6F17D569"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500.05 </w:t>
            </w:r>
          </w:p>
        </w:tc>
        <w:tc>
          <w:tcPr>
            <w:tcW w:w="850" w:type="dxa"/>
            <w:noWrap/>
            <w:vAlign w:val="center"/>
            <w:hideMark/>
          </w:tcPr>
          <w:p w14:paraId="1BCA36BC"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51</w:t>
            </w:r>
          </w:p>
        </w:tc>
        <w:tc>
          <w:tcPr>
            <w:tcW w:w="1276" w:type="dxa"/>
            <w:noWrap/>
            <w:vAlign w:val="center"/>
            <w:hideMark/>
          </w:tcPr>
          <w:p w14:paraId="37A29048" w14:textId="71881AE2"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26,543.21 </w:t>
            </w:r>
          </w:p>
        </w:tc>
        <w:tc>
          <w:tcPr>
            <w:tcW w:w="850" w:type="dxa"/>
            <w:noWrap/>
            <w:vAlign w:val="center"/>
            <w:hideMark/>
          </w:tcPr>
          <w:p w14:paraId="7285E6A8"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95</w:t>
            </w:r>
          </w:p>
        </w:tc>
        <w:tc>
          <w:tcPr>
            <w:tcW w:w="1418" w:type="dxa"/>
            <w:noWrap/>
            <w:vAlign w:val="center"/>
            <w:hideMark/>
          </w:tcPr>
          <w:p w14:paraId="15EEA655" w14:textId="3DAB5F81"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92,100.13 </w:t>
            </w:r>
          </w:p>
        </w:tc>
        <w:tc>
          <w:tcPr>
            <w:tcW w:w="992" w:type="dxa"/>
            <w:noWrap/>
            <w:vAlign w:val="center"/>
            <w:hideMark/>
          </w:tcPr>
          <w:p w14:paraId="7F6FC28C"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139</w:t>
            </w:r>
          </w:p>
        </w:tc>
        <w:tc>
          <w:tcPr>
            <w:tcW w:w="1418" w:type="dxa"/>
            <w:noWrap/>
            <w:vAlign w:val="center"/>
            <w:hideMark/>
          </w:tcPr>
          <w:p w14:paraId="7D87737C" w14:textId="52503ACB"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197,170.81 </w:t>
            </w:r>
          </w:p>
        </w:tc>
      </w:tr>
      <w:tr w:rsidR="001746AD" w:rsidRPr="00C7509B" w14:paraId="5A50EC4B" w14:textId="77777777" w:rsidTr="00771A91">
        <w:trPr>
          <w:trHeight w:val="510"/>
        </w:trPr>
        <w:tc>
          <w:tcPr>
            <w:tcW w:w="704" w:type="dxa"/>
            <w:noWrap/>
            <w:vAlign w:val="center"/>
            <w:hideMark/>
          </w:tcPr>
          <w:p w14:paraId="01CB568E"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8</w:t>
            </w:r>
          </w:p>
        </w:tc>
        <w:tc>
          <w:tcPr>
            <w:tcW w:w="1418" w:type="dxa"/>
            <w:noWrap/>
            <w:vAlign w:val="center"/>
            <w:hideMark/>
          </w:tcPr>
          <w:p w14:paraId="70C4244E" w14:textId="5FB643FC"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653.12 </w:t>
            </w:r>
          </w:p>
        </w:tc>
        <w:tc>
          <w:tcPr>
            <w:tcW w:w="850" w:type="dxa"/>
            <w:noWrap/>
            <w:vAlign w:val="center"/>
            <w:hideMark/>
          </w:tcPr>
          <w:p w14:paraId="2FB1B050"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52</w:t>
            </w:r>
          </w:p>
        </w:tc>
        <w:tc>
          <w:tcPr>
            <w:tcW w:w="1276" w:type="dxa"/>
            <w:noWrap/>
            <w:vAlign w:val="center"/>
            <w:hideMark/>
          </w:tcPr>
          <w:p w14:paraId="4EC5ADBA" w14:textId="7143C341"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27,594.32 </w:t>
            </w:r>
          </w:p>
        </w:tc>
        <w:tc>
          <w:tcPr>
            <w:tcW w:w="850" w:type="dxa"/>
            <w:noWrap/>
            <w:vAlign w:val="center"/>
            <w:hideMark/>
          </w:tcPr>
          <w:p w14:paraId="10A6890C"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96</w:t>
            </w:r>
          </w:p>
        </w:tc>
        <w:tc>
          <w:tcPr>
            <w:tcW w:w="1418" w:type="dxa"/>
            <w:noWrap/>
            <w:vAlign w:val="center"/>
            <w:hideMark/>
          </w:tcPr>
          <w:p w14:paraId="5FE447FB" w14:textId="06935A26"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94,049.28 </w:t>
            </w:r>
          </w:p>
        </w:tc>
        <w:tc>
          <w:tcPr>
            <w:tcW w:w="992" w:type="dxa"/>
            <w:noWrap/>
            <w:vAlign w:val="center"/>
            <w:hideMark/>
          </w:tcPr>
          <w:p w14:paraId="53AA51FB"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140</w:t>
            </w:r>
          </w:p>
        </w:tc>
        <w:tc>
          <w:tcPr>
            <w:tcW w:w="1418" w:type="dxa"/>
            <w:noWrap/>
            <w:vAlign w:val="center"/>
            <w:hideMark/>
          </w:tcPr>
          <w:p w14:paraId="4817F64E" w14:textId="440CB61D"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200,018.00 </w:t>
            </w:r>
          </w:p>
        </w:tc>
      </w:tr>
      <w:tr w:rsidR="001746AD" w:rsidRPr="00C7509B" w14:paraId="33A4078A" w14:textId="77777777" w:rsidTr="00771A91">
        <w:trPr>
          <w:trHeight w:val="510"/>
        </w:trPr>
        <w:tc>
          <w:tcPr>
            <w:tcW w:w="704" w:type="dxa"/>
            <w:noWrap/>
            <w:vAlign w:val="center"/>
            <w:hideMark/>
          </w:tcPr>
          <w:p w14:paraId="6D85F0E7"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9</w:t>
            </w:r>
          </w:p>
        </w:tc>
        <w:tc>
          <w:tcPr>
            <w:tcW w:w="1418" w:type="dxa"/>
            <w:noWrap/>
            <w:vAlign w:val="center"/>
            <w:hideMark/>
          </w:tcPr>
          <w:p w14:paraId="4677D131" w14:textId="34F36DE5" w:rsidR="001746AD" w:rsidRPr="00C7509B" w:rsidRDefault="001746AD" w:rsidP="001F0652">
            <w:pPr>
              <w:rPr>
                <w:rFonts w:asciiTheme="minorHAnsi" w:eastAsiaTheme="majorEastAsia" w:hAnsiTheme="minorHAnsi" w:cstheme="minorHAnsi"/>
                <w:sz w:val="20"/>
                <w:szCs w:val="20"/>
              </w:rPr>
            </w:pPr>
            <w:r w:rsidRPr="00C7509B">
              <w:rPr>
                <w:rFonts w:asciiTheme="minorHAnsi" w:eastAsiaTheme="majorEastAsia" w:hAnsiTheme="minorHAnsi" w:cstheme="minorHAnsi"/>
                <w:sz w:val="20"/>
                <w:szCs w:val="20"/>
              </w:rPr>
              <w:t xml:space="preserve"> </w:t>
            </w:r>
            <w:r w:rsidR="00D55B87">
              <w:rPr>
                <w:rFonts w:asciiTheme="minorHAnsi" w:eastAsiaTheme="majorEastAsia" w:hAnsiTheme="minorHAnsi" w:cstheme="minorHAnsi"/>
                <w:sz w:val="20"/>
                <w:szCs w:val="20"/>
              </w:rPr>
              <w:t>$</w:t>
            </w:r>
            <w:r w:rsidRPr="00C7509B">
              <w:rPr>
                <w:rFonts w:asciiTheme="minorHAnsi" w:eastAsiaTheme="majorEastAsia" w:hAnsiTheme="minorHAnsi" w:cstheme="minorHAnsi"/>
                <w:sz w:val="20"/>
                <w:szCs w:val="20"/>
              </w:rPr>
              <w:t xml:space="preserve">826.61 </w:t>
            </w:r>
          </w:p>
        </w:tc>
        <w:tc>
          <w:tcPr>
            <w:tcW w:w="850" w:type="dxa"/>
            <w:noWrap/>
            <w:vAlign w:val="center"/>
            <w:hideMark/>
          </w:tcPr>
          <w:p w14:paraId="7DA127A1"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53</w:t>
            </w:r>
          </w:p>
        </w:tc>
        <w:tc>
          <w:tcPr>
            <w:tcW w:w="1276" w:type="dxa"/>
            <w:noWrap/>
            <w:vAlign w:val="center"/>
            <w:hideMark/>
          </w:tcPr>
          <w:p w14:paraId="2A7A3BBC" w14:textId="2BD48D37"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28,665.85 </w:t>
            </w:r>
          </w:p>
        </w:tc>
        <w:tc>
          <w:tcPr>
            <w:tcW w:w="850" w:type="dxa"/>
            <w:noWrap/>
            <w:vAlign w:val="center"/>
            <w:hideMark/>
          </w:tcPr>
          <w:p w14:paraId="2E5252AC"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97</w:t>
            </w:r>
          </w:p>
        </w:tc>
        <w:tc>
          <w:tcPr>
            <w:tcW w:w="1418" w:type="dxa"/>
            <w:noWrap/>
            <w:vAlign w:val="center"/>
            <w:hideMark/>
          </w:tcPr>
          <w:p w14:paraId="273A4CE1" w14:textId="2DEBB57A"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96,018.85 </w:t>
            </w:r>
          </w:p>
        </w:tc>
        <w:tc>
          <w:tcPr>
            <w:tcW w:w="992" w:type="dxa"/>
            <w:noWrap/>
            <w:vAlign w:val="center"/>
            <w:hideMark/>
          </w:tcPr>
          <w:p w14:paraId="02A416A7"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141</w:t>
            </w:r>
          </w:p>
        </w:tc>
        <w:tc>
          <w:tcPr>
            <w:tcW w:w="1418" w:type="dxa"/>
            <w:noWrap/>
            <w:vAlign w:val="center"/>
            <w:hideMark/>
          </w:tcPr>
          <w:p w14:paraId="6C05C002" w14:textId="60EA22FC"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202,885.61 </w:t>
            </w:r>
          </w:p>
        </w:tc>
      </w:tr>
      <w:tr w:rsidR="001746AD" w:rsidRPr="00C7509B" w14:paraId="2D360698" w14:textId="77777777" w:rsidTr="00771A91">
        <w:trPr>
          <w:trHeight w:val="510"/>
        </w:trPr>
        <w:tc>
          <w:tcPr>
            <w:tcW w:w="704" w:type="dxa"/>
            <w:noWrap/>
            <w:vAlign w:val="center"/>
            <w:hideMark/>
          </w:tcPr>
          <w:p w14:paraId="36C1F873"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10</w:t>
            </w:r>
          </w:p>
        </w:tc>
        <w:tc>
          <w:tcPr>
            <w:tcW w:w="1418" w:type="dxa"/>
            <w:noWrap/>
            <w:vAlign w:val="center"/>
            <w:hideMark/>
          </w:tcPr>
          <w:p w14:paraId="4A6519E9" w14:textId="4B4B278A"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1,020.50 </w:t>
            </w:r>
          </w:p>
        </w:tc>
        <w:tc>
          <w:tcPr>
            <w:tcW w:w="850" w:type="dxa"/>
            <w:noWrap/>
            <w:vAlign w:val="center"/>
            <w:hideMark/>
          </w:tcPr>
          <w:p w14:paraId="239FDA16"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54</w:t>
            </w:r>
          </w:p>
        </w:tc>
        <w:tc>
          <w:tcPr>
            <w:tcW w:w="1276" w:type="dxa"/>
            <w:noWrap/>
            <w:vAlign w:val="center"/>
            <w:hideMark/>
          </w:tcPr>
          <w:p w14:paraId="467E3AAF" w14:textId="4400DF98"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29,757.78 </w:t>
            </w:r>
          </w:p>
        </w:tc>
        <w:tc>
          <w:tcPr>
            <w:tcW w:w="850" w:type="dxa"/>
            <w:noWrap/>
            <w:vAlign w:val="center"/>
            <w:hideMark/>
          </w:tcPr>
          <w:p w14:paraId="739E2A5B"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98</w:t>
            </w:r>
          </w:p>
        </w:tc>
        <w:tc>
          <w:tcPr>
            <w:tcW w:w="1418" w:type="dxa"/>
            <w:noWrap/>
            <w:vAlign w:val="center"/>
            <w:hideMark/>
          </w:tcPr>
          <w:p w14:paraId="15CBDCA6" w14:textId="01EF3D68"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98,008.82 </w:t>
            </w:r>
          </w:p>
        </w:tc>
        <w:tc>
          <w:tcPr>
            <w:tcW w:w="992" w:type="dxa"/>
            <w:noWrap/>
            <w:vAlign w:val="center"/>
            <w:hideMark/>
          </w:tcPr>
          <w:p w14:paraId="48DC7BE2"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142</w:t>
            </w:r>
          </w:p>
        </w:tc>
        <w:tc>
          <w:tcPr>
            <w:tcW w:w="1418" w:type="dxa"/>
            <w:noWrap/>
            <w:vAlign w:val="center"/>
            <w:hideMark/>
          </w:tcPr>
          <w:p w14:paraId="4D89740D" w14:textId="52C8C93E"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205,773.62 </w:t>
            </w:r>
          </w:p>
        </w:tc>
      </w:tr>
      <w:tr w:rsidR="001746AD" w:rsidRPr="00C7509B" w14:paraId="48ECDE80" w14:textId="77777777" w:rsidTr="00771A91">
        <w:trPr>
          <w:trHeight w:val="510"/>
        </w:trPr>
        <w:tc>
          <w:tcPr>
            <w:tcW w:w="704" w:type="dxa"/>
            <w:noWrap/>
            <w:vAlign w:val="center"/>
            <w:hideMark/>
          </w:tcPr>
          <w:p w14:paraId="0CA7AFF7"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11</w:t>
            </w:r>
          </w:p>
        </w:tc>
        <w:tc>
          <w:tcPr>
            <w:tcW w:w="1418" w:type="dxa"/>
            <w:noWrap/>
            <w:vAlign w:val="center"/>
            <w:hideMark/>
          </w:tcPr>
          <w:p w14:paraId="181659CB" w14:textId="7BFEC33E"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1,234.81 </w:t>
            </w:r>
          </w:p>
        </w:tc>
        <w:tc>
          <w:tcPr>
            <w:tcW w:w="850" w:type="dxa"/>
            <w:noWrap/>
            <w:vAlign w:val="center"/>
            <w:hideMark/>
          </w:tcPr>
          <w:p w14:paraId="2C7F8A07"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55</w:t>
            </w:r>
          </w:p>
        </w:tc>
        <w:tc>
          <w:tcPr>
            <w:tcW w:w="1276" w:type="dxa"/>
            <w:noWrap/>
            <w:vAlign w:val="center"/>
            <w:hideMark/>
          </w:tcPr>
          <w:p w14:paraId="33DEFABF" w14:textId="045A05E5"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30,870.13 </w:t>
            </w:r>
          </w:p>
        </w:tc>
        <w:tc>
          <w:tcPr>
            <w:tcW w:w="850" w:type="dxa"/>
            <w:noWrap/>
            <w:vAlign w:val="center"/>
            <w:hideMark/>
          </w:tcPr>
          <w:p w14:paraId="0C4640D0"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99</w:t>
            </w:r>
          </w:p>
        </w:tc>
        <w:tc>
          <w:tcPr>
            <w:tcW w:w="1418" w:type="dxa"/>
            <w:noWrap/>
            <w:vAlign w:val="center"/>
            <w:hideMark/>
          </w:tcPr>
          <w:p w14:paraId="7E3133B7" w14:textId="64EAD85D"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100,019.21 </w:t>
            </w:r>
          </w:p>
        </w:tc>
        <w:tc>
          <w:tcPr>
            <w:tcW w:w="992" w:type="dxa"/>
            <w:noWrap/>
            <w:vAlign w:val="center"/>
            <w:hideMark/>
          </w:tcPr>
          <w:p w14:paraId="4099F09C"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143</w:t>
            </w:r>
          </w:p>
        </w:tc>
        <w:tc>
          <w:tcPr>
            <w:tcW w:w="1418" w:type="dxa"/>
            <w:noWrap/>
            <w:vAlign w:val="center"/>
            <w:hideMark/>
          </w:tcPr>
          <w:p w14:paraId="6CB077B2" w14:textId="7F61C60C"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208,682.05 </w:t>
            </w:r>
          </w:p>
        </w:tc>
      </w:tr>
      <w:tr w:rsidR="001746AD" w:rsidRPr="00C7509B" w14:paraId="354E9327" w14:textId="77777777" w:rsidTr="00771A91">
        <w:trPr>
          <w:trHeight w:val="510"/>
        </w:trPr>
        <w:tc>
          <w:tcPr>
            <w:tcW w:w="704" w:type="dxa"/>
            <w:noWrap/>
            <w:vAlign w:val="center"/>
            <w:hideMark/>
          </w:tcPr>
          <w:p w14:paraId="4220B1A3"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12</w:t>
            </w:r>
          </w:p>
        </w:tc>
        <w:tc>
          <w:tcPr>
            <w:tcW w:w="1418" w:type="dxa"/>
            <w:noWrap/>
            <w:vAlign w:val="center"/>
            <w:hideMark/>
          </w:tcPr>
          <w:p w14:paraId="7B4B8B95" w14:textId="0401D81D"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1,469.52 </w:t>
            </w:r>
          </w:p>
        </w:tc>
        <w:tc>
          <w:tcPr>
            <w:tcW w:w="850" w:type="dxa"/>
            <w:noWrap/>
            <w:vAlign w:val="center"/>
            <w:hideMark/>
          </w:tcPr>
          <w:p w14:paraId="1C36DD60"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56</w:t>
            </w:r>
          </w:p>
        </w:tc>
        <w:tc>
          <w:tcPr>
            <w:tcW w:w="1276" w:type="dxa"/>
            <w:noWrap/>
            <w:vAlign w:val="center"/>
            <w:hideMark/>
          </w:tcPr>
          <w:p w14:paraId="7FD7644B" w14:textId="261B68C6"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32,002.88 </w:t>
            </w:r>
          </w:p>
        </w:tc>
        <w:tc>
          <w:tcPr>
            <w:tcW w:w="850" w:type="dxa"/>
            <w:noWrap/>
            <w:vAlign w:val="center"/>
            <w:hideMark/>
          </w:tcPr>
          <w:p w14:paraId="052F88D6"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100</w:t>
            </w:r>
          </w:p>
        </w:tc>
        <w:tc>
          <w:tcPr>
            <w:tcW w:w="1418" w:type="dxa"/>
            <w:noWrap/>
            <w:vAlign w:val="center"/>
            <w:hideMark/>
          </w:tcPr>
          <w:p w14:paraId="0BA12953" w14:textId="40477110"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102,050.00 </w:t>
            </w:r>
          </w:p>
        </w:tc>
        <w:tc>
          <w:tcPr>
            <w:tcW w:w="992" w:type="dxa"/>
            <w:noWrap/>
            <w:vAlign w:val="center"/>
            <w:hideMark/>
          </w:tcPr>
          <w:p w14:paraId="40BB15BE"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144</w:t>
            </w:r>
          </w:p>
        </w:tc>
        <w:tc>
          <w:tcPr>
            <w:tcW w:w="1418" w:type="dxa"/>
            <w:noWrap/>
            <w:vAlign w:val="center"/>
            <w:hideMark/>
          </w:tcPr>
          <w:p w14:paraId="643DE387" w14:textId="72D1A2DE"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211,610.88 </w:t>
            </w:r>
          </w:p>
        </w:tc>
      </w:tr>
      <w:tr w:rsidR="001746AD" w:rsidRPr="00C7509B" w14:paraId="2D054C25" w14:textId="77777777" w:rsidTr="00771A91">
        <w:trPr>
          <w:trHeight w:val="510"/>
        </w:trPr>
        <w:tc>
          <w:tcPr>
            <w:tcW w:w="704" w:type="dxa"/>
            <w:noWrap/>
            <w:vAlign w:val="center"/>
            <w:hideMark/>
          </w:tcPr>
          <w:p w14:paraId="2270023B"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13</w:t>
            </w:r>
          </w:p>
        </w:tc>
        <w:tc>
          <w:tcPr>
            <w:tcW w:w="1418" w:type="dxa"/>
            <w:noWrap/>
            <w:vAlign w:val="center"/>
            <w:hideMark/>
          </w:tcPr>
          <w:p w14:paraId="3E125AB7" w14:textId="4DEE1C46"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1,724.65 </w:t>
            </w:r>
          </w:p>
        </w:tc>
        <w:tc>
          <w:tcPr>
            <w:tcW w:w="850" w:type="dxa"/>
            <w:noWrap/>
            <w:vAlign w:val="center"/>
            <w:hideMark/>
          </w:tcPr>
          <w:p w14:paraId="612EEAAE"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57</w:t>
            </w:r>
          </w:p>
        </w:tc>
        <w:tc>
          <w:tcPr>
            <w:tcW w:w="1276" w:type="dxa"/>
            <w:noWrap/>
            <w:vAlign w:val="center"/>
            <w:hideMark/>
          </w:tcPr>
          <w:p w14:paraId="5FEE0AFF" w14:textId="5F45F8B1"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33,156.05 </w:t>
            </w:r>
          </w:p>
        </w:tc>
        <w:tc>
          <w:tcPr>
            <w:tcW w:w="850" w:type="dxa"/>
            <w:noWrap/>
            <w:vAlign w:val="center"/>
            <w:hideMark/>
          </w:tcPr>
          <w:p w14:paraId="4A28C728"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101</w:t>
            </w:r>
          </w:p>
        </w:tc>
        <w:tc>
          <w:tcPr>
            <w:tcW w:w="1418" w:type="dxa"/>
            <w:noWrap/>
            <w:vAlign w:val="center"/>
            <w:hideMark/>
          </w:tcPr>
          <w:p w14:paraId="196D204D" w14:textId="775EFDAE"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104,101.21 </w:t>
            </w:r>
          </w:p>
        </w:tc>
        <w:tc>
          <w:tcPr>
            <w:tcW w:w="992" w:type="dxa"/>
            <w:noWrap/>
            <w:vAlign w:val="center"/>
            <w:hideMark/>
          </w:tcPr>
          <w:p w14:paraId="0A7CEA7D"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145</w:t>
            </w:r>
          </w:p>
        </w:tc>
        <w:tc>
          <w:tcPr>
            <w:tcW w:w="1418" w:type="dxa"/>
            <w:noWrap/>
            <w:vAlign w:val="center"/>
            <w:hideMark/>
          </w:tcPr>
          <w:p w14:paraId="753C7FF2" w14:textId="23C57B9F"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214,560.13 </w:t>
            </w:r>
          </w:p>
        </w:tc>
      </w:tr>
      <w:tr w:rsidR="001746AD" w:rsidRPr="00C7509B" w14:paraId="29C23F4D" w14:textId="77777777" w:rsidTr="00771A91">
        <w:trPr>
          <w:trHeight w:val="510"/>
        </w:trPr>
        <w:tc>
          <w:tcPr>
            <w:tcW w:w="704" w:type="dxa"/>
            <w:noWrap/>
            <w:vAlign w:val="center"/>
            <w:hideMark/>
          </w:tcPr>
          <w:p w14:paraId="3F46EA34"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14</w:t>
            </w:r>
          </w:p>
        </w:tc>
        <w:tc>
          <w:tcPr>
            <w:tcW w:w="1418" w:type="dxa"/>
            <w:noWrap/>
            <w:vAlign w:val="center"/>
            <w:hideMark/>
          </w:tcPr>
          <w:p w14:paraId="1E93A0AA" w14:textId="02E6B43F"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2,000.18 </w:t>
            </w:r>
          </w:p>
        </w:tc>
        <w:tc>
          <w:tcPr>
            <w:tcW w:w="850" w:type="dxa"/>
            <w:noWrap/>
            <w:vAlign w:val="center"/>
            <w:hideMark/>
          </w:tcPr>
          <w:p w14:paraId="20875015"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58</w:t>
            </w:r>
          </w:p>
        </w:tc>
        <w:tc>
          <w:tcPr>
            <w:tcW w:w="1276" w:type="dxa"/>
            <w:noWrap/>
            <w:vAlign w:val="center"/>
            <w:hideMark/>
          </w:tcPr>
          <w:p w14:paraId="0218038F" w14:textId="75080FE0"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34,329.62 </w:t>
            </w:r>
          </w:p>
        </w:tc>
        <w:tc>
          <w:tcPr>
            <w:tcW w:w="850" w:type="dxa"/>
            <w:noWrap/>
            <w:vAlign w:val="center"/>
            <w:hideMark/>
          </w:tcPr>
          <w:p w14:paraId="6E4D34D3"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102</w:t>
            </w:r>
          </w:p>
        </w:tc>
        <w:tc>
          <w:tcPr>
            <w:tcW w:w="1418" w:type="dxa"/>
            <w:noWrap/>
            <w:vAlign w:val="center"/>
            <w:hideMark/>
          </w:tcPr>
          <w:p w14:paraId="22F0857B" w14:textId="344FB27D"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106,172.82 </w:t>
            </w:r>
          </w:p>
        </w:tc>
        <w:tc>
          <w:tcPr>
            <w:tcW w:w="992" w:type="dxa"/>
            <w:noWrap/>
            <w:vAlign w:val="center"/>
            <w:hideMark/>
          </w:tcPr>
          <w:p w14:paraId="003D8FC9"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146</w:t>
            </w:r>
          </w:p>
        </w:tc>
        <w:tc>
          <w:tcPr>
            <w:tcW w:w="1418" w:type="dxa"/>
            <w:noWrap/>
            <w:vAlign w:val="center"/>
            <w:hideMark/>
          </w:tcPr>
          <w:p w14:paraId="54C1CC2A" w14:textId="3F8E9344"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217,529.78 </w:t>
            </w:r>
          </w:p>
        </w:tc>
      </w:tr>
      <w:tr w:rsidR="001746AD" w:rsidRPr="00C7509B" w14:paraId="6FC98D8B" w14:textId="77777777" w:rsidTr="00771A91">
        <w:trPr>
          <w:trHeight w:val="510"/>
        </w:trPr>
        <w:tc>
          <w:tcPr>
            <w:tcW w:w="704" w:type="dxa"/>
            <w:noWrap/>
            <w:vAlign w:val="center"/>
            <w:hideMark/>
          </w:tcPr>
          <w:p w14:paraId="1C033F3F"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15</w:t>
            </w:r>
          </w:p>
        </w:tc>
        <w:tc>
          <w:tcPr>
            <w:tcW w:w="1418" w:type="dxa"/>
            <w:noWrap/>
            <w:vAlign w:val="center"/>
            <w:hideMark/>
          </w:tcPr>
          <w:p w14:paraId="439E184C" w14:textId="2FAA32CC"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2,296.13 </w:t>
            </w:r>
          </w:p>
        </w:tc>
        <w:tc>
          <w:tcPr>
            <w:tcW w:w="850" w:type="dxa"/>
            <w:noWrap/>
            <w:vAlign w:val="center"/>
            <w:hideMark/>
          </w:tcPr>
          <w:p w14:paraId="2316EF3B"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59</w:t>
            </w:r>
          </w:p>
        </w:tc>
        <w:tc>
          <w:tcPr>
            <w:tcW w:w="1276" w:type="dxa"/>
            <w:noWrap/>
            <w:vAlign w:val="center"/>
            <w:hideMark/>
          </w:tcPr>
          <w:p w14:paraId="41E4792F" w14:textId="085F6992"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35,523.61 </w:t>
            </w:r>
          </w:p>
        </w:tc>
        <w:tc>
          <w:tcPr>
            <w:tcW w:w="850" w:type="dxa"/>
            <w:noWrap/>
            <w:vAlign w:val="center"/>
            <w:hideMark/>
          </w:tcPr>
          <w:p w14:paraId="7509D63D"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103</w:t>
            </w:r>
          </w:p>
        </w:tc>
        <w:tc>
          <w:tcPr>
            <w:tcW w:w="1418" w:type="dxa"/>
            <w:noWrap/>
            <w:vAlign w:val="center"/>
            <w:hideMark/>
          </w:tcPr>
          <w:p w14:paraId="156CDE05" w14:textId="49AFBA2F"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108,264.85 </w:t>
            </w:r>
          </w:p>
        </w:tc>
        <w:tc>
          <w:tcPr>
            <w:tcW w:w="992" w:type="dxa"/>
            <w:noWrap/>
            <w:vAlign w:val="center"/>
            <w:hideMark/>
          </w:tcPr>
          <w:p w14:paraId="0C8E2309"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147</w:t>
            </w:r>
          </w:p>
        </w:tc>
        <w:tc>
          <w:tcPr>
            <w:tcW w:w="1418" w:type="dxa"/>
            <w:noWrap/>
            <w:vAlign w:val="center"/>
            <w:hideMark/>
          </w:tcPr>
          <w:p w14:paraId="43E2D31B" w14:textId="7A9FE25F"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220,519.85 </w:t>
            </w:r>
          </w:p>
        </w:tc>
      </w:tr>
      <w:tr w:rsidR="001746AD" w:rsidRPr="00C7509B" w14:paraId="31198148" w14:textId="77777777" w:rsidTr="00771A91">
        <w:trPr>
          <w:trHeight w:val="510"/>
        </w:trPr>
        <w:tc>
          <w:tcPr>
            <w:tcW w:w="704" w:type="dxa"/>
            <w:noWrap/>
            <w:vAlign w:val="center"/>
            <w:hideMark/>
          </w:tcPr>
          <w:p w14:paraId="22480C6D"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16</w:t>
            </w:r>
          </w:p>
        </w:tc>
        <w:tc>
          <w:tcPr>
            <w:tcW w:w="1418" w:type="dxa"/>
            <w:noWrap/>
            <w:vAlign w:val="center"/>
            <w:hideMark/>
          </w:tcPr>
          <w:p w14:paraId="4111800C" w14:textId="502A1E4B"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2,612.48 </w:t>
            </w:r>
          </w:p>
        </w:tc>
        <w:tc>
          <w:tcPr>
            <w:tcW w:w="850" w:type="dxa"/>
            <w:noWrap/>
            <w:vAlign w:val="center"/>
            <w:hideMark/>
          </w:tcPr>
          <w:p w14:paraId="576A2D04"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60</w:t>
            </w:r>
          </w:p>
        </w:tc>
        <w:tc>
          <w:tcPr>
            <w:tcW w:w="1276" w:type="dxa"/>
            <w:noWrap/>
            <w:vAlign w:val="center"/>
            <w:hideMark/>
          </w:tcPr>
          <w:p w14:paraId="1F4DD86F" w14:textId="0FDBFF9D"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36,738.00 </w:t>
            </w:r>
          </w:p>
        </w:tc>
        <w:tc>
          <w:tcPr>
            <w:tcW w:w="850" w:type="dxa"/>
            <w:noWrap/>
            <w:vAlign w:val="center"/>
            <w:hideMark/>
          </w:tcPr>
          <w:p w14:paraId="0874D5F9"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104</w:t>
            </w:r>
          </w:p>
        </w:tc>
        <w:tc>
          <w:tcPr>
            <w:tcW w:w="1418" w:type="dxa"/>
            <w:noWrap/>
            <w:vAlign w:val="center"/>
            <w:hideMark/>
          </w:tcPr>
          <w:p w14:paraId="0541550D" w14:textId="30B591E9"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110,377.28 </w:t>
            </w:r>
          </w:p>
        </w:tc>
        <w:tc>
          <w:tcPr>
            <w:tcW w:w="992" w:type="dxa"/>
            <w:noWrap/>
            <w:vAlign w:val="center"/>
            <w:hideMark/>
          </w:tcPr>
          <w:p w14:paraId="366891EA"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148</w:t>
            </w:r>
          </w:p>
        </w:tc>
        <w:tc>
          <w:tcPr>
            <w:tcW w:w="1418" w:type="dxa"/>
            <w:noWrap/>
            <w:vAlign w:val="center"/>
            <w:hideMark/>
          </w:tcPr>
          <w:p w14:paraId="64B28EB4" w14:textId="0807CA63"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223,530.32 </w:t>
            </w:r>
          </w:p>
        </w:tc>
      </w:tr>
      <w:tr w:rsidR="001746AD" w:rsidRPr="00C7509B" w14:paraId="49662317" w14:textId="77777777" w:rsidTr="00771A91">
        <w:trPr>
          <w:trHeight w:val="510"/>
        </w:trPr>
        <w:tc>
          <w:tcPr>
            <w:tcW w:w="704" w:type="dxa"/>
            <w:noWrap/>
            <w:vAlign w:val="center"/>
            <w:hideMark/>
          </w:tcPr>
          <w:p w14:paraId="3A818498"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17</w:t>
            </w:r>
          </w:p>
        </w:tc>
        <w:tc>
          <w:tcPr>
            <w:tcW w:w="1418" w:type="dxa"/>
            <w:noWrap/>
            <w:vAlign w:val="center"/>
            <w:hideMark/>
          </w:tcPr>
          <w:p w14:paraId="15C8821B" w14:textId="266CAD50"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2,949.25 </w:t>
            </w:r>
          </w:p>
        </w:tc>
        <w:tc>
          <w:tcPr>
            <w:tcW w:w="850" w:type="dxa"/>
            <w:noWrap/>
            <w:vAlign w:val="center"/>
            <w:hideMark/>
          </w:tcPr>
          <w:p w14:paraId="4833F2D7"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61</w:t>
            </w:r>
          </w:p>
        </w:tc>
        <w:tc>
          <w:tcPr>
            <w:tcW w:w="1276" w:type="dxa"/>
            <w:noWrap/>
            <w:vAlign w:val="center"/>
            <w:hideMark/>
          </w:tcPr>
          <w:p w14:paraId="0BF80251" w14:textId="6EA22B0B"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37,972.81 </w:t>
            </w:r>
          </w:p>
        </w:tc>
        <w:tc>
          <w:tcPr>
            <w:tcW w:w="850" w:type="dxa"/>
            <w:noWrap/>
            <w:vAlign w:val="center"/>
            <w:hideMark/>
          </w:tcPr>
          <w:p w14:paraId="447D9998"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105</w:t>
            </w:r>
          </w:p>
        </w:tc>
        <w:tc>
          <w:tcPr>
            <w:tcW w:w="1418" w:type="dxa"/>
            <w:noWrap/>
            <w:vAlign w:val="center"/>
            <w:hideMark/>
          </w:tcPr>
          <w:p w14:paraId="217A3097" w14:textId="25500830"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112,510.13 </w:t>
            </w:r>
          </w:p>
        </w:tc>
        <w:tc>
          <w:tcPr>
            <w:tcW w:w="992" w:type="dxa"/>
            <w:noWrap/>
            <w:vAlign w:val="center"/>
            <w:hideMark/>
          </w:tcPr>
          <w:p w14:paraId="67A6D88F"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149</w:t>
            </w:r>
          </w:p>
        </w:tc>
        <w:tc>
          <w:tcPr>
            <w:tcW w:w="1418" w:type="dxa"/>
            <w:noWrap/>
            <w:vAlign w:val="center"/>
            <w:hideMark/>
          </w:tcPr>
          <w:p w14:paraId="06CEDFA3" w14:textId="59C99477"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226,561.21 </w:t>
            </w:r>
          </w:p>
        </w:tc>
      </w:tr>
      <w:tr w:rsidR="001746AD" w:rsidRPr="00C7509B" w14:paraId="2FA27CBD" w14:textId="77777777" w:rsidTr="00771A91">
        <w:trPr>
          <w:trHeight w:val="510"/>
        </w:trPr>
        <w:tc>
          <w:tcPr>
            <w:tcW w:w="704" w:type="dxa"/>
            <w:noWrap/>
            <w:vAlign w:val="center"/>
            <w:hideMark/>
          </w:tcPr>
          <w:p w14:paraId="6E5D1001"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18</w:t>
            </w:r>
          </w:p>
        </w:tc>
        <w:tc>
          <w:tcPr>
            <w:tcW w:w="1418" w:type="dxa"/>
            <w:noWrap/>
            <w:vAlign w:val="center"/>
            <w:hideMark/>
          </w:tcPr>
          <w:p w14:paraId="033BF0BA" w14:textId="2269CDDE"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3,306.42 </w:t>
            </w:r>
          </w:p>
        </w:tc>
        <w:tc>
          <w:tcPr>
            <w:tcW w:w="850" w:type="dxa"/>
            <w:noWrap/>
            <w:vAlign w:val="center"/>
            <w:hideMark/>
          </w:tcPr>
          <w:p w14:paraId="2D8EB483"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62</w:t>
            </w:r>
          </w:p>
        </w:tc>
        <w:tc>
          <w:tcPr>
            <w:tcW w:w="1276" w:type="dxa"/>
            <w:noWrap/>
            <w:vAlign w:val="center"/>
            <w:hideMark/>
          </w:tcPr>
          <w:p w14:paraId="56AFCE1F" w14:textId="2433D631"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39,228.02 </w:t>
            </w:r>
          </w:p>
        </w:tc>
        <w:tc>
          <w:tcPr>
            <w:tcW w:w="850" w:type="dxa"/>
            <w:noWrap/>
            <w:vAlign w:val="center"/>
            <w:hideMark/>
          </w:tcPr>
          <w:p w14:paraId="31836583"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106</w:t>
            </w:r>
          </w:p>
        </w:tc>
        <w:tc>
          <w:tcPr>
            <w:tcW w:w="1418" w:type="dxa"/>
            <w:noWrap/>
            <w:vAlign w:val="center"/>
            <w:hideMark/>
          </w:tcPr>
          <w:p w14:paraId="18DA1BCC" w14:textId="1EEA0654"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114,663.38 </w:t>
            </w:r>
          </w:p>
        </w:tc>
        <w:tc>
          <w:tcPr>
            <w:tcW w:w="992" w:type="dxa"/>
            <w:noWrap/>
            <w:vAlign w:val="center"/>
            <w:hideMark/>
          </w:tcPr>
          <w:p w14:paraId="02692659"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150</w:t>
            </w:r>
          </w:p>
        </w:tc>
        <w:tc>
          <w:tcPr>
            <w:tcW w:w="1418" w:type="dxa"/>
            <w:noWrap/>
            <w:vAlign w:val="center"/>
            <w:hideMark/>
          </w:tcPr>
          <w:p w14:paraId="16F0D184" w14:textId="5D1E7F22"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229,612.50 </w:t>
            </w:r>
          </w:p>
        </w:tc>
      </w:tr>
      <w:tr w:rsidR="001746AD" w:rsidRPr="00C7509B" w14:paraId="698830F8" w14:textId="77777777" w:rsidTr="00771A91">
        <w:trPr>
          <w:trHeight w:val="510"/>
        </w:trPr>
        <w:tc>
          <w:tcPr>
            <w:tcW w:w="704" w:type="dxa"/>
            <w:noWrap/>
            <w:vAlign w:val="center"/>
            <w:hideMark/>
          </w:tcPr>
          <w:p w14:paraId="07982998"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19</w:t>
            </w:r>
          </w:p>
        </w:tc>
        <w:tc>
          <w:tcPr>
            <w:tcW w:w="1418" w:type="dxa"/>
            <w:noWrap/>
            <w:vAlign w:val="center"/>
            <w:hideMark/>
          </w:tcPr>
          <w:p w14:paraId="738051E8" w14:textId="74347217"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3,684.01 </w:t>
            </w:r>
          </w:p>
        </w:tc>
        <w:tc>
          <w:tcPr>
            <w:tcW w:w="850" w:type="dxa"/>
            <w:noWrap/>
            <w:vAlign w:val="center"/>
            <w:hideMark/>
          </w:tcPr>
          <w:p w14:paraId="1CD31922"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63</w:t>
            </w:r>
          </w:p>
        </w:tc>
        <w:tc>
          <w:tcPr>
            <w:tcW w:w="1276" w:type="dxa"/>
            <w:noWrap/>
            <w:vAlign w:val="center"/>
            <w:hideMark/>
          </w:tcPr>
          <w:p w14:paraId="6977FDE6" w14:textId="31AFD6C9"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40,503.65 </w:t>
            </w:r>
          </w:p>
        </w:tc>
        <w:tc>
          <w:tcPr>
            <w:tcW w:w="850" w:type="dxa"/>
            <w:noWrap/>
            <w:vAlign w:val="center"/>
            <w:hideMark/>
          </w:tcPr>
          <w:p w14:paraId="3B544482"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107</w:t>
            </w:r>
          </w:p>
        </w:tc>
        <w:tc>
          <w:tcPr>
            <w:tcW w:w="1418" w:type="dxa"/>
            <w:noWrap/>
            <w:vAlign w:val="center"/>
            <w:hideMark/>
          </w:tcPr>
          <w:p w14:paraId="2AD514E8" w14:textId="27ED86DE"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116,837.05 </w:t>
            </w:r>
          </w:p>
        </w:tc>
        <w:tc>
          <w:tcPr>
            <w:tcW w:w="992" w:type="dxa"/>
            <w:noWrap/>
            <w:vAlign w:val="center"/>
            <w:hideMark/>
          </w:tcPr>
          <w:p w14:paraId="4B8FCE6A"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151</w:t>
            </w:r>
          </w:p>
        </w:tc>
        <w:tc>
          <w:tcPr>
            <w:tcW w:w="1418" w:type="dxa"/>
            <w:noWrap/>
            <w:vAlign w:val="center"/>
            <w:hideMark/>
          </w:tcPr>
          <w:p w14:paraId="66EE92F2" w14:textId="61B3D67F"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232,684.21 </w:t>
            </w:r>
          </w:p>
        </w:tc>
      </w:tr>
      <w:tr w:rsidR="001746AD" w:rsidRPr="00C7509B" w14:paraId="46DA9464" w14:textId="77777777" w:rsidTr="00771A91">
        <w:trPr>
          <w:trHeight w:val="510"/>
        </w:trPr>
        <w:tc>
          <w:tcPr>
            <w:tcW w:w="704" w:type="dxa"/>
            <w:noWrap/>
            <w:vAlign w:val="center"/>
            <w:hideMark/>
          </w:tcPr>
          <w:p w14:paraId="28CB78E1"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20</w:t>
            </w:r>
          </w:p>
        </w:tc>
        <w:tc>
          <w:tcPr>
            <w:tcW w:w="1418" w:type="dxa"/>
            <w:noWrap/>
            <w:vAlign w:val="center"/>
            <w:hideMark/>
          </w:tcPr>
          <w:p w14:paraId="20E920F6" w14:textId="36282E5D"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4,082.00 </w:t>
            </w:r>
          </w:p>
        </w:tc>
        <w:tc>
          <w:tcPr>
            <w:tcW w:w="850" w:type="dxa"/>
            <w:noWrap/>
            <w:vAlign w:val="center"/>
            <w:hideMark/>
          </w:tcPr>
          <w:p w14:paraId="2AA25350"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64</w:t>
            </w:r>
          </w:p>
        </w:tc>
        <w:tc>
          <w:tcPr>
            <w:tcW w:w="1276" w:type="dxa"/>
            <w:noWrap/>
            <w:vAlign w:val="center"/>
            <w:hideMark/>
          </w:tcPr>
          <w:p w14:paraId="3062E4A7" w14:textId="4D616C37"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41,799.68 </w:t>
            </w:r>
          </w:p>
        </w:tc>
        <w:tc>
          <w:tcPr>
            <w:tcW w:w="850" w:type="dxa"/>
            <w:noWrap/>
            <w:vAlign w:val="center"/>
            <w:hideMark/>
          </w:tcPr>
          <w:p w14:paraId="5CEAA42C"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108</w:t>
            </w:r>
          </w:p>
        </w:tc>
        <w:tc>
          <w:tcPr>
            <w:tcW w:w="1418" w:type="dxa"/>
            <w:noWrap/>
            <w:vAlign w:val="center"/>
            <w:hideMark/>
          </w:tcPr>
          <w:p w14:paraId="30A90D18" w14:textId="5F705AB4"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119,031.12 </w:t>
            </w:r>
          </w:p>
        </w:tc>
        <w:tc>
          <w:tcPr>
            <w:tcW w:w="992" w:type="dxa"/>
            <w:noWrap/>
            <w:vAlign w:val="center"/>
            <w:hideMark/>
          </w:tcPr>
          <w:p w14:paraId="606814C7"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152</w:t>
            </w:r>
          </w:p>
        </w:tc>
        <w:tc>
          <w:tcPr>
            <w:tcW w:w="1418" w:type="dxa"/>
            <w:noWrap/>
            <w:vAlign w:val="center"/>
            <w:hideMark/>
          </w:tcPr>
          <w:p w14:paraId="13F205F0" w14:textId="11BD53AE"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235,776.32 </w:t>
            </w:r>
          </w:p>
        </w:tc>
      </w:tr>
      <w:tr w:rsidR="001746AD" w:rsidRPr="00C7509B" w14:paraId="423ADD6B" w14:textId="77777777" w:rsidTr="00771A91">
        <w:trPr>
          <w:trHeight w:val="510"/>
        </w:trPr>
        <w:tc>
          <w:tcPr>
            <w:tcW w:w="704" w:type="dxa"/>
            <w:noWrap/>
            <w:vAlign w:val="center"/>
            <w:hideMark/>
          </w:tcPr>
          <w:p w14:paraId="4A7B8FC0"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21</w:t>
            </w:r>
          </w:p>
        </w:tc>
        <w:tc>
          <w:tcPr>
            <w:tcW w:w="1418" w:type="dxa"/>
            <w:noWrap/>
            <w:vAlign w:val="center"/>
            <w:hideMark/>
          </w:tcPr>
          <w:p w14:paraId="0146A746" w14:textId="7B1DD82F"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4,500.41 </w:t>
            </w:r>
          </w:p>
        </w:tc>
        <w:tc>
          <w:tcPr>
            <w:tcW w:w="850" w:type="dxa"/>
            <w:noWrap/>
            <w:vAlign w:val="center"/>
            <w:hideMark/>
          </w:tcPr>
          <w:p w14:paraId="0E8BD8D6"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65</w:t>
            </w:r>
          </w:p>
        </w:tc>
        <w:tc>
          <w:tcPr>
            <w:tcW w:w="1276" w:type="dxa"/>
            <w:noWrap/>
            <w:vAlign w:val="center"/>
            <w:hideMark/>
          </w:tcPr>
          <w:p w14:paraId="260A4A42" w14:textId="0BBA74C1"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43,116.13 </w:t>
            </w:r>
          </w:p>
        </w:tc>
        <w:tc>
          <w:tcPr>
            <w:tcW w:w="850" w:type="dxa"/>
            <w:noWrap/>
            <w:vAlign w:val="center"/>
            <w:hideMark/>
          </w:tcPr>
          <w:p w14:paraId="73CF9403"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109</w:t>
            </w:r>
          </w:p>
        </w:tc>
        <w:tc>
          <w:tcPr>
            <w:tcW w:w="1418" w:type="dxa"/>
            <w:noWrap/>
            <w:vAlign w:val="center"/>
            <w:hideMark/>
          </w:tcPr>
          <w:p w14:paraId="7D6E2AF7" w14:textId="44B7AC0D"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121,245.61 </w:t>
            </w:r>
          </w:p>
        </w:tc>
        <w:tc>
          <w:tcPr>
            <w:tcW w:w="992" w:type="dxa"/>
            <w:noWrap/>
            <w:vAlign w:val="center"/>
            <w:hideMark/>
          </w:tcPr>
          <w:p w14:paraId="06732F4F"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153</w:t>
            </w:r>
          </w:p>
        </w:tc>
        <w:tc>
          <w:tcPr>
            <w:tcW w:w="1418" w:type="dxa"/>
            <w:noWrap/>
            <w:vAlign w:val="center"/>
            <w:hideMark/>
          </w:tcPr>
          <w:p w14:paraId="0BEA9AA2" w14:textId="58CBA684"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238,888.85 </w:t>
            </w:r>
          </w:p>
        </w:tc>
      </w:tr>
      <w:tr w:rsidR="001746AD" w:rsidRPr="00C7509B" w14:paraId="3BF5A716" w14:textId="77777777" w:rsidTr="00771A91">
        <w:trPr>
          <w:trHeight w:val="510"/>
        </w:trPr>
        <w:tc>
          <w:tcPr>
            <w:tcW w:w="704" w:type="dxa"/>
            <w:noWrap/>
            <w:vAlign w:val="center"/>
            <w:hideMark/>
          </w:tcPr>
          <w:p w14:paraId="674D1DEC"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22</w:t>
            </w:r>
          </w:p>
        </w:tc>
        <w:tc>
          <w:tcPr>
            <w:tcW w:w="1418" w:type="dxa"/>
            <w:noWrap/>
            <w:vAlign w:val="center"/>
            <w:hideMark/>
          </w:tcPr>
          <w:p w14:paraId="1481CE97" w14:textId="745B08C4"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4,939.22 </w:t>
            </w:r>
          </w:p>
        </w:tc>
        <w:tc>
          <w:tcPr>
            <w:tcW w:w="850" w:type="dxa"/>
            <w:noWrap/>
            <w:vAlign w:val="center"/>
            <w:hideMark/>
          </w:tcPr>
          <w:p w14:paraId="52DF20E4"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66</w:t>
            </w:r>
          </w:p>
        </w:tc>
        <w:tc>
          <w:tcPr>
            <w:tcW w:w="1276" w:type="dxa"/>
            <w:noWrap/>
            <w:vAlign w:val="center"/>
            <w:hideMark/>
          </w:tcPr>
          <w:p w14:paraId="54FDA0D8" w14:textId="0F3F5266"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44,452.98 </w:t>
            </w:r>
          </w:p>
        </w:tc>
        <w:tc>
          <w:tcPr>
            <w:tcW w:w="850" w:type="dxa"/>
            <w:noWrap/>
            <w:vAlign w:val="center"/>
            <w:hideMark/>
          </w:tcPr>
          <w:p w14:paraId="21106C64"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110</w:t>
            </w:r>
          </w:p>
        </w:tc>
        <w:tc>
          <w:tcPr>
            <w:tcW w:w="1418" w:type="dxa"/>
            <w:noWrap/>
            <w:vAlign w:val="center"/>
            <w:hideMark/>
          </w:tcPr>
          <w:p w14:paraId="0E1AFDB7" w14:textId="00E0ED32"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123,480.50 </w:t>
            </w:r>
          </w:p>
        </w:tc>
        <w:tc>
          <w:tcPr>
            <w:tcW w:w="992" w:type="dxa"/>
            <w:noWrap/>
            <w:vAlign w:val="center"/>
            <w:hideMark/>
          </w:tcPr>
          <w:p w14:paraId="3C841099"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154</w:t>
            </w:r>
          </w:p>
        </w:tc>
        <w:tc>
          <w:tcPr>
            <w:tcW w:w="1418" w:type="dxa"/>
            <w:noWrap/>
            <w:vAlign w:val="center"/>
            <w:hideMark/>
          </w:tcPr>
          <w:p w14:paraId="317DA37C" w14:textId="6748497C"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242,021.78 </w:t>
            </w:r>
          </w:p>
        </w:tc>
      </w:tr>
      <w:tr w:rsidR="001746AD" w:rsidRPr="00C7509B" w14:paraId="29EDBB7E" w14:textId="77777777" w:rsidTr="00771A91">
        <w:trPr>
          <w:trHeight w:val="510"/>
        </w:trPr>
        <w:tc>
          <w:tcPr>
            <w:tcW w:w="704" w:type="dxa"/>
            <w:noWrap/>
            <w:vAlign w:val="center"/>
            <w:hideMark/>
          </w:tcPr>
          <w:p w14:paraId="5A17C511"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23</w:t>
            </w:r>
          </w:p>
        </w:tc>
        <w:tc>
          <w:tcPr>
            <w:tcW w:w="1418" w:type="dxa"/>
            <w:noWrap/>
            <w:vAlign w:val="center"/>
            <w:hideMark/>
          </w:tcPr>
          <w:p w14:paraId="5CF0015A" w14:textId="46F5C7C5"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5,398.45 </w:t>
            </w:r>
          </w:p>
        </w:tc>
        <w:tc>
          <w:tcPr>
            <w:tcW w:w="850" w:type="dxa"/>
            <w:noWrap/>
            <w:vAlign w:val="center"/>
            <w:hideMark/>
          </w:tcPr>
          <w:p w14:paraId="7E70D446"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67</w:t>
            </w:r>
          </w:p>
        </w:tc>
        <w:tc>
          <w:tcPr>
            <w:tcW w:w="1276" w:type="dxa"/>
            <w:noWrap/>
            <w:vAlign w:val="center"/>
            <w:hideMark/>
          </w:tcPr>
          <w:p w14:paraId="498C87ED" w14:textId="0EA8C560"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45,810.25 </w:t>
            </w:r>
          </w:p>
        </w:tc>
        <w:tc>
          <w:tcPr>
            <w:tcW w:w="850" w:type="dxa"/>
            <w:noWrap/>
            <w:vAlign w:val="center"/>
            <w:hideMark/>
          </w:tcPr>
          <w:p w14:paraId="2F476ABC"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111</w:t>
            </w:r>
          </w:p>
        </w:tc>
        <w:tc>
          <w:tcPr>
            <w:tcW w:w="1418" w:type="dxa"/>
            <w:noWrap/>
            <w:vAlign w:val="center"/>
            <w:hideMark/>
          </w:tcPr>
          <w:p w14:paraId="61D68DC1" w14:textId="103EF93F"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125,735.81 </w:t>
            </w:r>
          </w:p>
        </w:tc>
        <w:tc>
          <w:tcPr>
            <w:tcW w:w="992" w:type="dxa"/>
            <w:noWrap/>
            <w:vAlign w:val="center"/>
            <w:hideMark/>
          </w:tcPr>
          <w:p w14:paraId="7F090EAF"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155</w:t>
            </w:r>
          </w:p>
        </w:tc>
        <w:tc>
          <w:tcPr>
            <w:tcW w:w="1418" w:type="dxa"/>
            <w:noWrap/>
            <w:vAlign w:val="center"/>
            <w:hideMark/>
          </w:tcPr>
          <w:p w14:paraId="19854D28" w14:textId="1105B02A"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245,175.13 </w:t>
            </w:r>
          </w:p>
        </w:tc>
      </w:tr>
      <w:tr w:rsidR="001746AD" w:rsidRPr="00C7509B" w14:paraId="222DBD52" w14:textId="77777777" w:rsidTr="00771A91">
        <w:trPr>
          <w:trHeight w:val="510"/>
        </w:trPr>
        <w:tc>
          <w:tcPr>
            <w:tcW w:w="704" w:type="dxa"/>
            <w:noWrap/>
            <w:vAlign w:val="center"/>
            <w:hideMark/>
          </w:tcPr>
          <w:p w14:paraId="203EA0F3"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24</w:t>
            </w:r>
          </w:p>
        </w:tc>
        <w:tc>
          <w:tcPr>
            <w:tcW w:w="1418" w:type="dxa"/>
            <w:noWrap/>
            <w:vAlign w:val="center"/>
            <w:hideMark/>
          </w:tcPr>
          <w:p w14:paraId="1DB14B64" w14:textId="613F5F5F"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5,878.08 </w:t>
            </w:r>
          </w:p>
        </w:tc>
        <w:tc>
          <w:tcPr>
            <w:tcW w:w="850" w:type="dxa"/>
            <w:noWrap/>
            <w:vAlign w:val="center"/>
            <w:hideMark/>
          </w:tcPr>
          <w:p w14:paraId="35A60F40"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68</w:t>
            </w:r>
          </w:p>
        </w:tc>
        <w:tc>
          <w:tcPr>
            <w:tcW w:w="1276" w:type="dxa"/>
            <w:noWrap/>
            <w:vAlign w:val="center"/>
            <w:hideMark/>
          </w:tcPr>
          <w:p w14:paraId="3EA3CE83" w14:textId="6281C352" w:rsidR="001746AD" w:rsidRPr="00C7509B" w:rsidRDefault="001746AD" w:rsidP="001F0652">
            <w:pPr>
              <w:rPr>
                <w:rFonts w:asciiTheme="minorHAnsi" w:eastAsiaTheme="majorEastAsia" w:hAnsiTheme="minorHAnsi" w:cstheme="minorHAnsi"/>
                <w:sz w:val="20"/>
                <w:szCs w:val="20"/>
              </w:rPr>
            </w:pPr>
            <w:r w:rsidRPr="00C7509B">
              <w:rPr>
                <w:rFonts w:asciiTheme="minorHAnsi" w:eastAsiaTheme="majorEastAsia" w:hAnsiTheme="minorHAnsi" w:cstheme="minorHAnsi"/>
                <w:sz w:val="20"/>
                <w:szCs w:val="20"/>
              </w:rPr>
              <w:t xml:space="preserve"> </w:t>
            </w:r>
            <w:r w:rsidR="00B8603E">
              <w:rPr>
                <w:rFonts w:asciiTheme="minorHAnsi" w:eastAsiaTheme="majorEastAsia" w:hAnsiTheme="minorHAnsi" w:cstheme="minorHAnsi"/>
                <w:sz w:val="20"/>
                <w:szCs w:val="20"/>
              </w:rPr>
              <w:t>$</w:t>
            </w:r>
            <w:r w:rsidRPr="00C7509B">
              <w:rPr>
                <w:rFonts w:asciiTheme="minorHAnsi" w:eastAsiaTheme="majorEastAsia" w:hAnsiTheme="minorHAnsi" w:cstheme="minorHAnsi"/>
                <w:sz w:val="20"/>
                <w:szCs w:val="20"/>
              </w:rPr>
              <w:t xml:space="preserve">47,187.92 </w:t>
            </w:r>
          </w:p>
        </w:tc>
        <w:tc>
          <w:tcPr>
            <w:tcW w:w="850" w:type="dxa"/>
            <w:noWrap/>
            <w:vAlign w:val="center"/>
            <w:hideMark/>
          </w:tcPr>
          <w:p w14:paraId="2D363D46"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112</w:t>
            </w:r>
          </w:p>
        </w:tc>
        <w:tc>
          <w:tcPr>
            <w:tcW w:w="1418" w:type="dxa"/>
            <w:noWrap/>
            <w:vAlign w:val="center"/>
            <w:hideMark/>
          </w:tcPr>
          <w:p w14:paraId="14D97D6D" w14:textId="7C39FCE7"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128,011.52 </w:t>
            </w:r>
          </w:p>
        </w:tc>
        <w:tc>
          <w:tcPr>
            <w:tcW w:w="992" w:type="dxa"/>
            <w:noWrap/>
            <w:vAlign w:val="center"/>
            <w:hideMark/>
          </w:tcPr>
          <w:p w14:paraId="76AD6DA6"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156</w:t>
            </w:r>
          </w:p>
        </w:tc>
        <w:tc>
          <w:tcPr>
            <w:tcW w:w="1418" w:type="dxa"/>
            <w:noWrap/>
            <w:vAlign w:val="center"/>
            <w:hideMark/>
          </w:tcPr>
          <w:p w14:paraId="76547C34" w14:textId="579968AE"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248,348.88 </w:t>
            </w:r>
          </w:p>
        </w:tc>
      </w:tr>
      <w:tr w:rsidR="001746AD" w:rsidRPr="00C7509B" w14:paraId="6740BDA6" w14:textId="77777777" w:rsidTr="00771A91">
        <w:trPr>
          <w:trHeight w:val="510"/>
        </w:trPr>
        <w:tc>
          <w:tcPr>
            <w:tcW w:w="704" w:type="dxa"/>
            <w:noWrap/>
            <w:vAlign w:val="center"/>
            <w:hideMark/>
          </w:tcPr>
          <w:p w14:paraId="4FC4B1F4"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25</w:t>
            </w:r>
          </w:p>
        </w:tc>
        <w:tc>
          <w:tcPr>
            <w:tcW w:w="1418" w:type="dxa"/>
            <w:noWrap/>
            <w:vAlign w:val="center"/>
            <w:hideMark/>
          </w:tcPr>
          <w:p w14:paraId="47EBBC33" w14:textId="0AA44BB9"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6,378.13 </w:t>
            </w:r>
          </w:p>
        </w:tc>
        <w:tc>
          <w:tcPr>
            <w:tcW w:w="850" w:type="dxa"/>
            <w:noWrap/>
            <w:vAlign w:val="center"/>
            <w:hideMark/>
          </w:tcPr>
          <w:p w14:paraId="399FD335"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69</w:t>
            </w:r>
          </w:p>
        </w:tc>
        <w:tc>
          <w:tcPr>
            <w:tcW w:w="1276" w:type="dxa"/>
            <w:noWrap/>
            <w:vAlign w:val="center"/>
            <w:hideMark/>
          </w:tcPr>
          <w:p w14:paraId="43767A8F" w14:textId="5206B080" w:rsidR="001746AD" w:rsidRPr="00C7509B" w:rsidRDefault="001746AD" w:rsidP="001F0652">
            <w:pPr>
              <w:rPr>
                <w:rFonts w:asciiTheme="minorHAnsi" w:eastAsiaTheme="majorEastAsia" w:hAnsiTheme="minorHAnsi" w:cstheme="minorHAnsi"/>
                <w:sz w:val="20"/>
                <w:szCs w:val="20"/>
              </w:rPr>
            </w:pPr>
            <w:r w:rsidRPr="00C7509B">
              <w:rPr>
                <w:rFonts w:asciiTheme="minorHAnsi" w:eastAsiaTheme="majorEastAsia" w:hAnsiTheme="minorHAnsi" w:cstheme="minorHAnsi"/>
                <w:sz w:val="20"/>
                <w:szCs w:val="20"/>
              </w:rPr>
              <w:t xml:space="preserve"> </w:t>
            </w:r>
            <w:r w:rsidR="00B8603E">
              <w:rPr>
                <w:rFonts w:asciiTheme="minorHAnsi" w:eastAsiaTheme="majorEastAsia" w:hAnsiTheme="minorHAnsi" w:cstheme="minorHAnsi"/>
                <w:sz w:val="20"/>
                <w:szCs w:val="20"/>
              </w:rPr>
              <w:t>$</w:t>
            </w:r>
            <w:r w:rsidRPr="00C7509B">
              <w:rPr>
                <w:rFonts w:asciiTheme="minorHAnsi" w:eastAsiaTheme="majorEastAsia" w:hAnsiTheme="minorHAnsi" w:cstheme="minorHAnsi"/>
                <w:sz w:val="20"/>
                <w:szCs w:val="20"/>
              </w:rPr>
              <w:t xml:space="preserve">48,586.01 </w:t>
            </w:r>
          </w:p>
        </w:tc>
        <w:tc>
          <w:tcPr>
            <w:tcW w:w="850" w:type="dxa"/>
            <w:noWrap/>
            <w:vAlign w:val="center"/>
            <w:hideMark/>
          </w:tcPr>
          <w:p w14:paraId="3348A5C7"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113</w:t>
            </w:r>
          </w:p>
        </w:tc>
        <w:tc>
          <w:tcPr>
            <w:tcW w:w="1418" w:type="dxa"/>
            <w:noWrap/>
            <w:vAlign w:val="center"/>
            <w:hideMark/>
          </w:tcPr>
          <w:p w14:paraId="050C975E" w14:textId="250FDE2A"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130,307.65 </w:t>
            </w:r>
          </w:p>
        </w:tc>
        <w:tc>
          <w:tcPr>
            <w:tcW w:w="992" w:type="dxa"/>
            <w:noWrap/>
            <w:vAlign w:val="center"/>
            <w:hideMark/>
          </w:tcPr>
          <w:p w14:paraId="4F179CFB"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157</w:t>
            </w:r>
          </w:p>
        </w:tc>
        <w:tc>
          <w:tcPr>
            <w:tcW w:w="1418" w:type="dxa"/>
            <w:noWrap/>
            <w:vAlign w:val="center"/>
            <w:hideMark/>
          </w:tcPr>
          <w:p w14:paraId="57EE2CFD" w14:textId="379FB6F9"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251,543.05 </w:t>
            </w:r>
          </w:p>
        </w:tc>
      </w:tr>
      <w:tr w:rsidR="001746AD" w:rsidRPr="00C7509B" w14:paraId="6BCB981D" w14:textId="77777777" w:rsidTr="00771A91">
        <w:trPr>
          <w:trHeight w:val="510"/>
        </w:trPr>
        <w:tc>
          <w:tcPr>
            <w:tcW w:w="704" w:type="dxa"/>
            <w:noWrap/>
            <w:vAlign w:val="center"/>
            <w:hideMark/>
          </w:tcPr>
          <w:p w14:paraId="39B87E0B"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lastRenderedPageBreak/>
              <w:t>26</w:t>
            </w:r>
          </w:p>
        </w:tc>
        <w:tc>
          <w:tcPr>
            <w:tcW w:w="1418" w:type="dxa"/>
            <w:noWrap/>
            <w:vAlign w:val="center"/>
            <w:hideMark/>
          </w:tcPr>
          <w:p w14:paraId="75C845AF" w14:textId="70CC9532" w:rsidR="001746AD" w:rsidRPr="00C7509B" w:rsidRDefault="00D55B87"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6,898.58 </w:t>
            </w:r>
          </w:p>
        </w:tc>
        <w:tc>
          <w:tcPr>
            <w:tcW w:w="850" w:type="dxa"/>
            <w:noWrap/>
            <w:vAlign w:val="center"/>
            <w:hideMark/>
          </w:tcPr>
          <w:p w14:paraId="1F2634AD"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70</w:t>
            </w:r>
          </w:p>
        </w:tc>
        <w:tc>
          <w:tcPr>
            <w:tcW w:w="1276" w:type="dxa"/>
            <w:noWrap/>
            <w:vAlign w:val="center"/>
            <w:hideMark/>
          </w:tcPr>
          <w:p w14:paraId="17BF8C1E" w14:textId="30A5933A" w:rsidR="001746AD" w:rsidRPr="00C7509B" w:rsidRDefault="00B8603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50,004.50 </w:t>
            </w:r>
          </w:p>
        </w:tc>
        <w:tc>
          <w:tcPr>
            <w:tcW w:w="850" w:type="dxa"/>
            <w:noWrap/>
            <w:vAlign w:val="center"/>
            <w:hideMark/>
          </w:tcPr>
          <w:p w14:paraId="2A6F2860"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114</w:t>
            </w:r>
          </w:p>
        </w:tc>
        <w:tc>
          <w:tcPr>
            <w:tcW w:w="1418" w:type="dxa"/>
            <w:noWrap/>
            <w:vAlign w:val="center"/>
            <w:hideMark/>
          </w:tcPr>
          <w:p w14:paraId="056CBDAD" w14:textId="46B1EF38"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132,624.18 </w:t>
            </w:r>
          </w:p>
        </w:tc>
        <w:tc>
          <w:tcPr>
            <w:tcW w:w="992" w:type="dxa"/>
            <w:noWrap/>
            <w:vAlign w:val="center"/>
            <w:hideMark/>
          </w:tcPr>
          <w:p w14:paraId="37B53E4F"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158</w:t>
            </w:r>
          </w:p>
        </w:tc>
        <w:tc>
          <w:tcPr>
            <w:tcW w:w="1418" w:type="dxa"/>
            <w:noWrap/>
            <w:vAlign w:val="center"/>
            <w:hideMark/>
          </w:tcPr>
          <w:p w14:paraId="3F2439D6" w14:textId="053260F3"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254,757.62 </w:t>
            </w:r>
          </w:p>
        </w:tc>
      </w:tr>
      <w:tr w:rsidR="001746AD" w:rsidRPr="00C7509B" w14:paraId="2D2A60CA" w14:textId="77777777" w:rsidTr="00771A91">
        <w:trPr>
          <w:trHeight w:val="510"/>
        </w:trPr>
        <w:tc>
          <w:tcPr>
            <w:tcW w:w="704" w:type="dxa"/>
            <w:noWrap/>
            <w:vAlign w:val="center"/>
            <w:hideMark/>
          </w:tcPr>
          <w:p w14:paraId="7C977469"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27</w:t>
            </w:r>
          </w:p>
        </w:tc>
        <w:tc>
          <w:tcPr>
            <w:tcW w:w="1418" w:type="dxa"/>
            <w:noWrap/>
            <w:vAlign w:val="center"/>
            <w:hideMark/>
          </w:tcPr>
          <w:p w14:paraId="5959E54A" w14:textId="6CB0DA82"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7,439.45 </w:t>
            </w:r>
          </w:p>
        </w:tc>
        <w:tc>
          <w:tcPr>
            <w:tcW w:w="850" w:type="dxa"/>
            <w:noWrap/>
            <w:vAlign w:val="center"/>
            <w:hideMark/>
          </w:tcPr>
          <w:p w14:paraId="68BE3F8B"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71</w:t>
            </w:r>
          </w:p>
        </w:tc>
        <w:tc>
          <w:tcPr>
            <w:tcW w:w="1276" w:type="dxa"/>
            <w:noWrap/>
            <w:vAlign w:val="center"/>
            <w:hideMark/>
          </w:tcPr>
          <w:p w14:paraId="65989468" w14:textId="473FED2E"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51,443.41 </w:t>
            </w:r>
          </w:p>
        </w:tc>
        <w:tc>
          <w:tcPr>
            <w:tcW w:w="850" w:type="dxa"/>
            <w:noWrap/>
            <w:vAlign w:val="center"/>
            <w:hideMark/>
          </w:tcPr>
          <w:p w14:paraId="29823C9D"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115</w:t>
            </w:r>
          </w:p>
        </w:tc>
        <w:tc>
          <w:tcPr>
            <w:tcW w:w="1418" w:type="dxa"/>
            <w:noWrap/>
            <w:vAlign w:val="center"/>
            <w:hideMark/>
          </w:tcPr>
          <w:p w14:paraId="045C1CEB" w14:textId="2F18BA52"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134,961.13 </w:t>
            </w:r>
          </w:p>
        </w:tc>
        <w:tc>
          <w:tcPr>
            <w:tcW w:w="992" w:type="dxa"/>
            <w:noWrap/>
            <w:vAlign w:val="center"/>
            <w:hideMark/>
          </w:tcPr>
          <w:p w14:paraId="5CCE1A98"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159</w:t>
            </w:r>
          </w:p>
        </w:tc>
        <w:tc>
          <w:tcPr>
            <w:tcW w:w="1418" w:type="dxa"/>
            <w:noWrap/>
            <w:vAlign w:val="center"/>
            <w:hideMark/>
          </w:tcPr>
          <w:p w14:paraId="69DF0E09" w14:textId="42127F79"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257,992.61 </w:t>
            </w:r>
          </w:p>
        </w:tc>
      </w:tr>
      <w:tr w:rsidR="001746AD" w:rsidRPr="00C7509B" w14:paraId="0E220A04" w14:textId="77777777" w:rsidTr="00771A91">
        <w:trPr>
          <w:trHeight w:val="510"/>
        </w:trPr>
        <w:tc>
          <w:tcPr>
            <w:tcW w:w="704" w:type="dxa"/>
            <w:noWrap/>
            <w:vAlign w:val="center"/>
            <w:hideMark/>
          </w:tcPr>
          <w:p w14:paraId="4DCFDFFA"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28</w:t>
            </w:r>
          </w:p>
        </w:tc>
        <w:tc>
          <w:tcPr>
            <w:tcW w:w="1418" w:type="dxa"/>
            <w:noWrap/>
            <w:vAlign w:val="center"/>
            <w:hideMark/>
          </w:tcPr>
          <w:p w14:paraId="3AD0554F" w14:textId="176771E8"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8,000.72 </w:t>
            </w:r>
          </w:p>
        </w:tc>
        <w:tc>
          <w:tcPr>
            <w:tcW w:w="850" w:type="dxa"/>
            <w:noWrap/>
            <w:vAlign w:val="center"/>
            <w:hideMark/>
          </w:tcPr>
          <w:p w14:paraId="65658938"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72</w:t>
            </w:r>
          </w:p>
        </w:tc>
        <w:tc>
          <w:tcPr>
            <w:tcW w:w="1276" w:type="dxa"/>
            <w:noWrap/>
            <w:vAlign w:val="center"/>
            <w:hideMark/>
          </w:tcPr>
          <w:p w14:paraId="034E1B2A" w14:textId="7C0EE14A"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52,902.72 </w:t>
            </w:r>
          </w:p>
        </w:tc>
        <w:tc>
          <w:tcPr>
            <w:tcW w:w="850" w:type="dxa"/>
            <w:noWrap/>
            <w:vAlign w:val="center"/>
            <w:hideMark/>
          </w:tcPr>
          <w:p w14:paraId="6674CA5C"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116</w:t>
            </w:r>
          </w:p>
        </w:tc>
        <w:tc>
          <w:tcPr>
            <w:tcW w:w="1418" w:type="dxa"/>
            <w:noWrap/>
            <w:vAlign w:val="center"/>
            <w:hideMark/>
          </w:tcPr>
          <w:p w14:paraId="29841CCB" w14:textId="44129EF6"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137,318.48 </w:t>
            </w:r>
          </w:p>
        </w:tc>
        <w:tc>
          <w:tcPr>
            <w:tcW w:w="992" w:type="dxa"/>
            <w:noWrap/>
            <w:vAlign w:val="center"/>
            <w:hideMark/>
          </w:tcPr>
          <w:p w14:paraId="4C515B68"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160</w:t>
            </w:r>
          </w:p>
        </w:tc>
        <w:tc>
          <w:tcPr>
            <w:tcW w:w="1418" w:type="dxa"/>
            <w:noWrap/>
            <w:vAlign w:val="center"/>
            <w:hideMark/>
          </w:tcPr>
          <w:p w14:paraId="682C7F71" w14:textId="509D06C0"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261,248.00 </w:t>
            </w:r>
          </w:p>
        </w:tc>
      </w:tr>
      <w:tr w:rsidR="001746AD" w:rsidRPr="00C7509B" w14:paraId="59B0FA1E" w14:textId="77777777" w:rsidTr="00771A91">
        <w:trPr>
          <w:trHeight w:val="510"/>
        </w:trPr>
        <w:tc>
          <w:tcPr>
            <w:tcW w:w="704" w:type="dxa"/>
            <w:noWrap/>
            <w:vAlign w:val="center"/>
            <w:hideMark/>
          </w:tcPr>
          <w:p w14:paraId="4AE6E783"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29</w:t>
            </w:r>
          </w:p>
        </w:tc>
        <w:tc>
          <w:tcPr>
            <w:tcW w:w="1418" w:type="dxa"/>
            <w:noWrap/>
            <w:vAlign w:val="center"/>
            <w:hideMark/>
          </w:tcPr>
          <w:p w14:paraId="174C5EF0" w14:textId="2630ED51"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8,582.41 </w:t>
            </w:r>
          </w:p>
        </w:tc>
        <w:tc>
          <w:tcPr>
            <w:tcW w:w="850" w:type="dxa"/>
            <w:noWrap/>
            <w:vAlign w:val="center"/>
            <w:hideMark/>
          </w:tcPr>
          <w:p w14:paraId="67E2E890"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73</w:t>
            </w:r>
          </w:p>
        </w:tc>
        <w:tc>
          <w:tcPr>
            <w:tcW w:w="1276" w:type="dxa"/>
            <w:noWrap/>
            <w:vAlign w:val="center"/>
            <w:hideMark/>
          </w:tcPr>
          <w:p w14:paraId="0700D22E" w14:textId="7E75967F"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54,382.45 </w:t>
            </w:r>
          </w:p>
        </w:tc>
        <w:tc>
          <w:tcPr>
            <w:tcW w:w="850" w:type="dxa"/>
            <w:noWrap/>
            <w:vAlign w:val="center"/>
            <w:hideMark/>
          </w:tcPr>
          <w:p w14:paraId="458BD779"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117</w:t>
            </w:r>
          </w:p>
        </w:tc>
        <w:tc>
          <w:tcPr>
            <w:tcW w:w="1418" w:type="dxa"/>
            <w:noWrap/>
            <w:vAlign w:val="center"/>
            <w:hideMark/>
          </w:tcPr>
          <w:p w14:paraId="20D60F9B" w14:textId="51F61C7A"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139,696.25 </w:t>
            </w:r>
          </w:p>
        </w:tc>
        <w:tc>
          <w:tcPr>
            <w:tcW w:w="992" w:type="dxa"/>
            <w:noWrap/>
            <w:vAlign w:val="center"/>
            <w:hideMark/>
          </w:tcPr>
          <w:p w14:paraId="4F216E32"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161</w:t>
            </w:r>
          </w:p>
        </w:tc>
        <w:tc>
          <w:tcPr>
            <w:tcW w:w="1418" w:type="dxa"/>
            <w:noWrap/>
            <w:vAlign w:val="center"/>
            <w:hideMark/>
          </w:tcPr>
          <w:p w14:paraId="508D598B" w14:textId="10FEC4E7" w:rsidR="001746AD" w:rsidRPr="00C7509B" w:rsidRDefault="002077F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264,523.81 </w:t>
            </w:r>
          </w:p>
        </w:tc>
      </w:tr>
      <w:tr w:rsidR="001746AD" w:rsidRPr="00C7509B" w14:paraId="1A484781" w14:textId="77777777" w:rsidTr="00771A91">
        <w:trPr>
          <w:trHeight w:val="510"/>
        </w:trPr>
        <w:tc>
          <w:tcPr>
            <w:tcW w:w="704" w:type="dxa"/>
            <w:noWrap/>
            <w:vAlign w:val="center"/>
            <w:hideMark/>
          </w:tcPr>
          <w:p w14:paraId="75783BD1"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30</w:t>
            </w:r>
          </w:p>
        </w:tc>
        <w:tc>
          <w:tcPr>
            <w:tcW w:w="1418" w:type="dxa"/>
            <w:noWrap/>
            <w:vAlign w:val="center"/>
            <w:hideMark/>
          </w:tcPr>
          <w:p w14:paraId="209BC8D9" w14:textId="39BBD7DF"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9,184.50 </w:t>
            </w:r>
          </w:p>
        </w:tc>
        <w:tc>
          <w:tcPr>
            <w:tcW w:w="850" w:type="dxa"/>
            <w:noWrap/>
            <w:vAlign w:val="center"/>
            <w:hideMark/>
          </w:tcPr>
          <w:p w14:paraId="1374F37E"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74</w:t>
            </w:r>
          </w:p>
        </w:tc>
        <w:tc>
          <w:tcPr>
            <w:tcW w:w="1276" w:type="dxa"/>
            <w:noWrap/>
            <w:vAlign w:val="center"/>
            <w:hideMark/>
          </w:tcPr>
          <w:p w14:paraId="08ADE744" w14:textId="21EA471F"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55,882.58 </w:t>
            </w:r>
          </w:p>
        </w:tc>
        <w:tc>
          <w:tcPr>
            <w:tcW w:w="850" w:type="dxa"/>
            <w:noWrap/>
            <w:vAlign w:val="center"/>
            <w:hideMark/>
          </w:tcPr>
          <w:p w14:paraId="128DE1EA"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118</w:t>
            </w:r>
          </w:p>
        </w:tc>
        <w:tc>
          <w:tcPr>
            <w:tcW w:w="1418" w:type="dxa"/>
            <w:noWrap/>
            <w:vAlign w:val="center"/>
            <w:hideMark/>
          </w:tcPr>
          <w:p w14:paraId="6820890D" w14:textId="4D23B578"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142,094.42 </w:t>
            </w:r>
          </w:p>
        </w:tc>
        <w:tc>
          <w:tcPr>
            <w:tcW w:w="992" w:type="dxa"/>
            <w:noWrap/>
            <w:vAlign w:val="center"/>
            <w:hideMark/>
          </w:tcPr>
          <w:p w14:paraId="433696A8"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162</w:t>
            </w:r>
          </w:p>
        </w:tc>
        <w:tc>
          <w:tcPr>
            <w:tcW w:w="1418" w:type="dxa"/>
            <w:noWrap/>
            <w:vAlign w:val="center"/>
            <w:hideMark/>
          </w:tcPr>
          <w:p w14:paraId="203E8A31" w14:textId="5EEA516D"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267,820.02 </w:t>
            </w:r>
          </w:p>
        </w:tc>
      </w:tr>
      <w:tr w:rsidR="001746AD" w:rsidRPr="00C7509B" w14:paraId="095390A2" w14:textId="77777777" w:rsidTr="00771A91">
        <w:trPr>
          <w:trHeight w:val="510"/>
        </w:trPr>
        <w:tc>
          <w:tcPr>
            <w:tcW w:w="704" w:type="dxa"/>
            <w:noWrap/>
            <w:vAlign w:val="center"/>
            <w:hideMark/>
          </w:tcPr>
          <w:p w14:paraId="61EBE133"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31</w:t>
            </w:r>
          </w:p>
        </w:tc>
        <w:tc>
          <w:tcPr>
            <w:tcW w:w="1418" w:type="dxa"/>
            <w:noWrap/>
            <w:vAlign w:val="center"/>
            <w:hideMark/>
          </w:tcPr>
          <w:p w14:paraId="312B4A5A" w14:textId="492E30E1"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9,807.01 </w:t>
            </w:r>
          </w:p>
        </w:tc>
        <w:tc>
          <w:tcPr>
            <w:tcW w:w="850" w:type="dxa"/>
            <w:noWrap/>
            <w:vAlign w:val="center"/>
            <w:hideMark/>
          </w:tcPr>
          <w:p w14:paraId="64D03CF4"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75</w:t>
            </w:r>
          </w:p>
        </w:tc>
        <w:tc>
          <w:tcPr>
            <w:tcW w:w="1276" w:type="dxa"/>
            <w:noWrap/>
            <w:vAlign w:val="center"/>
            <w:hideMark/>
          </w:tcPr>
          <w:p w14:paraId="23BF49D0" w14:textId="74ED1D11"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57,403.13 </w:t>
            </w:r>
          </w:p>
        </w:tc>
        <w:tc>
          <w:tcPr>
            <w:tcW w:w="850" w:type="dxa"/>
            <w:noWrap/>
            <w:vAlign w:val="center"/>
            <w:hideMark/>
          </w:tcPr>
          <w:p w14:paraId="7C7F7CFC"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119</w:t>
            </w:r>
          </w:p>
        </w:tc>
        <w:tc>
          <w:tcPr>
            <w:tcW w:w="1418" w:type="dxa"/>
            <w:noWrap/>
            <w:vAlign w:val="center"/>
            <w:hideMark/>
          </w:tcPr>
          <w:p w14:paraId="41EADA3D" w14:textId="7503F8FE"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144,513.01 </w:t>
            </w:r>
          </w:p>
        </w:tc>
        <w:tc>
          <w:tcPr>
            <w:tcW w:w="992" w:type="dxa"/>
            <w:noWrap/>
            <w:vAlign w:val="center"/>
            <w:hideMark/>
          </w:tcPr>
          <w:p w14:paraId="69C33864"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163</w:t>
            </w:r>
          </w:p>
        </w:tc>
        <w:tc>
          <w:tcPr>
            <w:tcW w:w="1418" w:type="dxa"/>
            <w:noWrap/>
            <w:vAlign w:val="center"/>
            <w:hideMark/>
          </w:tcPr>
          <w:p w14:paraId="01573331" w14:textId="70624767"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271,136.65 </w:t>
            </w:r>
          </w:p>
        </w:tc>
      </w:tr>
      <w:tr w:rsidR="001746AD" w:rsidRPr="00C7509B" w14:paraId="1C8E0E3C" w14:textId="77777777" w:rsidTr="00771A91">
        <w:trPr>
          <w:trHeight w:val="510"/>
        </w:trPr>
        <w:tc>
          <w:tcPr>
            <w:tcW w:w="704" w:type="dxa"/>
            <w:noWrap/>
            <w:vAlign w:val="center"/>
            <w:hideMark/>
          </w:tcPr>
          <w:p w14:paraId="65E0424F"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32</w:t>
            </w:r>
          </w:p>
        </w:tc>
        <w:tc>
          <w:tcPr>
            <w:tcW w:w="1418" w:type="dxa"/>
            <w:noWrap/>
            <w:vAlign w:val="center"/>
            <w:hideMark/>
          </w:tcPr>
          <w:p w14:paraId="675CC386" w14:textId="456D91D4"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10,449.92 </w:t>
            </w:r>
          </w:p>
        </w:tc>
        <w:tc>
          <w:tcPr>
            <w:tcW w:w="850" w:type="dxa"/>
            <w:noWrap/>
            <w:vAlign w:val="center"/>
            <w:hideMark/>
          </w:tcPr>
          <w:p w14:paraId="6CC5E6B6"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76</w:t>
            </w:r>
          </w:p>
        </w:tc>
        <w:tc>
          <w:tcPr>
            <w:tcW w:w="1276" w:type="dxa"/>
            <w:noWrap/>
            <w:vAlign w:val="center"/>
            <w:hideMark/>
          </w:tcPr>
          <w:p w14:paraId="7F30B7B2" w14:textId="5CE9C87B"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58,944.08 </w:t>
            </w:r>
          </w:p>
        </w:tc>
        <w:tc>
          <w:tcPr>
            <w:tcW w:w="850" w:type="dxa"/>
            <w:noWrap/>
            <w:vAlign w:val="center"/>
            <w:hideMark/>
          </w:tcPr>
          <w:p w14:paraId="0B0410F1"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120</w:t>
            </w:r>
          </w:p>
        </w:tc>
        <w:tc>
          <w:tcPr>
            <w:tcW w:w="1418" w:type="dxa"/>
            <w:noWrap/>
            <w:vAlign w:val="center"/>
            <w:hideMark/>
          </w:tcPr>
          <w:p w14:paraId="360AA8F8" w14:textId="67DC2B52"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146,952.00 </w:t>
            </w:r>
          </w:p>
        </w:tc>
        <w:tc>
          <w:tcPr>
            <w:tcW w:w="992" w:type="dxa"/>
            <w:noWrap/>
            <w:vAlign w:val="center"/>
            <w:hideMark/>
          </w:tcPr>
          <w:p w14:paraId="52010D81"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164</w:t>
            </w:r>
          </w:p>
        </w:tc>
        <w:tc>
          <w:tcPr>
            <w:tcW w:w="1418" w:type="dxa"/>
            <w:noWrap/>
            <w:vAlign w:val="center"/>
            <w:hideMark/>
          </w:tcPr>
          <w:p w14:paraId="0D6FFEC9" w14:textId="16A1AA6C"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274,473.68 </w:t>
            </w:r>
          </w:p>
        </w:tc>
      </w:tr>
      <w:tr w:rsidR="001746AD" w:rsidRPr="00C7509B" w14:paraId="01232582" w14:textId="77777777" w:rsidTr="00771A91">
        <w:trPr>
          <w:trHeight w:val="510"/>
        </w:trPr>
        <w:tc>
          <w:tcPr>
            <w:tcW w:w="704" w:type="dxa"/>
            <w:noWrap/>
            <w:vAlign w:val="center"/>
            <w:hideMark/>
          </w:tcPr>
          <w:p w14:paraId="10C4C388"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33</w:t>
            </w:r>
          </w:p>
        </w:tc>
        <w:tc>
          <w:tcPr>
            <w:tcW w:w="1418" w:type="dxa"/>
            <w:noWrap/>
            <w:vAlign w:val="center"/>
            <w:hideMark/>
          </w:tcPr>
          <w:p w14:paraId="678DE091" w14:textId="6220AA3C"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11,113.25 </w:t>
            </w:r>
          </w:p>
        </w:tc>
        <w:tc>
          <w:tcPr>
            <w:tcW w:w="850" w:type="dxa"/>
            <w:noWrap/>
            <w:vAlign w:val="center"/>
            <w:hideMark/>
          </w:tcPr>
          <w:p w14:paraId="48ED024D"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77</w:t>
            </w:r>
          </w:p>
        </w:tc>
        <w:tc>
          <w:tcPr>
            <w:tcW w:w="1276" w:type="dxa"/>
            <w:noWrap/>
            <w:vAlign w:val="center"/>
            <w:hideMark/>
          </w:tcPr>
          <w:p w14:paraId="477E25D4" w14:textId="5FD596F4"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60,505.45 </w:t>
            </w:r>
          </w:p>
        </w:tc>
        <w:tc>
          <w:tcPr>
            <w:tcW w:w="850" w:type="dxa"/>
            <w:noWrap/>
            <w:vAlign w:val="center"/>
            <w:hideMark/>
          </w:tcPr>
          <w:p w14:paraId="4D7E1865"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121</w:t>
            </w:r>
          </w:p>
        </w:tc>
        <w:tc>
          <w:tcPr>
            <w:tcW w:w="1418" w:type="dxa"/>
            <w:noWrap/>
            <w:vAlign w:val="center"/>
            <w:hideMark/>
          </w:tcPr>
          <w:p w14:paraId="797AC77C" w14:textId="1B7AC76B"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149,411.41 </w:t>
            </w:r>
          </w:p>
        </w:tc>
        <w:tc>
          <w:tcPr>
            <w:tcW w:w="992" w:type="dxa"/>
            <w:noWrap/>
            <w:vAlign w:val="center"/>
            <w:hideMark/>
          </w:tcPr>
          <w:p w14:paraId="7643D65B"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165</w:t>
            </w:r>
          </w:p>
        </w:tc>
        <w:tc>
          <w:tcPr>
            <w:tcW w:w="1418" w:type="dxa"/>
            <w:noWrap/>
            <w:vAlign w:val="center"/>
            <w:hideMark/>
          </w:tcPr>
          <w:p w14:paraId="23835A12" w14:textId="2B8EDBF8"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277,831.13 </w:t>
            </w:r>
          </w:p>
        </w:tc>
      </w:tr>
      <w:tr w:rsidR="001746AD" w:rsidRPr="00C7509B" w14:paraId="47A4EBB5" w14:textId="77777777" w:rsidTr="00771A91">
        <w:trPr>
          <w:trHeight w:val="510"/>
        </w:trPr>
        <w:tc>
          <w:tcPr>
            <w:tcW w:w="704" w:type="dxa"/>
            <w:noWrap/>
            <w:vAlign w:val="center"/>
            <w:hideMark/>
          </w:tcPr>
          <w:p w14:paraId="3C628BD9"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34</w:t>
            </w:r>
          </w:p>
        </w:tc>
        <w:tc>
          <w:tcPr>
            <w:tcW w:w="1418" w:type="dxa"/>
            <w:noWrap/>
            <w:vAlign w:val="center"/>
            <w:hideMark/>
          </w:tcPr>
          <w:p w14:paraId="2B9BD056" w14:textId="05330481"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11,796.98 </w:t>
            </w:r>
          </w:p>
        </w:tc>
        <w:tc>
          <w:tcPr>
            <w:tcW w:w="850" w:type="dxa"/>
            <w:noWrap/>
            <w:vAlign w:val="center"/>
            <w:hideMark/>
          </w:tcPr>
          <w:p w14:paraId="139443A5"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78</w:t>
            </w:r>
          </w:p>
        </w:tc>
        <w:tc>
          <w:tcPr>
            <w:tcW w:w="1276" w:type="dxa"/>
            <w:noWrap/>
            <w:vAlign w:val="center"/>
            <w:hideMark/>
          </w:tcPr>
          <w:p w14:paraId="39F3C099" w14:textId="7A8F038B" w:rsidR="001746AD" w:rsidRPr="00C7509B" w:rsidRDefault="00AC0221"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62,087.22 </w:t>
            </w:r>
          </w:p>
        </w:tc>
        <w:tc>
          <w:tcPr>
            <w:tcW w:w="850" w:type="dxa"/>
            <w:noWrap/>
            <w:vAlign w:val="center"/>
            <w:hideMark/>
          </w:tcPr>
          <w:p w14:paraId="57307523"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122</w:t>
            </w:r>
          </w:p>
        </w:tc>
        <w:tc>
          <w:tcPr>
            <w:tcW w:w="1418" w:type="dxa"/>
            <w:noWrap/>
            <w:vAlign w:val="center"/>
            <w:hideMark/>
          </w:tcPr>
          <w:p w14:paraId="790AAB75" w14:textId="1B773563" w:rsidR="001746AD" w:rsidRPr="00C7509B" w:rsidRDefault="00491C9A"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151,891.22 </w:t>
            </w:r>
          </w:p>
        </w:tc>
        <w:tc>
          <w:tcPr>
            <w:tcW w:w="992" w:type="dxa"/>
            <w:noWrap/>
            <w:vAlign w:val="center"/>
            <w:hideMark/>
          </w:tcPr>
          <w:p w14:paraId="2960AF5A"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166</w:t>
            </w:r>
          </w:p>
        </w:tc>
        <w:tc>
          <w:tcPr>
            <w:tcW w:w="1418" w:type="dxa"/>
            <w:noWrap/>
            <w:vAlign w:val="center"/>
            <w:hideMark/>
          </w:tcPr>
          <w:p w14:paraId="7D33CF4E" w14:textId="6E271187" w:rsidR="001746AD" w:rsidRPr="00C7509B" w:rsidRDefault="00CA283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281,208.98 </w:t>
            </w:r>
          </w:p>
        </w:tc>
      </w:tr>
      <w:tr w:rsidR="001746AD" w:rsidRPr="00C7509B" w14:paraId="010BBF29" w14:textId="77777777" w:rsidTr="00771A91">
        <w:trPr>
          <w:trHeight w:val="510"/>
        </w:trPr>
        <w:tc>
          <w:tcPr>
            <w:tcW w:w="704" w:type="dxa"/>
            <w:noWrap/>
            <w:vAlign w:val="center"/>
            <w:hideMark/>
          </w:tcPr>
          <w:p w14:paraId="1CF348B6"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35</w:t>
            </w:r>
          </w:p>
        </w:tc>
        <w:tc>
          <w:tcPr>
            <w:tcW w:w="1418" w:type="dxa"/>
            <w:noWrap/>
            <w:vAlign w:val="center"/>
            <w:hideMark/>
          </w:tcPr>
          <w:p w14:paraId="3C392C4F" w14:textId="20B69916"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12,501.13 </w:t>
            </w:r>
          </w:p>
        </w:tc>
        <w:tc>
          <w:tcPr>
            <w:tcW w:w="850" w:type="dxa"/>
            <w:noWrap/>
            <w:vAlign w:val="center"/>
            <w:hideMark/>
          </w:tcPr>
          <w:p w14:paraId="7865A365"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79</w:t>
            </w:r>
          </w:p>
        </w:tc>
        <w:tc>
          <w:tcPr>
            <w:tcW w:w="1276" w:type="dxa"/>
            <w:noWrap/>
            <w:vAlign w:val="center"/>
            <w:hideMark/>
          </w:tcPr>
          <w:p w14:paraId="6E3A4B94" w14:textId="08834C2C" w:rsidR="001746AD" w:rsidRPr="00C7509B" w:rsidRDefault="00AC0221"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63,689.41 </w:t>
            </w:r>
          </w:p>
        </w:tc>
        <w:tc>
          <w:tcPr>
            <w:tcW w:w="850" w:type="dxa"/>
            <w:noWrap/>
            <w:vAlign w:val="center"/>
            <w:hideMark/>
          </w:tcPr>
          <w:p w14:paraId="4D727090"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123</w:t>
            </w:r>
          </w:p>
        </w:tc>
        <w:tc>
          <w:tcPr>
            <w:tcW w:w="1418" w:type="dxa"/>
            <w:noWrap/>
            <w:vAlign w:val="center"/>
            <w:hideMark/>
          </w:tcPr>
          <w:p w14:paraId="3A5531A2" w14:textId="2E25DD6F" w:rsidR="001746AD" w:rsidRPr="00C7509B" w:rsidRDefault="00491C9A"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154,391.45 </w:t>
            </w:r>
          </w:p>
        </w:tc>
        <w:tc>
          <w:tcPr>
            <w:tcW w:w="992" w:type="dxa"/>
            <w:noWrap/>
            <w:vAlign w:val="center"/>
            <w:hideMark/>
          </w:tcPr>
          <w:p w14:paraId="715DEE36"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167</w:t>
            </w:r>
          </w:p>
        </w:tc>
        <w:tc>
          <w:tcPr>
            <w:tcW w:w="1418" w:type="dxa"/>
            <w:noWrap/>
            <w:vAlign w:val="center"/>
            <w:hideMark/>
          </w:tcPr>
          <w:p w14:paraId="3B889011" w14:textId="51F2CAF2" w:rsidR="001746AD" w:rsidRPr="00C7509B" w:rsidRDefault="00CA283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284,607.25 </w:t>
            </w:r>
          </w:p>
        </w:tc>
      </w:tr>
      <w:tr w:rsidR="001746AD" w:rsidRPr="00C7509B" w14:paraId="07872E8B" w14:textId="77777777" w:rsidTr="00771A91">
        <w:trPr>
          <w:trHeight w:val="510"/>
        </w:trPr>
        <w:tc>
          <w:tcPr>
            <w:tcW w:w="704" w:type="dxa"/>
            <w:noWrap/>
            <w:vAlign w:val="center"/>
            <w:hideMark/>
          </w:tcPr>
          <w:p w14:paraId="3AB13959"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36</w:t>
            </w:r>
          </w:p>
        </w:tc>
        <w:tc>
          <w:tcPr>
            <w:tcW w:w="1418" w:type="dxa"/>
            <w:noWrap/>
            <w:vAlign w:val="center"/>
            <w:hideMark/>
          </w:tcPr>
          <w:p w14:paraId="3BF1E0AD" w14:textId="5AA4887A"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13,225.68 </w:t>
            </w:r>
          </w:p>
        </w:tc>
        <w:tc>
          <w:tcPr>
            <w:tcW w:w="850" w:type="dxa"/>
            <w:noWrap/>
            <w:vAlign w:val="center"/>
            <w:hideMark/>
          </w:tcPr>
          <w:p w14:paraId="49452DE1"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80</w:t>
            </w:r>
          </w:p>
        </w:tc>
        <w:tc>
          <w:tcPr>
            <w:tcW w:w="1276" w:type="dxa"/>
            <w:noWrap/>
            <w:vAlign w:val="center"/>
            <w:hideMark/>
          </w:tcPr>
          <w:p w14:paraId="7DFDF331" w14:textId="6832CEEF" w:rsidR="001746AD" w:rsidRPr="00C7509B" w:rsidRDefault="00AC0221"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65,312.00 </w:t>
            </w:r>
          </w:p>
        </w:tc>
        <w:tc>
          <w:tcPr>
            <w:tcW w:w="850" w:type="dxa"/>
            <w:noWrap/>
            <w:vAlign w:val="center"/>
            <w:hideMark/>
          </w:tcPr>
          <w:p w14:paraId="12679291"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124</w:t>
            </w:r>
          </w:p>
        </w:tc>
        <w:tc>
          <w:tcPr>
            <w:tcW w:w="1418" w:type="dxa"/>
            <w:noWrap/>
            <w:vAlign w:val="center"/>
            <w:hideMark/>
          </w:tcPr>
          <w:p w14:paraId="2A6E9094" w14:textId="440263EE" w:rsidR="001746AD" w:rsidRPr="00C7509B" w:rsidRDefault="00491C9A"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156,912.08 </w:t>
            </w:r>
          </w:p>
        </w:tc>
        <w:tc>
          <w:tcPr>
            <w:tcW w:w="992" w:type="dxa"/>
            <w:noWrap/>
            <w:vAlign w:val="center"/>
            <w:hideMark/>
          </w:tcPr>
          <w:p w14:paraId="6EAD57AD"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168</w:t>
            </w:r>
          </w:p>
        </w:tc>
        <w:tc>
          <w:tcPr>
            <w:tcW w:w="1418" w:type="dxa"/>
            <w:noWrap/>
            <w:vAlign w:val="center"/>
            <w:hideMark/>
          </w:tcPr>
          <w:p w14:paraId="0B0986DB" w14:textId="5B556C34" w:rsidR="001746AD" w:rsidRPr="00C7509B" w:rsidRDefault="00CA283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288,025.92 </w:t>
            </w:r>
          </w:p>
        </w:tc>
      </w:tr>
      <w:tr w:rsidR="001746AD" w:rsidRPr="00C7509B" w14:paraId="330EAB8C" w14:textId="77777777" w:rsidTr="00771A91">
        <w:trPr>
          <w:trHeight w:val="510"/>
        </w:trPr>
        <w:tc>
          <w:tcPr>
            <w:tcW w:w="704" w:type="dxa"/>
            <w:noWrap/>
            <w:vAlign w:val="center"/>
            <w:hideMark/>
          </w:tcPr>
          <w:p w14:paraId="681139B3"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37</w:t>
            </w:r>
          </w:p>
        </w:tc>
        <w:tc>
          <w:tcPr>
            <w:tcW w:w="1418" w:type="dxa"/>
            <w:noWrap/>
            <w:vAlign w:val="center"/>
            <w:hideMark/>
          </w:tcPr>
          <w:p w14:paraId="77DF727F" w14:textId="6F9C1FCA"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13,970.65 </w:t>
            </w:r>
          </w:p>
        </w:tc>
        <w:tc>
          <w:tcPr>
            <w:tcW w:w="850" w:type="dxa"/>
            <w:noWrap/>
            <w:vAlign w:val="center"/>
            <w:hideMark/>
          </w:tcPr>
          <w:p w14:paraId="5238769C"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81</w:t>
            </w:r>
          </w:p>
        </w:tc>
        <w:tc>
          <w:tcPr>
            <w:tcW w:w="1276" w:type="dxa"/>
            <w:noWrap/>
            <w:vAlign w:val="center"/>
            <w:hideMark/>
          </w:tcPr>
          <w:p w14:paraId="5B2B1DE8" w14:textId="41AEFC69" w:rsidR="001746AD" w:rsidRPr="00C7509B" w:rsidRDefault="00AC0221"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66,955.01 </w:t>
            </w:r>
          </w:p>
        </w:tc>
        <w:tc>
          <w:tcPr>
            <w:tcW w:w="850" w:type="dxa"/>
            <w:noWrap/>
            <w:vAlign w:val="center"/>
            <w:hideMark/>
          </w:tcPr>
          <w:p w14:paraId="202721F4"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125</w:t>
            </w:r>
          </w:p>
        </w:tc>
        <w:tc>
          <w:tcPr>
            <w:tcW w:w="1418" w:type="dxa"/>
            <w:noWrap/>
            <w:vAlign w:val="center"/>
            <w:hideMark/>
          </w:tcPr>
          <w:p w14:paraId="184E4ADC" w14:textId="56425BC0" w:rsidR="001746AD" w:rsidRPr="00C7509B" w:rsidRDefault="00491C9A"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159,453.13 </w:t>
            </w:r>
          </w:p>
        </w:tc>
        <w:tc>
          <w:tcPr>
            <w:tcW w:w="992" w:type="dxa"/>
            <w:noWrap/>
            <w:vAlign w:val="center"/>
            <w:hideMark/>
          </w:tcPr>
          <w:p w14:paraId="0E9A9CC3"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169</w:t>
            </w:r>
          </w:p>
        </w:tc>
        <w:tc>
          <w:tcPr>
            <w:tcW w:w="1418" w:type="dxa"/>
            <w:noWrap/>
            <w:vAlign w:val="center"/>
            <w:hideMark/>
          </w:tcPr>
          <w:p w14:paraId="5C7C9937" w14:textId="0F861CCB" w:rsidR="001746AD" w:rsidRPr="00C7509B" w:rsidRDefault="00CA283E"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291,465.01 </w:t>
            </w:r>
          </w:p>
        </w:tc>
      </w:tr>
      <w:tr w:rsidR="001746AD" w:rsidRPr="00C7509B" w14:paraId="0CD77631" w14:textId="77777777" w:rsidTr="00771A91">
        <w:trPr>
          <w:trHeight w:val="510"/>
        </w:trPr>
        <w:tc>
          <w:tcPr>
            <w:tcW w:w="704" w:type="dxa"/>
            <w:noWrap/>
            <w:vAlign w:val="center"/>
            <w:hideMark/>
          </w:tcPr>
          <w:p w14:paraId="54D7E829"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38</w:t>
            </w:r>
          </w:p>
        </w:tc>
        <w:tc>
          <w:tcPr>
            <w:tcW w:w="1418" w:type="dxa"/>
            <w:noWrap/>
            <w:vAlign w:val="center"/>
            <w:hideMark/>
          </w:tcPr>
          <w:p w14:paraId="79F23F9D" w14:textId="7067BDEE"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14,736.02 </w:t>
            </w:r>
          </w:p>
        </w:tc>
        <w:tc>
          <w:tcPr>
            <w:tcW w:w="850" w:type="dxa"/>
            <w:noWrap/>
            <w:vAlign w:val="center"/>
            <w:hideMark/>
          </w:tcPr>
          <w:p w14:paraId="5D7F5841"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82</w:t>
            </w:r>
          </w:p>
        </w:tc>
        <w:tc>
          <w:tcPr>
            <w:tcW w:w="1276" w:type="dxa"/>
            <w:noWrap/>
            <w:vAlign w:val="center"/>
            <w:hideMark/>
          </w:tcPr>
          <w:p w14:paraId="796996F1" w14:textId="0DC88CDD" w:rsidR="001746AD" w:rsidRPr="00C7509B" w:rsidRDefault="00AC0221"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68,618.42 </w:t>
            </w:r>
          </w:p>
        </w:tc>
        <w:tc>
          <w:tcPr>
            <w:tcW w:w="850" w:type="dxa"/>
            <w:noWrap/>
            <w:vAlign w:val="center"/>
            <w:hideMark/>
          </w:tcPr>
          <w:p w14:paraId="62D099E1"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126</w:t>
            </w:r>
          </w:p>
        </w:tc>
        <w:tc>
          <w:tcPr>
            <w:tcW w:w="1418" w:type="dxa"/>
            <w:noWrap/>
            <w:vAlign w:val="center"/>
            <w:hideMark/>
          </w:tcPr>
          <w:p w14:paraId="77AC302A" w14:textId="60AE877E" w:rsidR="001746AD" w:rsidRPr="00C7509B" w:rsidRDefault="00491C9A"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162,014.58 </w:t>
            </w:r>
          </w:p>
        </w:tc>
        <w:tc>
          <w:tcPr>
            <w:tcW w:w="992" w:type="dxa"/>
            <w:noWrap/>
            <w:vAlign w:val="center"/>
            <w:hideMark/>
          </w:tcPr>
          <w:p w14:paraId="23C0BCE3"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170</w:t>
            </w:r>
          </w:p>
        </w:tc>
        <w:tc>
          <w:tcPr>
            <w:tcW w:w="1418" w:type="dxa"/>
            <w:noWrap/>
            <w:vAlign w:val="center"/>
            <w:hideMark/>
          </w:tcPr>
          <w:p w14:paraId="341B0D3C" w14:textId="7EEB9C62" w:rsidR="001746AD" w:rsidRPr="00C7509B" w:rsidRDefault="00721A6A"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294,924.50 </w:t>
            </w:r>
          </w:p>
        </w:tc>
      </w:tr>
      <w:tr w:rsidR="001746AD" w:rsidRPr="00C7509B" w14:paraId="7B6CC871" w14:textId="77777777" w:rsidTr="00771A91">
        <w:trPr>
          <w:trHeight w:val="510"/>
        </w:trPr>
        <w:tc>
          <w:tcPr>
            <w:tcW w:w="704" w:type="dxa"/>
            <w:noWrap/>
            <w:vAlign w:val="center"/>
            <w:hideMark/>
          </w:tcPr>
          <w:p w14:paraId="40DDDC8A"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39</w:t>
            </w:r>
          </w:p>
        </w:tc>
        <w:tc>
          <w:tcPr>
            <w:tcW w:w="1418" w:type="dxa"/>
            <w:noWrap/>
            <w:vAlign w:val="center"/>
            <w:hideMark/>
          </w:tcPr>
          <w:p w14:paraId="1A627074" w14:textId="6E29E9B7"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15,521.81 </w:t>
            </w:r>
          </w:p>
        </w:tc>
        <w:tc>
          <w:tcPr>
            <w:tcW w:w="850" w:type="dxa"/>
            <w:noWrap/>
            <w:vAlign w:val="center"/>
            <w:hideMark/>
          </w:tcPr>
          <w:p w14:paraId="4D80CF35"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83</w:t>
            </w:r>
          </w:p>
        </w:tc>
        <w:tc>
          <w:tcPr>
            <w:tcW w:w="1276" w:type="dxa"/>
            <w:noWrap/>
            <w:vAlign w:val="center"/>
            <w:hideMark/>
          </w:tcPr>
          <w:p w14:paraId="6199FF84" w14:textId="3B5630F5" w:rsidR="001746AD" w:rsidRPr="00C7509B" w:rsidRDefault="00AC0221"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70,302.25 </w:t>
            </w:r>
          </w:p>
        </w:tc>
        <w:tc>
          <w:tcPr>
            <w:tcW w:w="850" w:type="dxa"/>
            <w:noWrap/>
            <w:vAlign w:val="center"/>
            <w:hideMark/>
          </w:tcPr>
          <w:p w14:paraId="6BEC4DEE"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127</w:t>
            </w:r>
          </w:p>
        </w:tc>
        <w:tc>
          <w:tcPr>
            <w:tcW w:w="1418" w:type="dxa"/>
            <w:noWrap/>
            <w:vAlign w:val="center"/>
            <w:hideMark/>
          </w:tcPr>
          <w:p w14:paraId="6376A1A3" w14:textId="647B6A3B" w:rsidR="001746AD" w:rsidRPr="00C7509B" w:rsidRDefault="00753D3D"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164,596.45 </w:t>
            </w:r>
          </w:p>
        </w:tc>
        <w:tc>
          <w:tcPr>
            <w:tcW w:w="992" w:type="dxa"/>
            <w:noWrap/>
            <w:vAlign w:val="center"/>
            <w:hideMark/>
          </w:tcPr>
          <w:p w14:paraId="5923E5EC"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171</w:t>
            </w:r>
          </w:p>
        </w:tc>
        <w:tc>
          <w:tcPr>
            <w:tcW w:w="1418" w:type="dxa"/>
            <w:noWrap/>
            <w:vAlign w:val="center"/>
            <w:hideMark/>
          </w:tcPr>
          <w:p w14:paraId="5138644D" w14:textId="043CFDEC" w:rsidR="001746AD" w:rsidRPr="00C7509B" w:rsidRDefault="00721A6A"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298,404.41 </w:t>
            </w:r>
          </w:p>
        </w:tc>
      </w:tr>
      <w:tr w:rsidR="001746AD" w:rsidRPr="00C7509B" w14:paraId="2BEEC731" w14:textId="77777777" w:rsidTr="00771A91">
        <w:trPr>
          <w:trHeight w:val="510"/>
        </w:trPr>
        <w:tc>
          <w:tcPr>
            <w:tcW w:w="704" w:type="dxa"/>
            <w:noWrap/>
            <w:vAlign w:val="center"/>
            <w:hideMark/>
          </w:tcPr>
          <w:p w14:paraId="17529B87"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40</w:t>
            </w:r>
          </w:p>
        </w:tc>
        <w:tc>
          <w:tcPr>
            <w:tcW w:w="1418" w:type="dxa"/>
            <w:noWrap/>
            <w:vAlign w:val="center"/>
            <w:hideMark/>
          </w:tcPr>
          <w:p w14:paraId="572542EA" w14:textId="4546E19C"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16,328.00 </w:t>
            </w:r>
          </w:p>
        </w:tc>
        <w:tc>
          <w:tcPr>
            <w:tcW w:w="850" w:type="dxa"/>
            <w:noWrap/>
            <w:vAlign w:val="center"/>
            <w:hideMark/>
          </w:tcPr>
          <w:p w14:paraId="4B84DFAD"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84</w:t>
            </w:r>
          </w:p>
        </w:tc>
        <w:tc>
          <w:tcPr>
            <w:tcW w:w="1276" w:type="dxa"/>
            <w:noWrap/>
            <w:vAlign w:val="center"/>
            <w:hideMark/>
          </w:tcPr>
          <w:p w14:paraId="4385D36D" w14:textId="5852799E" w:rsidR="001746AD" w:rsidRPr="00C7509B" w:rsidRDefault="00AC0221"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72,006.48 </w:t>
            </w:r>
          </w:p>
        </w:tc>
        <w:tc>
          <w:tcPr>
            <w:tcW w:w="850" w:type="dxa"/>
            <w:noWrap/>
            <w:vAlign w:val="center"/>
            <w:hideMark/>
          </w:tcPr>
          <w:p w14:paraId="000CE5CD"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128</w:t>
            </w:r>
          </w:p>
        </w:tc>
        <w:tc>
          <w:tcPr>
            <w:tcW w:w="1418" w:type="dxa"/>
            <w:noWrap/>
            <w:vAlign w:val="center"/>
            <w:hideMark/>
          </w:tcPr>
          <w:p w14:paraId="09D89DDA" w14:textId="01439653" w:rsidR="001746AD" w:rsidRPr="00C7509B" w:rsidRDefault="00753D3D"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167,198.72 </w:t>
            </w:r>
          </w:p>
        </w:tc>
        <w:tc>
          <w:tcPr>
            <w:tcW w:w="992" w:type="dxa"/>
            <w:noWrap/>
            <w:vAlign w:val="center"/>
            <w:hideMark/>
          </w:tcPr>
          <w:p w14:paraId="562C6666"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172</w:t>
            </w:r>
          </w:p>
        </w:tc>
        <w:tc>
          <w:tcPr>
            <w:tcW w:w="1418" w:type="dxa"/>
            <w:noWrap/>
            <w:vAlign w:val="center"/>
            <w:hideMark/>
          </w:tcPr>
          <w:p w14:paraId="00613304" w14:textId="28C59270" w:rsidR="001746AD" w:rsidRPr="00C7509B" w:rsidRDefault="00721A6A"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301,904.72 </w:t>
            </w:r>
          </w:p>
        </w:tc>
      </w:tr>
      <w:tr w:rsidR="001746AD" w:rsidRPr="00C7509B" w14:paraId="49B94494" w14:textId="77777777" w:rsidTr="00771A91">
        <w:trPr>
          <w:trHeight w:val="510"/>
        </w:trPr>
        <w:tc>
          <w:tcPr>
            <w:tcW w:w="704" w:type="dxa"/>
            <w:noWrap/>
            <w:vAlign w:val="center"/>
            <w:hideMark/>
          </w:tcPr>
          <w:p w14:paraId="025C7920"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41</w:t>
            </w:r>
          </w:p>
        </w:tc>
        <w:tc>
          <w:tcPr>
            <w:tcW w:w="1418" w:type="dxa"/>
            <w:noWrap/>
            <w:vAlign w:val="center"/>
            <w:hideMark/>
          </w:tcPr>
          <w:p w14:paraId="309F65B7" w14:textId="0B792A0B" w:rsidR="001746AD" w:rsidRPr="00C7509B" w:rsidRDefault="009D6D68"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17,154.61 </w:t>
            </w:r>
          </w:p>
        </w:tc>
        <w:tc>
          <w:tcPr>
            <w:tcW w:w="850" w:type="dxa"/>
            <w:noWrap/>
            <w:vAlign w:val="center"/>
            <w:hideMark/>
          </w:tcPr>
          <w:p w14:paraId="6E0DF3F3"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85</w:t>
            </w:r>
          </w:p>
        </w:tc>
        <w:tc>
          <w:tcPr>
            <w:tcW w:w="1276" w:type="dxa"/>
            <w:noWrap/>
            <w:vAlign w:val="center"/>
            <w:hideMark/>
          </w:tcPr>
          <w:p w14:paraId="28549349" w14:textId="62CBF72E" w:rsidR="001746AD" w:rsidRPr="00C7509B" w:rsidRDefault="00AC0221"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73,731.13 </w:t>
            </w:r>
          </w:p>
        </w:tc>
        <w:tc>
          <w:tcPr>
            <w:tcW w:w="850" w:type="dxa"/>
            <w:noWrap/>
            <w:vAlign w:val="center"/>
            <w:hideMark/>
          </w:tcPr>
          <w:p w14:paraId="4FA32179"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129</w:t>
            </w:r>
          </w:p>
        </w:tc>
        <w:tc>
          <w:tcPr>
            <w:tcW w:w="1418" w:type="dxa"/>
            <w:noWrap/>
            <w:vAlign w:val="center"/>
            <w:hideMark/>
          </w:tcPr>
          <w:p w14:paraId="40480383" w14:textId="72EE9F15" w:rsidR="001746AD" w:rsidRPr="00C7509B" w:rsidRDefault="00753D3D"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169,821.41 </w:t>
            </w:r>
          </w:p>
        </w:tc>
        <w:tc>
          <w:tcPr>
            <w:tcW w:w="992" w:type="dxa"/>
            <w:noWrap/>
            <w:vAlign w:val="center"/>
            <w:hideMark/>
          </w:tcPr>
          <w:p w14:paraId="25BB894A"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173</w:t>
            </w:r>
          </w:p>
        </w:tc>
        <w:tc>
          <w:tcPr>
            <w:tcW w:w="1418" w:type="dxa"/>
            <w:noWrap/>
            <w:vAlign w:val="center"/>
            <w:hideMark/>
          </w:tcPr>
          <w:p w14:paraId="268EA76A" w14:textId="343C8097" w:rsidR="001746AD" w:rsidRPr="00C7509B" w:rsidRDefault="00721A6A"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305,425.45 </w:t>
            </w:r>
          </w:p>
        </w:tc>
      </w:tr>
      <w:tr w:rsidR="001746AD" w:rsidRPr="00C7509B" w14:paraId="0FD3DDEA" w14:textId="77777777" w:rsidTr="00771A91">
        <w:trPr>
          <w:trHeight w:val="510"/>
        </w:trPr>
        <w:tc>
          <w:tcPr>
            <w:tcW w:w="704" w:type="dxa"/>
            <w:noWrap/>
            <w:vAlign w:val="center"/>
            <w:hideMark/>
          </w:tcPr>
          <w:p w14:paraId="6388CF02"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42</w:t>
            </w:r>
          </w:p>
        </w:tc>
        <w:tc>
          <w:tcPr>
            <w:tcW w:w="1418" w:type="dxa"/>
            <w:noWrap/>
            <w:vAlign w:val="center"/>
            <w:hideMark/>
          </w:tcPr>
          <w:p w14:paraId="127A797D" w14:textId="43EDD32A" w:rsidR="001746AD" w:rsidRPr="00C7509B" w:rsidRDefault="00DE5254"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18,001.62 </w:t>
            </w:r>
          </w:p>
        </w:tc>
        <w:tc>
          <w:tcPr>
            <w:tcW w:w="850" w:type="dxa"/>
            <w:noWrap/>
            <w:vAlign w:val="center"/>
            <w:hideMark/>
          </w:tcPr>
          <w:p w14:paraId="7F936A40"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86</w:t>
            </w:r>
          </w:p>
        </w:tc>
        <w:tc>
          <w:tcPr>
            <w:tcW w:w="1276" w:type="dxa"/>
            <w:noWrap/>
            <w:vAlign w:val="center"/>
            <w:hideMark/>
          </w:tcPr>
          <w:p w14:paraId="55602225" w14:textId="79A88B07" w:rsidR="001746AD" w:rsidRPr="00C7509B" w:rsidRDefault="00AC0221"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75,476.18 </w:t>
            </w:r>
          </w:p>
        </w:tc>
        <w:tc>
          <w:tcPr>
            <w:tcW w:w="850" w:type="dxa"/>
            <w:noWrap/>
            <w:vAlign w:val="center"/>
            <w:hideMark/>
          </w:tcPr>
          <w:p w14:paraId="640AB9E2"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130</w:t>
            </w:r>
          </w:p>
        </w:tc>
        <w:tc>
          <w:tcPr>
            <w:tcW w:w="1418" w:type="dxa"/>
            <w:noWrap/>
            <w:vAlign w:val="center"/>
            <w:hideMark/>
          </w:tcPr>
          <w:p w14:paraId="0A8A0825" w14:textId="2DD9F5FD" w:rsidR="001746AD" w:rsidRPr="00C7509B" w:rsidRDefault="00753D3D"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172,464.50 </w:t>
            </w:r>
          </w:p>
        </w:tc>
        <w:tc>
          <w:tcPr>
            <w:tcW w:w="992" w:type="dxa"/>
            <w:noWrap/>
            <w:vAlign w:val="center"/>
            <w:hideMark/>
          </w:tcPr>
          <w:p w14:paraId="6C671C46"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174</w:t>
            </w:r>
          </w:p>
        </w:tc>
        <w:tc>
          <w:tcPr>
            <w:tcW w:w="1418" w:type="dxa"/>
            <w:noWrap/>
            <w:vAlign w:val="center"/>
            <w:hideMark/>
          </w:tcPr>
          <w:p w14:paraId="4AB4A968" w14:textId="2A72ED41" w:rsidR="001746AD" w:rsidRPr="00C7509B" w:rsidRDefault="00721A6A"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308,966.58 </w:t>
            </w:r>
          </w:p>
        </w:tc>
      </w:tr>
      <w:tr w:rsidR="001746AD" w:rsidRPr="00C7509B" w14:paraId="14F870A3" w14:textId="77777777" w:rsidTr="00771A91">
        <w:trPr>
          <w:trHeight w:val="510"/>
        </w:trPr>
        <w:tc>
          <w:tcPr>
            <w:tcW w:w="704" w:type="dxa"/>
            <w:noWrap/>
            <w:vAlign w:val="center"/>
            <w:hideMark/>
          </w:tcPr>
          <w:p w14:paraId="4DF51966"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43</w:t>
            </w:r>
          </w:p>
        </w:tc>
        <w:tc>
          <w:tcPr>
            <w:tcW w:w="1418" w:type="dxa"/>
            <w:noWrap/>
            <w:vAlign w:val="center"/>
            <w:hideMark/>
          </w:tcPr>
          <w:p w14:paraId="4EDC2B28" w14:textId="0242F5E5" w:rsidR="001746AD" w:rsidRPr="00C7509B" w:rsidRDefault="00DE5254"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18,869.05 </w:t>
            </w:r>
          </w:p>
        </w:tc>
        <w:tc>
          <w:tcPr>
            <w:tcW w:w="850" w:type="dxa"/>
            <w:noWrap/>
            <w:vAlign w:val="center"/>
            <w:hideMark/>
          </w:tcPr>
          <w:p w14:paraId="6F7073D9"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87</w:t>
            </w:r>
          </w:p>
        </w:tc>
        <w:tc>
          <w:tcPr>
            <w:tcW w:w="1276" w:type="dxa"/>
            <w:noWrap/>
            <w:vAlign w:val="center"/>
            <w:hideMark/>
          </w:tcPr>
          <w:p w14:paraId="48192F43" w14:textId="5212125D" w:rsidR="001746AD" w:rsidRPr="00C7509B" w:rsidRDefault="00AC0221"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77,241.65 </w:t>
            </w:r>
          </w:p>
        </w:tc>
        <w:tc>
          <w:tcPr>
            <w:tcW w:w="850" w:type="dxa"/>
            <w:noWrap/>
            <w:vAlign w:val="center"/>
            <w:hideMark/>
          </w:tcPr>
          <w:p w14:paraId="0936F8AE"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131</w:t>
            </w:r>
          </w:p>
        </w:tc>
        <w:tc>
          <w:tcPr>
            <w:tcW w:w="1418" w:type="dxa"/>
            <w:noWrap/>
            <w:vAlign w:val="center"/>
            <w:hideMark/>
          </w:tcPr>
          <w:p w14:paraId="1CEEEECC" w14:textId="688C7F93" w:rsidR="001746AD" w:rsidRPr="00C7509B" w:rsidRDefault="00753D3D"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175,128.01 </w:t>
            </w:r>
          </w:p>
        </w:tc>
        <w:tc>
          <w:tcPr>
            <w:tcW w:w="992" w:type="dxa"/>
            <w:noWrap/>
            <w:vAlign w:val="center"/>
            <w:hideMark/>
          </w:tcPr>
          <w:p w14:paraId="154BDBCF"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175</w:t>
            </w:r>
          </w:p>
        </w:tc>
        <w:tc>
          <w:tcPr>
            <w:tcW w:w="1418" w:type="dxa"/>
            <w:noWrap/>
            <w:vAlign w:val="center"/>
            <w:hideMark/>
          </w:tcPr>
          <w:p w14:paraId="1A3C438E" w14:textId="677C0A03" w:rsidR="001746AD" w:rsidRPr="00C7509B" w:rsidRDefault="00721A6A"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312,528.13 </w:t>
            </w:r>
          </w:p>
        </w:tc>
      </w:tr>
      <w:tr w:rsidR="001746AD" w:rsidRPr="00C7509B" w14:paraId="6386C50A" w14:textId="77777777" w:rsidTr="00771A91">
        <w:trPr>
          <w:trHeight w:val="510"/>
        </w:trPr>
        <w:tc>
          <w:tcPr>
            <w:tcW w:w="704" w:type="dxa"/>
            <w:noWrap/>
            <w:vAlign w:val="center"/>
            <w:hideMark/>
          </w:tcPr>
          <w:p w14:paraId="1A05CCB9"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44</w:t>
            </w:r>
          </w:p>
        </w:tc>
        <w:tc>
          <w:tcPr>
            <w:tcW w:w="1418" w:type="dxa"/>
            <w:noWrap/>
            <w:vAlign w:val="center"/>
            <w:hideMark/>
          </w:tcPr>
          <w:p w14:paraId="6B8B8ED3" w14:textId="4D51F922" w:rsidR="001746AD" w:rsidRPr="00C7509B" w:rsidRDefault="00DE5254"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19,756.88 </w:t>
            </w:r>
          </w:p>
        </w:tc>
        <w:tc>
          <w:tcPr>
            <w:tcW w:w="850" w:type="dxa"/>
            <w:noWrap/>
            <w:vAlign w:val="center"/>
            <w:hideMark/>
          </w:tcPr>
          <w:p w14:paraId="63F328A4"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88</w:t>
            </w:r>
          </w:p>
        </w:tc>
        <w:tc>
          <w:tcPr>
            <w:tcW w:w="1276" w:type="dxa"/>
            <w:noWrap/>
            <w:vAlign w:val="center"/>
            <w:hideMark/>
          </w:tcPr>
          <w:p w14:paraId="026AFC51" w14:textId="7AE0AF19" w:rsidR="001746AD" w:rsidRPr="00C7509B" w:rsidRDefault="00AC0221"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79,027.52 </w:t>
            </w:r>
          </w:p>
        </w:tc>
        <w:tc>
          <w:tcPr>
            <w:tcW w:w="850" w:type="dxa"/>
            <w:noWrap/>
            <w:vAlign w:val="center"/>
            <w:hideMark/>
          </w:tcPr>
          <w:p w14:paraId="5D5E4FA5"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132</w:t>
            </w:r>
          </w:p>
        </w:tc>
        <w:tc>
          <w:tcPr>
            <w:tcW w:w="1418" w:type="dxa"/>
            <w:noWrap/>
            <w:vAlign w:val="center"/>
            <w:hideMark/>
          </w:tcPr>
          <w:p w14:paraId="06224AD5" w14:textId="49600A71" w:rsidR="001746AD" w:rsidRPr="00C7509B" w:rsidRDefault="00753D3D"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177,811.92 </w:t>
            </w:r>
          </w:p>
        </w:tc>
        <w:tc>
          <w:tcPr>
            <w:tcW w:w="992" w:type="dxa"/>
            <w:noWrap/>
            <w:vAlign w:val="center"/>
            <w:hideMark/>
          </w:tcPr>
          <w:p w14:paraId="6C9D8858"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176</w:t>
            </w:r>
          </w:p>
        </w:tc>
        <w:tc>
          <w:tcPr>
            <w:tcW w:w="1418" w:type="dxa"/>
            <w:noWrap/>
            <w:vAlign w:val="center"/>
            <w:hideMark/>
          </w:tcPr>
          <w:p w14:paraId="7284964C" w14:textId="1B252D1A" w:rsidR="001746AD" w:rsidRPr="00C7509B" w:rsidRDefault="00721A6A"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316,110.08 </w:t>
            </w:r>
          </w:p>
        </w:tc>
      </w:tr>
      <w:tr w:rsidR="001746AD" w:rsidRPr="00C7509B" w14:paraId="002C74BB" w14:textId="77777777" w:rsidTr="00771A91">
        <w:trPr>
          <w:trHeight w:val="510"/>
        </w:trPr>
        <w:tc>
          <w:tcPr>
            <w:tcW w:w="704" w:type="dxa"/>
            <w:noWrap/>
            <w:vAlign w:val="center"/>
            <w:hideMark/>
          </w:tcPr>
          <w:p w14:paraId="4441EBF8"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45</w:t>
            </w:r>
          </w:p>
        </w:tc>
        <w:tc>
          <w:tcPr>
            <w:tcW w:w="1418" w:type="dxa"/>
            <w:noWrap/>
            <w:vAlign w:val="center"/>
            <w:hideMark/>
          </w:tcPr>
          <w:p w14:paraId="3006730B" w14:textId="20D274DA" w:rsidR="001746AD" w:rsidRPr="00C7509B" w:rsidRDefault="00DE5254"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20,665.13 </w:t>
            </w:r>
          </w:p>
        </w:tc>
        <w:tc>
          <w:tcPr>
            <w:tcW w:w="850" w:type="dxa"/>
            <w:noWrap/>
            <w:vAlign w:val="center"/>
            <w:hideMark/>
          </w:tcPr>
          <w:p w14:paraId="027840B2"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89</w:t>
            </w:r>
          </w:p>
        </w:tc>
        <w:tc>
          <w:tcPr>
            <w:tcW w:w="1276" w:type="dxa"/>
            <w:noWrap/>
            <w:vAlign w:val="center"/>
            <w:hideMark/>
          </w:tcPr>
          <w:p w14:paraId="5A569C04" w14:textId="01D491F6" w:rsidR="001746AD" w:rsidRPr="00C7509B" w:rsidRDefault="00AC0221"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80,833.81 </w:t>
            </w:r>
          </w:p>
        </w:tc>
        <w:tc>
          <w:tcPr>
            <w:tcW w:w="850" w:type="dxa"/>
            <w:noWrap/>
            <w:vAlign w:val="center"/>
            <w:hideMark/>
          </w:tcPr>
          <w:p w14:paraId="47AC3DDD"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133</w:t>
            </w:r>
          </w:p>
        </w:tc>
        <w:tc>
          <w:tcPr>
            <w:tcW w:w="1418" w:type="dxa"/>
            <w:noWrap/>
            <w:vAlign w:val="center"/>
            <w:hideMark/>
          </w:tcPr>
          <w:p w14:paraId="35CE3428" w14:textId="0131F6A7" w:rsidR="001746AD" w:rsidRPr="00C7509B" w:rsidRDefault="00753D3D"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180,516.25 </w:t>
            </w:r>
          </w:p>
        </w:tc>
        <w:tc>
          <w:tcPr>
            <w:tcW w:w="992" w:type="dxa"/>
            <w:noWrap/>
            <w:vAlign w:val="center"/>
            <w:hideMark/>
          </w:tcPr>
          <w:p w14:paraId="42B3B973" w14:textId="77777777" w:rsidR="001746AD" w:rsidRPr="00767395" w:rsidRDefault="001746AD" w:rsidP="001F0652">
            <w:pPr>
              <w:rPr>
                <w:rFonts w:asciiTheme="minorHAnsi" w:eastAsiaTheme="majorEastAsia" w:hAnsiTheme="minorHAnsi" w:cstheme="minorHAnsi"/>
                <w:b/>
                <w:bCs/>
                <w:sz w:val="20"/>
                <w:szCs w:val="20"/>
              </w:rPr>
            </w:pPr>
            <w:r w:rsidRPr="00767395">
              <w:rPr>
                <w:rFonts w:asciiTheme="minorHAnsi" w:eastAsiaTheme="majorEastAsia" w:hAnsiTheme="minorHAnsi" w:cstheme="minorHAnsi"/>
                <w:b/>
                <w:bCs/>
                <w:sz w:val="20"/>
                <w:szCs w:val="20"/>
              </w:rPr>
              <w:t>177</w:t>
            </w:r>
          </w:p>
        </w:tc>
        <w:tc>
          <w:tcPr>
            <w:tcW w:w="1418" w:type="dxa"/>
            <w:noWrap/>
            <w:vAlign w:val="center"/>
            <w:hideMark/>
          </w:tcPr>
          <w:p w14:paraId="03DE3F3B" w14:textId="45F5DCED" w:rsidR="001746AD" w:rsidRPr="00C7509B" w:rsidRDefault="00721A6A" w:rsidP="001F0652">
            <w:pPr>
              <w:rPr>
                <w:rFonts w:asciiTheme="minorHAnsi" w:eastAsiaTheme="majorEastAsia" w:hAnsiTheme="minorHAnsi" w:cstheme="minorHAnsi"/>
                <w:sz w:val="20"/>
                <w:szCs w:val="20"/>
              </w:rPr>
            </w:pPr>
            <w:r>
              <w:rPr>
                <w:rFonts w:asciiTheme="minorHAnsi" w:eastAsiaTheme="majorEastAsia" w:hAnsiTheme="minorHAnsi" w:cstheme="minorHAnsi"/>
                <w:sz w:val="20"/>
                <w:szCs w:val="20"/>
              </w:rPr>
              <w:t>$</w:t>
            </w:r>
            <w:r w:rsidR="001746AD" w:rsidRPr="00C7509B">
              <w:rPr>
                <w:rFonts w:asciiTheme="minorHAnsi" w:eastAsiaTheme="majorEastAsia" w:hAnsiTheme="minorHAnsi" w:cstheme="minorHAnsi"/>
                <w:sz w:val="20"/>
                <w:szCs w:val="20"/>
              </w:rPr>
              <w:t xml:space="preserve">319,712.45 </w:t>
            </w:r>
          </w:p>
        </w:tc>
      </w:tr>
    </w:tbl>
    <w:p w14:paraId="4486E98C" w14:textId="77777777" w:rsidR="001746AD" w:rsidRPr="00C7509B" w:rsidRDefault="001746AD" w:rsidP="001746AD">
      <w:pPr>
        <w:rPr>
          <w:rFonts w:asciiTheme="minorHAnsi" w:eastAsiaTheme="majorEastAsia" w:hAnsiTheme="minorHAnsi" w:cstheme="minorHAnsi"/>
        </w:rPr>
      </w:pPr>
    </w:p>
    <w:p w14:paraId="06BA81DF" w14:textId="1033EC8F" w:rsidR="000F78DE" w:rsidRDefault="000F78DE">
      <w:pPr>
        <w:spacing w:after="200" w:line="276" w:lineRule="auto"/>
        <w:rPr>
          <w:rFonts w:asciiTheme="minorHAnsi" w:eastAsiaTheme="majorEastAsia" w:hAnsiTheme="minorHAnsi" w:cstheme="minorHAnsi"/>
        </w:rPr>
      </w:pPr>
      <w:r>
        <w:rPr>
          <w:rFonts w:asciiTheme="minorHAnsi" w:eastAsiaTheme="majorEastAsia" w:hAnsiTheme="minorHAnsi" w:cstheme="minorHAnsi"/>
        </w:rPr>
        <w:br w:type="page"/>
      </w:r>
    </w:p>
    <w:p w14:paraId="11EB13BE" w14:textId="77777777" w:rsidR="002F224C" w:rsidRDefault="002F224C" w:rsidP="00D56776">
      <w:pPr>
        <w:pStyle w:val="CoMHeading4"/>
        <w:ind w:left="-567" w:right="-399"/>
        <w:rPr>
          <w:rFonts w:asciiTheme="minorHAnsi" w:hAnsiTheme="minorHAnsi" w:cstheme="minorHAnsi"/>
          <w:sz w:val="22"/>
          <w:szCs w:val="22"/>
        </w:rPr>
      </w:pPr>
    </w:p>
    <w:p w14:paraId="0BC73EAC" w14:textId="4DA36F21" w:rsidR="001746AD" w:rsidRPr="007C2C7B" w:rsidRDefault="001746AD" w:rsidP="00771A91">
      <w:pPr>
        <w:pStyle w:val="CoMHeading4"/>
        <w:ind w:left="-567" w:right="85"/>
        <w:rPr>
          <w:rFonts w:asciiTheme="minorHAnsi" w:hAnsiTheme="minorHAnsi" w:cstheme="minorHAnsi"/>
          <w:sz w:val="22"/>
          <w:szCs w:val="22"/>
        </w:rPr>
      </w:pPr>
      <w:r w:rsidRPr="007C2C7B">
        <w:rPr>
          <w:rFonts w:asciiTheme="minorHAnsi" w:hAnsiTheme="minorHAnsi" w:cstheme="minorHAnsi"/>
          <w:sz w:val="22"/>
          <w:szCs w:val="22"/>
        </w:rPr>
        <w:t>Species Multiplier</w:t>
      </w:r>
    </w:p>
    <w:p w14:paraId="75BC0534" w14:textId="77777777" w:rsidR="001746AD" w:rsidRPr="007C2C7B" w:rsidRDefault="001746AD" w:rsidP="00771A91">
      <w:pPr>
        <w:pStyle w:val="CoMBodytext"/>
        <w:ind w:left="-567" w:right="85"/>
        <w:rPr>
          <w:rFonts w:asciiTheme="minorHAnsi" w:eastAsiaTheme="majorEastAsia" w:hAnsiTheme="minorHAnsi" w:cstheme="minorHAnsi"/>
          <w:sz w:val="22"/>
          <w:szCs w:val="22"/>
        </w:rPr>
      </w:pPr>
      <w:r w:rsidRPr="007C2C7B">
        <w:rPr>
          <w:rFonts w:asciiTheme="minorHAnsi" w:eastAsiaTheme="majorEastAsia" w:hAnsiTheme="minorHAnsi" w:cstheme="minorHAnsi"/>
          <w:sz w:val="22"/>
          <w:szCs w:val="22"/>
        </w:rPr>
        <w:t>The Species Multiplier accounts for particular features of different species that make them more or less valuable, such as lifespan or habitat features.  Based on assessment by an Arborist, each tree is given a score that relates to its attributes using Table 1. Other factors (below) are used to modify the species multiplier.</w:t>
      </w:r>
    </w:p>
    <w:p w14:paraId="492088FC" w14:textId="77777777" w:rsidR="001746AD" w:rsidRPr="002F224C" w:rsidRDefault="001746AD" w:rsidP="00771A91">
      <w:pPr>
        <w:pStyle w:val="CoMModifyer"/>
        <w:ind w:left="-567" w:right="85"/>
        <w:rPr>
          <w:rFonts w:asciiTheme="minorHAnsi" w:hAnsiTheme="minorHAnsi" w:cstheme="minorHAnsi"/>
          <w:i w:val="0"/>
          <w:iCs/>
          <w:sz w:val="22"/>
          <w:szCs w:val="22"/>
        </w:rPr>
      </w:pPr>
      <w:r w:rsidRPr="002F224C">
        <w:rPr>
          <w:rFonts w:asciiTheme="minorHAnsi" w:hAnsiTheme="minorHAnsi" w:cstheme="minorHAnsi"/>
          <w:i w:val="0"/>
          <w:iCs/>
          <w:sz w:val="22"/>
          <w:szCs w:val="22"/>
        </w:rPr>
        <w:t>Declared Noxious Weeds</w:t>
      </w:r>
    </w:p>
    <w:p w14:paraId="0034175F" w14:textId="77777777" w:rsidR="001746AD" w:rsidRPr="007C2C7B" w:rsidRDefault="001746AD" w:rsidP="00771A91">
      <w:pPr>
        <w:pStyle w:val="CoMBodytext"/>
        <w:ind w:left="-567" w:right="85"/>
        <w:rPr>
          <w:rFonts w:asciiTheme="minorHAnsi" w:eastAsiaTheme="majorEastAsia" w:hAnsiTheme="minorHAnsi" w:cstheme="minorHAnsi"/>
          <w:sz w:val="22"/>
          <w:szCs w:val="22"/>
        </w:rPr>
      </w:pPr>
      <w:r w:rsidRPr="007C2C7B">
        <w:rPr>
          <w:rFonts w:asciiTheme="minorHAnsi" w:eastAsiaTheme="majorEastAsia" w:hAnsiTheme="minorHAnsi" w:cstheme="minorHAnsi"/>
          <w:sz w:val="22"/>
          <w:szCs w:val="22"/>
        </w:rPr>
        <w:t>The Declared Noxious Weeds modifier deducts points from the species multiplier score.</w:t>
      </w:r>
    </w:p>
    <w:p w14:paraId="69715999" w14:textId="6F5CFE10" w:rsidR="001746AD" w:rsidRPr="007C2C7B" w:rsidRDefault="001746AD" w:rsidP="00771A91">
      <w:pPr>
        <w:pStyle w:val="CoMBodytext"/>
        <w:ind w:left="-567" w:right="85"/>
        <w:rPr>
          <w:rFonts w:asciiTheme="minorHAnsi" w:eastAsiaTheme="majorEastAsia" w:hAnsiTheme="minorHAnsi" w:cstheme="minorHAnsi"/>
          <w:sz w:val="22"/>
          <w:szCs w:val="22"/>
        </w:rPr>
      </w:pPr>
      <w:r w:rsidRPr="007C2C7B">
        <w:rPr>
          <w:rFonts w:asciiTheme="minorHAnsi" w:eastAsiaTheme="majorEastAsia" w:hAnsiTheme="minorHAnsi" w:cstheme="minorHAnsi"/>
          <w:sz w:val="22"/>
          <w:szCs w:val="22"/>
        </w:rPr>
        <w:t xml:space="preserve">Environmental weeds may not be declared as noxious but are reduced in value by </w:t>
      </w:r>
      <w:r w:rsidR="00110BCB">
        <w:rPr>
          <w:rFonts w:asciiTheme="minorHAnsi" w:eastAsiaTheme="majorEastAsia" w:hAnsiTheme="minorHAnsi" w:cstheme="minorHAnsi"/>
          <w:sz w:val="22"/>
          <w:szCs w:val="22"/>
        </w:rPr>
        <w:t>the</w:t>
      </w:r>
      <w:r w:rsidRPr="007C2C7B">
        <w:rPr>
          <w:rFonts w:asciiTheme="minorHAnsi" w:eastAsiaTheme="majorEastAsia" w:hAnsiTheme="minorHAnsi" w:cstheme="minorHAnsi"/>
          <w:sz w:val="22"/>
          <w:szCs w:val="22"/>
        </w:rPr>
        <w:t xml:space="preserve"> modifier to reflect the negative impact that they may have on nearby bushland.  The proximity of the individual trees to ecologically significant sites will be considered.  </w:t>
      </w:r>
    </w:p>
    <w:p w14:paraId="3C87245E" w14:textId="77777777" w:rsidR="001746AD" w:rsidRPr="002F224C" w:rsidRDefault="001746AD" w:rsidP="00771A91">
      <w:pPr>
        <w:pStyle w:val="CoMModifyer"/>
        <w:ind w:left="-567" w:right="85"/>
        <w:rPr>
          <w:rFonts w:asciiTheme="minorHAnsi" w:hAnsiTheme="minorHAnsi" w:cstheme="minorHAnsi"/>
          <w:i w:val="0"/>
          <w:iCs/>
          <w:sz w:val="22"/>
          <w:szCs w:val="22"/>
        </w:rPr>
      </w:pPr>
      <w:r w:rsidRPr="002F224C">
        <w:rPr>
          <w:rFonts w:asciiTheme="minorHAnsi" w:hAnsiTheme="minorHAnsi" w:cstheme="minorHAnsi"/>
          <w:i w:val="0"/>
          <w:iCs/>
          <w:sz w:val="22"/>
          <w:szCs w:val="22"/>
        </w:rPr>
        <w:t>Positive Attributes</w:t>
      </w:r>
    </w:p>
    <w:p w14:paraId="278AED96" w14:textId="77777777" w:rsidR="001746AD" w:rsidRPr="007C2C7B" w:rsidRDefault="001746AD" w:rsidP="00771A91">
      <w:pPr>
        <w:pStyle w:val="CoMBodytext"/>
        <w:ind w:left="-567" w:right="85"/>
        <w:rPr>
          <w:rFonts w:asciiTheme="minorHAnsi" w:eastAsiaTheme="majorEastAsia" w:hAnsiTheme="minorHAnsi" w:cstheme="minorHAnsi"/>
          <w:sz w:val="22"/>
          <w:szCs w:val="22"/>
        </w:rPr>
      </w:pPr>
      <w:r w:rsidRPr="007C2C7B">
        <w:rPr>
          <w:rFonts w:asciiTheme="minorHAnsi" w:eastAsiaTheme="majorEastAsia" w:hAnsiTheme="minorHAnsi" w:cstheme="minorHAnsi"/>
          <w:sz w:val="22"/>
          <w:szCs w:val="22"/>
        </w:rPr>
        <w:t xml:space="preserve">The Positive Attributes modifier applies ‘bonus points’ to the species multiplier score for positive attributes such as: a rare species in the locality; a special, precious or cultivated variety; a 'significant tree' registered by the National Trust; special historical or other significance, such as Aboriginal heritage value; or a tree that is being evaluated as a trial species or is the subject of specific research </w:t>
      </w:r>
    </w:p>
    <w:p w14:paraId="17C95941" w14:textId="77777777" w:rsidR="001746AD" w:rsidRPr="002F224C" w:rsidRDefault="001746AD" w:rsidP="00771A91">
      <w:pPr>
        <w:pStyle w:val="CoMModifyer"/>
        <w:ind w:left="-567" w:right="85"/>
        <w:rPr>
          <w:rFonts w:asciiTheme="minorHAnsi" w:hAnsiTheme="minorHAnsi" w:cstheme="minorHAnsi"/>
          <w:i w:val="0"/>
          <w:iCs/>
          <w:sz w:val="22"/>
          <w:szCs w:val="22"/>
        </w:rPr>
      </w:pPr>
      <w:r w:rsidRPr="002F224C">
        <w:rPr>
          <w:rFonts w:asciiTheme="minorHAnsi" w:hAnsiTheme="minorHAnsi" w:cstheme="minorHAnsi"/>
          <w:i w:val="0"/>
          <w:iCs/>
          <w:sz w:val="22"/>
          <w:szCs w:val="22"/>
        </w:rPr>
        <w:t>Climate Suitability</w:t>
      </w:r>
    </w:p>
    <w:p w14:paraId="2271CA36" w14:textId="77777777" w:rsidR="001746AD" w:rsidRPr="007C2C7B" w:rsidRDefault="001746AD" w:rsidP="00771A91">
      <w:pPr>
        <w:pStyle w:val="CoMBodytext"/>
        <w:ind w:left="-567" w:right="85"/>
        <w:rPr>
          <w:rFonts w:asciiTheme="minorHAnsi" w:eastAsiaTheme="majorEastAsia" w:hAnsiTheme="minorHAnsi" w:cstheme="minorHAnsi"/>
          <w:sz w:val="22"/>
          <w:szCs w:val="22"/>
        </w:rPr>
      </w:pPr>
      <w:r w:rsidRPr="007C2C7B">
        <w:rPr>
          <w:rFonts w:asciiTheme="minorHAnsi" w:eastAsiaTheme="majorEastAsia" w:hAnsiTheme="minorHAnsi" w:cstheme="minorHAnsi"/>
          <w:sz w:val="22"/>
          <w:szCs w:val="22"/>
        </w:rPr>
        <w:t>The Climate Suitability modifier applies ‘bonus points’ to the species multiplier score.</w:t>
      </w:r>
    </w:p>
    <w:p w14:paraId="02674AEB" w14:textId="77777777" w:rsidR="001746AD" w:rsidRPr="007C2C7B" w:rsidRDefault="001746AD" w:rsidP="00771A91">
      <w:pPr>
        <w:pStyle w:val="CoMBodytext"/>
        <w:ind w:left="-567" w:right="85"/>
        <w:rPr>
          <w:rFonts w:asciiTheme="minorHAnsi" w:eastAsiaTheme="majorEastAsia" w:hAnsiTheme="minorHAnsi" w:cstheme="minorHAnsi"/>
          <w:sz w:val="22"/>
          <w:szCs w:val="22"/>
        </w:rPr>
      </w:pPr>
      <w:r w:rsidRPr="007C2C7B">
        <w:rPr>
          <w:rFonts w:asciiTheme="minorHAnsi" w:eastAsiaTheme="majorEastAsia" w:hAnsiTheme="minorHAnsi" w:cstheme="minorHAnsi"/>
          <w:sz w:val="22"/>
          <w:szCs w:val="22"/>
        </w:rPr>
        <w:t>Acknowledging Melbourne’s warming climate, trees that are likely to grow well in warmer temperatures are valued more highly because they are more likely to perform well in the landscape into the future. This score applies positive values to suitable trees but does not devalue trees that are less suitable. This is because less suitable trees may still grow well in certain microclimates.</w:t>
      </w:r>
    </w:p>
    <w:p w14:paraId="4FB1CFEB" w14:textId="77777777" w:rsidR="001746AD" w:rsidRPr="002F224C" w:rsidRDefault="001746AD" w:rsidP="00771A91">
      <w:pPr>
        <w:pStyle w:val="CoMModifyer"/>
        <w:ind w:left="-567" w:right="85"/>
        <w:rPr>
          <w:rFonts w:asciiTheme="minorHAnsi" w:hAnsiTheme="minorHAnsi" w:cstheme="minorHAnsi"/>
          <w:i w:val="0"/>
          <w:iCs/>
          <w:sz w:val="22"/>
          <w:szCs w:val="22"/>
        </w:rPr>
      </w:pPr>
      <w:r w:rsidRPr="002F224C">
        <w:rPr>
          <w:rFonts w:asciiTheme="minorHAnsi" w:hAnsiTheme="minorHAnsi" w:cstheme="minorHAnsi"/>
          <w:i w:val="0"/>
          <w:iCs/>
          <w:sz w:val="22"/>
          <w:szCs w:val="22"/>
        </w:rPr>
        <w:t xml:space="preserve">Habitat </w:t>
      </w:r>
    </w:p>
    <w:p w14:paraId="73824D33" w14:textId="77777777" w:rsidR="001746AD" w:rsidRPr="007C2C7B" w:rsidRDefault="001746AD" w:rsidP="00771A91">
      <w:pPr>
        <w:pStyle w:val="CoMBodytext"/>
        <w:ind w:left="-567" w:right="85"/>
        <w:rPr>
          <w:rFonts w:asciiTheme="minorHAnsi" w:eastAsiaTheme="majorEastAsia" w:hAnsiTheme="minorHAnsi" w:cstheme="minorHAnsi"/>
          <w:sz w:val="22"/>
          <w:szCs w:val="22"/>
        </w:rPr>
      </w:pPr>
      <w:r w:rsidRPr="007C2C7B">
        <w:rPr>
          <w:rFonts w:asciiTheme="minorHAnsi" w:eastAsiaTheme="majorEastAsia" w:hAnsiTheme="minorHAnsi" w:cstheme="minorHAnsi"/>
          <w:sz w:val="22"/>
          <w:szCs w:val="22"/>
        </w:rPr>
        <w:t>The Habitat modifier applies ‘bonus points’ to the species multiplier score.</w:t>
      </w:r>
    </w:p>
    <w:p w14:paraId="68D8A4C5" w14:textId="77777777" w:rsidR="001746AD" w:rsidRPr="007C2C7B" w:rsidRDefault="001746AD" w:rsidP="00771A91">
      <w:pPr>
        <w:pStyle w:val="CoMBodytext"/>
        <w:ind w:left="-567" w:right="85"/>
        <w:rPr>
          <w:rFonts w:asciiTheme="minorHAnsi" w:eastAsiaTheme="majorEastAsia" w:hAnsiTheme="minorHAnsi" w:cstheme="minorHAnsi"/>
          <w:sz w:val="22"/>
          <w:szCs w:val="22"/>
        </w:rPr>
      </w:pPr>
      <w:r w:rsidRPr="007C2C7B">
        <w:rPr>
          <w:rFonts w:asciiTheme="minorHAnsi" w:eastAsiaTheme="majorEastAsia" w:hAnsiTheme="minorHAnsi" w:cstheme="minorHAnsi"/>
          <w:sz w:val="22"/>
          <w:szCs w:val="22"/>
        </w:rPr>
        <w:t>Trees play a critical role in supporting urban fauna in many ways. For example, indigenous and native trees provide greater nutritional resources for animals, whist some non-native trees may provide habitat opportunities for a range of fauna by being more likely to develop hollows.</w:t>
      </w:r>
    </w:p>
    <w:p w14:paraId="49F48D1D" w14:textId="77777777" w:rsidR="000F78DE" w:rsidRDefault="000F78DE" w:rsidP="001746AD">
      <w:pPr>
        <w:pStyle w:val="CoMBodytext"/>
        <w:rPr>
          <w:rFonts w:asciiTheme="minorHAnsi" w:eastAsiaTheme="majorEastAsia" w:hAnsiTheme="minorHAnsi" w:cstheme="minorHAnsi"/>
        </w:rPr>
      </w:pPr>
    </w:p>
    <w:p w14:paraId="5065F694" w14:textId="77777777" w:rsidR="000F78DE" w:rsidRDefault="000F78DE" w:rsidP="001746AD">
      <w:pPr>
        <w:pStyle w:val="CoMBodytext"/>
        <w:rPr>
          <w:rFonts w:asciiTheme="minorHAnsi" w:eastAsiaTheme="majorEastAsia" w:hAnsiTheme="minorHAnsi" w:cstheme="minorHAnsi"/>
        </w:rPr>
      </w:pPr>
    </w:p>
    <w:p w14:paraId="1A2681E6" w14:textId="77777777" w:rsidR="000F78DE" w:rsidRDefault="000F78DE" w:rsidP="001746AD">
      <w:pPr>
        <w:pStyle w:val="CoMBodytext"/>
        <w:rPr>
          <w:rFonts w:asciiTheme="minorHAnsi" w:eastAsiaTheme="majorEastAsia" w:hAnsiTheme="minorHAnsi" w:cstheme="minorHAnsi"/>
        </w:rPr>
      </w:pPr>
    </w:p>
    <w:p w14:paraId="307267EC" w14:textId="77777777" w:rsidR="000F78DE" w:rsidRDefault="000F78DE" w:rsidP="001746AD">
      <w:pPr>
        <w:pStyle w:val="CoMBodytext"/>
        <w:rPr>
          <w:rFonts w:asciiTheme="minorHAnsi" w:eastAsiaTheme="majorEastAsia" w:hAnsiTheme="minorHAnsi" w:cstheme="minorHAnsi"/>
        </w:rPr>
      </w:pPr>
    </w:p>
    <w:p w14:paraId="7D60EB0D" w14:textId="77777777" w:rsidR="000F78DE" w:rsidRDefault="000F78DE" w:rsidP="001746AD">
      <w:pPr>
        <w:pStyle w:val="CoMBodytext"/>
        <w:rPr>
          <w:rFonts w:asciiTheme="minorHAnsi" w:eastAsiaTheme="majorEastAsia" w:hAnsiTheme="minorHAnsi" w:cstheme="minorHAnsi"/>
        </w:rPr>
      </w:pPr>
    </w:p>
    <w:p w14:paraId="7D04AD1D" w14:textId="77777777" w:rsidR="000F78DE" w:rsidRDefault="000F78DE" w:rsidP="001746AD">
      <w:pPr>
        <w:pStyle w:val="CoMBodytext"/>
        <w:rPr>
          <w:rFonts w:asciiTheme="minorHAnsi" w:eastAsiaTheme="majorEastAsia" w:hAnsiTheme="minorHAnsi" w:cstheme="minorHAnsi"/>
        </w:rPr>
      </w:pPr>
    </w:p>
    <w:p w14:paraId="33A00956" w14:textId="77777777" w:rsidR="000F78DE" w:rsidRDefault="000F78DE" w:rsidP="001746AD">
      <w:pPr>
        <w:pStyle w:val="CoMBodytext"/>
        <w:rPr>
          <w:rFonts w:asciiTheme="minorHAnsi" w:eastAsiaTheme="majorEastAsia" w:hAnsiTheme="minorHAnsi" w:cstheme="minorHAnsi"/>
        </w:rPr>
      </w:pPr>
    </w:p>
    <w:p w14:paraId="5ECF582A" w14:textId="77777777" w:rsidR="00F26EB2" w:rsidRDefault="00F26EB2" w:rsidP="00F26EB2">
      <w:pPr>
        <w:pStyle w:val="CoMBodytext"/>
        <w:ind w:left="-426"/>
        <w:rPr>
          <w:rFonts w:asciiTheme="minorHAnsi" w:eastAsiaTheme="majorEastAsia" w:hAnsiTheme="minorHAnsi" w:cstheme="minorHAnsi"/>
        </w:rPr>
      </w:pPr>
    </w:p>
    <w:p w14:paraId="60A90D82" w14:textId="2403730E" w:rsidR="002F224C" w:rsidRPr="002F224C" w:rsidRDefault="001746AD" w:rsidP="00F26EB2">
      <w:pPr>
        <w:pStyle w:val="Caption"/>
        <w:keepNext/>
        <w:ind w:left="-567"/>
        <w:rPr>
          <w:rFonts w:asciiTheme="minorHAnsi" w:eastAsiaTheme="majorEastAsia" w:hAnsiTheme="minorHAnsi" w:cstheme="minorHAnsi"/>
          <w:sz w:val="22"/>
          <w:szCs w:val="22"/>
        </w:rPr>
      </w:pPr>
      <w:r w:rsidRPr="00D56776">
        <w:rPr>
          <w:rFonts w:asciiTheme="minorHAnsi" w:eastAsiaTheme="majorEastAsia" w:hAnsiTheme="minorHAnsi" w:cstheme="minorHAnsi"/>
          <w:sz w:val="22"/>
          <w:szCs w:val="22"/>
        </w:rPr>
        <w:lastRenderedPageBreak/>
        <w:t xml:space="preserve">Table </w:t>
      </w:r>
      <w:r w:rsidRPr="00D56776">
        <w:rPr>
          <w:rFonts w:asciiTheme="minorHAnsi" w:hAnsiTheme="minorHAnsi" w:cstheme="minorHAnsi"/>
          <w:sz w:val="22"/>
          <w:szCs w:val="22"/>
        </w:rPr>
        <w:fldChar w:fldCharType="begin"/>
      </w:r>
      <w:r w:rsidRPr="00D56776">
        <w:rPr>
          <w:rFonts w:asciiTheme="minorHAnsi" w:hAnsiTheme="minorHAnsi" w:cstheme="minorHAnsi"/>
          <w:sz w:val="22"/>
          <w:szCs w:val="22"/>
        </w:rPr>
        <w:instrText>SEQ Table \* ARABIC</w:instrText>
      </w:r>
      <w:r w:rsidRPr="00D56776">
        <w:rPr>
          <w:rFonts w:asciiTheme="minorHAnsi" w:hAnsiTheme="minorHAnsi" w:cstheme="minorHAnsi"/>
          <w:sz w:val="22"/>
          <w:szCs w:val="22"/>
        </w:rPr>
        <w:fldChar w:fldCharType="separate"/>
      </w:r>
      <w:r w:rsidR="00454A38">
        <w:rPr>
          <w:rFonts w:asciiTheme="minorHAnsi" w:hAnsiTheme="minorHAnsi" w:cstheme="minorHAnsi"/>
          <w:noProof/>
          <w:sz w:val="22"/>
          <w:szCs w:val="22"/>
        </w:rPr>
        <w:t>2</w:t>
      </w:r>
      <w:r w:rsidRPr="00D56776">
        <w:rPr>
          <w:rFonts w:asciiTheme="minorHAnsi" w:hAnsiTheme="minorHAnsi" w:cstheme="minorHAnsi"/>
          <w:sz w:val="22"/>
          <w:szCs w:val="22"/>
        </w:rPr>
        <w:fldChar w:fldCharType="end"/>
      </w:r>
      <w:r w:rsidRPr="00D56776">
        <w:rPr>
          <w:rFonts w:asciiTheme="minorHAnsi" w:eastAsiaTheme="majorEastAsia" w:hAnsiTheme="minorHAnsi" w:cstheme="minorHAnsi"/>
          <w:sz w:val="22"/>
          <w:szCs w:val="22"/>
        </w:rPr>
        <w:t>. Species groups, modifiers and scores</w:t>
      </w:r>
    </w:p>
    <w:tbl>
      <w:tblPr>
        <w:tblW w:w="9773" w:type="dxa"/>
        <w:tblInd w:w="-57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A0" w:firstRow="1" w:lastRow="0" w:firstColumn="1" w:lastColumn="0" w:noHBand="0" w:noVBand="1"/>
      </w:tblPr>
      <w:tblGrid>
        <w:gridCol w:w="1126"/>
        <w:gridCol w:w="2268"/>
        <w:gridCol w:w="5529"/>
        <w:gridCol w:w="850"/>
      </w:tblGrid>
      <w:tr w:rsidR="001746AD" w:rsidRPr="00C7509B" w14:paraId="594E3102" w14:textId="77777777" w:rsidTr="00F26EB2">
        <w:trPr>
          <w:cantSplit/>
          <w:trHeight w:val="406"/>
        </w:trPr>
        <w:tc>
          <w:tcPr>
            <w:tcW w:w="112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67BE354A" w14:textId="77777777" w:rsidR="001746AD" w:rsidRPr="00C7509B" w:rsidRDefault="001746AD" w:rsidP="001F0652">
            <w:pPr>
              <w:pStyle w:val="NoSpacing"/>
              <w:rPr>
                <w:rFonts w:asciiTheme="minorHAnsi" w:eastAsiaTheme="majorEastAsia" w:hAnsiTheme="minorHAnsi" w:cstheme="minorHAnsi"/>
                <w:b/>
                <w:bCs/>
                <w:color w:val="FFFFFF" w:themeColor="background1"/>
              </w:rPr>
            </w:pPr>
            <w:r w:rsidRPr="003D767A">
              <w:rPr>
                <w:rFonts w:asciiTheme="minorHAnsi" w:eastAsiaTheme="majorEastAsia" w:hAnsiTheme="minorHAnsi" w:cstheme="minorHAnsi"/>
                <w:b/>
                <w:bCs/>
              </w:rPr>
              <w:t>Group</w:t>
            </w:r>
          </w:p>
        </w:tc>
        <w:tc>
          <w:tcPr>
            <w:tcW w:w="226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070F4535" w14:textId="77777777" w:rsidR="001746AD" w:rsidRPr="003D767A" w:rsidRDefault="001746AD" w:rsidP="001F0652">
            <w:pPr>
              <w:pStyle w:val="NoSpacing"/>
              <w:rPr>
                <w:rFonts w:asciiTheme="minorHAnsi" w:eastAsiaTheme="majorEastAsia" w:hAnsiTheme="minorHAnsi" w:cstheme="minorHAnsi"/>
                <w:b/>
                <w:bCs/>
              </w:rPr>
            </w:pPr>
            <w:r w:rsidRPr="003D767A">
              <w:rPr>
                <w:rFonts w:asciiTheme="minorHAnsi" w:eastAsiaTheme="majorEastAsia" w:hAnsiTheme="minorHAnsi" w:cstheme="minorHAnsi"/>
                <w:b/>
                <w:bCs/>
              </w:rPr>
              <w:t>Characteristics</w:t>
            </w:r>
          </w:p>
        </w:tc>
        <w:tc>
          <w:tcPr>
            <w:tcW w:w="552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6FDEB640" w14:textId="77777777" w:rsidR="001746AD" w:rsidRPr="003D767A" w:rsidRDefault="001746AD" w:rsidP="001F0652">
            <w:pPr>
              <w:pStyle w:val="NoSpacing"/>
              <w:rPr>
                <w:rFonts w:asciiTheme="minorHAnsi" w:eastAsiaTheme="majorEastAsia" w:hAnsiTheme="minorHAnsi" w:cstheme="minorHAnsi"/>
                <w:b/>
                <w:bCs/>
              </w:rPr>
            </w:pPr>
            <w:r w:rsidRPr="003D767A">
              <w:rPr>
                <w:rFonts w:asciiTheme="minorHAnsi" w:eastAsiaTheme="majorEastAsia" w:hAnsiTheme="minorHAnsi" w:cstheme="minorHAnsi"/>
                <w:b/>
                <w:bCs/>
              </w:rPr>
              <w:t>Example Genera*</w:t>
            </w:r>
          </w:p>
        </w:tc>
        <w:tc>
          <w:tcPr>
            <w:tcW w:w="8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4E02B7B3" w14:textId="77777777" w:rsidR="001746AD" w:rsidRPr="003D767A" w:rsidRDefault="001746AD" w:rsidP="001F0652">
            <w:pPr>
              <w:pStyle w:val="NoSpacing"/>
              <w:rPr>
                <w:rFonts w:asciiTheme="minorHAnsi" w:eastAsiaTheme="majorEastAsia" w:hAnsiTheme="minorHAnsi" w:cstheme="minorHAnsi"/>
                <w:b/>
                <w:bCs/>
              </w:rPr>
            </w:pPr>
            <w:r w:rsidRPr="003D767A">
              <w:rPr>
                <w:rFonts w:asciiTheme="minorHAnsi" w:eastAsiaTheme="majorEastAsia" w:hAnsiTheme="minorHAnsi" w:cstheme="minorHAnsi"/>
                <w:b/>
                <w:bCs/>
              </w:rPr>
              <w:t>Score</w:t>
            </w:r>
          </w:p>
        </w:tc>
      </w:tr>
      <w:tr w:rsidR="001746AD" w:rsidRPr="00C7509B" w14:paraId="2B15BFA4" w14:textId="77777777" w:rsidTr="00F26EB2">
        <w:trPr>
          <w:cantSplit/>
        </w:trPr>
        <w:tc>
          <w:tcPr>
            <w:tcW w:w="112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27BAF18B"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1</w:t>
            </w:r>
          </w:p>
        </w:tc>
        <w:tc>
          <w:tcPr>
            <w:tcW w:w="226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49D136D7"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Trees of short life span (less than 40 years)</w:t>
            </w:r>
          </w:p>
          <w:p w14:paraId="7A31ABAC" w14:textId="77777777" w:rsidR="001746AD" w:rsidRPr="00C7509B" w:rsidRDefault="001746AD" w:rsidP="001F0652">
            <w:pPr>
              <w:pStyle w:val="NoSpacing"/>
              <w:rPr>
                <w:rFonts w:asciiTheme="minorHAnsi" w:eastAsiaTheme="majorEastAsia" w:hAnsiTheme="minorHAnsi" w:cstheme="minorHAnsi"/>
              </w:rPr>
            </w:pPr>
          </w:p>
        </w:tc>
        <w:tc>
          <w:tcPr>
            <w:tcW w:w="552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5E93CFF5"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Prunus, Acacia, Hakea, Pyrus</w:t>
            </w:r>
          </w:p>
        </w:tc>
        <w:tc>
          <w:tcPr>
            <w:tcW w:w="8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679DC830"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0.6</w:t>
            </w:r>
          </w:p>
        </w:tc>
      </w:tr>
      <w:tr w:rsidR="001746AD" w:rsidRPr="00C7509B" w14:paraId="17D30515" w14:textId="77777777" w:rsidTr="00F26EB2">
        <w:trPr>
          <w:cantSplit/>
        </w:trPr>
        <w:tc>
          <w:tcPr>
            <w:tcW w:w="112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7C65C71F"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2</w:t>
            </w:r>
          </w:p>
        </w:tc>
        <w:tc>
          <w:tcPr>
            <w:tcW w:w="226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6794FA94"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Trees of medium life span (40 -100 years)</w:t>
            </w:r>
          </w:p>
        </w:tc>
        <w:tc>
          <w:tcPr>
            <w:tcW w:w="552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595DE598"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 xml:space="preserve">Populus, Liquidambar, Grevillea, Melaleuca, Casuarina, Pinus, Syzygium, Melia, </w:t>
            </w:r>
          </w:p>
        </w:tc>
        <w:tc>
          <w:tcPr>
            <w:tcW w:w="8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023DCC4B"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0.8</w:t>
            </w:r>
          </w:p>
        </w:tc>
      </w:tr>
      <w:tr w:rsidR="001746AD" w:rsidRPr="00C7509B" w14:paraId="239A1E12" w14:textId="77777777" w:rsidTr="00F26EB2">
        <w:trPr>
          <w:cantSplit/>
        </w:trPr>
        <w:tc>
          <w:tcPr>
            <w:tcW w:w="112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1576B413"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3</w:t>
            </w:r>
          </w:p>
        </w:tc>
        <w:tc>
          <w:tcPr>
            <w:tcW w:w="226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05E70549"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Trees of long life span (more than 100 years)</w:t>
            </w:r>
          </w:p>
        </w:tc>
        <w:tc>
          <w:tcPr>
            <w:tcW w:w="552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0AC286D5"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Hesperocyparis, Platanus, Acer, Eucalyptus, Corymbia, Angophora, Schinus, Celtis, Ulmus, Quercus, Brachychiton, Olea</w:t>
            </w:r>
          </w:p>
        </w:tc>
        <w:tc>
          <w:tcPr>
            <w:tcW w:w="8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63BB4D87"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1.0</w:t>
            </w:r>
          </w:p>
        </w:tc>
      </w:tr>
      <w:tr w:rsidR="001746AD" w:rsidRPr="00C7509B" w14:paraId="5710A5B4" w14:textId="77777777" w:rsidTr="00F26EB2">
        <w:trPr>
          <w:cantSplit/>
        </w:trPr>
        <w:tc>
          <w:tcPr>
            <w:tcW w:w="9773" w:type="dxa"/>
            <w:gridSpan w:val="4"/>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6A804CD6" w14:textId="77777777" w:rsidR="001746AD" w:rsidRPr="003D767A" w:rsidRDefault="001746AD" w:rsidP="001F0652">
            <w:pPr>
              <w:pStyle w:val="NoSpacing"/>
              <w:jc w:val="center"/>
              <w:rPr>
                <w:rFonts w:asciiTheme="minorHAnsi" w:eastAsiaTheme="majorEastAsia" w:hAnsiTheme="minorHAnsi" w:cstheme="minorHAnsi"/>
                <w:b/>
                <w:bCs/>
                <w:sz w:val="22"/>
                <w:szCs w:val="22"/>
              </w:rPr>
            </w:pPr>
            <w:r w:rsidRPr="003D767A">
              <w:rPr>
                <w:rFonts w:asciiTheme="minorHAnsi" w:eastAsiaTheme="majorEastAsia" w:hAnsiTheme="minorHAnsi" w:cstheme="minorHAnsi"/>
                <w:b/>
                <w:bCs/>
              </w:rPr>
              <w:t>Modifiers</w:t>
            </w:r>
          </w:p>
        </w:tc>
      </w:tr>
      <w:tr w:rsidR="001746AD" w:rsidRPr="00C7509B" w14:paraId="0D9813E4" w14:textId="77777777" w:rsidTr="00F26EB2">
        <w:trPr>
          <w:cantSplit/>
        </w:trPr>
        <w:tc>
          <w:tcPr>
            <w:tcW w:w="1126" w:type="dxa"/>
            <w:vMerge w:val="restart"/>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hideMark/>
          </w:tcPr>
          <w:p w14:paraId="34B1BCD0"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Modifiers</w:t>
            </w:r>
          </w:p>
        </w:tc>
        <w:tc>
          <w:tcPr>
            <w:tcW w:w="226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21A549E9"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Declared Noxious Weeds</w:t>
            </w:r>
          </w:p>
          <w:p w14:paraId="5D113B05" w14:textId="77777777" w:rsidR="001746AD" w:rsidRPr="00C7509B" w:rsidRDefault="001746AD" w:rsidP="001F0652">
            <w:pPr>
              <w:pStyle w:val="NoSpacing"/>
              <w:rPr>
                <w:rFonts w:asciiTheme="minorHAnsi" w:eastAsiaTheme="majorEastAsia" w:hAnsiTheme="minorHAnsi" w:cstheme="minorHAnsi"/>
              </w:rPr>
            </w:pPr>
          </w:p>
        </w:tc>
        <w:tc>
          <w:tcPr>
            <w:tcW w:w="552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791224AD" w14:textId="44ED6460"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 xml:space="preserve">Note that Declared Noxious Weeds should be identified according to the list provided by Agriculture Victoria at </w:t>
            </w:r>
            <w:hyperlink r:id="rId12">
              <w:r w:rsidRPr="00C7509B">
                <w:rPr>
                  <w:rStyle w:val="Hyperlink"/>
                  <w:rFonts w:asciiTheme="minorHAnsi" w:hAnsiTheme="minorHAnsi" w:cstheme="minorHAnsi"/>
                </w:rPr>
                <w:t>Invasive plant classifications | Weeds | Biosecurity | Agriculture Victoria</w:t>
              </w:r>
            </w:hyperlink>
            <w:r w:rsidRPr="00C7509B">
              <w:rPr>
                <w:rFonts w:asciiTheme="minorHAnsi" w:eastAsiaTheme="majorEastAsia" w:hAnsiTheme="minorHAnsi" w:cstheme="minorHAnsi"/>
              </w:rPr>
              <w:t>, or by the relevant local authority</w:t>
            </w:r>
          </w:p>
        </w:tc>
        <w:tc>
          <w:tcPr>
            <w:tcW w:w="8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4815F656"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-0.8</w:t>
            </w:r>
          </w:p>
        </w:tc>
      </w:tr>
      <w:tr w:rsidR="001746AD" w:rsidRPr="00C7509B" w14:paraId="2C12AC51" w14:textId="77777777" w:rsidTr="00F26EB2">
        <w:trPr>
          <w:cantSplit/>
        </w:trPr>
        <w:tc>
          <w:tcPr>
            <w:tcW w:w="1126" w:type="dxa"/>
            <w:vMerge/>
            <w:vAlign w:val="center"/>
          </w:tcPr>
          <w:p w14:paraId="1E3FD2B8" w14:textId="77777777" w:rsidR="001746AD" w:rsidRPr="00C7509B" w:rsidRDefault="001746AD" w:rsidP="001F0652">
            <w:pPr>
              <w:pStyle w:val="NoSpacing"/>
              <w:rPr>
                <w:rFonts w:asciiTheme="minorHAnsi" w:hAnsiTheme="minorHAnsi" w:cstheme="minorHAnsi"/>
              </w:rPr>
            </w:pPr>
          </w:p>
        </w:tc>
        <w:tc>
          <w:tcPr>
            <w:tcW w:w="2268" w:type="dxa"/>
            <w:vMerge w:val="restart"/>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hideMark/>
          </w:tcPr>
          <w:p w14:paraId="11839BDD"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Positive attributes</w:t>
            </w:r>
          </w:p>
        </w:tc>
        <w:tc>
          <w:tcPr>
            <w:tcW w:w="552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00FF178D"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If the tree has one or more of the following attributes:</w:t>
            </w:r>
          </w:p>
          <w:p w14:paraId="55371A6B"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A rare species in the locality</w:t>
            </w:r>
          </w:p>
          <w:p w14:paraId="3DFD5C6E"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A special, precious or cultivated variety</w:t>
            </w:r>
          </w:p>
          <w:p w14:paraId="3BCFB9EF"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 xml:space="preserve">A 'significant tree' registered by the National Trust </w:t>
            </w:r>
            <w:r w:rsidRPr="00C7509B">
              <w:rPr>
                <w:rFonts w:asciiTheme="minorHAnsi" w:hAnsiTheme="minorHAnsi" w:cstheme="minorHAnsi"/>
              </w:rPr>
              <w:br/>
            </w:r>
            <w:r w:rsidRPr="00C7509B">
              <w:rPr>
                <w:rFonts w:asciiTheme="minorHAnsi" w:eastAsiaTheme="majorEastAsia" w:hAnsiTheme="minorHAnsi" w:cstheme="minorHAnsi"/>
              </w:rPr>
              <w:t>Has special historical or other significance, such as Aboriginal heritage value</w:t>
            </w:r>
          </w:p>
          <w:p w14:paraId="2B1CD4BA"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A tree that is being evaluated as a trial species or is the subject of specific research</w:t>
            </w:r>
          </w:p>
          <w:p w14:paraId="0C19A151" w14:textId="77777777" w:rsidR="001746AD" w:rsidRPr="00C7509B" w:rsidRDefault="001746AD" w:rsidP="001F0652">
            <w:pPr>
              <w:pStyle w:val="NoSpacing"/>
              <w:rPr>
                <w:rFonts w:asciiTheme="minorHAnsi" w:eastAsiaTheme="majorEastAsia" w:hAnsiTheme="minorHAnsi" w:cstheme="minorHAnsi"/>
              </w:rPr>
            </w:pPr>
          </w:p>
        </w:tc>
        <w:tc>
          <w:tcPr>
            <w:tcW w:w="8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4E4E4750"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+0.1</w:t>
            </w:r>
          </w:p>
        </w:tc>
      </w:tr>
      <w:tr w:rsidR="001746AD" w:rsidRPr="00C7509B" w14:paraId="5B09CFDB" w14:textId="77777777" w:rsidTr="00F26EB2">
        <w:trPr>
          <w:cantSplit/>
        </w:trPr>
        <w:tc>
          <w:tcPr>
            <w:tcW w:w="1126" w:type="dxa"/>
            <w:vMerge/>
            <w:vAlign w:val="center"/>
          </w:tcPr>
          <w:p w14:paraId="63697A9D" w14:textId="77777777" w:rsidR="001746AD" w:rsidRPr="00C7509B" w:rsidRDefault="001746AD" w:rsidP="001F0652">
            <w:pPr>
              <w:pStyle w:val="NoSpacing"/>
              <w:rPr>
                <w:rFonts w:asciiTheme="minorHAnsi" w:hAnsiTheme="minorHAnsi" w:cstheme="minorHAnsi"/>
              </w:rPr>
            </w:pPr>
          </w:p>
        </w:tc>
        <w:tc>
          <w:tcPr>
            <w:tcW w:w="2268" w:type="dxa"/>
            <w:vMerge/>
            <w:vAlign w:val="center"/>
          </w:tcPr>
          <w:p w14:paraId="6091B50C" w14:textId="77777777" w:rsidR="001746AD" w:rsidRPr="00C7509B" w:rsidRDefault="001746AD" w:rsidP="001F0652">
            <w:pPr>
              <w:pStyle w:val="NoSpacing"/>
              <w:rPr>
                <w:rFonts w:asciiTheme="minorHAnsi" w:hAnsiTheme="minorHAnsi" w:cstheme="minorHAnsi"/>
              </w:rPr>
            </w:pPr>
          </w:p>
        </w:tc>
        <w:tc>
          <w:tcPr>
            <w:tcW w:w="552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50DB694C" w14:textId="77777777" w:rsidR="001746AD" w:rsidRPr="00C7509B" w:rsidRDefault="001746AD" w:rsidP="001F0652">
            <w:pPr>
              <w:pStyle w:val="NoSpacing"/>
              <w:rPr>
                <w:rFonts w:asciiTheme="minorHAnsi" w:eastAsiaTheme="majorEastAsia" w:hAnsiTheme="minorHAnsi" w:cstheme="minorHAnsi"/>
                <w:b/>
                <w:bCs/>
              </w:rPr>
            </w:pPr>
            <w:r w:rsidRPr="00C7509B">
              <w:rPr>
                <w:rFonts w:asciiTheme="minorHAnsi" w:eastAsiaTheme="majorEastAsia" w:hAnsiTheme="minorHAnsi" w:cstheme="minorHAnsi"/>
                <w:b/>
                <w:bCs/>
              </w:rPr>
              <w:t xml:space="preserve">A </w:t>
            </w:r>
            <w:r w:rsidRPr="00C7509B">
              <w:rPr>
                <w:rFonts w:asciiTheme="minorHAnsi" w:eastAsiaTheme="majorEastAsia" w:hAnsiTheme="minorHAnsi" w:cstheme="minorHAnsi"/>
                <w:b/>
                <w:bCs/>
                <w:i/>
                <w:iCs/>
              </w:rPr>
              <w:t>Eucalyptus camaldulensis</w:t>
            </w:r>
            <w:r w:rsidRPr="00C7509B">
              <w:rPr>
                <w:rFonts w:asciiTheme="minorHAnsi" w:eastAsiaTheme="majorEastAsia" w:hAnsiTheme="minorHAnsi" w:cstheme="minorHAnsi"/>
                <w:b/>
                <w:bCs/>
              </w:rPr>
              <w:t xml:space="preserve"> with a DBH over 60cm</w:t>
            </w:r>
          </w:p>
        </w:tc>
        <w:tc>
          <w:tcPr>
            <w:tcW w:w="8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0C635D95" w14:textId="77777777" w:rsidR="001746AD" w:rsidRPr="00C7509B" w:rsidRDefault="001746AD" w:rsidP="001F0652">
            <w:pPr>
              <w:pStyle w:val="NoSpacing"/>
              <w:rPr>
                <w:rFonts w:asciiTheme="minorHAnsi" w:eastAsiaTheme="majorEastAsia" w:hAnsiTheme="minorHAnsi" w:cstheme="minorHAnsi"/>
                <w:b/>
                <w:bCs/>
              </w:rPr>
            </w:pPr>
            <w:r w:rsidRPr="00C7509B">
              <w:rPr>
                <w:rFonts w:asciiTheme="minorHAnsi" w:eastAsiaTheme="majorEastAsia" w:hAnsiTheme="minorHAnsi" w:cstheme="minorHAnsi"/>
                <w:b/>
                <w:bCs/>
              </w:rPr>
              <w:t>0.2</w:t>
            </w:r>
          </w:p>
        </w:tc>
      </w:tr>
      <w:tr w:rsidR="001746AD" w:rsidRPr="00C7509B" w14:paraId="2B050B2E" w14:textId="77777777" w:rsidTr="00F26EB2">
        <w:trPr>
          <w:cantSplit/>
        </w:trPr>
        <w:tc>
          <w:tcPr>
            <w:tcW w:w="1126" w:type="dxa"/>
            <w:vMerge/>
            <w:vAlign w:val="center"/>
          </w:tcPr>
          <w:p w14:paraId="2277DD47" w14:textId="77777777" w:rsidR="001746AD" w:rsidRPr="00C7509B" w:rsidRDefault="001746AD" w:rsidP="001F0652">
            <w:pPr>
              <w:pStyle w:val="NoSpacing"/>
              <w:rPr>
                <w:rFonts w:asciiTheme="minorHAnsi" w:hAnsiTheme="minorHAnsi" w:cstheme="minorHAnsi"/>
              </w:rPr>
            </w:pPr>
          </w:p>
        </w:tc>
        <w:tc>
          <w:tcPr>
            <w:tcW w:w="2268" w:type="dxa"/>
            <w:vMerge/>
            <w:vAlign w:val="center"/>
          </w:tcPr>
          <w:p w14:paraId="6B70A2AA" w14:textId="77777777" w:rsidR="001746AD" w:rsidRPr="00C7509B" w:rsidRDefault="001746AD" w:rsidP="001F0652">
            <w:pPr>
              <w:pStyle w:val="NoSpacing"/>
              <w:rPr>
                <w:rFonts w:asciiTheme="minorHAnsi" w:hAnsiTheme="minorHAnsi" w:cstheme="minorHAnsi"/>
              </w:rPr>
            </w:pPr>
          </w:p>
        </w:tc>
        <w:tc>
          <w:tcPr>
            <w:tcW w:w="552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5B1D4499" w14:textId="77777777" w:rsidR="001746AD" w:rsidRPr="00C7509B" w:rsidRDefault="001746AD" w:rsidP="001F0652">
            <w:pPr>
              <w:pStyle w:val="NoSpacing"/>
              <w:rPr>
                <w:rFonts w:asciiTheme="minorHAnsi" w:eastAsiaTheme="majorEastAsia" w:hAnsiTheme="minorHAnsi" w:cstheme="minorHAnsi"/>
                <w:b/>
                <w:bCs/>
              </w:rPr>
            </w:pPr>
            <w:r w:rsidRPr="00C7509B">
              <w:rPr>
                <w:rFonts w:asciiTheme="minorHAnsi" w:eastAsiaTheme="majorEastAsia" w:hAnsiTheme="minorHAnsi" w:cstheme="minorHAnsi"/>
                <w:b/>
                <w:bCs/>
              </w:rPr>
              <w:t xml:space="preserve">A </w:t>
            </w:r>
            <w:r w:rsidRPr="00C7509B">
              <w:rPr>
                <w:rFonts w:asciiTheme="minorHAnsi" w:eastAsiaTheme="majorEastAsia" w:hAnsiTheme="minorHAnsi" w:cstheme="minorHAnsi"/>
                <w:b/>
                <w:bCs/>
                <w:i/>
                <w:iCs/>
              </w:rPr>
              <w:t>Eucalyptus camaldulensis</w:t>
            </w:r>
            <w:r w:rsidRPr="00C7509B">
              <w:rPr>
                <w:rFonts w:asciiTheme="minorHAnsi" w:eastAsiaTheme="majorEastAsia" w:hAnsiTheme="minorHAnsi" w:cstheme="minorHAnsi"/>
                <w:b/>
                <w:bCs/>
              </w:rPr>
              <w:t xml:space="preserve"> with a DBH over 100cm</w:t>
            </w:r>
          </w:p>
        </w:tc>
        <w:tc>
          <w:tcPr>
            <w:tcW w:w="8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0CDD90B4" w14:textId="77777777" w:rsidR="001746AD" w:rsidRPr="00C7509B" w:rsidRDefault="001746AD" w:rsidP="001F0652">
            <w:pPr>
              <w:pStyle w:val="NoSpacing"/>
              <w:rPr>
                <w:rFonts w:asciiTheme="minorHAnsi" w:eastAsiaTheme="majorEastAsia" w:hAnsiTheme="minorHAnsi" w:cstheme="minorHAnsi"/>
                <w:b/>
                <w:bCs/>
              </w:rPr>
            </w:pPr>
            <w:r w:rsidRPr="00C7509B">
              <w:rPr>
                <w:rFonts w:asciiTheme="minorHAnsi" w:eastAsiaTheme="majorEastAsia" w:hAnsiTheme="minorHAnsi" w:cstheme="minorHAnsi"/>
                <w:b/>
                <w:bCs/>
              </w:rPr>
              <w:t>0.4</w:t>
            </w:r>
          </w:p>
        </w:tc>
      </w:tr>
      <w:tr w:rsidR="001746AD" w:rsidRPr="00C7509B" w14:paraId="1BDD01A9" w14:textId="77777777" w:rsidTr="00F26EB2">
        <w:trPr>
          <w:cantSplit/>
        </w:trPr>
        <w:tc>
          <w:tcPr>
            <w:tcW w:w="1126" w:type="dxa"/>
            <w:vMerge/>
            <w:vAlign w:val="center"/>
          </w:tcPr>
          <w:p w14:paraId="7B8AA99E" w14:textId="77777777" w:rsidR="001746AD" w:rsidRPr="00C7509B" w:rsidRDefault="001746AD" w:rsidP="001F0652">
            <w:pPr>
              <w:pStyle w:val="NoSpacing"/>
              <w:rPr>
                <w:rFonts w:asciiTheme="minorHAnsi" w:hAnsiTheme="minorHAnsi" w:cstheme="minorHAnsi"/>
              </w:rPr>
            </w:pPr>
          </w:p>
        </w:tc>
        <w:tc>
          <w:tcPr>
            <w:tcW w:w="2268" w:type="dxa"/>
            <w:vMerge w:val="restart"/>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1199FE4C"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Climate suitability**</w:t>
            </w:r>
          </w:p>
        </w:tc>
        <w:tc>
          <w:tcPr>
            <w:tcW w:w="5529"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5BBD72AA"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Tree species not well suited to current or future climates, or species without climate suitability rating</w:t>
            </w:r>
          </w:p>
        </w:tc>
        <w:tc>
          <w:tcPr>
            <w:tcW w:w="8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0DE4C16C"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0.0</w:t>
            </w:r>
          </w:p>
        </w:tc>
      </w:tr>
      <w:tr w:rsidR="001746AD" w:rsidRPr="00C7509B" w14:paraId="52D52410" w14:textId="77777777" w:rsidTr="00F26EB2">
        <w:trPr>
          <w:cantSplit/>
        </w:trPr>
        <w:tc>
          <w:tcPr>
            <w:tcW w:w="1126" w:type="dxa"/>
            <w:vMerge/>
            <w:vAlign w:val="center"/>
          </w:tcPr>
          <w:p w14:paraId="0895776E" w14:textId="77777777" w:rsidR="001746AD" w:rsidRPr="00C7509B" w:rsidRDefault="001746AD" w:rsidP="001F0652">
            <w:pPr>
              <w:pStyle w:val="NoSpacing"/>
              <w:rPr>
                <w:rFonts w:asciiTheme="minorHAnsi" w:hAnsiTheme="minorHAnsi" w:cstheme="minorHAnsi"/>
              </w:rPr>
            </w:pPr>
          </w:p>
        </w:tc>
        <w:tc>
          <w:tcPr>
            <w:tcW w:w="2268" w:type="dxa"/>
            <w:vMerge/>
            <w:vAlign w:val="center"/>
          </w:tcPr>
          <w:p w14:paraId="691371ED" w14:textId="77777777" w:rsidR="001746AD" w:rsidRPr="00C7509B" w:rsidRDefault="001746AD" w:rsidP="001F0652">
            <w:pPr>
              <w:pStyle w:val="NoSpacing"/>
              <w:rPr>
                <w:rFonts w:asciiTheme="minorHAnsi" w:hAnsiTheme="minorHAnsi" w:cstheme="minorHAnsi"/>
              </w:rPr>
            </w:pPr>
          </w:p>
        </w:tc>
        <w:tc>
          <w:tcPr>
            <w:tcW w:w="5529" w:type="dxa"/>
            <w:tcBorders>
              <w:left w:val="single" w:sz="6" w:space="0" w:color="808080" w:themeColor="background1" w:themeShade="80"/>
              <w:right w:val="single" w:sz="6" w:space="0" w:color="808080" w:themeColor="background1" w:themeShade="80"/>
            </w:tcBorders>
            <w:vAlign w:val="center"/>
          </w:tcPr>
          <w:p w14:paraId="2A068F6E" w14:textId="7DA7FD14"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 xml:space="preserve">Tree species suitable to the current climate as described by the Which Plant Where Tool </w:t>
            </w:r>
            <w:hyperlink r:id="rId13">
              <w:r w:rsidRPr="00C7509B">
                <w:rPr>
                  <w:rStyle w:val="Hyperlink"/>
                  <w:rFonts w:asciiTheme="minorHAnsi" w:eastAsiaTheme="majorEastAsia" w:hAnsiTheme="minorHAnsi" w:cstheme="minorHAnsi"/>
                </w:rPr>
                <w:t>Home | Which Plant Where</w:t>
              </w:r>
            </w:hyperlink>
          </w:p>
        </w:tc>
        <w:tc>
          <w:tcPr>
            <w:tcW w:w="8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58B92BE0"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+0.1</w:t>
            </w:r>
          </w:p>
        </w:tc>
      </w:tr>
      <w:tr w:rsidR="001746AD" w:rsidRPr="00C7509B" w14:paraId="7A4BD883" w14:textId="77777777" w:rsidTr="00F26EB2">
        <w:trPr>
          <w:cantSplit/>
        </w:trPr>
        <w:tc>
          <w:tcPr>
            <w:tcW w:w="1126" w:type="dxa"/>
            <w:vMerge/>
            <w:vAlign w:val="center"/>
          </w:tcPr>
          <w:p w14:paraId="55D56509" w14:textId="77777777" w:rsidR="001746AD" w:rsidRPr="00C7509B" w:rsidRDefault="001746AD" w:rsidP="001F0652">
            <w:pPr>
              <w:pStyle w:val="NoSpacing"/>
              <w:rPr>
                <w:rFonts w:asciiTheme="minorHAnsi" w:hAnsiTheme="minorHAnsi" w:cstheme="minorHAnsi"/>
              </w:rPr>
            </w:pPr>
          </w:p>
        </w:tc>
        <w:tc>
          <w:tcPr>
            <w:tcW w:w="2268" w:type="dxa"/>
            <w:vMerge/>
            <w:vAlign w:val="center"/>
          </w:tcPr>
          <w:p w14:paraId="7691E155" w14:textId="77777777" w:rsidR="001746AD" w:rsidRPr="00C7509B" w:rsidRDefault="001746AD" w:rsidP="001F0652">
            <w:pPr>
              <w:pStyle w:val="NoSpacing"/>
              <w:rPr>
                <w:rFonts w:asciiTheme="minorHAnsi" w:hAnsiTheme="minorHAnsi" w:cstheme="minorHAnsi"/>
              </w:rPr>
            </w:pPr>
          </w:p>
        </w:tc>
        <w:tc>
          <w:tcPr>
            <w:tcW w:w="5529" w:type="dxa"/>
            <w:tcBorders>
              <w:left w:val="single" w:sz="6" w:space="0" w:color="808080" w:themeColor="background1" w:themeShade="80"/>
              <w:right w:val="single" w:sz="6" w:space="0" w:color="808080" w:themeColor="background1" w:themeShade="80"/>
            </w:tcBorders>
            <w:vAlign w:val="center"/>
          </w:tcPr>
          <w:p w14:paraId="557E7CA1"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Tree species suited to moderate climate scenario as described by the Which Plant Where Tool</w:t>
            </w:r>
          </w:p>
        </w:tc>
        <w:tc>
          <w:tcPr>
            <w:tcW w:w="8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708004FA"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+0.2</w:t>
            </w:r>
          </w:p>
        </w:tc>
      </w:tr>
      <w:tr w:rsidR="001746AD" w:rsidRPr="00C7509B" w14:paraId="42F8739D" w14:textId="77777777" w:rsidTr="00F26EB2">
        <w:trPr>
          <w:cantSplit/>
        </w:trPr>
        <w:tc>
          <w:tcPr>
            <w:tcW w:w="1126" w:type="dxa"/>
            <w:vMerge/>
            <w:vAlign w:val="center"/>
          </w:tcPr>
          <w:p w14:paraId="4ABE16CB" w14:textId="77777777" w:rsidR="001746AD" w:rsidRPr="00C7509B" w:rsidRDefault="001746AD" w:rsidP="001F0652">
            <w:pPr>
              <w:pStyle w:val="NoSpacing"/>
              <w:rPr>
                <w:rFonts w:asciiTheme="minorHAnsi" w:hAnsiTheme="minorHAnsi" w:cstheme="minorHAnsi"/>
              </w:rPr>
            </w:pPr>
          </w:p>
        </w:tc>
        <w:tc>
          <w:tcPr>
            <w:tcW w:w="2268" w:type="dxa"/>
            <w:vMerge/>
            <w:vAlign w:val="center"/>
          </w:tcPr>
          <w:p w14:paraId="797D57AA" w14:textId="77777777" w:rsidR="001746AD" w:rsidRPr="00C7509B" w:rsidRDefault="001746AD" w:rsidP="001F0652">
            <w:pPr>
              <w:pStyle w:val="NoSpacing"/>
              <w:rPr>
                <w:rFonts w:asciiTheme="minorHAnsi" w:hAnsiTheme="minorHAnsi" w:cstheme="minorHAnsi"/>
              </w:rPr>
            </w:pPr>
          </w:p>
        </w:tc>
        <w:tc>
          <w:tcPr>
            <w:tcW w:w="5529" w:type="dxa"/>
            <w:tcBorders>
              <w:left w:val="single" w:sz="6" w:space="0" w:color="808080" w:themeColor="background1" w:themeShade="80"/>
              <w:right w:val="single" w:sz="6" w:space="0" w:color="808080" w:themeColor="background1" w:themeShade="80"/>
            </w:tcBorders>
            <w:vAlign w:val="center"/>
          </w:tcPr>
          <w:p w14:paraId="58990081"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Tree species suited to extreme climate scenario</w:t>
            </w:r>
            <w:r w:rsidRPr="00C7509B">
              <w:rPr>
                <w:rFonts w:asciiTheme="minorHAnsi" w:eastAsiaTheme="majorEastAsia" w:hAnsiTheme="minorHAnsi" w:cstheme="minorHAnsi"/>
                <w:sz w:val="24"/>
              </w:rPr>
              <w:t xml:space="preserve"> </w:t>
            </w:r>
            <w:r w:rsidRPr="00C7509B">
              <w:rPr>
                <w:rFonts w:asciiTheme="minorHAnsi" w:eastAsiaTheme="majorEastAsia" w:hAnsiTheme="minorHAnsi" w:cstheme="minorHAnsi"/>
              </w:rPr>
              <w:t>as described by the Which Plant Where Tool</w:t>
            </w:r>
          </w:p>
        </w:tc>
        <w:tc>
          <w:tcPr>
            <w:tcW w:w="8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00B53680"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+0.3</w:t>
            </w:r>
          </w:p>
        </w:tc>
      </w:tr>
      <w:tr w:rsidR="001746AD" w:rsidRPr="00C7509B" w14:paraId="2004D6EA" w14:textId="77777777" w:rsidTr="00F26EB2">
        <w:trPr>
          <w:cantSplit/>
        </w:trPr>
        <w:tc>
          <w:tcPr>
            <w:tcW w:w="1126" w:type="dxa"/>
            <w:vMerge/>
            <w:vAlign w:val="center"/>
          </w:tcPr>
          <w:p w14:paraId="507820D5" w14:textId="77777777" w:rsidR="001746AD" w:rsidRPr="00C7509B" w:rsidRDefault="001746AD" w:rsidP="001F0652">
            <w:pPr>
              <w:pStyle w:val="NoSpacing"/>
              <w:rPr>
                <w:rFonts w:asciiTheme="minorHAnsi" w:hAnsiTheme="minorHAnsi" w:cstheme="minorHAnsi"/>
              </w:rPr>
            </w:pPr>
          </w:p>
        </w:tc>
        <w:tc>
          <w:tcPr>
            <w:tcW w:w="2268" w:type="dxa"/>
            <w:vMerge w:val="restart"/>
            <w:tcBorders>
              <w:left w:val="single" w:sz="6" w:space="0" w:color="808080" w:themeColor="background1" w:themeShade="80"/>
              <w:right w:val="single" w:sz="6" w:space="0" w:color="808080" w:themeColor="background1" w:themeShade="80"/>
            </w:tcBorders>
            <w:vAlign w:val="center"/>
          </w:tcPr>
          <w:p w14:paraId="2B9065AB"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Habitat characteristics</w:t>
            </w:r>
          </w:p>
        </w:tc>
        <w:tc>
          <w:tcPr>
            <w:tcW w:w="5529" w:type="dxa"/>
            <w:tcBorders>
              <w:left w:val="single" w:sz="6" w:space="0" w:color="808080" w:themeColor="background1" w:themeShade="80"/>
              <w:right w:val="single" w:sz="6" w:space="0" w:color="808080" w:themeColor="background1" w:themeShade="80"/>
            </w:tcBorders>
          </w:tcPr>
          <w:p w14:paraId="5D99263D"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Tree species indigenous to the local region or ecosystem***</w:t>
            </w:r>
          </w:p>
        </w:tc>
        <w:tc>
          <w:tcPr>
            <w:tcW w:w="8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75CD92F"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+0.2</w:t>
            </w:r>
          </w:p>
        </w:tc>
      </w:tr>
      <w:tr w:rsidR="001746AD" w:rsidRPr="00C7509B" w14:paraId="33E9EF4D" w14:textId="77777777" w:rsidTr="00F26EB2">
        <w:trPr>
          <w:cantSplit/>
        </w:trPr>
        <w:tc>
          <w:tcPr>
            <w:tcW w:w="1126" w:type="dxa"/>
            <w:vMerge/>
            <w:vAlign w:val="center"/>
          </w:tcPr>
          <w:p w14:paraId="74B585A1" w14:textId="77777777" w:rsidR="001746AD" w:rsidRPr="00C7509B" w:rsidRDefault="001746AD" w:rsidP="001F0652">
            <w:pPr>
              <w:pStyle w:val="NoSpacing"/>
              <w:rPr>
                <w:rFonts w:asciiTheme="minorHAnsi" w:hAnsiTheme="minorHAnsi" w:cstheme="minorHAnsi"/>
              </w:rPr>
            </w:pPr>
          </w:p>
        </w:tc>
        <w:tc>
          <w:tcPr>
            <w:tcW w:w="2268" w:type="dxa"/>
            <w:vMerge/>
            <w:vAlign w:val="center"/>
          </w:tcPr>
          <w:p w14:paraId="72D45B49" w14:textId="77777777" w:rsidR="001746AD" w:rsidRPr="00C7509B" w:rsidRDefault="001746AD" w:rsidP="001F0652">
            <w:pPr>
              <w:pStyle w:val="NoSpacing"/>
              <w:rPr>
                <w:rFonts w:asciiTheme="minorHAnsi" w:hAnsiTheme="minorHAnsi" w:cstheme="minorHAnsi"/>
              </w:rPr>
            </w:pPr>
          </w:p>
        </w:tc>
        <w:tc>
          <w:tcPr>
            <w:tcW w:w="5529" w:type="dxa"/>
            <w:tcBorders>
              <w:left w:val="single" w:sz="6" w:space="0" w:color="808080" w:themeColor="background1" w:themeShade="80"/>
              <w:right w:val="single" w:sz="6" w:space="0" w:color="808080" w:themeColor="background1" w:themeShade="80"/>
            </w:tcBorders>
          </w:tcPr>
          <w:p w14:paraId="57BEEBA4"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Tree species native to Australia (but not locally indigenous)</w:t>
            </w:r>
          </w:p>
        </w:tc>
        <w:tc>
          <w:tcPr>
            <w:tcW w:w="8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262D09D"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+0.1</w:t>
            </w:r>
          </w:p>
        </w:tc>
      </w:tr>
      <w:tr w:rsidR="001746AD" w:rsidRPr="00C7509B" w14:paraId="61B0F758" w14:textId="77777777" w:rsidTr="00F26EB2">
        <w:trPr>
          <w:cantSplit/>
        </w:trPr>
        <w:tc>
          <w:tcPr>
            <w:tcW w:w="1126" w:type="dxa"/>
            <w:vMerge/>
            <w:vAlign w:val="center"/>
          </w:tcPr>
          <w:p w14:paraId="308E35C4" w14:textId="77777777" w:rsidR="001746AD" w:rsidRPr="00C7509B" w:rsidRDefault="001746AD" w:rsidP="001F0652">
            <w:pPr>
              <w:pStyle w:val="NoSpacing"/>
              <w:rPr>
                <w:rFonts w:asciiTheme="minorHAnsi" w:hAnsiTheme="minorHAnsi" w:cstheme="minorHAnsi"/>
              </w:rPr>
            </w:pPr>
          </w:p>
        </w:tc>
        <w:tc>
          <w:tcPr>
            <w:tcW w:w="2268" w:type="dxa"/>
            <w:vMerge/>
            <w:vAlign w:val="center"/>
          </w:tcPr>
          <w:p w14:paraId="5AB15D0B" w14:textId="77777777" w:rsidR="001746AD" w:rsidRPr="00C7509B" w:rsidRDefault="001746AD" w:rsidP="001F0652">
            <w:pPr>
              <w:pStyle w:val="NoSpacing"/>
              <w:rPr>
                <w:rFonts w:asciiTheme="minorHAnsi" w:hAnsiTheme="minorHAnsi" w:cstheme="minorHAnsi"/>
              </w:rPr>
            </w:pPr>
          </w:p>
        </w:tc>
        <w:tc>
          <w:tcPr>
            <w:tcW w:w="5529" w:type="dxa"/>
            <w:tcBorders>
              <w:left w:val="single" w:sz="6" w:space="0" w:color="808080" w:themeColor="background1" w:themeShade="80"/>
              <w:right w:val="single" w:sz="6" w:space="0" w:color="808080" w:themeColor="background1" w:themeShade="80"/>
            </w:tcBorders>
          </w:tcPr>
          <w:p w14:paraId="614B5BB7"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The individual tree is a host to native mistletoe</w:t>
            </w:r>
          </w:p>
        </w:tc>
        <w:tc>
          <w:tcPr>
            <w:tcW w:w="8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30A6AD3"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+0.1</w:t>
            </w:r>
          </w:p>
        </w:tc>
      </w:tr>
      <w:tr w:rsidR="001746AD" w:rsidRPr="00C7509B" w14:paraId="250B2953" w14:textId="77777777" w:rsidTr="00F26EB2">
        <w:trPr>
          <w:cantSplit/>
        </w:trPr>
        <w:tc>
          <w:tcPr>
            <w:tcW w:w="1126" w:type="dxa"/>
            <w:vMerge/>
            <w:vAlign w:val="center"/>
          </w:tcPr>
          <w:p w14:paraId="5D0DCAE0" w14:textId="77777777" w:rsidR="001746AD" w:rsidRPr="00C7509B" w:rsidRDefault="001746AD" w:rsidP="001F0652">
            <w:pPr>
              <w:pStyle w:val="NoSpacing"/>
              <w:rPr>
                <w:rFonts w:asciiTheme="minorHAnsi" w:hAnsiTheme="minorHAnsi" w:cstheme="minorHAnsi"/>
              </w:rPr>
            </w:pPr>
          </w:p>
        </w:tc>
        <w:tc>
          <w:tcPr>
            <w:tcW w:w="2268" w:type="dxa"/>
            <w:vMerge/>
            <w:vAlign w:val="center"/>
          </w:tcPr>
          <w:p w14:paraId="752CE065" w14:textId="77777777" w:rsidR="001746AD" w:rsidRPr="00C7509B" w:rsidRDefault="001746AD" w:rsidP="001F0652">
            <w:pPr>
              <w:pStyle w:val="NoSpacing"/>
              <w:rPr>
                <w:rFonts w:asciiTheme="minorHAnsi" w:hAnsiTheme="minorHAnsi" w:cstheme="minorHAnsi"/>
              </w:rPr>
            </w:pPr>
          </w:p>
        </w:tc>
        <w:tc>
          <w:tcPr>
            <w:tcW w:w="5529" w:type="dxa"/>
            <w:tcBorders>
              <w:left w:val="single" w:sz="6" w:space="0" w:color="808080" w:themeColor="background1" w:themeShade="80"/>
              <w:right w:val="single" w:sz="6" w:space="0" w:color="808080" w:themeColor="background1" w:themeShade="80"/>
            </w:tcBorders>
          </w:tcPr>
          <w:p w14:paraId="55A9678B"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Tree bearing visible hollow/s wider than 5 cm</w:t>
            </w:r>
          </w:p>
        </w:tc>
        <w:tc>
          <w:tcPr>
            <w:tcW w:w="8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EF62C37"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+0.2</w:t>
            </w:r>
          </w:p>
        </w:tc>
      </w:tr>
      <w:tr w:rsidR="001746AD" w:rsidRPr="00C7509B" w14:paraId="178498E6" w14:textId="77777777" w:rsidTr="00F26EB2">
        <w:trPr>
          <w:cantSplit/>
        </w:trPr>
        <w:tc>
          <w:tcPr>
            <w:tcW w:w="8923" w:type="dxa"/>
            <w:gridSpan w:val="3"/>
            <w:tcBorders>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383D2BD8" w14:textId="77777777" w:rsidR="001746AD" w:rsidRPr="00C7509B" w:rsidRDefault="001746AD" w:rsidP="001F0652">
            <w:pPr>
              <w:pStyle w:val="NoSpacing"/>
              <w:jc w:val="right"/>
              <w:rPr>
                <w:rFonts w:asciiTheme="minorHAnsi" w:eastAsiaTheme="majorEastAsia" w:hAnsiTheme="minorHAnsi" w:cstheme="minorHAnsi"/>
                <w:b/>
                <w:bCs/>
              </w:rPr>
            </w:pPr>
            <w:r w:rsidRPr="00C7509B">
              <w:rPr>
                <w:rFonts w:asciiTheme="minorHAnsi" w:eastAsiaTheme="majorEastAsia" w:hAnsiTheme="minorHAnsi" w:cstheme="minorHAnsi"/>
                <w:b/>
                <w:bCs/>
              </w:rPr>
              <w:t>Total Species Factor (S)</w:t>
            </w:r>
          </w:p>
        </w:tc>
        <w:tc>
          <w:tcPr>
            <w:tcW w:w="8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1DC7DD61" w14:textId="77777777" w:rsidR="001746AD" w:rsidRPr="00C7509B" w:rsidRDefault="001746AD" w:rsidP="001F0652">
            <w:pPr>
              <w:pStyle w:val="NoSpacing"/>
              <w:rPr>
                <w:rFonts w:asciiTheme="minorHAnsi" w:eastAsiaTheme="majorEastAsia" w:hAnsiTheme="minorHAnsi" w:cstheme="minorHAnsi"/>
              </w:rPr>
            </w:pPr>
          </w:p>
        </w:tc>
      </w:tr>
    </w:tbl>
    <w:p w14:paraId="54EA6E0B" w14:textId="2142CEF7" w:rsidR="001746AD" w:rsidRPr="00C7509B" w:rsidRDefault="00F26EB2" w:rsidP="00771A91">
      <w:pPr>
        <w:pStyle w:val="CoM"/>
        <w:ind w:left="-567" w:right="227"/>
        <w:rPr>
          <w:rFonts w:asciiTheme="minorHAnsi" w:eastAsiaTheme="majorEastAsia" w:hAnsiTheme="minorHAnsi" w:cstheme="minorHAnsi"/>
        </w:rPr>
      </w:pPr>
      <w:r>
        <w:rPr>
          <w:rFonts w:asciiTheme="minorHAnsi" w:eastAsiaTheme="majorEastAsia" w:hAnsiTheme="minorHAnsi" w:cstheme="minorHAnsi"/>
        </w:rPr>
        <w:br/>
      </w:r>
      <w:r w:rsidR="001746AD" w:rsidRPr="00C7509B">
        <w:rPr>
          <w:rFonts w:asciiTheme="minorHAnsi" w:eastAsiaTheme="majorEastAsia" w:hAnsiTheme="minorHAnsi" w:cstheme="minorHAnsi"/>
        </w:rPr>
        <w:t xml:space="preserve">*Genera listed are examples only and user discretion may be applied by the Arborist on a case-by case basis. The inclusion of the River Red Gum as a species specific multiplier reflects their unique value to the municipality.  River Red Gum hybrids should be included in this.  </w:t>
      </w:r>
    </w:p>
    <w:p w14:paraId="408C8891" w14:textId="405D6204" w:rsidR="001746AD" w:rsidRPr="00C7509B" w:rsidRDefault="001746AD" w:rsidP="00771A91">
      <w:pPr>
        <w:pStyle w:val="CoM"/>
        <w:ind w:left="-567" w:right="227"/>
        <w:rPr>
          <w:rFonts w:asciiTheme="minorHAnsi" w:eastAsiaTheme="majorEastAsia" w:hAnsiTheme="minorHAnsi" w:cstheme="minorHAnsi"/>
        </w:rPr>
      </w:pPr>
      <w:r w:rsidRPr="00C7509B">
        <w:rPr>
          <w:rFonts w:asciiTheme="minorHAnsi" w:eastAsiaTheme="majorEastAsia" w:hAnsiTheme="minorHAnsi" w:cstheme="minorHAnsi"/>
        </w:rPr>
        <w:t xml:space="preserve">** To determine climate suitability the use the Which Plant Where tool which is supported by research from Macquarie University.  </w:t>
      </w:r>
      <w:r w:rsidR="00F26EB2">
        <w:rPr>
          <w:rFonts w:asciiTheme="minorHAnsi" w:eastAsiaTheme="majorEastAsia" w:hAnsiTheme="minorHAnsi" w:cstheme="minorHAnsi"/>
        </w:rPr>
        <w:br/>
      </w:r>
      <w:hyperlink r:id="rId14">
        <w:r w:rsidRPr="00C7509B">
          <w:rPr>
            <w:rStyle w:val="Hyperlink"/>
            <w:rFonts w:asciiTheme="minorHAnsi" w:eastAsiaTheme="majorEastAsia" w:hAnsiTheme="minorHAnsi" w:cstheme="minorHAnsi"/>
            <w:lang w:val="en-US"/>
          </w:rPr>
          <w:t>Home | Which Plant Where</w:t>
        </w:r>
      </w:hyperlink>
    </w:p>
    <w:p w14:paraId="6A600415" w14:textId="49CA86A3" w:rsidR="001746AD" w:rsidRPr="00C7509B" w:rsidRDefault="001746AD" w:rsidP="00771A91">
      <w:pPr>
        <w:pStyle w:val="CoM"/>
        <w:ind w:left="-567" w:right="227"/>
        <w:rPr>
          <w:rFonts w:asciiTheme="minorHAnsi" w:eastAsiaTheme="majorEastAsia" w:hAnsiTheme="minorHAnsi" w:cstheme="minorHAnsi"/>
        </w:rPr>
      </w:pPr>
      <w:r w:rsidRPr="00C7509B">
        <w:rPr>
          <w:rFonts w:asciiTheme="minorHAnsi" w:eastAsiaTheme="majorEastAsia" w:hAnsiTheme="minorHAnsi" w:cstheme="minorHAnsi"/>
        </w:rPr>
        <w:t xml:space="preserve">*** To determine if a species is classed as indigenous visit Council’s website at </w:t>
      </w:r>
      <w:hyperlink r:id="rId15" w:anchor="section-2">
        <w:r w:rsidRPr="00C7509B">
          <w:rPr>
            <w:rStyle w:val="Hyperlink"/>
            <w:rFonts w:asciiTheme="minorHAnsi" w:eastAsiaTheme="majorEastAsia" w:hAnsiTheme="minorHAnsi" w:cstheme="minorHAnsi"/>
            <w:lang w:val="en-US"/>
          </w:rPr>
          <w:t>Whittlesea's native vegetation | City of Whittlesea</w:t>
        </w:r>
      </w:hyperlink>
      <w:r w:rsidRPr="00C7509B">
        <w:rPr>
          <w:rFonts w:asciiTheme="minorHAnsi" w:eastAsiaTheme="majorEastAsia" w:hAnsiTheme="minorHAnsi" w:cstheme="minorHAnsi"/>
        </w:rPr>
        <w:t xml:space="preserve"> or Vic Flora at </w:t>
      </w:r>
      <w:hyperlink r:id="rId16">
        <w:r w:rsidRPr="00C7509B">
          <w:rPr>
            <w:rStyle w:val="Hyperlink"/>
            <w:rFonts w:asciiTheme="minorHAnsi" w:eastAsiaTheme="majorEastAsia" w:hAnsiTheme="minorHAnsi" w:cstheme="minorHAnsi"/>
            <w:lang w:val="en-US"/>
          </w:rPr>
          <w:t>VicFlora: Home page</w:t>
        </w:r>
      </w:hyperlink>
    </w:p>
    <w:p w14:paraId="00897891" w14:textId="6E48D4F0" w:rsidR="001746AD" w:rsidRDefault="001746AD" w:rsidP="00771A91">
      <w:pPr>
        <w:pStyle w:val="CoM"/>
        <w:ind w:left="-567" w:right="227"/>
        <w:rPr>
          <w:rFonts w:asciiTheme="minorHAnsi" w:eastAsiaTheme="majorEastAsia" w:hAnsiTheme="minorHAnsi" w:cstheme="minorHAnsi"/>
          <w:i w:val="0"/>
        </w:rPr>
      </w:pPr>
      <w:r w:rsidRPr="00C7509B">
        <w:rPr>
          <w:rFonts w:asciiTheme="minorHAnsi" w:eastAsiaTheme="majorEastAsia" w:hAnsiTheme="minorHAnsi" w:cstheme="minorHAnsi"/>
        </w:rPr>
        <w:t xml:space="preserve">Victorian mistletoe species can be identified at </w:t>
      </w:r>
      <w:hyperlink r:id="rId17">
        <w:r w:rsidRPr="00C7509B">
          <w:rPr>
            <w:rStyle w:val="Hyperlink"/>
            <w:rFonts w:asciiTheme="minorHAnsi" w:eastAsiaTheme="majorEastAsia" w:hAnsiTheme="minorHAnsi" w:cstheme="minorHAnsi"/>
            <w:i w:val="0"/>
          </w:rPr>
          <w:t>https://vicflora.rbg.vic.gov.au/flora/search?q=*:*&amp;fq=family%3ALoranthaceae</w:t>
        </w:r>
        <w:r w:rsidRPr="00C7509B">
          <w:rPr>
            <w:rFonts w:asciiTheme="minorHAnsi" w:hAnsiTheme="minorHAnsi" w:cstheme="minorHAnsi"/>
          </w:rPr>
          <w:br/>
        </w:r>
      </w:hyperlink>
      <w:r w:rsidRPr="00C7509B">
        <w:rPr>
          <w:rFonts w:asciiTheme="minorHAnsi" w:eastAsiaTheme="majorEastAsia" w:hAnsiTheme="minorHAnsi" w:cstheme="minorHAnsi"/>
          <w:i w:val="0"/>
        </w:rPr>
        <w:t>The Habitat modifier is the only one for which multiple selections can be made (e.g. indigenous and hollow-bearing).</w:t>
      </w:r>
    </w:p>
    <w:p w14:paraId="42C29BCB" w14:textId="77777777" w:rsidR="00521E6A" w:rsidRPr="00C7509B" w:rsidRDefault="00521E6A" w:rsidP="00F26EB2">
      <w:pPr>
        <w:pStyle w:val="CoM"/>
        <w:ind w:left="-567" w:right="-541"/>
        <w:rPr>
          <w:rStyle w:val="Hyperlink"/>
          <w:rFonts w:asciiTheme="minorHAnsi" w:eastAsiaTheme="majorEastAsia" w:hAnsiTheme="minorHAnsi" w:cstheme="minorHAnsi"/>
          <w:i w:val="0"/>
        </w:rPr>
      </w:pPr>
    </w:p>
    <w:p w14:paraId="38EA5438" w14:textId="77777777" w:rsidR="00DD60B7" w:rsidRDefault="00DD60B7" w:rsidP="00F26EB2">
      <w:pPr>
        <w:pStyle w:val="CoMHeading4"/>
        <w:ind w:left="-567"/>
        <w:rPr>
          <w:rFonts w:asciiTheme="minorHAnsi" w:hAnsiTheme="minorHAnsi" w:cstheme="minorHAnsi"/>
          <w:sz w:val="22"/>
          <w:szCs w:val="22"/>
        </w:rPr>
      </w:pPr>
    </w:p>
    <w:p w14:paraId="34E30B79" w14:textId="27F68F75" w:rsidR="001746AD" w:rsidRPr="002F224C" w:rsidRDefault="001746AD" w:rsidP="00F26EB2">
      <w:pPr>
        <w:pStyle w:val="CoMHeading4"/>
        <w:ind w:left="-567"/>
        <w:rPr>
          <w:rFonts w:asciiTheme="minorHAnsi" w:hAnsiTheme="minorHAnsi" w:cstheme="minorHAnsi"/>
          <w:sz w:val="22"/>
          <w:szCs w:val="22"/>
        </w:rPr>
      </w:pPr>
      <w:r w:rsidRPr="002F224C">
        <w:rPr>
          <w:rFonts w:asciiTheme="minorHAnsi" w:hAnsiTheme="minorHAnsi" w:cstheme="minorHAnsi"/>
          <w:sz w:val="22"/>
          <w:szCs w:val="22"/>
        </w:rPr>
        <w:t>Aesthetics Multiplier</w:t>
      </w:r>
    </w:p>
    <w:p w14:paraId="053BEEAA" w14:textId="77777777" w:rsidR="001746AD" w:rsidRPr="002F224C" w:rsidRDefault="001746AD" w:rsidP="00F26EB2">
      <w:pPr>
        <w:pStyle w:val="CoMBodytext"/>
        <w:ind w:left="-567"/>
        <w:rPr>
          <w:rFonts w:asciiTheme="minorHAnsi" w:eastAsiaTheme="majorEastAsia" w:hAnsiTheme="minorHAnsi" w:cstheme="minorHAnsi"/>
          <w:sz w:val="22"/>
          <w:szCs w:val="22"/>
        </w:rPr>
      </w:pPr>
      <w:r w:rsidRPr="002F224C">
        <w:rPr>
          <w:rFonts w:asciiTheme="minorHAnsi" w:eastAsiaTheme="majorEastAsia" w:hAnsiTheme="minorHAnsi" w:cstheme="minorHAnsi"/>
          <w:sz w:val="22"/>
          <w:szCs w:val="22"/>
        </w:rPr>
        <w:t>The aesthetic value of a tree is determined by the impact on the landscape if the tree were removed. This category is closely tied to the locality factor (L).</w:t>
      </w:r>
    </w:p>
    <w:p w14:paraId="673F963B" w14:textId="75712692" w:rsidR="001746AD" w:rsidRPr="002F224C" w:rsidRDefault="001746AD" w:rsidP="00F26EB2">
      <w:pPr>
        <w:pStyle w:val="Caption"/>
        <w:keepNext/>
        <w:ind w:left="-567"/>
        <w:rPr>
          <w:rFonts w:asciiTheme="minorHAnsi" w:eastAsiaTheme="majorEastAsia" w:hAnsiTheme="minorHAnsi" w:cstheme="minorHAnsi"/>
          <w:sz w:val="22"/>
          <w:szCs w:val="22"/>
        </w:rPr>
      </w:pPr>
      <w:r w:rsidRPr="002F224C">
        <w:rPr>
          <w:rFonts w:asciiTheme="minorHAnsi" w:eastAsiaTheme="majorEastAsia" w:hAnsiTheme="minorHAnsi" w:cstheme="minorHAnsi"/>
          <w:sz w:val="22"/>
          <w:szCs w:val="22"/>
        </w:rPr>
        <w:t xml:space="preserve">Table </w:t>
      </w:r>
      <w:r w:rsidRPr="002F224C">
        <w:rPr>
          <w:rFonts w:asciiTheme="minorHAnsi" w:hAnsiTheme="minorHAnsi" w:cstheme="minorHAnsi"/>
          <w:sz w:val="22"/>
          <w:szCs w:val="22"/>
        </w:rPr>
        <w:fldChar w:fldCharType="begin"/>
      </w:r>
      <w:r w:rsidRPr="002F224C">
        <w:rPr>
          <w:rFonts w:asciiTheme="minorHAnsi" w:hAnsiTheme="minorHAnsi" w:cstheme="minorHAnsi"/>
          <w:sz w:val="22"/>
          <w:szCs w:val="22"/>
        </w:rPr>
        <w:instrText>SEQ Table \* ARABIC</w:instrText>
      </w:r>
      <w:r w:rsidRPr="002F224C">
        <w:rPr>
          <w:rFonts w:asciiTheme="minorHAnsi" w:hAnsiTheme="minorHAnsi" w:cstheme="minorHAnsi"/>
          <w:sz w:val="22"/>
          <w:szCs w:val="22"/>
        </w:rPr>
        <w:fldChar w:fldCharType="separate"/>
      </w:r>
      <w:r w:rsidR="00454A38">
        <w:rPr>
          <w:rFonts w:asciiTheme="minorHAnsi" w:hAnsiTheme="minorHAnsi" w:cstheme="minorHAnsi"/>
          <w:noProof/>
          <w:sz w:val="22"/>
          <w:szCs w:val="22"/>
        </w:rPr>
        <w:t>3</w:t>
      </w:r>
      <w:r w:rsidRPr="002F224C">
        <w:rPr>
          <w:rFonts w:asciiTheme="minorHAnsi" w:hAnsiTheme="minorHAnsi" w:cstheme="minorHAnsi"/>
          <w:sz w:val="22"/>
          <w:szCs w:val="22"/>
        </w:rPr>
        <w:fldChar w:fldCharType="end"/>
      </w:r>
      <w:r w:rsidRPr="002F224C">
        <w:rPr>
          <w:rFonts w:asciiTheme="minorHAnsi" w:eastAsiaTheme="majorEastAsia" w:hAnsiTheme="minorHAnsi" w:cstheme="minorHAnsi"/>
          <w:sz w:val="22"/>
          <w:szCs w:val="22"/>
        </w:rPr>
        <w:t>. Aesthetics multiplier and scores</w:t>
      </w:r>
    </w:p>
    <w:tbl>
      <w:tblPr>
        <w:tblW w:w="0" w:type="auto"/>
        <w:tblInd w:w="-434" w:type="dxa"/>
        <w:tblLayout w:type="fixed"/>
        <w:tblCellMar>
          <w:top w:w="6" w:type="dxa"/>
          <w:left w:w="6" w:type="dxa"/>
          <w:bottom w:w="6" w:type="dxa"/>
          <w:right w:w="6" w:type="dxa"/>
        </w:tblCellMar>
        <w:tblLook w:val="0000" w:firstRow="0" w:lastRow="0" w:firstColumn="0" w:lastColumn="0" w:noHBand="0" w:noVBand="0"/>
      </w:tblPr>
      <w:tblGrid>
        <w:gridCol w:w="8403"/>
        <w:gridCol w:w="841"/>
      </w:tblGrid>
      <w:tr w:rsidR="001746AD" w:rsidRPr="00C7509B" w14:paraId="702F6086" w14:textId="77777777" w:rsidTr="00521E6A">
        <w:trPr>
          <w:cantSplit/>
          <w:trHeight w:val="500"/>
        </w:trPr>
        <w:tc>
          <w:tcPr>
            <w:tcW w:w="8403" w:type="dxa"/>
            <w:tcBorders>
              <w:top w:val="single" w:sz="6" w:space="0" w:color="auto"/>
              <w:left w:val="single" w:sz="6" w:space="0" w:color="auto"/>
              <w:bottom w:val="single" w:sz="6" w:space="0" w:color="auto"/>
              <w:right w:val="single" w:sz="6" w:space="0" w:color="auto"/>
            </w:tcBorders>
          </w:tcPr>
          <w:p w14:paraId="0D734CE9" w14:textId="77777777" w:rsidR="001746AD" w:rsidRPr="003D767A" w:rsidRDefault="001746AD" w:rsidP="001F0652">
            <w:pPr>
              <w:pStyle w:val="CoMBodytext"/>
              <w:rPr>
                <w:rFonts w:asciiTheme="minorHAnsi" w:eastAsiaTheme="majorEastAsia" w:hAnsiTheme="minorHAnsi" w:cstheme="minorHAnsi"/>
                <w:b/>
                <w:bCs/>
              </w:rPr>
            </w:pPr>
            <w:r w:rsidRPr="003D767A">
              <w:rPr>
                <w:rFonts w:asciiTheme="minorHAnsi" w:eastAsiaTheme="majorEastAsia" w:hAnsiTheme="minorHAnsi" w:cstheme="minorHAnsi"/>
                <w:b/>
                <w:bCs/>
              </w:rPr>
              <w:t>Aesthetic Multiplier</w:t>
            </w:r>
          </w:p>
        </w:tc>
        <w:tc>
          <w:tcPr>
            <w:tcW w:w="841" w:type="dxa"/>
            <w:tcBorders>
              <w:top w:val="single" w:sz="6" w:space="0" w:color="auto"/>
              <w:left w:val="single" w:sz="6" w:space="0" w:color="auto"/>
              <w:bottom w:val="single" w:sz="6" w:space="0" w:color="auto"/>
              <w:right w:val="single" w:sz="6" w:space="0" w:color="auto"/>
            </w:tcBorders>
          </w:tcPr>
          <w:p w14:paraId="1B5A3EFE" w14:textId="77777777" w:rsidR="001746AD" w:rsidRPr="003D767A" w:rsidRDefault="001746AD" w:rsidP="001F0652">
            <w:pPr>
              <w:pStyle w:val="CoMBodytext"/>
              <w:rPr>
                <w:rFonts w:asciiTheme="minorHAnsi" w:eastAsiaTheme="majorEastAsia" w:hAnsiTheme="minorHAnsi" w:cstheme="minorHAnsi"/>
                <w:b/>
                <w:bCs/>
              </w:rPr>
            </w:pPr>
            <w:r w:rsidRPr="003D767A">
              <w:rPr>
                <w:rFonts w:asciiTheme="minorHAnsi" w:eastAsiaTheme="majorEastAsia" w:hAnsiTheme="minorHAnsi" w:cstheme="minorHAnsi"/>
                <w:b/>
                <w:bCs/>
              </w:rPr>
              <w:t>Score</w:t>
            </w:r>
          </w:p>
        </w:tc>
      </w:tr>
      <w:tr w:rsidR="001746AD" w:rsidRPr="00C7509B" w14:paraId="2C9CA9BC" w14:textId="77777777" w:rsidTr="00521E6A">
        <w:trPr>
          <w:cantSplit/>
          <w:trHeight w:val="242"/>
        </w:trPr>
        <w:tc>
          <w:tcPr>
            <w:tcW w:w="8403" w:type="dxa"/>
            <w:tcBorders>
              <w:top w:val="single" w:sz="6" w:space="0" w:color="auto"/>
              <w:left w:val="single" w:sz="6" w:space="0" w:color="auto"/>
              <w:bottom w:val="single" w:sz="6" w:space="0" w:color="auto"/>
              <w:right w:val="single" w:sz="6" w:space="0" w:color="auto"/>
            </w:tcBorders>
          </w:tcPr>
          <w:p w14:paraId="6496F51B"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Contributes little to the landscape</w:t>
            </w:r>
          </w:p>
        </w:tc>
        <w:tc>
          <w:tcPr>
            <w:tcW w:w="841" w:type="dxa"/>
            <w:tcBorders>
              <w:top w:val="single" w:sz="6" w:space="0" w:color="auto"/>
              <w:left w:val="single" w:sz="6" w:space="0" w:color="auto"/>
              <w:bottom w:val="single" w:sz="6" w:space="0" w:color="auto"/>
              <w:right w:val="single" w:sz="6" w:space="0" w:color="auto"/>
            </w:tcBorders>
          </w:tcPr>
          <w:p w14:paraId="0E45F38A"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0.5</w:t>
            </w:r>
          </w:p>
        </w:tc>
      </w:tr>
      <w:tr w:rsidR="001746AD" w:rsidRPr="00C7509B" w14:paraId="130319B1" w14:textId="77777777" w:rsidTr="00521E6A">
        <w:trPr>
          <w:cantSplit/>
          <w:trHeight w:val="242"/>
        </w:trPr>
        <w:tc>
          <w:tcPr>
            <w:tcW w:w="8403" w:type="dxa"/>
            <w:tcBorders>
              <w:top w:val="single" w:sz="6" w:space="0" w:color="auto"/>
              <w:left w:val="single" w:sz="6" w:space="0" w:color="auto"/>
              <w:bottom w:val="single" w:sz="6" w:space="0" w:color="auto"/>
              <w:right w:val="single" w:sz="6" w:space="0" w:color="auto"/>
            </w:tcBorders>
          </w:tcPr>
          <w:p w14:paraId="11285868"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One of a group of close plantings</w:t>
            </w:r>
          </w:p>
        </w:tc>
        <w:tc>
          <w:tcPr>
            <w:tcW w:w="841" w:type="dxa"/>
            <w:tcBorders>
              <w:top w:val="single" w:sz="6" w:space="0" w:color="auto"/>
              <w:left w:val="single" w:sz="6" w:space="0" w:color="auto"/>
              <w:bottom w:val="single" w:sz="6" w:space="0" w:color="auto"/>
              <w:right w:val="single" w:sz="6" w:space="0" w:color="auto"/>
            </w:tcBorders>
          </w:tcPr>
          <w:p w14:paraId="53D44FB8"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0.6</w:t>
            </w:r>
          </w:p>
        </w:tc>
      </w:tr>
      <w:tr w:rsidR="001746AD" w:rsidRPr="00C7509B" w14:paraId="6F6181DF" w14:textId="77777777" w:rsidTr="00521E6A">
        <w:trPr>
          <w:cantSplit/>
          <w:trHeight w:val="242"/>
        </w:trPr>
        <w:tc>
          <w:tcPr>
            <w:tcW w:w="8403" w:type="dxa"/>
            <w:tcBorders>
              <w:top w:val="single" w:sz="6" w:space="0" w:color="auto"/>
              <w:left w:val="single" w:sz="6" w:space="0" w:color="auto"/>
              <w:bottom w:val="single" w:sz="6" w:space="0" w:color="auto"/>
              <w:right w:val="single" w:sz="6" w:space="0" w:color="auto"/>
            </w:tcBorders>
          </w:tcPr>
          <w:p w14:paraId="78FD5897"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One of a group planted widely apart</w:t>
            </w:r>
          </w:p>
        </w:tc>
        <w:tc>
          <w:tcPr>
            <w:tcW w:w="841" w:type="dxa"/>
            <w:tcBorders>
              <w:top w:val="single" w:sz="6" w:space="0" w:color="auto"/>
              <w:left w:val="single" w:sz="6" w:space="0" w:color="auto"/>
              <w:bottom w:val="single" w:sz="6" w:space="0" w:color="auto"/>
              <w:right w:val="single" w:sz="6" w:space="0" w:color="auto"/>
            </w:tcBorders>
          </w:tcPr>
          <w:p w14:paraId="2A3C8906"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0.7</w:t>
            </w:r>
          </w:p>
        </w:tc>
      </w:tr>
      <w:tr w:rsidR="001746AD" w:rsidRPr="00C7509B" w14:paraId="079A942F" w14:textId="77777777" w:rsidTr="00521E6A">
        <w:trPr>
          <w:cantSplit/>
          <w:trHeight w:val="470"/>
        </w:trPr>
        <w:tc>
          <w:tcPr>
            <w:tcW w:w="8403" w:type="dxa"/>
            <w:tcBorders>
              <w:top w:val="single" w:sz="6" w:space="0" w:color="auto"/>
              <w:left w:val="single" w:sz="6" w:space="0" w:color="auto"/>
              <w:bottom w:val="single" w:sz="6" w:space="0" w:color="auto"/>
              <w:right w:val="single" w:sz="6" w:space="0" w:color="auto"/>
            </w:tcBorders>
          </w:tcPr>
          <w:p w14:paraId="0AC027EC"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Irregular spacing between trees and/or regular spacing one side of street or pathway only</w:t>
            </w:r>
          </w:p>
        </w:tc>
        <w:tc>
          <w:tcPr>
            <w:tcW w:w="841" w:type="dxa"/>
            <w:tcBorders>
              <w:top w:val="single" w:sz="6" w:space="0" w:color="auto"/>
              <w:left w:val="single" w:sz="6" w:space="0" w:color="auto"/>
              <w:bottom w:val="single" w:sz="6" w:space="0" w:color="auto"/>
              <w:right w:val="single" w:sz="6" w:space="0" w:color="auto"/>
            </w:tcBorders>
          </w:tcPr>
          <w:p w14:paraId="08C84F65"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0.8</w:t>
            </w:r>
          </w:p>
        </w:tc>
      </w:tr>
      <w:tr w:rsidR="001746AD" w:rsidRPr="00C7509B" w14:paraId="2E9E8F3F" w14:textId="77777777" w:rsidTr="00521E6A">
        <w:trPr>
          <w:cantSplit/>
          <w:trHeight w:val="258"/>
        </w:trPr>
        <w:tc>
          <w:tcPr>
            <w:tcW w:w="8403" w:type="dxa"/>
            <w:tcBorders>
              <w:top w:val="single" w:sz="6" w:space="0" w:color="auto"/>
              <w:left w:val="single" w:sz="6" w:space="0" w:color="auto"/>
              <w:bottom w:val="single" w:sz="6" w:space="0" w:color="auto"/>
              <w:right w:val="single" w:sz="6" w:space="0" w:color="auto"/>
            </w:tcBorders>
          </w:tcPr>
          <w:p w14:paraId="50339548"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Street or pathway plantings with regular uniform spacing both sides forming avenue effect</w:t>
            </w:r>
          </w:p>
        </w:tc>
        <w:tc>
          <w:tcPr>
            <w:tcW w:w="841" w:type="dxa"/>
            <w:tcBorders>
              <w:top w:val="single" w:sz="6" w:space="0" w:color="auto"/>
              <w:left w:val="single" w:sz="6" w:space="0" w:color="auto"/>
              <w:bottom w:val="single" w:sz="6" w:space="0" w:color="auto"/>
              <w:right w:val="single" w:sz="6" w:space="0" w:color="auto"/>
            </w:tcBorders>
          </w:tcPr>
          <w:p w14:paraId="65F2CC90"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1.2</w:t>
            </w:r>
          </w:p>
        </w:tc>
      </w:tr>
      <w:tr w:rsidR="001746AD" w:rsidRPr="00C7509B" w14:paraId="2D9EB427" w14:textId="77777777" w:rsidTr="00521E6A">
        <w:trPr>
          <w:cantSplit/>
          <w:trHeight w:val="242"/>
        </w:trPr>
        <w:tc>
          <w:tcPr>
            <w:tcW w:w="8403" w:type="dxa"/>
            <w:tcBorders>
              <w:top w:val="single" w:sz="6" w:space="0" w:color="auto"/>
              <w:left w:val="single" w:sz="6" w:space="0" w:color="auto"/>
              <w:bottom w:val="single" w:sz="6" w:space="0" w:color="auto"/>
              <w:right w:val="single" w:sz="6" w:space="0" w:color="auto"/>
            </w:tcBorders>
          </w:tcPr>
          <w:p w14:paraId="13EA430C"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Solitary feature specimen tree</w:t>
            </w:r>
          </w:p>
        </w:tc>
        <w:tc>
          <w:tcPr>
            <w:tcW w:w="841" w:type="dxa"/>
            <w:tcBorders>
              <w:top w:val="single" w:sz="6" w:space="0" w:color="auto"/>
              <w:left w:val="single" w:sz="6" w:space="0" w:color="auto"/>
              <w:bottom w:val="single" w:sz="6" w:space="0" w:color="auto"/>
              <w:right w:val="single" w:sz="6" w:space="0" w:color="auto"/>
            </w:tcBorders>
          </w:tcPr>
          <w:p w14:paraId="1D1AF110"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1.2</w:t>
            </w:r>
          </w:p>
        </w:tc>
      </w:tr>
      <w:tr w:rsidR="001746AD" w:rsidRPr="00C7509B" w14:paraId="1554408F" w14:textId="77777777" w:rsidTr="00521E6A">
        <w:trPr>
          <w:cantSplit/>
          <w:trHeight w:val="227"/>
        </w:trPr>
        <w:tc>
          <w:tcPr>
            <w:tcW w:w="8403" w:type="dxa"/>
            <w:tcBorders>
              <w:top w:val="single" w:sz="6" w:space="0" w:color="auto"/>
              <w:left w:val="single" w:sz="6" w:space="0" w:color="auto"/>
              <w:bottom w:val="single" w:sz="4" w:space="0" w:color="auto"/>
              <w:right w:val="single" w:sz="6" w:space="0" w:color="auto"/>
            </w:tcBorders>
          </w:tcPr>
          <w:p w14:paraId="3C71FEA1" w14:textId="77777777" w:rsidR="001746AD" w:rsidRPr="00C7509B" w:rsidRDefault="001746AD" w:rsidP="001F0652">
            <w:pPr>
              <w:pStyle w:val="NoSpacing"/>
              <w:jc w:val="right"/>
              <w:rPr>
                <w:rFonts w:asciiTheme="minorHAnsi" w:eastAsiaTheme="majorEastAsia" w:hAnsiTheme="minorHAnsi" w:cstheme="minorHAnsi"/>
                <w:b/>
                <w:bCs/>
              </w:rPr>
            </w:pPr>
            <w:r w:rsidRPr="00C7509B">
              <w:rPr>
                <w:rFonts w:asciiTheme="minorHAnsi" w:eastAsiaTheme="majorEastAsia" w:hAnsiTheme="minorHAnsi" w:cstheme="minorHAnsi"/>
                <w:b/>
                <w:bCs/>
              </w:rPr>
              <w:t>Total Aesthetics Value (A)</w:t>
            </w:r>
          </w:p>
        </w:tc>
        <w:tc>
          <w:tcPr>
            <w:tcW w:w="841" w:type="dxa"/>
            <w:tcBorders>
              <w:top w:val="single" w:sz="6" w:space="0" w:color="auto"/>
              <w:left w:val="single" w:sz="6" w:space="0" w:color="auto"/>
              <w:bottom w:val="single" w:sz="4" w:space="0" w:color="auto"/>
              <w:right w:val="single" w:sz="6" w:space="0" w:color="auto"/>
            </w:tcBorders>
          </w:tcPr>
          <w:p w14:paraId="7C4244BF" w14:textId="77777777" w:rsidR="001746AD" w:rsidRPr="00C7509B" w:rsidRDefault="001746AD" w:rsidP="001F0652">
            <w:pPr>
              <w:pStyle w:val="NoSpacing"/>
              <w:rPr>
                <w:rFonts w:asciiTheme="minorHAnsi" w:eastAsiaTheme="majorEastAsia" w:hAnsiTheme="minorHAnsi" w:cstheme="minorHAnsi"/>
              </w:rPr>
            </w:pPr>
          </w:p>
        </w:tc>
      </w:tr>
    </w:tbl>
    <w:p w14:paraId="5C3D7A73" w14:textId="77777777" w:rsidR="001746AD" w:rsidRPr="002F224C" w:rsidRDefault="001746AD" w:rsidP="001746AD">
      <w:pPr>
        <w:pStyle w:val="CoMBodytext"/>
        <w:rPr>
          <w:rFonts w:asciiTheme="minorHAnsi" w:eastAsiaTheme="majorEastAsia" w:hAnsiTheme="minorHAnsi" w:cstheme="minorHAnsi"/>
          <w:sz w:val="22"/>
          <w:szCs w:val="22"/>
        </w:rPr>
      </w:pPr>
    </w:p>
    <w:p w14:paraId="3D8F7913" w14:textId="77777777" w:rsidR="001746AD" w:rsidRPr="002F224C" w:rsidRDefault="001746AD" w:rsidP="00521E6A">
      <w:pPr>
        <w:pStyle w:val="CoMHeading4"/>
        <w:ind w:left="-567"/>
        <w:rPr>
          <w:rFonts w:asciiTheme="minorHAnsi" w:hAnsiTheme="minorHAnsi" w:cstheme="minorHAnsi"/>
          <w:sz w:val="22"/>
          <w:szCs w:val="22"/>
        </w:rPr>
      </w:pPr>
      <w:r w:rsidRPr="002F224C">
        <w:rPr>
          <w:rFonts w:asciiTheme="minorHAnsi" w:hAnsiTheme="minorHAnsi" w:cstheme="minorHAnsi"/>
          <w:sz w:val="22"/>
          <w:szCs w:val="22"/>
        </w:rPr>
        <w:t>Locality Multiplier</w:t>
      </w:r>
    </w:p>
    <w:p w14:paraId="4424ABF0" w14:textId="77777777" w:rsidR="001746AD" w:rsidRPr="002F224C" w:rsidRDefault="001746AD" w:rsidP="00521E6A">
      <w:pPr>
        <w:pStyle w:val="CoMBodytext"/>
        <w:ind w:left="-567"/>
        <w:rPr>
          <w:rFonts w:asciiTheme="minorHAnsi" w:eastAsiaTheme="majorEastAsia" w:hAnsiTheme="minorHAnsi" w:cstheme="minorHAnsi"/>
          <w:sz w:val="22"/>
          <w:szCs w:val="22"/>
        </w:rPr>
      </w:pPr>
      <w:r w:rsidRPr="002F224C">
        <w:rPr>
          <w:rFonts w:asciiTheme="minorHAnsi" w:eastAsiaTheme="majorEastAsia" w:hAnsiTheme="minorHAnsi" w:cstheme="minorHAnsi"/>
          <w:sz w:val="22"/>
          <w:szCs w:val="22"/>
        </w:rPr>
        <w:t>The locality multiplier is determined by the tree’s geographical location. For example, trees in highly urbanised areas experience tougher growing conditions, and are generally seen by more people, so are valued more highly.</w:t>
      </w:r>
    </w:p>
    <w:p w14:paraId="4DE4EE74" w14:textId="77777777" w:rsidR="001746AD" w:rsidRPr="002F224C" w:rsidRDefault="001746AD" w:rsidP="00521E6A">
      <w:pPr>
        <w:pStyle w:val="CoMBodytext"/>
        <w:ind w:left="-567"/>
        <w:rPr>
          <w:rFonts w:asciiTheme="minorHAnsi" w:eastAsiaTheme="majorEastAsia" w:hAnsiTheme="minorHAnsi" w:cstheme="minorHAnsi"/>
          <w:sz w:val="22"/>
          <w:szCs w:val="22"/>
        </w:rPr>
      </w:pPr>
      <w:r w:rsidRPr="002F224C">
        <w:rPr>
          <w:rFonts w:asciiTheme="minorHAnsi" w:eastAsiaTheme="majorEastAsia" w:hAnsiTheme="minorHAnsi" w:cstheme="minorHAnsi"/>
          <w:sz w:val="22"/>
          <w:szCs w:val="22"/>
        </w:rPr>
        <w:t>Urban forest planning identifies areas where tree planting should be prioritised, such as areas with extreme heat, vulnerable residents or minimal tree canopy cover. Trees in identified priority planting areas are valued more highly. Similarly, trees that support habitat connectivity through the urban landscape are also valued more highly.</w:t>
      </w:r>
    </w:p>
    <w:p w14:paraId="015CBF9C" w14:textId="23BAB0A2" w:rsidR="002F224C" w:rsidRPr="002F224C" w:rsidRDefault="001746AD" w:rsidP="00521E6A">
      <w:pPr>
        <w:pStyle w:val="Caption"/>
        <w:keepNext/>
        <w:ind w:left="-567"/>
        <w:rPr>
          <w:rFonts w:asciiTheme="minorHAnsi" w:eastAsiaTheme="majorEastAsia" w:hAnsiTheme="minorHAnsi" w:cstheme="minorHAnsi"/>
          <w:sz w:val="22"/>
          <w:szCs w:val="22"/>
        </w:rPr>
      </w:pPr>
      <w:r w:rsidRPr="002F224C">
        <w:rPr>
          <w:rFonts w:asciiTheme="minorHAnsi" w:eastAsiaTheme="majorEastAsia" w:hAnsiTheme="minorHAnsi" w:cstheme="minorHAnsi"/>
          <w:sz w:val="22"/>
          <w:szCs w:val="22"/>
        </w:rPr>
        <w:t xml:space="preserve">Table </w:t>
      </w:r>
      <w:r w:rsidRPr="002F224C">
        <w:rPr>
          <w:rFonts w:asciiTheme="minorHAnsi" w:hAnsiTheme="minorHAnsi" w:cstheme="minorHAnsi"/>
          <w:sz w:val="22"/>
          <w:szCs w:val="22"/>
        </w:rPr>
        <w:fldChar w:fldCharType="begin"/>
      </w:r>
      <w:r w:rsidRPr="002F224C">
        <w:rPr>
          <w:rFonts w:asciiTheme="minorHAnsi" w:hAnsiTheme="minorHAnsi" w:cstheme="minorHAnsi"/>
          <w:sz w:val="22"/>
          <w:szCs w:val="22"/>
        </w:rPr>
        <w:instrText>SEQ Table \* ARABIC</w:instrText>
      </w:r>
      <w:r w:rsidRPr="002F224C">
        <w:rPr>
          <w:rFonts w:asciiTheme="minorHAnsi" w:hAnsiTheme="minorHAnsi" w:cstheme="minorHAnsi"/>
          <w:sz w:val="22"/>
          <w:szCs w:val="22"/>
        </w:rPr>
        <w:fldChar w:fldCharType="separate"/>
      </w:r>
      <w:r w:rsidR="00454A38">
        <w:rPr>
          <w:rFonts w:asciiTheme="minorHAnsi" w:hAnsiTheme="minorHAnsi" w:cstheme="minorHAnsi"/>
          <w:noProof/>
          <w:sz w:val="22"/>
          <w:szCs w:val="22"/>
        </w:rPr>
        <w:t>4</w:t>
      </w:r>
      <w:r w:rsidRPr="002F224C">
        <w:rPr>
          <w:rFonts w:asciiTheme="minorHAnsi" w:hAnsiTheme="minorHAnsi" w:cstheme="minorHAnsi"/>
          <w:sz w:val="22"/>
          <w:szCs w:val="22"/>
        </w:rPr>
        <w:fldChar w:fldCharType="end"/>
      </w:r>
      <w:r w:rsidRPr="002F224C">
        <w:rPr>
          <w:rFonts w:asciiTheme="minorHAnsi" w:eastAsiaTheme="majorEastAsia" w:hAnsiTheme="minorHAnsi" w:cstheme="minorHAnsi"/>
          <w:sz w:val="22"/>
          <w:szCs w:val="22"/>
        </w:rPr>
        <w:t>. Locality multiplier and scores</w:t>
      </w:r>
    </w:p>
    <w:tbl>
      <w:tblPr>
        <w:tblStyle w:val="TableGrid"/>
        <w:tblW w:w="0" w:type="auto"/>
        <w:tblInd w:w="-456" w:type="dxa"/>
        <w:tblLook w:val="04A0" w:firstRow="1" w:lastRow="0" w:firstColumn="1" w:lastColumn="0" w:noHBand="0" w:noVBand="1"/>
      </w:tblPr>
      <w:tblGrid>
        <w:gridCol w:w="7820"/>
        <w:gridCol w:w="1469"/>
      </w:tblGrid>
      <w:tr w:rsidR="001746AD" w:rsidRPr="00C7509B" w14:paraId="75FD6AA9" w14:textId="77777777" w:rsidTr="00521E6A">
        <w:tc>
          <w:tcPr>
            <w:tcW w:w="7820" w:type="dxa"/>
          </w:tcPr>
          <w:p w14:paraId="303C7DAB" w14:textId="77777777" w:rsidR="001746AD" w:rsidRPr="003D767A" w:rsidRDefault="001746AD" w:rsidP="001F0652">
            <w:pPr>
              <w:pStyle w:val="CoMBodytext"/>
              <w:rPr>
                <w:rFonts w:asciiTheme="minorHAnsi" w:eastAsiaTheme="majorEastAsia" w:hAnsiTheme="minorHAnsi" w:cstheme="minorHAnsi"/>
                <w:b/>
                <w:bCs/>
              </w:rPr>
            </w:pPr>
            <w:r w:rsidRPr="003D767A">
              <w:rPr>
                <w:rFonts w:asciiTheme="minorHAnsi" w:eastAsiaTheme="majorEastAsia" w:hAnsiTheme="minorHAnsi" w:cstheme="minorHAnsi"/>
                <w:b/>
                <w:bCs/>
              </w:rPr>
              <w:t>Locality Multiplier</w:t>
            </w:r>
          </w:p>
        </w:tc>
        <w:tc>
          <w:tcPr>
            <w:tcW w:w="1469" w:type="dxa"/>
          </w:tcPr>
          <w:p w14:paraId="1BADCF7B" w14:textId="77777777" w:rsidR="001746AD" w:rsidRPr="003D767A" w:rsidRDefault="001746AD" w:rsidP="001F0652">
            <w:pPr>
              <w:pStyle w:val="CoMBodytext"/>
              <w:rPr>
                <w:rFonts w:asciiTheme="minorHAnsi" w:eastAsiaTheme="majorEastAsia" w:hAnsiTheme="minorHAnsi" w:cstheme="minorHAnsi"/>
                <w:b/>
                <w:bCs/>
              </w:rPr>
            </w:pPr>
            <w:r w:rsidRPr="003D767A">
              <w:rPr>
                <w:rFonts w:asciiTheme="minorHAnsi" w:eastAsiaTheme="majorEastAsia" w:hAnsiTheme="minorHAnsi" w:cstheme="minorHAnsi"/>
                <w:b/>
                <w:bCs/>
              </w:rPr>
              <w:t>Score</w:t>
            </w:r>
          </w:p>
        </w:tc>
      </w:tr>
      <w:tr w:rsidR="001746AD" w:rsidRPr="00C7509B" w14:paraId="5E03B777" w14:textId="77777777" w:rsidTr="00521E6A">
        <w:tc>
          <w:tcPr>
            <w:tcW w:w="7820" w:type="dxa"/>
          </w:tcPr>
          <w:p w14:paraId="15F1D274"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In isolated area where little ecosystem benefits are provided</w:t>
            </w:r>
          </w:p>
        </w:tc>
        <w:tc>
          <w:tcPr>
            <w:tcW w:w="1469" w:type="dxa"/>
          </w:tcPr>
          <w:p w14:paraId="792365C2"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0.8</w:t>
            </w:r>
          </w:p>
        </w:tc>
      </w:tr>
      <w:tr w:rsidR="001746AD" w:rsidRPr="00C7509B" w14:paraId="73F2ECF2" w14:textId="77777777" w:rsidTr="00521E6A">
        <w:tc>
          <w:tcPr>
            <w:tcW w:w="7820" w:type="dxa"/>
          </w:tcPr>
          <w:p w14:paraId="4FA230F6"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Residential streets</w:t>
            </w:r>
          </w:p>
        </w:tc>
        <w:tc>
          <w:tcPr>
            <w:tcW w:w="1469" w:type="dxa"/>
          </w:tcPr>
          <w:p w14:paraId="1C3D3A51"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1.2</w:t>
            </w:r>
          </w:p>
        </w:tc>
      </w:tr>
      <w:tr w:rsidR="001746AD" w:rsidRPr="00C7509B" w14:paraId="5C5E2B0F" w14:textId="77777777" w:rsidTr="00521E6A">
        <w:tc>
          <w:tcPr>
            <w:tcW w:w="7820" w:type="dxa"/>
          </w:tcPr>
          <w:p w14:paraId="4978F09B"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In activity hubs/ town centres/ kinders</w:t>
            </w:r>
          </w:p>
        </w:tc>
        <w:tc>
          <w:tcPr>
            <w:tcW w:w="1469" w:type="dxa"/>
          </w:tcPr>
          <w:p w14:paraId="3FB34B57"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1.5</w:t>
            </w:r>
          </w:p>
        </w:tc>
      </w:tr>
      <w:tr w:rsidR="001746AD" w:rsidRPr="00C7509B" w14:paraId="662AFF25" w14:textId="77777777" w:rsidTr="00521E6A">
        <w:tc>
          <w:tcPr>
            <w:tcW w:w="7820" w:type="dxa"/>
          </w:tcPr>
          <w:p w14:paraId="23A6D237"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In park or reserve but not indigenous</w:t>
            </w:r>
          </w:p>
        </w:tc>
        <w:tc>
          <w:tcPr>
            <w:tcW w:w="1469" w:type="dxa"/>
          </w:tcPr>
          <w:p w14:paraId="51DB53CF"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1.0</w:t>
            </w:r>
          </w:p>
        </w:tc>
      </w:tr>
      <w:tr w:rsidR="001746AD" w:rsidRPr="00C7509B" w14:paraId="348D5724" w14:textId="77777777" w:rsidTr="00521E6A">
        <w:tc>
          <w:tcPr>
            <w:tcW w:w="7820" w:type="dxa"/>
          </w:tcPr>
          <w:p w14:paraId="1A8B0B35"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Centre main street, avenue or boulevard</w:t>
            </w:r>
          </w:p>
        </w:tc>
        <w:tc>
          <w:tcPr>
            <w:tcW w:w="1469" w:type="dxa"/>
          </w:tcPr>
          <w:p w14:paraId="63399EC8"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1.5</w:t>
            </w:r>
          </w:p>
        </w:tc>
      </w:tr>
      <w:tr w:rsidR="001746AD" w:rsidRPr="00C7509B" w14:paraId="7AABB102" w14:textId="77777777" w:rsidTr="00521E6A">
        <w:tc>
          <w:tcPr>
            <w:tcW w:w="7820" w:type="dxa"/>
          </w:tcPr>
          <w:p w14:paraId="2D54DCEA"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Tree contributing to a known ecological biodiversity corridor*</w:t>
            </w:r>
          </w:p>
        </w:tc>
        <w:tc>
          <w:tcPr>
            <w:tcW w:w="1469" w:type="dxa"/>
          </w:tcPr>
          <w:p w14:paraId="2BABD8DF"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1.2</w:t>
            </w:r>
          </w:p>
        </w:tc>
      </w:tr>
      <w:tr w:rsidR="001746AD" w:rsidRPr="00C7509B" w14:paraId="3DA6BBD2" w14:textId="77777777" w:rsidTr="00521E6A">
        <w:tc>
          <w:tcPr>
            <w:tcW w:w="7820" w:type="dxa"/>
          </w:tcPr>
          <w:p w14:paraId="27B29D4D" w14:textId="77777777" w:rsidR="001746AD" w:rsidRPr="00C7509B" w:rsidRDefault="001746AD" w:rsidP="001F0652">
            <w:pPr>
              <w:pStyle w:val="NoSpacing"/>
              <w:jc w:val="right"/>
              <w:rPr>
                <w:rFonts w:asciiTheme="minorHAnsi" w:eastAsiaTheme="majorEastAsia" w:hAnsiTheme="minorHAnsi" w:cstheme="minorHAnsi"/>
                <w:b/>
                <w:bCs/>
              </w:rPr>
            </w:pPr>
            <w:r w:rsidRPr="00C7509B">
              <w:rPr>
                <w:rFonts w:asciiTheme="minorHAnsi" w:eastAsiaTheme="majorEastAsia" w:hAnsiTheme="minorHAnsi" w:cstheme="minorHAnsi"/>
                <w:b/>
                <w:bCs/>
              </w:rPr>
              <w:t>Total Locality Factor (L)</w:t>
            </w:r>
          </w:p>
        </w:tc>
        <w:tc>
          <w:tcPr>
            <w:tcW w:w="1469" w:type="dxa"/>
          </w:tcPr>
          <w:p w14:paraId="0A496B51" w14:textId="77777777" w:rsidR="001746AD" w:rsidRPr="00C7509B" w:rsidRDefault="001746AD" w:rsidP="001F0652">
            <w:pPr>
              <w:pStyle w:val="NoSpacing"/>
              <w:rPr>
                <w:rFonts w:asciiTheme="minorHAnsi" w:eastAsiaTheme="majorEastAsia" w:hAnsiTheme="minorHAnsi" w:cstheme="minorHAnsi"/>
              </w:rPr>
            </w:pPr>
          </w:p>
        </w:tc>
      </w:tr>
    </w:tbl>
    <w:p w14:paraId="40804660" w14:textId="2B193149" w:rsidR="001746AD" w:rsidRPr="00C7509B" w:rsidRDefault="001746AD" w:rsidP="00521E6A">
      <w:pPr>
        <w:pStyle w:val="CoM"/>
        <w:ind w:left="-426"/>
        <w:rPr>
          <w:rFonts w:asciiTheme="minorHAnsi" w:eastAsiaTheme="majorEastAsia" w:hAnsiTheme="minorHAnsi" w:cstheme="minorHAnsi"/>
        </w:rPr>
      </w:pPr>
      <w:r w:rsidRPr="00C7509B">
        <w:rPr>
          <w:rFonts w:asciiTheme="minorHAnsi" w:eastAsiaTheme="majorEastAsia" w:hAnsiTheme="minorHAnsi" w:cstheme="minorHAnsi"/>
        </w:rPr>
        <w:t>* Based on the City of Whittlesea’s,</w:t>
      </w:r>
      <w:r w:rsidRPr="00C7509B">
        <w:rPr>
          <w:rFonts w:asciiTheme="minorHAnsi" w:eastAsiaTheme="majorEastAsia" w:hAnsiTheme="minorHAnsi" w:cstheme="minorHAnsi"/>
          <w:i w:val="0"/>
          <w:sz w:val="24"/>
          <w:szCs w:val="24"/>
          <w:lang w:val="en-US"/>
        </w:rPr>
        <w:t xml:space="preserve"> </w:t>
      </w:r>
      <w:hyperlink r:id="rId18" w:anchor="section-5">
        <w:r w:rsidRPr="00C7509B">
          <w:rPr>
            <w:rStyle w:val="Hyperlink"/>
            <w:rFonts w:asciiTheme="minorHAnsi" w:eastAsiaTheme="majorEastAsia" w:hAnsiTheme="minorHAnsi" w:cstheme="minorHAnsi"/>
            <w:lang w:val="en-US"/>
          </w:rPr>
          <w:t>Biodiversity Strategy 2019-2029 | City of Whittlesea</w:t>
        </w:r>
      </w:hyperlink>
      <w:r w:rsidRPr="00C7509B">
        <w:rPr>
          <w:rFonts w:asciiTheme="minorHAnsi" w:eastAsiaTheme="majorEastAsia" w:hAnsiTheme="minorHAnsi" w:cstheme="minorHAnsi"/>
        </w:rPr>
        <w:t xml:space="preserve"> or NEROC Report 1997 or other relevant information as determined by the local authority.</w:t>
      </w:r>
    </w:p>
    <w:p w14:paraId="1418979C" w14:textId="77777777" w:rsidR="001746AD" w:rsidRPr="00C7509B" w:rsidRDefault="001746AD" w:rsidP="001746AD">
      <w:pPr>
        <w:rPr>
          <w:rFonts w:asciiTheme="minorHAnsi" w:eastAsiaTheme="majorEastAsia" w:hAnsiTheme="minorHAnsi" w:cstheme="minorHAnsi"/>
          <w:sz w:val="20"/>
          <w:szCs w:val="20"/>
        </w:rPr>
      </w:pPr>
      <w:r w:rsidRPr="00C7509B">
        <w:rPr>
          <w:rFonts w:asciiTheme="minorHAnsi" w:eastAsiaTheme="majorEastAsia" w:hAnsiTheme="minorHAnsi" w:cstheme="minorHAnsi"/>
        </w:rPr>
        <w:br w:type="page"/>
      </w:r>
    </w:p>
    <w:p w14:paraId="0E7D0122" w14:textId="77777777" w:rsidR="001746AD" w:rsidRPr="002F224C" w:rsidRDefault="001746AD" w:rsidP="00312C0C">
      <w:pPr>
        <w:pStyle w:val="CoMHeading4"/>
        <w:ind w:left="-709"/>
        <w:rPr>
          <w:rFonts w:asciiTheme="minorHAnsi" w:hAnsiTheme="minorHAnsi" w:cstheme="minorHAnsi"/>
          <w:sz w:val="22"/>
          <w:szCs w:val="22"/>
        </w:rPr>
      </w:pPr>
      <w:r w:rsidRPr="002F224C">
        <w:rPr>
          <w:rFonts w:asciiTheme="minorHAnsi" w:hAnsiTheme="minorHAnsi" w:cstheme="minorHAnsi"/>
          <w:sz w:val="22"/>
          <w:szCs w:val="22"/>
        </w:rPr>
        <w:lastRenderedPageBreak/>
        <w:t>Tree Condition Multiplier</w:t>
      </w:r>
    </w:p>
    <w:p w14:paraId="6CA13770" w14:textId="689EA010" w:rsidR="001746AD" w:rsidRPr="002F224C" w:rsidRDefault="001746AD" w:rsidP="00312C0C">
      <w:pPr>
        <w:pStyle w:val="CoMBodytext"/>
        <w:ind w:left="-709" w:right="-340"/>
        <w:rPr>
          <w:rFonts w:asciiTheme="minorHAnsi" w:eastAsiaTheme="majorEastAsia" w:hAnsiTheme="minorHAnsi" w:cstheme="minorHAnsi"/>
          <w:sz w:val="22"/>
          <w:szCs w:val="22"/>
        </w:rPr>
      </w:pPr>
      <w:r w:rsidRPr="002F224C">
        <w:rPr>
          <w:rFonts w:asciiTheme="minorHAnsi" w:eastAsiaTheme="majorEastAsia" w:hAnsiTheme="minorHAnsi" w:cstheme="minorHAnsi"/>
          <w:sz w:val="22"/>
          <w:szCs w:val="22"/>
        </w:rPr>
        <w:t>The tree condition multiplier is determined by an arborist who must consider typical attributes of the species</w:t>
      </w:r>
      <w:r w:rsidR="002F224C">
        <w:rPr>
          <w:rFonts w:asciiTheme="minorHAnsi" w:eastAsiaTheme="majorEastAsia" w:hAnsiTheme="minorHAnsi" w:cstheme="minorHAnsi"/>
          <w:sz w:val="22"/>
          <w:szCs w:val="22"/>
        </w:rPr>
        <w:t>.</w:t>
      </w:r>
    </w:p>
    <w:p w14:paraId="7FD8A577" w14:textId="2B839F38" w:rsidR="001746AD" w:rsidRPr="002F224C" w:rsidRDefault="001746AD" w:rsidP="00312C0C">
      <w:pPr>
        <w:pStyle w:val="Caption"/>
        <w:keepNext/>
        <w:ind w:left="-709"/>
        <w:rPr>
          <w:rFonts w:asciiTheme="minorHAnsi" w:eastAsiaTheme="majorEastAsia" w:hAnsiTheme="minorHAnsi" w:cstheme="minorHAnsi"/>
          <w:sz w:val="22"/>
          <w:szCs w:val="22"/>
        </w:rPr>
      </w:pPr>
      <w:r w:rsidRPr="002F224C">
        <w:rPr>
          <w:rFonts w:asciiTheme="minorHAnsi" w:eastAsiaTheme="majorEastAsia" w:hAnsiTheme="minorHAnsi" w:cstheme="minorHAnsi"/>
          <w:sz w:val="22"/>
          <w:szCs w:val="22"/>
        </w:rPr>
        <w:t xml:space="preserve">Table </w:t>
      </w:r>
      <w:r w:rsidRPr="002F224C">
        <w:rPr>
          <w:rFonts w:asciiTheme="minorHAnsi" w:hAnsiTheme="minorHAnsi" w:cstheme="minorHAnsi"/>
          <w:sz w:val="22"/>
          <w:szCs w:val="22"/>
        </w:rPr>
        <w:fldChar w:fldCharType="begin"/>
      </w:r>
      <w:r w:rsidRPr="002F224C">
        <w:rPr>
          <w:rFonts w:asciiTheme="minorHAnsi" w:hAnsiTheme="minorHAnsi" w:cstheme="minorHAnsi"/>
          <w:sz w:val="22"/>
          <w:szCs w:val="22"/>
        </w:rPr>
        <w:instrText>SEQ Table \* ARABIC</w:instrText>
      </w:r>
      <w:r w:rsidRPr="002F224C">
        <w:rPr>
          <w:rFonts w:asciiTheme="minorHAnsi" w:hAnsiTheme="minorHAnsi" w:cstheme="minorHAnsi"/>
          <w:sz w:val="22"/>
          <w:szCs w:val="22"/>
        </w:rPr>
        <w:fldChar w:fldCharType="separate"/>
      </w:r>
      <w:r w:rsidR="00454A38">
        <w:rPr>
          <w:rFonts w:asciiTheme="minorHAnsi" w:hAnsiTheme="minorHAnsi" w:cstheme="minorHAnsi"/>
          <w:noProof/>
          <w:sz w:val="22"/>
          <w:szCs w:val="22"/>
        </w:rPr>
        <w:t>5</w:t>
      </w:r>
      <w:r w:rsidRPr="002F224C">
        <w:rPr>
          <w:rFonts w:asciiTheme="minorHAnsi" w:hAnsiTheme="minorHAnsi" w:cstheme="minorHAnsi"/>
          <w:sz w:val="22"/>
          <w:szCs w:val="22"/>
        </w:rPr>
        <w:fldChar w:fldCharType="end"/>
      </w:r>
      <w:r w:rsidRPr="002F224C">
        <w:rPr>
          <w:rFonts w:asciiTheme="minorHAnsi" w:eastAsiaTheme="majorEastAsia" w:hAnsiTheme="minorHAnsi" w:cstheme="minorHAnsi"/>
          <w:sz w:val="22"/>
          <w:szCs w:val="22"/>
        </w:rPr>
        <w:t>. Tree Condition Multiplier</w:t>
      </w:r>
    </w:p>
    <w:tbl>
      <w:tblPr>
        <w:tblStyle w:val="TableGrid"/>
        <w:tblW w:w="9704" w:type="dxa"/>
        <w:tblInd w:w="-663" w:type="dxa"/>
        <w:tblLook w:val="04A0" w:firstRow="1" w:lastRow="0" w:firstColumn="1" w:lastColumn="0" w:noHBand="0" w:noVBand="1"/>
      </w:tblPr>
      <w:tblGrid>
        <w:gridCol w:w="2263"/>
        <w:gridCol w:w="6555"/>
        <w:gridCol w:w="886"/>
      </w:tblGrid>
      <w:tr w:rsidR="001746AD" w:rsidRPr="00C7509B" w14:paraId="741A221E" w14:textId="77777777" w:rsidTr="00312C0C">
        <w:trPr>
          <w:trHeight w:val="399"/>
        </w:trPr>
        <w:tc>
          <w:tcPr>
            <w:tcW w:w="2263" w:type="dxa"/>
            <w:vAlign w:val="center"/>
          </w:tcPr>
          <w:p w14:paraId="3550C815" w14:textId="77777777" w:rsidR="001746AD" w:rsidRPr="003D767A" w:rsidRDefault="001746AD" w:rsidP="001F0652">
            <w:pPr>
              <w:pStyle w:val="NoSpacing"/>
              <w:rPr>
                <w:rFonts w:asciiTheme="minorHAnsi" w:eastAsiaTheme="majorEastAsia" w:hAnsiTheme="minorHAnsi" w:cstheme="minorHAnsi"/>
                <w:b/>
                <w:bCs/>
              </w:rPr>
            </w:pPr>
            <w:r w:rsidRPr="003D767A">
              <w:rPr>
                <w:rFonts w:asciiTheme="minorHAnsi" w:eastAsiaTheme="majorEastAsia" w:hAnsiTheme="minorHAnsi" w:cstheme="minorHAnsi"/>
                <w:b/>
                <w:bCs/>
              </w:rPr>
              <w:t>Assessment Criteria</w:t>
            </w:r>
          </w:p>
        </w:tc>
        <w:tc>
          <w:tcPr>
            <w:tcW w:w="6555" w:type="dxa"/>
            <w:vAlign w:val="center"/>
          </w:tcPr>
          <w:p w14:paraId="77189F39" w14:textId="77777777" w:rsidR="001746AD" w:rsidRPr="003D767A" w:rsidRDefault="001746AD" w:rsidP="001F0652">
            <w:pPr>
              <w:pStyle w:val="NoSpacing"/>
              <w:rPr>
                <w:rFonts w:asciiTheme="minorHAnsi" w:eastAsiaTheme="majorEastAsia" w:hAnsiTheme="minorHAnsi" w:cstheme="minorHAnsi"/>
                <w:b/>
                <w:bCs/>
              </w:rPr>
            </w:pPr>
            <w:r w:rsidRPr="003D767A">
              <w:rPr>
                <w:rFonts w:asciiTheme="minorHAnsi" w:eastAsiaTheme="majorEastAsia" w:hAnsiTheme="minorHAnsi" w:cstheme="minorHAnsi"/>
                <w:b/>
                <w:bCs/>
              </w:rPr>
              <w:t>Condition Criteria</w:t>
            </w:r>
          </w:p>
        </w:tc>
        <w:tc>
          <w:tcPr>
            <w:tcW w:w="886" w:type="dxa"/>
            <w:vAlign w:val="center"/>
          </w:tcPr>
          <w:p w14:paraId="06A1467F" w14:textId="77777777" w:rsidR="001746AD" w:rsidRPr="003D767A" w:rsidRDefault="001746AD" w:rsidP="001F0652">
            <w:pPr>
              <w:pStyle w:val="NoSpacing"/>
              <w:rPr>
                <w:rFonts w:asciiTheme="minorHAnsi" w:eastAsiaTheme="majorEastAsia" w:hAnsiTheme="minorHAnsi" w:cstheme="minorHAnsi"/>
                <w:b/>
                <w:bCs/>
              </w:rPr>
            </w:pPr>
            <w:r w:rsidRPr="003D767A">
              <w:rPr>
                <w:rFonts w:asciiTheme="minorHAnsi" w:eastAsiaTheme="majorEastAsia" w:hAnsiTheme="minorHAnsi" w:cstheme="minorHAnsi"/>
                <w:b/>
                <w:bCs/>
              </w:rPr>
              <w:t>Score</w:t>
            </w:r>
          </w:p>
        </w:tc>
      </w:tr>
      <w:tr w:rsidR="001746AD" w:rsidRPr="00C7509B" w14:paraId="6478476D" w14:textId="77777777" w:rsidTr="00312C0C">
        <w:trPr>
          <w:trHeight w:val="973"/>
        </w:trPr>
        <w:tc>
          <w:tcPr>
            <w:tcW w:w="2263" w:type="dxa"/>
            <w:vAlign w:val="center"/>
          </w:tcPr>
          <w:p w14:paraId="299BCAA4" w14:textId="77777777" w:rsidR="001746AD" w:rsidRPr="00C7509B" w:rsidRDefault="001746AD" w:rsidP="001F0652">
            <w:pPr>
              <w:pStyle w:val="NoSpacing"/>
              <w:rPr>
                <w:rFonts w:asciiTheme="minorHAnsi" w:eastAsiaTheme="majorEastAsia" w:hAnsiTheme="minorHAnsi" w:cstheme="minorHAnsi"/>
                <w:u w:val="single"/>
              </w:rPr>
            </w:pPr>
            <w:r w:rsidRPr="00C7509B">
              <w:rPr>
                <w:rFonts w:asciiTheme="minorHAnsi" w:eastAsiaTheme="majorEastAsia" w:hAnsiTheme="minorHAnsi" w:cstheme="minorHAnsi"/>
                <w:u w:val="single"/>
              </w:rPr>
              <w:t>Crown vitality</w:t>
            </w:r>
          </w:p>
          <w:p w14:paraId="58B9C53A"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Crown vitality relates to the health of the tree and is measured in density of foliage and/or live buds, with respect to what is typical of the species in the location</w:t>
            </w:r>
          </w:p>
        </w:tc>
        <w:tc>
          <w:tcPr>
            <w:tcW w:w="6555" w:type="dxa"/>
          </w:tcPr>
          <w:p w14:paraId="69D01F21"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Crown and/or shoot-tip extension growth/live bud density</w:t>
            </w:r>
          </w:p>
          <w:p w14:paraId="704725C1"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80 – 100%</w:t>
            </w:r>
          </w:p>
          <w:p w14:paraId="7480451C" w14:textId="77777777" w:rsidR="001746AD" w:rsidRPr="00C7509B" w:rsidRDefault="001746AD" w:rsidP="001F0652">
            <w:pPr>
              <w:pStyle w:val="NoSpacing"/>
              <w:rPr>
                <w:rFonts w:asciiTheme="minorHAnsi" w:eastAsiaTheme="majorEastAsia" w:hAnsiTheme="minorHAnsi" w:cstheme="minorHAnsi"/>
              </w:rPr>
            </w:pPr>
          </w:p>
          <w:p w14:paraId="77E847DE"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80 – 60%</w:t>
            </w:r>
          </w:p>
          <w:p w14:paraId="251A03DD" w14:textId="77777777" w:rsidR="001746AD" w:rsidRPr="00C7509B" w:rsidRDefault="001746AD" w:rsidP="001F0652">
            <w:pPr>
              <w:pStyle w:val="NoSpacing"/>
              <w:rPr>
                <w:rFonts w:asciiTheme="minorHAnsi" w:eastAsiaTheme="majorEastAsia" w:hAnsiTheme="minorHAnsi" w:cstheme="minorHAnsi"/>
              </w:rPr>
            </w:pPr>
          </w:p>
          <w:p w14:paraId="721304A2"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60 – 40%</w:t>
            </w:r>
          </w:p>
          <w:p w14:paraId="5EA5A267" w14:textId="77777777" w:rsidR="001746AD" w:rsidRPr="00C7509B" w:rsidRDefault="001746AD" w:rsidP="001F0652">
            <w:pPr>
              <w:pStyle w:val="NoSpacing"/>
              <w:rPr>
                <w:rFonts w:asciiTheme="minorHAnsi" w:eastAsiaTheme="majorEastAsia" w:hAnsiTheme="minorHAnsi" w:cstheme="minorHAnsi"/>
              </w:rPr>
            </w:pPr>
          </w:p>
          <w:p w14:paraId="13542475"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40 – 20%</w:t>
            </w:r>
          </w:p>
          <w:p w14:paraId="1E076A95" w14:textId="77777777" w:rsidR="001746AD" w:rsidRPr="00C7509B" w:rsidRDefault="001746AD" w:rsidP="001F0652">
            <w:pPr>
              <w:pStyle w:val="NoSpacing"/>
              <w:rPr>
                <w:rFonts w:asciiTheme="minorHAnsi" w:eastAsiaTheme="majorEastAsia" w:hAnsiTheme="minorHAnsi" w:cstheme="minorHAnsi"/>
              </w:rPr>
            </w:pPr>
          </w:p>
          <w:p w14:paraId="1D9093F2"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20 – 0%</w:t>
            </w:r>
          </w:p>
        </w:tc>
        <w:tc>
          <w:tcPr>
            <w:tcW w:w="886" w:type="dxa"/>
          </w:tcPr>
          <w:p w14:paraId="4E887F22" w14:textId="77777777" w:rsidR="001746AD" w:rsidRPr="00C7509B" w:rsidRDefault="001746AD" w:rsidP="001F0652">
            <w:pPr>
              <w:pStyle w:val="NoSpacing"/>
              <w:rPr>
                <w:rFonts w:asciiTheme="minorHAnsi" w:eastAsiaTheme="majorEastAsia" w:hAnsiTheme="minorHAnsi" w:cstheme="minorHAnsi"/>
              </w:rPr>
            </w:pPr>
          </w:p>
          <w:p w14:paraId="65821B7C"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5</w:t>
            </w:r>
          </w:p>
          <w:p w14:paraId="4B653F9C" w14:textId="77777777" w:rsidR="001746AD" w:rsidRPr="00C7509B" w:rsidRDefault="001746AD" w:rsidP="001F0652">
            <w:pPr>
              <w:pStyle w:val="NoSpacing"/>
              <w:rPr>
                <w:rFonts w:asciiTheme="minorHAnsi" w:eastAsiaTheme="majorEastAsia" w:hAnsiTheme="minorHAnsi" w:cstheme="minorHAnsi"/>
              </w:rPr>
            </w:pPr>
          </w:p>
          <w:p w14:paraId="06461C2B"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4</w:t>
            </w:r>
          </w:p>
          <w:p w14:paraId="4AB33E97" w14:textId="77777777" w:rsidR="001746AD" w:rsidRPr="00C7509B" w:rsidRDefault="001746AD" w:rsidP="001F0652">
            <w:pPr>
              <w:pStyle w:val="NoSpacing"/>
              <w:rPr>
                <w:rFonts w:asciiTheme="minorHAnsi" w:eastAsiaTheme="majorEastAsia" w:hAnsiTheme="minorHAnsi" w:cstheme="minorHAnsi"/>
              </w:rPr>
            </w:pPr>
          </w:p>
          <w:p w14:paraId="5974FDB2"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3</w:t>
            </w:r>
          </w:p>
          <w:p w14:paraId="78358381" w14:textId="77777777" w:rsidR="001746AD" w:rsidRPr="00C7509B" w:rsidRDefault="001746AD" w:rsidP="001F0652">
            <w:pPr>
              <w:pStyle w:val="NoSpacing"/>
              <w:rPr>
                <w:rFonts w:asciiTheme="minorHAnsi" w:eastAsiaTheme="majorEastAsia" w:hAnsiTheme="minorHAnsi" w:cstheme="minorHAnsi"/>
              </w:rPr>
            </w:pPr>
          </w:p>
          <w:p w14:paraId="3802F702"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2</w:t>
            </w:r>
          </w:p>
          <w:p w14:paraId="64CAC70A" w14:textId="77777777" w:rsidR="001746AD" w:rsidRPr="00C7509B" w:rsidRDefault="001746AD" w:rsidP="001F0652">
            <w:pPr>
              <w:pStyle w:val="NoSpacing"/>
              <w:rPr>
                <w:rFonts w:asciiTheme="minorHAnsi" w:eastAsiaTheme="majorEastAsia" w:hAnsiTheme="minorHAnsi" w:cstheme="minorHAnsi"/>
              </w:rPr>
            </w:pPr>
          </w:p>
          <w:p w14:paraId="5242B721"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1</w:t>
            </w:r>
          </w:p>
        </w:tc>
      </w:tr>
      <w:tr w:rsidR="001746AD" w:rsidRPr="00C7509B" w14:paraId="043AC3DE" w14:textId="77777777" w:rsidTr="00312C0C">
        <w:trPr>
          <w:trHeight w:val="973"/>
        </w:trPr>
        <w:tc>
          <w:tcPr>
            <w:tcW w:w="2263" w:type="dxa"/>
            <w:vAlign w:val="center"/>
          </w:tcPr>
          <w:p w14:paraId="755903A6" w14:textId="77777777" w:rsidR="001746AD" w:rsidRPr="00C7509B" w:rsidRDefault="001746AD" w:rsidP="001F0652">
            <w:pPr>
              <w:pStyle w:val="NoSpacing"/>
              <w:rPr>
                <w:rFonts w:asciiTheme="minorHAnsi" w:eastAsiaTheme="majorEastAsia" w:hAnsiTheme="minorHAnsi" w:cstheme="minorHAnsi"/>
                <w:u w:val="single"/>
              </w:rPr>
            </w:pPr>
            <w:r w:rsidRPr="00C7509B">
              <w:rPr>
                <w:rFonts w:asciiTheme="minorHAnsi" w:eastAsiaTheme="majorEastAsia" w:hAnsiTheme="minorHAnsi" w:cstheme="minorHAnsi"/>
                <w:u w:val="single"/>
              </w:rPr>
              <w:t>Crown form</w:t>
            </w:r>
          </w:p>
          <w:p w14:paraId="72EDFC73"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Crown form relates to the shape and form of the tree canopy*</w:t>
            </w:r>
          </w:p>
        </w:tc>
        <w:tc>
          <w:tcPr>
            <w:tcW w:w="6555" w:type="dxa"/>
            <w:vAlign w:val="center"/>
          </w:tcPr>
          <w:p w14:paraId="2EFABF70"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Percentage crown missing</w:t>
            </w:r>
          </w:p>
          <w:p w14:paraId="648F08AC"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0 – 20%</w:t>
            </w:r>
          </w:p>
          <w:p w14:paraId="5E4C9848" w14:textId="77777777" w:rsidR="001746AD" w:rsidRPr="00C7509B" w:rsidRDefault="001746AD" w:rsidP="001F0652">
            <w:pPr>
              <w:pStyle w:val="NoSpacing"/>
              <w:rPr>
                <w:rFonts w:asciiTheme="minorHAnsi" w:eastAsiaTheme="majorEastAsia" w:hAnsiTheme="minorHAnsi" w:cstheme="minorHAnsi"/>
              </w:rPr>
            </w:pPr>
          </w:p>
          <w:p w14:paraId="3B7AEE47"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20 – 40%</w:t>
            </w:r>
          </w:p>
          <w:p w14:paraId="7613F7C0" w14:textId="77777777" w:rsidR="001746AD" w:rsidRPr="00C7509B" w:rsidRDefault="001746AD" w:rsidP="001F0652">
            <w:pPr>
              <w:pStyle w:val="NoSpacing"/>
              <w:rPr>
                <w:rFonts w:asciiTheme="minorHAnsi" w:eastAsiaTheme="majorEastAsia" w:hAnsiTheme="minorHAnsi" w:cstheme="minorHAnsi"/>
              </w:rPr>
            </w:pPr>
          </w:p>
          <w:p w14:paraId="77147868"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40 – 60%</w:t>
            </w:r>
          </w:p>
          <w:p w14:paraId="675C3121" w14:textId="77777777" w:rsidR="001746AD" w:rsidRPr="00C7509B" w:rsidRDefault="001746AD" w:rsidP="001F0652">
            <w:pPr>
              <w:pStyle w:val="NoSpacing"/>
              <w:rPr>
                <w:rFonts w:asciiTheme="minorHAnsi" w:eastAsiaTheme="majorEastAsia" w:hAnsiTheme="minorHAnsi" w:cstheme="minorHAnsi"/>
              </w:rPr>
            </w:pPr>
          </w:p>
          <w:p w14:paraId="56D5A8DC"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60 – 80%</w:t>
            </w:r>
          </w:p>
          <w:p w14:paraId="5DBBF303" w14:textId="77777777" w:rsidR="001746AD" w:rsidRPr="00C7509B" w:rsidRDefault="001746AD" w:rsidP="001F0652">
            <w:pPr>
              <w:pStyle w:val="NoSpacing"/>
              <w:rPr>
                <w:rFonts w:asciiTheme="minorHAnsi" w:eastAsiaTheme="majorEastAsia" w:hAnsiTheme="minorHAnsi" w:cstheme="minorHAnsi"/>
              </w:rPr>
            </w:pPr>
          </w:p>
          <w:p w14:paraId="0E6693EF"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80 – 100%</w:t>
            </w:r>
          </w:p>
        </w:tc>
        <w:tc>
          <w:tcPr>
            <w:tcW w:w="886" w:type="dxa"/>
          </w:tcPr>
          <w:p w14:paraId="1045E323" w14:textId="77777777" w:rsidR="001746AD" w:rsidRPr="00C7509B" w:rsidRDefault="001746AD" w:rsidP="001F0652">
            <w:pPr>
              <w:pStyle w:val="NoSpacing"/>
              <w:rPr>
                <w:rFonts w:asciiTheme="minorHAnsi" w:eastAsiaTheme="majorEastAsia" w:hAnsiTheme="minorHAnsi" w:cstheme="minorHAnsi"/>
              </w:rPr>
            </w:pPr>
          </w:p>
          <w:p w14:paraId="642768BD"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5</w:t>
            </w:r>
          </w:p>
          <w:p w14:paraId="56EA0F3F" w14:textId="77777777" w:rsidR="001746AD" w:rsidRPr="00C7509B" w:rsidRDefault="001746AD" w:rsidP="001F0652">
            <w:pPr>
              <w:pStyle w:val="NoSpacing"/>
              <w:rPr>
                <w:rFonts w:asciiTheme="minorHAnsi" w:eastAsiaTheme="majorEastAsia" w:hAnsiTheme="minorHAnsi" w:cstheme="minorHAnsi"/>
              </w:rPr>
            </w:pPr>
          </w:p>
          <w:p w14:paraId="6C57D600"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4</w:t>
            </w:r>
          </w:p>
          <w:p w14:paraId="00B9B058" w14:textId="77777777" w:rsidR="001746AD" w:rsidRPr="00C7509B" w:rsidRDefault="001746AD" w:rsidP="001F0652">
            <w:pPr>
              <w:pStyle w:val="NoSpacing"/>
              <w:rPr>
                <w:rFonts w:asciiTheme="minorHAnsi" w:eastAsiaTheme="majorEastAsia" w:hAnsiTheme="minorHAnsi" w:cstheme="minorHAnsi"/>
              </w:rPr>
            </w:pPr>
          </w:p>
          <w:p w14:paraId="6EAEDAA3"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3</w:t>
            </w:r>
          </w:p>
          <w:p w14:paraId="450681AC" w14:textId="77777777" w:rsidR="001746AD" w:rsidRPr="00C7509B" w:rsidRDefault="001746AD" w:rsidP="001F0652">
            <w:pPr>
              <w:pStyle w:val="NoSpacing"/>
              <w:rPr>
                <w:rFonts w:asciiTheme="minorHAnsi" w:eastAsiaTheme="majorEastAsia" w:hAnsiTheme="minorHAnsi" w:cstheme="minorHAnsi"/>
              </w:rPr>
            </w:pPr>
          </w:p>
          <w:p w14:paraId="25A97C6D"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2</w:t>
            </w:r>
          </w:p>
          <w:p w14:paraId="72172C60" w14:textId="77777777" w:rsidR="001746AD" w:rsidRPr="00C7509B" w:rsidRDefault="001746AD" w:rsidP="001F0652">
            <w:pPr>
              <w:pStyle w:val="NoSpacing"/>
              <w:rPr>
                <w:rFonts w:asciiTheme="minorHAnsi" w:eastAsiaTheme="majorEastAsia" w:hAnsiTheme="minorHAnsi" w:cstheme="minorHAnsi"/>
              </w:rPr>
            </w:pPr>
          </w:p>
          <w:p w14:paraId="7E0E435A"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1</w:t>
            </w:r>
          </w:p>
        </w:tc>
      </w:tr>
      <w:tr w:rsidR="001746AD" w:rsidRPr="00C7509B" w14:paraId="4AFDD0C6" w14:textId="77777777" w:rsidTr="00312C0C">
        <w:tc>
          <w:tcPr>
            <w:tcW w:w="2263" w:type="dxa"/>
            <w:vAlign w:val="center"/>
          </w:tcPr>
          <w:p w14:paraId="5D78CBFA" w14:textId="77777777" w:rsidR="001746AD" w:rsidRPr="00C7509B" w:rsidRDefault="001746AD" w:rsidP="001F0652">
            <w:pPr>
              <w:pStyle w:val="NoSpacing"/>
              <w:rPr>
                <w:rFonts w:asciiTheme="minorHAnsi" w:eastAsiaTheme="majorEastAsia" w:hAnsiTheme="minorHAnsi" w:cstheme="minorHAnsi"/>
                <w:u w:val="single"/>
              </w:rPr>
            </w:pPr>
            <w:r w:rsidRPr="00C7509B">
              <w:rPr>
                <w:rFonts w:asciiTheme="minorHAnsi" w:eastAsiaTheme="majorEastAsia" w:hAnsiTheme="minorHAnsi" w:cstheme="minorHAnsi"/>
                <w:u w:val="single"/>
              </w:rPr>
              <w:t>Structure</w:t>
            </w:r>
          </w:p>
          <w:p w14:paraId="7E3615BA"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Structure relates to the completeness and stability of the tree’s root collar, trunk and branches</w:t>
            </w:r>
          </w:p>
        </w:tc>
        <w:tc>
          <w:tcPr>
            <w:tcW w:w="6555" w:type="dxa"/>
            <w:vAlign w:val="center"/>
          </w:tcPr>
          <w:p w14:paraId="7BEC6D96" w14:textId="77777777" w:rsidR="001746AD" w:rsidRPr="00C7509B" w:rsidRDefault="001746AD" w:rsidP="001F0652">
            <w:pPr>
              <w:pStyle w:val="NoSpacing"/>
              <w:rPr>
                <w:rFonts w:asciiTheme="minorHAnsi" w:eastAsiaTheme="majorEastAsia" w:hAnsiTheme="minorHAnsi" w:cstheme="minorHAnsi"/>
                <w:u w:val="single"/>
              </w:rPr>
            </w:pPr>
            <w:r w:rsidRPr="00C7509B">
              <w:rPr>
                <w:rFonts w:asciiTheme="minorHAnsi" w:eastAsiaTheme="majorEastAsia" w:hAnsiTheme="minorHAnsi" w:cstheme="minorHAnsi"/>
                <w:u w:val="single"/>
              </w:rPr>
              <w:t>Good</w:t>
            </w:r>
          </w:p>
          <w:p w14:paraId="38351EC9"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No obvious damage, disease, decay or structural defect. Stable in ground, obvious basal flare and no history of branch failure.</w:t>
            </w:r>
          </w:p>
          <w:p w14:paraId="68EAD245" w14:textId="77777777" w:rsidR="001746AD" w:rsidRPr="00C7509B" w:rsidRDefault="001746AD" w:rsidP="001F0652">
            <w:pPr>
              <w:pStyle w:val="NoSpacing"/>
              <w:rPr>
                <w:rFonts w:asciiTheme="minorHAnsi" w:eastAsiaTheme="majorEastAsia" w:hAnsiTheme="minorHAnsi" w:cstheme="minorHAnsi"/>
                <w:u w:val="single"/>
              </w:rPr>
            </w:pPr>
            <w:r w:rsidRPr="00C7509B">
              <w:rPr>
                <w:rFonts w:asciiTheme="minorHAnsi" w:eastAsiaTheme="majorEastAsia" w:hAnsiTheme="minorHAnsi" w:cstheme="minorHAnsi"/>
                <w:u w:val="single"/>
              </w:rPr>
              <w:t xml:space="preserve">Fair </w:t>
            </w:r>
          </w:p>
          <w:p w14:paraId="13918553"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 xml:space="preserve">Tree may display evidence of previous branch failure but has generally well-attached, spaced and tapered branches. Tree displays at least one of the following: </w:t>
            </w:r>
          </w:p>
          <w:p w14:paraId="50B475FA"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Minor damage, decay or structural deficiencies.</w:t>
            </w:r>
          </w:p>
          <w:p w14:paraId="361ED3D5"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 xml:space="preserve">Minor end-weight or over-extension. </w:t>
            </w:r>
          </w:p>
          <w:p w14:paraId="57B16E51" w14:textId="77777777" w:rsidR="001746AD" w:rsidRPr="00C7509B" w:rsidRDefault="001746AD" w:rsidP="001F0652">
            <w:pPr>
              <w:pStyle w:val="NoSpacing"/>
              <w:rPr>
                <w:rFonts w:asciiTheme="minorHAnsi" w:eastAsiaTheme="majorEastAsia" w:hAnsiTheme="minorHAnsi" w:cstheme="minorHAnsi"/>
                <w:u w:val="single"/>
              </w:rPr>
            </w:pPr>
            <w:r w:rsidRPr="00C7509B">
              <w:rPr>
                <w:rFonts w:asciiTheme="minorHAnsi" w:eastAsiaTheme="majorEastAsia" w:hAnsiTheme="minorHAnsi" w:cstheme="minorHAnsi"/>
                <w:u w:val="single"/>
              </w:rPr>
              <w:t xml:space="preserve">Poor </w:t>
            </w:r>
          </w:p>
          <w:p w14:paraId="4CE1EE65"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Tree displays one or more of the following conditions:</w:t>
            </w:r>
          </w:p>
          <w:p w14:paraId="128371C9"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Major damage, disease or decay, exceeding recognised thresholds</w:t>
            </w:r>
          </w:p>
          <w:p w14:paraId="57B0DE5F"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Numerous fungal fruiting bodies present</w:t>
            </w:r>
          </w:p>
          <w:p w14:paraId="374FBEC0"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Lean placing pressure on root plate</w:t>
            </w:r>
          </w:p>
          <w:p w14:paraId="0955963B"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Stump re-sprout</w:t>
            </w:r>
          </w:p>
          <w:p w14:paraId="33711E0A"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Acute branch attachments with included bark</w:t>
            </w:r>
          </w:p>
          <w:p w14:paraId="159A3FD9"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Excessive compression flaring</w:t>
            </w:r>
          </w:p>
          <w:p w14:paraId="599035FB"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 xml:space="preserve">Foreseeable limb failure </w:t>
            </w:r>
          </w:p>
          <w:p w14:paraId="0C73C956"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Major branch end-weight or over-extension</w:t>
            </w:r>
          </w:p>
          <w:p w14:paraId="50FF91FA"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Evidence of major branch failure.</w:t>
            </w:r>
          </w:p>
          <w:p w14:paraId="77900453" w14:textId="77777777" w:rsidR="001746AD" w:rsidRPr="00C7509B" w:rsidRDefault="001746AD" w:rsidP="001F0652">
            <w:pPr>
              <w:pStyle w:val="NoSpacing"/>
              <w:rPr>
                <w:rFonts w:asciiTheme="minorHAnsi" w:eastAsiaTheme="majorEastAsia" w:hAnsiTheme="minorHAnsi" w:cstheme="minorHAnsi"/>
                <w:u w:val="single"/>
              </w:rPr>
            </w:pPr>
            <w:r w:rsidRPr="00C7509B">
              <w:rPr>
                <w:rFonts w:asciiTheme="minorHAnsi" w:eastAsiaTheme="majorEastAsia" w:hAnsiTheme="minorHAnsi" w:cstheme="minorHAnsi"/>
                <w:u w:val="single"/>
              </w:rPr>
              <w:t>Very Poor</w:t>
            </w:r>
          </w:p>
          <w:p w14:paraId="6B02E28E"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Tree displays one or more of the following:</w:t>
            </w:r>
          </w:p>
          <w:p w14:paraId="68BA4BE8"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Excessive damage, disease or decay</w:t>
            </w:r>
          </w:p>
          <w:p w14:paraId="4DFEF9E4"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Unstable or loose in the ground</w:t>
            </w:r>
          </w:p>
          <w:p w14:paraId="49C58E46"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Excessive lean</w:t>
            </w:r>
          </w:p>
          <w:p w14:paraId="3AEFE33B"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Altered exposure</w:t>
            </w:r>
          </w:p>
          <w:p w14:paraId="1FED1312"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Branch or trunk failure probable/imminent</w:t>
            </w:r>
          </w:p>
          <w:p w14:paraId="65015BB3"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Branch attachments with active split</w:t>
            </w:r>
          </w:p>
          <w:p w14:paraId="0027CAC8"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Excessive branch end-weight or over-extension</w:t>
            </w:r>
          </w:p>
          <w:p w14:paraId="119B0B96"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History of major limb / stem failure with loss of holding wood</w:t>
            </w:r>
          </w:p>
        </w:tc>
        <w:tc>
          <w:tcPr>
            <w:tcW w:w="886" w:type="dxa"/>
          </w:tcPr>
          <w:p w14:paraId="0418446D"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5</w:t>
            </w:r>
          </w:p>
          <w:p w14:paraId="3205BDA8" w14:textId="77777777" w:rsidR="001746AD" w:rsidRPr="00C7509B" w:rsidRDefault="001746AD" w:rsidP="001F0652">
            <w:pPr>
              <w:pStyle w:val="NoSpacing"/>
              <w:rPr>
                <w:rFonts w:asciiTheme="minorHAnsi" w:eastAsiaTheme="majorEastAsia" w:hAnsiTheme="minorHAnsi" w:cstheme="minorHAnsi"/>
              </w:rPr>
            </w:pPr>
          </w:p>
          <w:p w14:paraId="21499A93" w14:textId="77777777" w:rsidR="001746AD" w:rsidRPr="00C7509B" w:rsidRDefault="001746AD" w:rsidP="001F0652">
            <w:pPr>
              <w:pStyle w:val="NoSpacing"/>
              <w:rPr>
                <w:rFonts w:asciiTheme="minorHAnsi" w:eastAsiaTheme="majorEastAsia" w:hAnsiTheme="minorHAnsi" w:cstheme="minorHAnsi"/>
              </w:rPr>
            </w:pPr>
          </w:p>
          <w:p w14:paraId="1FBBBC77" w14:textId="77777777" w:rsidR="001746AD" w:rsidRPr="00C7509B" w:rsidRDefault="001746AD" w:rsidP="001F0652">
            <w:pPr>
              <w:pStyle w:val="NoSpacing"/>
              <w:rPr>
                <w:rFonts w:asciiTheme="minorHAnsi" w:eastAsiaTheme="majorEastAsia" w:hAnsiTheme="minorHAnsi" w:cstheme="minorHAnsi"/>
              </w:rPr>
            </w:pPr>
          </w:p>
          <w:p w14:paraId="0039EA84"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4</w:t>
            </w:r>
          </w:p>
          <w:p w14:paraId="48E66FCB" w14:textId="77777777" w:rsidR="001746AD" w:rsidRPr="00C7509B" w:rsidRDefault="001746AD" w:rsidP="001F0652">
            <w:pPr>
              <w:pStyle w:val="NoSpacing"/>
              <w:rPr>
                <w:rFonts w:asciiTheme="minorHAnsi" w:eastAsiaTheme="majorEastAsia" w:hAnsiTheme="minorHAnsi" w:cstheme="minorHAnsi"/>
              </w:rPr>
            </w:pPr>
          </w:p>
          <w:p w14:paraId="4B5B8E2C" w14:textId="77777777" w:rsidR="001746AD" w:rsidRPr="00C7509B" w:rsidRDefault="001746AD" w:rsidP="001F0652">
            <w:pPr>
              <w:pStyle w:val="NoSpacing"/>
              <w:rPr>
                <w:rFonts w:asciiTheme="minorHAnsi" w:eastAsiaTheme="majorEastAsia" w:hAnsiTheme="minorHAnsi" w:cstheme="minorHAnsi"/>
              </w:rPr>
            </w:pPr>
          </w:p>
          <w:p w14:paraId="126A0488" w14:textId="77777777" w:rsidR="001746AD" w:rsidRPr="00C7509B" w:rsidRDefault="001746AD" w:rsidP="001F0652">
            <w:pPr>
              <w:pStyle w:val="NoSpacing"/>
              <w:rPr>
                <w:rFonts w:asciiTheme="minorHAnsi" w:eastAsiaTheme="majorEastAsia" w:hAnsiTheme="minorHAnsi" w:cstheme="minorHAnsi"/>
              </w:rPr>
            </w:pPr>
          </w:p>
          <w:p w14:paraId="083C8105" w14:textId="77777777" w:rsidR="001746AD" w:rsidRPr="00C7509B" w:rsidRDefault="001746AD" w:rsidP="001F0652">
            <w:pPr>
              <w:pStyle w:val="NoSpacing"/>
              <w:rPr>
                <w:rFonts w:asciiTheme="minorHAnsi" w:eastAsiaTheme="majorEastAsia" w:hAnsiTheme="minorHAnsi" w:cstheme="minorHAnsi"/>
              </w:rPr>
            </w:pPr>
          </w:p>
          <w:p w14:paraId="142E455B" w14:textId="77777777" w:rsidR="001746AD" w:rsidRPr="00C7509B" w:rsidRDefault="001746AD" w:rsidP="001F0652">
            <w:pPr>
              <w:pStyle w:val="NoSpacing"/>
              <w:rPr>
                <w:rFonts w:asciiTheme="minorHAnsi" w:eastAsiaTheme="majorEastAsia" w:hAnsiTheme="minorHAnsi" w:cstheme="minorHAnsi"/>
              </w:rPr>
            </w:pPr>
          </w:p>
          <w:p w14:paraId="4E2771CD" w14:textId="77777777" w:rsidR="001746AD" w:rsidRPr="00C7509B" w:rsidRDefault="001746AD" w:rsidP="001F0652">
            <w:pPr>
              <w:pStyle w:val="NoSpacing"/>
              <w:rPr>
                <w:rFonts w:asciiTheme="minorHAnsi" w:eastAsiaTheme="majorEastAsia" w:hAnsiTheme="minorHAnsi" w:cstheme="minorHAnsi"/>
              </w:rPr>
            </w:pPr>
          </w:p>
          <w:p w14:paraId="5A4592B9"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2</w:t>
            </w:r>
          </w:p>
          <w:p w14:paraId="3A1AA776" w14:textId="77777777" w:rsidR="001746AD" w:rsidRPr="00C7509B" w:rsidRDefault="001746AD" w:rsidP="001F0652">
            <w:pPr>
              <w:pStyle w:val="NoSpacing"/>
              <w:rPr>
                <w:rFonts w:asciiTheme="minorHAnsi" w:eastAsiaTheme="majorEastAsia" w:hAnsiTheme="minorHAnsi" w:cstheme="minorHAnsi"/>
              </w:rPr>
            </w:pPr>
          </w:p>
          <w:p w14:paraId="2B97350E" w14:textId="77777777" w:rsidR="001746AD" w:rsidRPr="00C7509B" w:rsidRDefault="001746AD" w:rsidP="001F0652">
            <w:pPr>
              <w:pStyle w:val="NoSpacing"/>
              <w:rPr>
                <w:rFonts w:asciiTheme="minorHAnsi" w:eastAsiaTheme="majorEastAsia" w:hAnsiTheme="minorHAnsi" w:cstheme="minorHAnsi"/>
              </w:rPr>
            </w:pPr>
          </w:p>
          <w:p w14:paraId="62DB3619" w14:textId="77777777" w:rsidR="001746AD" w:rsidRPr="00C7509B" w:rsidRDefault="001746AD" w:rsidP="001F0652">
            <w:pPr>
              <w:pStyle w:val="NoSpacing"/>
              <w:rPr>
                <w:rFonts w:asciiTheme="minorHAnsi" w:eastAsiaTheme="majorEastAsia" w:hAnsiTheme="minorHAnsi" w:cstheme="minorHAnsi"/>
              </w:rPr>
            </w:pPr>
          </w:p>
          <w:p w14:paraId="0EB73906" w14:textId="77777777" w:rsidR="001746AD" w:rsidRPr="00C7509B" w:rsidRDefault="001746AD" w:rsidP="001F0652">
            <w:pPr>
              <w:pStyle w:val="NoSpacing"/>
              <w:rPr>
                <w:rFonts w:asciiTheme="minorHAnsi" w:eastAsiaTheme="majorEastAsia" w:hAnsiTheme="minorHAnsi" w:cstheme="minorHAnsi"/>
              </w:rPr>
            </w:pPr>
          </w:p>
          <w:p w14:paraId="261349C9" w14:textId="77777777" w:rsidR="001746AD" w:rsidRPr="00C7509B" w:rsidRDefault="001746AD" w:rsidP="001F0652">
            <w:pPr>
              <w:pStyle w:val="NoSpacing"/>
              <w:rPr>
                <w:rFonts w:asciiTheme="minorHAnsi" w:eastAsiaTheme="majorEastAsia" w:hAnsiTheme="minorHAnsi" w:cstheme="minorHAnsi"/>
              </w:rPr>
            </w:pPr>
          </w:p>
          <w:p w14:paraId="4D027D1C" w14:textId="77777777" w:rsidR="001746AD" w:rsidRPr="00C7509B" w:rsidRDefault="001746AD" w:rsidP="001F0652">
            <w:pPr>
              <w:pStyle w:val="NoSpacing"/>
              <w:rPr>
                <w:rFonts w:asciiTheme="minorHAnsi" w:eastAsiaTheme="majorEastAsia" w:hAnsiTheme="minorHAnsi" w:cstheme="minorHAnsi"/>
              </w:rPr>
            </w:pPr>
          </w:p>
          <w:p w14:paraId="738673E2" w14:textId="77777777" w:rsidR="001746AD" w:rsidRPr="00C7509B" w:rsidRDefault="001746AD" w:rsidP="001F0652">
            <w:pPr>
              <w:pStyle w:val="NoSpacing"/>
              <w:rPr>
                <w:rFonts w:asciiTheme="minorHAnsi" w:eastAsiaTheme="majorEastAsia" w:hAnsiTheme="minorHAnsi" w:cstheme="minorHAnsi"/>
              </w:rPr>
            </w:pPr>
          </w:p>
          <w:p w14:paraId="0818A7B5" w14:textId="77777777" w:rsidR="001746AD" w:rsidRPr="00C7509B" w:rsidRDefault="001746AD" w:rsidP="001F0652">
            <w:pPr>
              <w:pStyle w:val="NoSpacing"/>
              <w:rPr>
                <w:rFonts w:asciiTheme="minorHAnsi" w:eastAsiaTheme="majorEastAsia" w:hAnsiTheme="minorHAnsi" w:cstheme="minorHAnsi"/>
              </w:rPr>
            </w:pPr>
          </w:p>
          <w:p w14:paraId="34E66EF2" w14:textId="77777777" w:rsidR="001746AD" w:rsidRPr="00C7509B" w:rsidRDefault="001746AD" w:rsidP="001F0652">
            <w:pPr>
              <w:pStyle w:val="NoSpacing"/>
              <w:rPr>
                <w:rFonts w:asciiTheme="minorHAnsi" w:eastAsiaTheme="majorEastAsia" w:hAnsiTheme="minorHAnsi" w:cstheme="minorHAnsi"/>
              </w:rPr>
            </w:pPr>
          </w:p>
          <w:p w14:paraId="073B097E" w14:textId="77777777" w:rsidR="001746AD" w:rsidRPr="00C7509B" w:rsidRDefault="001746AD" w:rsidP="001F0652">
            <w:pPr>
              <w:pStyle w:val="NoSpacing"/>
              <w:rPr>
                <w:rFonts w:asciiTheme="minorHAnsi" w:eastAsiaTheme="majorEastAsia" w:hAnsiTheme="minorHAnsi" w:cstheme="minorHAnsi"/>
              </w:rPr>
            </w:pPr>
          </w:p>
          <w:p w14:paraId="7EE7D680"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1</w:t>
            </w:r>
          </w:p>
          <w:p w14:paraId="1F1CE164" w14:textId="77777777" w:rsidR="001746AD" w:rsidRPr="00C7509B" w:rsidRDefault="001746AD" w:rsidP="001F0652">
            <w:pPr>
              <w:pStyle w:val="NoSpacing"/>
              <w:rPr>
                <w:rFonts w:asciiTheme="minorHAnsi" w:eastAsiaTheme="majorEastAsia" w:hAnsiTheme="minorHAnsi" w:cstheme="minorHAnsi"/>
              </w:rPr>
            </w:pPr>
          </w:p>
          <w:p w14:paraId="31FF7A98" w14:textId="77777777" w:rsidR="001746AD" w:rsidRPr="00C7509B" w:rsidRDefault="001746AD" w:rsidP="001F0652">
            <w:pPr>
              <w:pStyle w:val="NoSpacing"/>
              <w:rPr>
                <w:rFonts w:asciiTheme="minorHAnsi" w:eastAsiaTheme="majorEastAsia" w:hAnsiTheme="minorHAnsi" w:cstheme="minorHAnsi"/>
              </w:rPr>
            </w:pPr>
          </w:p>
          <w:p w14:paraId="310ED4B7" w14:textId="77777777" w:rsidR="001746AD" w:rsidRPr="00C7509B" w:rsidRDefault="001746AD" w:rsidP="001F0652">
            <w:pPr>
              <w:pStyle w:val="NoSpacing"/>
              <w:rPr>
                <w:rFonts w:asciiTheme="minorHAnsi" w:eastAsiaTheme="majorEastAsia" w:hAnsiTheme="minorHAnsi" w:cstheme="minorHAnsi"/>
              </w:rPr>
            </w:pPr>
          </w:p>
          <w:p w14:paraId="21032C80" w14:textId="77777777" w:rsidR="001746AD" w:rsidRPr="00C7509B" w:rsidRDefault="001746AD" w:rsidP="001F0652">
            <w:pPr>
              <w:pStyle w:val="NoSpacing"/>
              <w:rPr>
                <w:rFonts w:asciiTheme="minorHAnsi" w:eastAsiaTheme="majorEastAsia" w:hAnsiTheme="minorHAnsi" w:cstheme="minorHAnsi"/>
              </w:rPr>
            </w:pPr>
          </w:p>
          <w:p w14:paraId="11CEF0F0" w14:textId="77777777" w:rsidR="001746AD" w:rsidRPr="00C7509B" w:rsidRDefault="001746AD" w:rsidP="001F0652">
            <w:pPr>
              <w:pStyle w:val="NoSpacing"/>
              <w:rPr>
                <w:rFonts w:asciiTheme="minorHAnsi" w:eastAsiaTheme="majorEastAsia" w:hAnsiTheme="minorHAnsi" w:cstheme="minorHAnsi"/>
              </w:rPr>
            </w:pPr>
          </w:p>
        </w:tc>
      </w:tr>
    </w:tbl>
    <w:p w14:paraId="3C1C24C9" w14:textId="51D90B35" w:rsidR="001746AD" w:rsidRDefault="001746AD" w:rsidP="00DD60B7">
      <w:pPr>
        <w:pStyle w:val="Caption"/>
        <w:ind w:left="-709"/>
        <w:rPr>
          <w:rFonts w:asciiTheme="minorHAnsi" w:eastAsiaTheme="majorEastAsia" w:hAnsiTheme="minorHAnsi" w:cstheme="minorHAnsi"/>
          <w:sz w:val="22"/>
          <w:szCs w:val="22"/>
        </w:rPr>
      </w:pPr>
      <w:r w:rsidRPr="00DD60B7">
        <w:rPr>
          <w:rFonts w:asciiTheme="minorHAnsi" w:eastAsiaTheme="majorEastAsia" w:hAnsiTheme="minorHAnsi" w:cstheme="minorHAnsi"/>
          <w:sz w:val="22"/>
          <w:szCs w:val="22"/>
        </w:rPr>
        <w:lastRenderedPageBreak/>
        <w:t>Table 5. Tree Condition Multiplier (Continued)</w:t>
      </w:r>
    </w:p>
    <w:p w14:paraId="6EB93309" w14:textId="77777777" w:rsidR="00DD60B7" w:rsidRPr="00DD60B7" w:rsidRDefault="00DD60B7" w:rsidP="00DD60B7">
      <w:pPr>
        <w:ind w:left="-284"/>
        <w:rPr>
          <w:rFonts w:eastAsiaTheme="majorEastAsia"/>
          <w:lang w:val="en-US"/>
        </w:rPr>
      </w:pPr>
    </w:p>
    <w:tbl>
      <w:tblPr>
        <w:tblStyle w:val="TableGrid"/>
        <w:tblW w:w="0" w:type="auto"/>
        <w:tblInd w:w="-456" w:type="dxa"/>
        <w:tblLook w:val="04A0" w:firstRow="1" w:lastRow="0" w:firstColumn="1" w:lastColumn="0" w:noHBand="0" w:noVBand="1"/>
      </w:tblPr>
      <w:tblGrid>
        <w:gridCol w:w="5925"/>
        <w:gridCol w:w="2326"/>
        <w:gridCol w:w="1038"/>
      </w:tblGrid>
      <w:tr w:rsidR="001746AD" w:rsidRPr="00C7509B" w14:paraId="5BE66E75" w14:textId="77777777" w:rsidTr="00DD60B7">
        <w:trPr>
          <w:trHeight w:val="399"/>
        </w:trPr>
        <w:tc>
          <w:tcPr>
            <w:tcW w:w="5925" w:type="dxa"/>
          </w:tcPr>
          <w:p w14:paraId="1EBBF628" w14:textId="77777777" w:rsidR="001746AD" w:rsidRPr="003D767A" w:rsidRDefault="001746AD" w:rsidP="001F0652">
            <w:pPr>
              <w:pStyle w:val="NoSpacing"/>
              <w:rPr>
                <w:rFonts w:asciiTheme="minorHAnsi" w:eastAsiaTheme="majorEastAsia" w:hAnsiTheme="minorHAnsi" w:cstheme="minorHAnsi"/>
                <w:b/>
                <w:bCs/>
              </w:rPr>
            </w:pPr>
            <w:r w:rsidRPr="003D767A">
              <w:rPr>
                <w:rFonts w:asciiTheme="minorHAnsi" w:eastAsiaTheme="majorEastAsia" w:hAnsiTheme="minorHAnsi" w:cstheme="minorHAnsi"/>
                <w:b/>
                <w:bCs/>
              </w:rPr>
              <w:t>Assessment Criteria</w:t>
            </w:r>
          </w:p>
        </w:tc>
        <w:tc>
          <w:tcPr>
            <w:tcW w:w="2326" w:type="dxa"/>
          </w:tcPr>
          <w:p w14:paraId="2BDF2CC8" w14:textId="77777777" w:rsidR="001746AD" w:rsidRPr="003D767A" w:rsidRDefault="001746AD" w:rsidP="001F0652">
            <w:pPr>
              <w:pStyle w:val="NoSpacing"/>
              <w:rPr>
                <w:rFonts w:asciiTheme="minorHAnsi" w:eastAsiaTheme="majorEastAsia" w:hAnsiTheme="minorHAnsi" w:cstheme="minorHAnsi"/>
                <w:b/>
                <w:bCs/>
              </w:rPr>
            </w:pPr>
            <w:r w:rsidRPr="003D767A">
              <w:rPr>
                <w:rFonts w:asciiTheme="minorHAnsi" w:eastAsiaTheme="majorEastAsia" w:hAnsiTheme="minorHAnsi" w:cstheme="minorHAnsi"/>
                <w:b/>
                <w:bCs/>
              </w:rPr>
              <w:t>Condition Criteria</w:t>
            </w:r>
          </w:p>
        </w:tc>
        <w:tc>
          <w:tcPr>
            <w:tcW w:w="1038" w:type="dxa"/>
          </w:tcPr>
          <w:p w14:paraId="2BC5BCBD" w14:textId="77777777" w:rsidR="001746AD" w:rsidRPr="003D767A" w:rsidRDefault="001746AD" w:rsidP="001F0652">
            <w:pPr>
              <w:pStyle w:val="NoSpacing"/>
              <w:rPr>
                <w:rFonts w:asciiTheme="minorHAnsi" w:eastAsiaTheme="majorEastAsia" w:hAnsiTheme="minorHAnsi" w:cstheme="minorHAnsi"/>
                <w:b/>
                <w:bCs/>
              </w:rPr>
            </w:pPr>
            <w:r w:rsidRPr="003D767A">
              <w:rPr>
                <w:rFonts w:asciiTheme="minorHAnsi" w:eastAsiaTheme="majorEastAsia" w:hAnsiTheme="minorHAnsi" w:cstheme="minorHAnsi"/>
                <w:b/>
                <w:bCs/>
              </w:rPr>
              <w:t>Score</w:t>
            </w:r>
          </w:p>
        </w:tc>
      </w:tr>
      <w:tr w:rsidR="001746AD" w:rsidRPr="00C7509B" w14:paraId="410A581E" w14:textId="77777777" w:rsidTr="00DD60B7">
        <w:tc>
          <w:tcPr>
            <w:tcW w:w="5925" w:type="dxa"/>
            <w:vAlign w:val="center"/>
          </w:tcPr>
          <w:p w14:paraId="32286981" w14:textId="77777777" w:rsidR="001746AD" w:rsidRPr="00C7509B" w:rsidRDefault="001746AD" w:rsidP="001F0652">
            <w:pPr>
              <w:pStyle w:val="NoSpacing"/>
              <w:rPr>
                <w:rFonts w:asciiTheme="minorHAnsi" w:eastAsiaTheme="majorEastAsia" w:hAnsiTheme="minorHAnsi" w:cstheme="minorHAnsi"/>
                <w:u w:val="single"/>
              </w:rPr>
            </w:pPr>
            <w:r w:rsidRPr="00C7509B">
              <w:rPr>
                <w:rFonts w:asciiTheme="minorHAnsi" w:eastAsiaTheme="majorEastAsia" w:hAnsiTheme="minorHAnsi" w:cstheme="minorHAnsi"/>
                <w:u w:val="single"/>
              </w:rPr>
              <w:t>Useful Life Expectancy (ULE)</w:t>
            </w:r>
          </w:p>
          <w:p w14:paraId="53643C06"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The useful life expectancy of a tree is an estimate of how long a tree is likely to be retained safely in the landscape based on health, amenity and risk</w:t>
            </w:r>
          </w:p>
        </w:tc>
        <w:tc>
          <w:tcPr>
            <w:tcW w:w="2326" w:type="dxa"/>
            <w:vAlign w:val="center"/>
          </w:tcPr>
          <w:p w14:paraId="475F9AEE"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20+ years</w:t>
            </w:r>
          </w:p>
          <w:p w14:paraId="39C773C1"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11 – 20 years</w:t>
            </w:r>
          </w:p>
          <w:p w14:paraId="33B07E0B"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6 – 10 years</w:t>
            </w:r>
          </w:p>
          <w:p w14:paraId="14E0380D"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1 – 5 years</w:t>
            </w:r>
          </w:p>
          <w:p w14:paraId="78D30C35"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Less than 1 year</w:t>
            </w:r>
          </w:p>
          <w:p w14:paraId="53884404" w14:textId="77777777" w:rsidR="001746AD" w:rsidRPr="00C7509B" w:rsidRDefault="001746AD" w:rsidP="001F0652">
            <w:pPr>
              <w:pStyle w:val="NoSpacing"/>
              <w:rPr>
                <w:rFonts w:asciiTheme="minorHAnsi" w:eastAsiaTheme="majorEastAsia" w:hAnsiTheme="minorHAnsi" w:cstheme="minorHAnsi"/>
                <w:b/>
                <w:bCs/>
              </w:rPr>
            </w:pPr>
            <w:r w:rsidRPr="00C7509B">
              <w:rPr>
                <w:rFonts w:asciiTheme="minorHAnsi" w:eastAsiaTheme="majorEastAsia" w:hAnsiTheme="minorHAnsi" w:cstheme="minorHAnsi"/>
                <w:b/>
                <w:bCs/>
              </w:rPr>
              <w:t>Total Condition Score</w:t>
            </w:r>
          </w:p>
        </w:tc>
        <w:tc>
          <w:tcPr>
            <w:tcW w:w="1038" w:type="dxa"/>
          </w:tcPr>
          <w:p w14:paraId="2DA6238C"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5</w:t>
            </w:r>
          </w:p>
          <w:p w14:paraId="59AE8062"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4</w:t>
            </w:r>
          </w:p>
          <w:p w14:paraId="1680173B"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3</w:t>
            </w:r>
          </w:p>
          <w:p w14:paraId="4B07EDED"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2</w:t>
            </w:r>
          </w:p>
          <w:p w14:paraId="0A3F7F7B"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1</w:t>
            </w:r>
          </w:p>
        </w:tc>
      </w:tr>
    </w:tbl>
    <w:p w14:paraId="44E346D9" w14:textId="77777777" w:rsidR="001746AD" w:rsidRPr="00C7509B" w:rsidRDefault="001746AD" w:rsidP="00771A91">
      <w:pPr>
        <w:pStyle w:val="CoM"/>
        <w:ind w:left="-426" w:right="368"/>
        <w:rPr>
          <w:rFonts w:asciiTheme="minorHAnsi" w:eastAsiaTheme="majorEastAsia" w:hAnsiTheme="minorHAnsi" w:cstheme="minorHAnsi"/>
        </w:rPr>
      </w:pPr>
      <w:r w:rsidRPr="00C7509B">
        <w:rPr>
          <w:rFonts w:asciiTheme="minorHAnsi" w:eastAsiaTheme="majorEastAsia" w:hAnsiTheme="minorHAnsi" w:cstheme="minorHAnsi"/>
        </w:rPr>
        <w:t>* To determine the percentage crown missing, the tree should be compared to a typical tree of the species grown in an unencumbered park setting. Crown missing will include the impact of pruning, health related decline, competition from neighbouring trees and loss of growing space due to infrastructure (such as nearby buildings).  Normal canopy lift pruning to achieve pedestrian clearance should not be included in percentage crown missing.</w:t>
      </w:r>
    </w:p>
    <w:p w14:paraId="57B7D231" w14:textId="1B6FDB1D" w:rsidR="00DD60B7" w:rsidRPr="00C7509B" w:rsidRDefault="001746AD" w:rsidP="00DD60B7">
      <w:pPr>
        <w:pStyle w:val="CoMBodytext"/>
        <w:ind w:left="-426"/>
        <w:rPr>
          <w:rFonts w:asciiTheme="minorHAnsi" w:eastAsiaTheme="majorEastAsia" w:hAnsiTheme="minorHAnsi" w:cstheme="minorHAnsi"/>
        </w:rPr>
      </w:pPr>
      <w:r w:rsidRPr="00C7509B">
        <w:rPr>
          <w:rFonts w:asciiTheme="minorHAnsi" w:eastAsiaTheme="majorEastAsia" w:hAnsiTheme="minorHAnsi" w:cstheme="minorHAnsi"/>
        </w:rPr>
        <w:t>Each tree’s Condition Multiplier is derived from the tree condition score from Table 5</w:t>
      </w:r>
      <w:r w:rsidR="00DD60B7">
        <w:rPr>
          <w:rFonts w:asciiTheme="minorHAnsi" w:eastAsiaTheme="majorEastAsia" w:hAnsiTheme="minorHAnsi" w:cstheme="minorHAnsi"/>
        </w:rPr>
        <w:t>.</w:t>
      </w:r>
    </w:p>
    <w:p w14:paraId="509EE0B3" w14:textId="1A3956F1" w:rsidR="001746AD" w:rsidRPr="00DD60B7" w:rsidRDefault="001746AD" w:rsidP="00DD60B7">
      <w:pPr>
        <w:pStyle w:val="Caption"/>
        <w:ind w:left="-709"/>
        <w:rPr>
          <w:rFonts w:asciiTheme="minorHAnsi" w:eastAsiaTheme="majorEastAsia" w:hAnsiTheme="minorHAnsi" w:cstheme="minorHAnsi"/>
          <w:sz w:val="22"/>
          <w:szCs w:val="22"/>
        </w:rPr>
      </w:pPr>
      <w:r w:rsidRPr="00DD60B7">
        <w:rPr>
          <w:rFonts w:asciiTheme="minorHAnsi" w:eastAsiaTheme="majorEastAsia" w:hAnsiTheme="minorHAnsi" w:cstheme="minorHAnsi"/>
          <w:sz w:val="22"/>
          <w:szCs w:val="22"/>
        </w:rPr>
        <w:t xml:space="preserve">Table </w:t>
      </w:r>
      <w:r w:rsidRPr="00DD60B7">
        <w:rPr>
          <w:rFonts w:asciiTheme="minorHAnsi" w:hAnsiTheme="minorHAnsi" w:cstheme="minorHAnsi"/>
          <w:sz w:val="22"/>
          <w:szCs w:val="22"/>
        </w:rPr>
        <w:fldChar w:fldCharType="begin"/>
      </w:r>
      <w:r w:rsidRPr="00DD60B7">
        <w:rPr>
          <w:rFonts w:asciiTheme="minorHAnsi" w:hAnsiTheme="minorHAnsi" w:cstheme="minorHAnsi"/>
          <w:sz w:val="22"/>
          <w:szCs w:val="22"/>
        </w:rPr>
        <w:instrText>SEQ Table \* ARABIC</w:instrText>
      </w:r>
      <w:r w:rsidRPr="00DD60B7">
        <w:rPr>
          <w:rFonts w:asciiTheme="minorHAnsi" w:hAnsiTheme="minorHAnsi" w:cstheme="minorHAnsi"/>
          <w:sz w:val="22"/>
          <w:szCs w:val="22"/>
        </w:rPr>
        <w:fldChar w:fldCharType="separate"/>
      </w:r>
      <w:r w:rsidR="00454A38">
        <w:rPr>
          <w:rFonts w:asciiTheme="minorHAnsi" w:hAnsiTheme="minorHAnsi" w:cstheme="minorHAnsi"/>
          <w:noProof/>
          <w:sz w:val="22"/>
          <w:szCs w:val="22"/>
        </w:rPr>
        <w:t>6</w:t>
      </w:r>
      <w:r w:rsidRPr="00DD60B7">
        <w:rPr>
          <w:rFonts w:asciiTheme="minorHAnsi" w:hAnsiTheme="minorHAnsi" w:cstheme="minorHAnsi"/>
          <w:sz w:val="22"/>
          <w:szCs w:val="22"/>
        </w:rPr>
        <w:fldChar w:fldCharType="end"/>
      </w:r>
      <w:r w:rsidRPr="00DD60B7">
        <w:rPr>
          <w:rFonts w:asciiTheme="minorHAnsi" w:eastAsiaTheme="majorEastAsia" w:hAnsiTheme="minorHAnsi" w:cstheme="minorHAnsi"/>
          <w:sz w:val="22"/>
          <w:szCs w:val="22"/>
        </w:rPr>
        <w:t>. Condition Multiplier from Tree Condition Score</w:t>
      </w:r>
    </w:p>
    <w:tbl>
      <w:tblPr>
        <w:tblStyle w:val="TableGrid"/>
        <w:tblW w:w="0" w:type="auto"/>
        <w:tblInd w:w="-422" w:type="dxa"/>
        <w:tblLook w:val="04A0" w:firstRow="1" w:lastRow="0" w:firstColumn="1" w:lastColumn="0" w:noHBand="0" w:noVBand="1"/>
      </w:tblPr>
      <w:tblGrid>
        <w:gridCol w:w="3114"/>
        <w:gridCol w:w="2551"/>
      </w:tblGrid>
      <w:tr w:rsidR="001746AD" w:rsidRPr="00C7509B" w14:paraId="1BD40068" w14:textId="77777777" w:rsidTr="00DD60B7">
        <w:trPr>
          <w:trHeight w:val="399"/>
        </w:trPr>
        <w:tc>
          <w:tcPr>
            <w:tcW w:w="3114" w:type="dxa"/>
            <w:vAlign w:val="center"/>
          </w:tcPr>
          <w:p w14:paraId="7A1F1C86" w14:textId="77777777" w:rsidR="001746AD" w:rsidRPr="003D767A" w:rsidRDefault="001746AD" w:rsidP="001F0652">
            <w:pPr>
              <w:pStyle w:val="NoSpacing"/>
              <w:rPr>
                <w:rFonts w:asciiTheme="minorHAnsi" w:eastAsiaTheme="majorEastAsia" w:hAnsiTheme="minorHAnsi" w:cstheme="minorHAnsi"/>
                <w:b/>
                <w:bCs/>
              </w:rPr>
            </w:pPr>
            <w:r w:rsidRPr="003D767A">
              <w:rPr>
                <w:rFonts w:asciiTheme="minorHAnsi" w:eastAsiaTheme="majorEastAsia" w:hAnsiTheme="minorHAnsi" w:cstheme="minorHAnsi"/>
                <w:b/>
                <w:bCs/>
              </w:rPr>
              <w:t>Score (crown vitality + crown form + structure + ULE)</w:t>
            </w:r>
          </w:p>
        </w:tc>
        <w:tc>
          <w:tcPr>
            <w:tcW w:w="2551" w:type="dxa"/>
            <w:vAlign w:val="center"/>
          </w:tcPr>
          <w:p w14:paraId="1696374B" w14:textId="77777777" w:rsidR="001746AD" w:rsidRPr="003D767A" w:rsidRDefault="001746AD" w:rsidP="001F0652">
            <w:pPr>
              <w:pStyle w:val="NoSpacing"/>
              <w:rPr>
                <w:rFonts w:asciiTheme="minorHAnsi" w:eastAsiaTheme="majorEastAsia" w:hAnsiTheme="minorHAnsi" w:cstheme="minorHAnsi"/>
                <w:b/>
                <w:bCs/>
              </w:rPr>
            </w:pPr>
            <w:r w:rsidRPr="003D767A">
              <w:rPr>
                <w:rFonts w:asciiTheme="minorHAnsi" w:eastAsiaTheme="majorEastAsia" w:hAnsiTheme="minorHAnsi" w:cstheme="minorHAnsi"/>
                <w:b/>
                <w:bCs/>
              </w:rPr>
              <w:t>Tree Condition Factor (C)</w:t>
            </w:r>
          </w:p>
        </w:tc>
      </w:tr>
      <w:tr w:rsidR="001746AD" w:rsidRPr="00C7509B" w14:paraId="753AD62D" w14:textId="77777777" w:rsidTr="00DD60B7">
        <w:tc>
          <w:tcPr>
            <w:tcW w:w="3114" w:type="dxa"/>
          </w:tcPr>
          <w:p w14:paraId="2F204630"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 xml:space="preserve">4 </w:t>
            </w:r>
          </w:p>
        </w:tc>
        <w:tc>
          <w:tcPr>
            <w:tcW w:w="2551" w:type="dxa"/>
            <w:vAlign w:val="center"/>
          </w:tcPr>
          <w:p w14:paraId="04315FF4"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0.1</w:t>
            </w:r>
          </w:p>
        </w:tc>
      </w:tr>
      <w:tr w:rsidR="001746AD" w:rsidRPr="00C7509B" w14:paraId="288A67E4" w14:textId="77777777" w:rsidTr="00DD60B7">
        <w:tc>
          <w:tcPr>
            <w:tcW w:w="3114" w:type="dxa"/>
          </w:tcPr>
          <w:p w14:paraId="6D376193"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5</w:t>
            </w:r>
          </w:p>
        </w:tc>
        <w:tc>
          <w:tcPr>
            <w:tcW w:w="2551" w:type="dxa"/>
            <w:vAlign w:val="center"/>
          </w:tcPr>
          <w:p w14:paraId="00A72D88"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0.2</w:t>
            </w:r>
          </w:p>
        </w:tc>
      </w:tr>
      <w:tr w:rsidR="001746AD" w:rsidRPr="00C7509B" w14:paraId="69E01CFA" w14:textId="77777777" w:rsidTr="00DD60B7">
        <w:tc>
          <w:tcPr>
            <w:tcW w:w="3114" w:type="dxa"/>
          </w:tcPr>
          <w:p w14:paraId="60C0531E"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6-7</w:t>
            </w:r>
          </w:p>
        </w:tc>
        <w:tc>
          <w:tcPr>
            <w:tcW w:w="2551" w:type="dxa"/>
            <w:vAlign w:val="center"/>
          </w:tcPr>
          <w:p w14:paraId="4D41A191"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0.3</w:t>
            </w:r>
          </w:p>
        </w:tc>
      </w:tr>
      <w:tr w:rsidR="001746AD" w:rsidRPr="00C7509B" w14:paraId="0DA4A234" w14:textId="77777777" w:rsidTr="00DD60B7">
        <w:tc>
          <w:tcPr>
            <w:tcW w:w="3114" w:type="dxa"/>
          </w:tcPr>
          <w:p w14:paraId="55C492D6"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8-9</w:t>
            </w:r>
          </w:p>
        </w:tc>
        <w:tc>
          <w:tcPr>
            <w:tcW w:w="2551" w:type="dxa"/>
            <w:vAlign w:val="center"/>
          </w:tcPr>
          <w:p w14:paraId="71420AC9"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0.4</w:t>
            </w:r>
          </w:p>
        </w:tc>
      </w:tr>
      <w:tr w:rsidR="001746AD" w:rsidRPr="00C7509B" w14:paraId="58313FA8" w14:textId="77777777" w:rsidTr="00DD60B7">
        <w:tc>
          <w:tcPr>
            <w:tcW w:w="3114" w:type="dxa"/>
          </w:tcPr>
          <w:p w14:paraId="7FEF6EFE"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10-11</w:t>
            </w:r>
          </w:p>
        </w:tc>
        <w:tc>
          <w:tcPr>
            <w:tcW w:w="2551" w:type="dxa"/>
            <w:vAlign w:val="center"/>
          </w:tcPr>
          <w:p w14:paraId="1F81F8C4"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0.5</w:t>
            </w:r>
          </w:p>
        </w:tc>
      </w:tr>
      <w:tr w:rsidR="001746AD" w:rsidRPr="00C7509B" w14:paraId="695CB9D9" w14:textId="77777777" w:rsidTr="00DD60B7">
        <w:tc>
          <w:tcPr>
            <w:tcW w:w="3114" w:type="dxa"/>
          </w:tcPr>
          <w:p w14:paraId="746402AB"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12-13</w:t>
            </w:r>
          </w:p>
        </w:tc>
        <w:tc>
          <w:tcPr>
            <w:tcW w:w="2551" w:type="dxa"/>
            <w:vAlign w:val="center"/>
          </w:tcPr>
          <w:p w14:paraId="3BC756E1"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0.6</w:t>
            </w:r>
          </w:p>
        </w:tc>
      </w:tr>
      <w:tr w:rsidR="001746AD" w:rsidRPr="00C7509B" w14:paraId="31B20EB1" w14:textId="77777777" w:rsidTr="00DD60B7">
        <w:tc>
          <w:tcPr>
            <w:tcW w:w="3114" w:type="dxa"/>
          </w:tcPr>
          <w:p w14:paraId="255297F2"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14-15</w:t>
            </w:r>
          </w:p>
        </w:tc>
        <w:tc>
          <w:tcPr>
            <w:tcW w:w="2551" w:type="dxa"/>
            <w:vAlign w:val="center"/>
          </w:tcPr>
          <w:p w14:paraId="6C9BD7C8"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0.7</w:t>
            </w:r>
          </w:p>
        </w:tc>
      </w:tr>
      <w:tr w:rsidR="001746AD" w:rsidRPr="00C7509B" w14:paraId="157AB4B1" w14:textId="77777777" w:rsidTr="00DD60B7">
        <w:tc>
          <w:tcPr>
            <w:tcW w:w="3114" w:type="dxa"/>
          </w:tcPr>
          <w:p w14:paraId="16EA59AB"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16-17</w:t>
            </w:r>
          </w:p>
        </w:tc>
        <w:tc>
          <w:tcPr>
            <w:tcW w:w="2551" w:type="dxa"/>
            <w:vAlign w:val="center"/>
          </w:tcPr>
          <w:p w14:paraId="377EC5E5"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0.8</w:t>
            </w:r>
          </w:p>
        </w:tc>
      </w:tr>
      <w:tr w:rsidR="001746AD" w:rsidRPr="00C7509B" w14:paraId="3BDA73E3" w14:textId="77777777" w:rsidTr="00DD60B7">
        <w:trPr>
          <w:trHeight w:val="70"/>
        </w:trPr>
        <w:tc>
          <w:tcPr>
            <w:tcW w:w="3114" w:type="dxa"/>
          </w:tcPr>
          <w:p w14:paraId="1F729D41"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18-19</w:t>
            </w:r>
          </w:p>
        </w:tc>
        <w:tc>
          <w:tcPr>
            <w:tcW w:w="2551" w:type="dxa"/>
            <w:vAlign w:val="center"/>
          </w:tcPr>
          <w:p w14:paraId="0B078DE0"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0.9</w:t>
            </w:r>
          </w:p>
        </w:tc>
      </w:tr>
      <w:tr w:rsidR="001746AD" w:rsidRPr="00C7509B" w14:paraId="6FCC55E3" w14:textId="77777777" w:rsidTr="00DD60B7">
        <w:tc>
          <w:tcPr>
            <w:tcW w:w="3114" w:type="dxa"/>
          </w:tcPr>
          <w:p w14:paraId="469C9711"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20</w:t>
            </w:r>
          </w:p>
        </w:tc>
        <w:tc>
          <w:tcPr>
            <w:tcW w:w="2551" w:type="dxa"/>
            <w:vAlign w:val="center"/>
          </w:tcPr>
          <w:p w14:paraId="005C4B95" w14:textId="77777777" w:rsidR="001746AD" w:rsidRPr="00C7509B" w:rsidRDefault="001746AD" w:rsidP="001F0652">
            <w:pPr>
              <w:pStyle w:val="NoSpacing"/>
              <w:rPr>
                <w:rFonts w:asciiTheme="minorHAnsi" w:eastAsiaTheme="majorEastAsia" w:hAnsiTheme="minorHAnsi" w:cstheme="minorHAnsi"/>
              </w:rPr>
            </w:pPr>
            <w:r w:rsidRPr="00C7509B">
              <w:rPr>
                <w:rFonts w:asciiTheme="minorHAnsi" w:eastAsiaTheme="majorEastAsia" w:hAnsiTheme="minorHAnsi" w:cstheme="minorHAnsi"/>
              </w:rPr>
              <w:t>1.0</w:t>
            </w:r>
          </w:p>
        </w:tc>
      </w:tr>
    </w:tbl>
    <w:p w14:paraId="0219DBA9" w14:textId="363ED985" w:rsidR="001746AD" w:rsidRDefault="00771A91" w:rsidP="00DD60B7">
      <w:pPr>
        <w:pStyle w:val="CoMBodytext"/>
        <w:ind w:left="-709"/>
        <w:rPr>
          <w:rFonts w:asciiTheme="minorHAnsi" w:eastAsiaTheme="majorEastAsia" w:hAnsiTheme="minorHAnsi" w:cstheme="minorHAnsi"/>
          <w:b/>
          <w:bCs/>
          <w:sz w:val="22"/>
          <w:szCs w:val="22"/>
        </w:rPr>
      </w:pPr>
      <w:r>
        <w:rPr>
          <w:rFonts w:asciiTheme="minorHAnsi" w:eastAsiaTheme="majorEastAsia" w:hAnsiTheme="minorHAnsi" w:cstheme="minorHAnsi"/>
          <w:b/>
          <w:bCs/>
          <w:sz w:val="22"/>
          <w:szCs w:val="22"/>
        </w:rPr>
        <w:br/>
      </w:r>
      <w:r w:rsidR="001746AD" w:rsidRPr="00DD60B7">
        <w:rPr>
          <w:rFonts w:asciiTheme="minorHAnsi" w:eastAsiaTheme="majorEastAsia" w:hAnsiTheme="minorHAnsi" w:cstheme="minorHAnsi"/>
          <w:b/>
          <w:bCs/>
          <w:sz w:val="22"/>
          <w:szCs w:val="22"/>
        </w:rPr>
        <w:t>Amenity Value = Base Value $ x Species Factor (S) x Aesthetics (A) x Locality (L) x Condition (C)</w:t>
      </w:r>
    </w:p>
    <w:p w14:paraId="3C5D5A87" w14:textId="307093F3" w:rsidR="001746AD" w:rsidRPr="00771A91" w:rsidRDefault="001746AD" w:rsidP="00DD60B7">
      <w:pPr>
        <w:pStyle w:val="CoMHeading3"/>
        <w:ind w:left="-709"/>
        <w:rPr>
          <w:rFonts w:asciiTheme="minorHAnsi" w:hAnsiTheme="minorHAnsi" w:cstheme="minorHAnsi"/>
          <w:sz w:val="24"/>
        </w:rPr>
      </w:pPr>
      <w:r w:rsidRPr="00771A91">
        <w:rPr>
          <w:rFonts w:asciiTheme="minorHAnsi" w:hAnsiTheme="minorHAnsi" w:cstheme="minorHAnsi"/>
          <w:sz w:val="24"/>
        </w:rPr>
        <w:t>Reinstatement greening costs</w:t>
      </w:r>
    </w:p>
    <w:p w14:paraId="6466B559" w14:textId="77777777" w:rsidR="001746AD" w:rsidRPr="00771A91" w:rsidRDefault="001746AD" w:rsidP="00771A91">
      <w:pPr>
        <w:pStyle w:val="CoMBodytext"/>
        <w:ind w:left="-709" w:right="85"/>
        <w:rPr>
          <w:rFonts w:asciiTheme="minorHAnsi" w:eastAsiaTheme="majorEastAsia" w:hAnsiTheme="minorHAnsi" w:cstheme="minorHAnsi"/>
          <w:sz w:val="22"/>
          <w:szCs w:val="22"/>
        </w:rPr>
      </w:pPr>
      <w:r w:rsidRPr="00771A91">
        <w:rPr>
          <w:rFonts w:asciiTheme="minorHAnsi" w:eastAsiaTheme="majorEastAsia" w:hAnsiTheme="minorHAnsi" w:cstheme="minorHAnsi"/>
          <w:sz w:val="22"/>
          <w:szCs w:val="22"/>
        </w:rPr>
        <w:t xml:space="preserve">As of 2025, tree purchase, planting, staking, mulching, irrigation, formative pruning and ongoing management for two years during tree establishment has a minimum value of $455 per new tree. More advanced trees, grafted species and hard to propagate species increase that cost.  </w:t>
      </w:r>
    </w:p>
    <w:p w14:paraId="18145E92" w14:textId="16CD5ED6" w:rsidR="001746AD" w:rsidRPr="00771A91" w:rsidRDefault="001746AD" w:rsidP="00771A91">
      <w:pPr>
        <w:pStyle w:val="CoMBodytext"/>
        <w:ind w:left="-709" w:right="85"/>
        <w:rPr>
          <w:rFonts w:asciiTheme="minorHAnsi" w:eastAsiaTheme="majorEastAsia" w:hAnsiTheme="minorHAnsi" w:cstheme="minorHAnsi"/>
          <w:sz w:val="22"/>
          <w:szCs w:val="22"/>
        </w:rPr>
      </w:pPr>
      <w:r w:rsidRPr="00771A91">
        <w:rPr>
          <w:rFonts w:asciiTheme="minorHAnsi" w:eastAsiaTheme="majorEastAsia" w:hAnsiTheme="minorHAnsi" w:cstheme="minorHAnsi"/>
          <w:sz w:val="22"/>
          <w:szCs w:val="22"/>
        </w:rPr>
        <w:t xml:space="preserve">In most cases, one tree will be planted to replace a removed tree however in some circumstances two smaller trees may be required to offset the loss of an established nature strip tree. If modifications to the nature strip or hard surface removal is required to create a plantable space, this will also increase the cost or reinstatement. </w:t>
      </w:r>
    </w:p>
    <w:p w14:paraId="607CBEDC" w14:textId="77777777" w:rsidR="001746AD" w:rsidRPr="00771A91" w:rsidRDefault="001746AD" w:rsidP="00771A91">
      <w:pPr>
        <w:pStyle w:val="CoMBodytext"/>
        <w:ind w:left="-709"/>
        <w:rPr>
          <w:rFonts w:asciiTheme="minorHAnsi" w:eastAsiaTheme="majorEastAsia" w:hAnsiTheme="minorHAnsi" w:cstheme="minorHAnsi"/>
          <w:b/>
          <w:bCs/>
        </w:rPr>
      </w:pPr>
      <w:r w:rsidRPr="00771A91">
        <w:rPr>
          <w:rFonts w:asciiTheme="minorHAnsi" w:eastAsiaTheme="majorEastAsia" w:hAnsiTheme="minorHAnsi" w:cstheme="minorHAnsi"/>
          <w:b/>
          <w:bCs/>
        </w:rPr>
        <w:t>Total Cost</w:t>
      </w:r>
    </w:p>
    <w:tbl>
      <w:tblPr>
        <w:tblStyle w:val="TableGrid"/>
        <w:tblW w:w="0" w:type="auto"/>
        <w:tblInd w:w="-456" w:type="dxa"/>
        <w:tblLook w:val="04A0" w:firstRow="1" w:lastRow="0" w:firstColumn="1" w:lastColumn="0" w:noHBand="0" w:noVBand="1"/>
      </w:tblPr>
      <w:tblGrid>
        <w:gridCol w:w="4679"/>
        <w:gridCol w:w="4610"/>
      </w:tblGrid>
      <w:tr w:rsidR="001746AD" w:rsidRPr="00C7509B" w14:paraId="546A2BF0" w14:textId="77777777" w:rsidTr="00771A91">
        <w:tc>
          <w:tcPr>
            <w:tcW w:w="4679" w:type="dxa"/>
          </w:tcPr>
          <w:p w14:paraId="2CB2E420" w14:textId="77777777" w:rsidR="001746AD" w:rsidRPr="00C7509B" w:rsidRDefault="001746AD" w:rsidP="001F0652">
            <w:pPr>
              <w:pStyle w:val="CoMBodytext"/>
              <w:rPr>
                <w:rFonts w:asciiTheme="minorHAnsi" w:eastAsiaTheme="majorEastAsia" w:hAnsiTheme="minorHAnsi" w:cstheme="minorHAnsi"/>
              </w:rPr>
            </w:pPr>
            <w:r w:rsidRPr="00C7509B">
              <w:rPr>
                <w:rFonts w:asciiTheme="minorHAnsi" w:eastAsiaTheme="majorEastAsia" w:hAnsiTheme="minorHAnsi" w:cstheme="minorHAnsi"/>
              </w:rPr>
              <w:t>Amenity Value</w:t>
            </w:r>
          </w:p>
        </w:tc>
        <w:tc>
          <w:tcPr>
            <w:tcW w:w="4610" w:type="dxa"/>
          </w:tcPr>
          <w:p w14:paraId="65E6702C" w14:textId="77777777" w:rsidR="001746AD" w:rsidRPr="00C7509B" w:rsidRDefault="001746AD" w:rsidP="001F0652">
            <w:pPr>
              <w:pStyle w:val="CoMBodytext"/>
              <w:rPr>
                <w:rFonts w:asciiTheme="minorHAnsi" w:eastAsiaTheme="majorEastAsia" w:hAnsiTheme="minorHAnsi" w:cstheme="minorHAnsi"/>
              </w:rPr>
            </w:pPr>
          </w:p>
        </w:tc>
      </w:tr>
      <w:tr w:rsidR="001746AD" w:rsidRPr="00C7509B" w14:paraId="68D40818" w14:textId="77777777" w:rsidTr="00771A91">
        <w:tc>
          <w:tcPr>
            <w:tcW w:w="4679" w:type="dxa"/>
          </w:tcPr>
          <w:p w14:paraId="08247BDE" w14:textId="77777777" w:rsidR="001746AD" w:rsidRPr="00C7509B" w:rsidRDefault="001746AD" w:rsidP="001F0652">
            <w:pPr>
              <w:pStyle w:val="CoMBodytext"/>
              <w:rPr>
                <w:rFonts w:asciiTheme="minorHAnsi" w:eastAsiaTheme="majorEastAsia" w:hAnsiTheme="minorHAnsi" w:cstheme="minorHAnsi"/>
              </w:rPr>
            </w:pPr>
            <w:r w:rsidRPr="00C7509B">
              <w:rPr>
                <w:rFonts w:asciiTheme="minorHAnsi" w:eastAsiaTheme="majorEastAsia" w:hAnsiTheme="minorHAnsi" w:cstheme="minorHAnsi"/>
              </w:rPr>
              <w:t>Removal Cost</w:t>
            </w:r>
          </w:p>
        </w:tc>
        <w:tc>
          <w:tcPr>
            <w:tcW w:w="4610" w:type="dxa"/>
          </w:tcPr>
          <w:p w14:paraId="7AB0B9C7" w14:textId="77777777" w:rsidR="001746AD" w:rsidRPr="00C7509B" w:rsidRDefault="001746AD" w:rsidP="001F0652">
            <w:pPr>
              <w:pStyle w:val="CoMBodytext"/>
              <w:rPr>
                <w:rFonts w:asciiTheme="minorHAnsi" w:eastAsiaTheme="majorEastAsia" w:hAnsiTheme="minorHAnsi" w:cstheme="minorHAnsi"/>
              </w:rPr>
            </w:pPr>
          </w:p>
        </w:tc>
      </w:tr>
      <w:tr w:rsidR="001746AD" w:rsidRPr="00C7509B" w14:paraId="32828498" w14:textId="77777777" w:rsidTr="00771A91">
        <w:trPr>
          <w:trHeight w:val="478"/>
        </w:trPr>
        <w:tc>
          <w:tcPr>
            <w:tcW w:w="4679" w:type="dxa"/>
          </w:tcPr>
          <w:p w14:paraId="294763DA" w14:textId="77777777" w:rsidR="001746AD" w:rsidRPr="00C7509B" w:rsidRDefault="001746AD" w:rsidP="001F0652">
            <w:pPr>
              <w:pStyle w:val="CoMBodytext"/>
              <w:rPr>
                <w:rFonts w:asciiTheme="minorHAnsi" w:eastAsiaTheme="majorEastAsia" w:hAnsiTheme="minorHAnsi" w:cstheme="minorHAnsi"/>
              </w:rPr>
            </w:pPr>
            <w:r w:rsidRPr="00C7509B">
              <w:rPr>
                <w:rFonts w:asciiTheme="minorHAnsi" w:eastAsiaTheme="majorEastAsia" w:hAnsiTheme="minorHAnsi" w:cstheme="minorHAnsi"/>
              </w:rPr>
              <w:t>Reinstatement Cost</w:t>
            </w:r>
          </w:p>
        </w:tc>
        <w:tc>
          <w:tcPr>
            <w:tcW w:w="4610" w:type="dxa"/>
          </w:tcPr>
          <w:p w14:paraId="32CE6196" w14:textId="77777777" w:rsidR="001746AD" w:rsidRPr="00C7509B" w:rsidRDefault="001746AD" w:rsidP="001F0652">
            <w:pPr>
              <w:pStyle w:val="CoMBodytext"/>
              <w:rPr>
                <w:rFonts w:asciiTheme="minorHAnsi" w:eastAsiaTheme="majorEastAsia" w:hAnsiTheme="minorHAnsi" w:cstheme="minorHAnsi"/>
              </w:rPr>
            </w:pPr>
          </w:p>
        </w:tc>
      </w:tr>
      <w:tr w:rsidR="001746AD" w:rsidRPr="00C7509B" w14:paraId="68A637CA" w14:textId="77777777" w:rsidTr="00771A91">
        <w:trPr>
          <w:trHeight w:val="400"/>
        </w:trPr>
        <w:tc>
          <w:tcPr>
            <w:tcW w:w="4679" w:type="dxa"/>
          </w:tcPr>
          <w:p w14:paraId="54259189" w14:textId="77777777" w:rsidR="001746AD" w:rsidRPr="00C7509B" w:rsidRDefault="001746AD" w:rsidP="001F0652">
            <w:pPr>
              <w:pStyle w:val="CoMBodytext"/>
              <w:jc w:val="right"/>
              <w:rPr>
                <w:rFonts w:asciiTheme="minorHAnsi" w:eastAsiaTheme="majorEastAsia" w:hAnsiTheme="minorHAnsi" w:cstheme="minorHAnsi"/>
              </w:rPr>
            </w:pPr>
            <w:r w:rsidRPr="00C7509B">
              <w:rPr>
                <w:rFonts w:asciiTheme="minorHAnsi" w:eastAsiaTheme="majorEastAsia" w:hAnsiTheme="minorHAnsi" w:cstheme="minorHAnsi"/>
              </w:rPr>
              <w:t>Total</w:t>
            </w:r>
          </w:p>
        </w:tc>
        <w:tc>
          <w:tcPr>
            <w:tcW w:w="4610" w:type="dxa"/>
          </w:tcPr>
          <w:p w14:paraId="404D1833" w14:textId="77777777" w:rsidR="001746AD" w:rsidRPr="00C7509B" w:rsidRDefault="001746AD" w:rsidP="001F0652">
            <w:pPr>
              <w:pStyle w:val="CoMBodytext"/>
              <w:rPr>
                <w:rFonts w:asciiTheme="minorHAnsi" w:eastAsiaTheme="majorEastAsia" w:hAnsiTheme="minorHAnsi" w:cstheme="minorHAnsi"/>
              </w:rPr>
            </w:pPr>
          </w:p>
        </w:tc>
      </w:tr>
    </w:tbl>
    <w:p w14:paraId="01B1B276" w14:textId="72C81CBC" w:rsidR="00A9359E" w:rsidRPr="00771A91" w:rsidRDefault="00A9359E" w:rsidP="00771A91">
      <w:pPr>
        <w:pStyle w:val="CoMBodytext"/>
        <w:rPr>
          <w:rFonts w:asciiTheme="minorHAnsi" w:eastAsiaTheme="majorEastAsia" w:hAnsiTheme="minorHAnsi" w:cstheme="minorHAnsi"/>
        </w:rPr>
      </w:pPr>
    </w:p>
    <w:sectPr w:rsidR="00A9359E" w:rsidRPr="00771A91" w:rsidSect="00771A91">
      <w:headerReference w:type="default" r:id="rId19"/>
      <w:footerReference w:type="default" r:id="rId20"/>
      <w:footnotePr>
        <w:numFmt w:val="chicago"/>
      </w:footnotePr>
      <w:pgSz w:w="11906" w:h="16838" w:code="9"/>
      <w:pgMar w:top="2495" w:right="707" w:bottom="284" w:left="1758"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E2A6A" w14:textId="77777777" w:rsidR="0029466D" w:rsidRDefault="0029466D" w:rsidP="00424839">
      <w:r>
        <w:separator/>
      </w:r>
    </w:p>
  </w:endnote>
  <w:endnote w:type="continuationSeparator" w:id="0">
    <w:p w14:paraId="59B466C3" w14:textId="77777777" w:rsidR="0029466D" w:rsidRDefault="0029466D" w:rsidP="00424839">
      <w:r>
        <w:continuationSeparator/>
      </w:r>
    </w:p>
  </w:endnote>
  <w:endnote w:type="continuationNotice" w:id="1">
    <w:p w14:paraId="6FE546B1" w14:textId="77777777" w:rsidR="0029466D" w:rsidRDefault="00294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Italic">
    <w:panose1 w:val="020B060402020209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9F26" w14:textId="6D21E7D4" w:rsidR="00424839" w:rsidRDefault="007068B7">
    <w:pPr>
      <w:pStyle w:val="Footer"/>
    </w:pPr>
    <w:r>
      <w:rPr>
        <w:noProof/>
      </w:rPr>
      <mc:AlternateContent>
        <mc:Choice Requires="wpg">
          <w:drawing>
            <wp:anchor distT="0" distB="0" distL="114300" distR="114300" simplePos="0" relativeHeight="251660288" behindDoc="0" locked="0" layoutInCell="1" allowOverlap="1" wp14:anchorId="48C7B337" wp14:editId="34128CB4">
              <wp:simplePos x="0" y="0"/>
              <wp:positionH relativeFrom="page">
                <wp:posOffset>1375575</wp:posOffset>
              </wp:positionH>
              <wp:positionV relativeFrom="bottomMargin">
                <wp:posOffset>-116426</wp:posOffset>
              </wp:positionV>
              <wp:extent cx="6188102" cy="392016"/>
              <wp:effectExtent l="0" t="0" r="0" b="0"/>
              <wp:wrapNone/>
              <wp:docPr id="164" name="Group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188102" cy="392016"/>
                        <a:chOff x="-15902" y="-117696"/>
                        <a:chExt cx="6188102" cy="392016"/>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15902" y="-117696"/>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209ADE" w14:textId="65251CDB" w:rsidR="007068B7" w:rsidRDefault="007068B7">
                            <w:pPr>
                              <w:pStyle w:val="Footer"/>
                              <w:jc w:val="right"/>
                            </w:pPr>
                            <w:r>
                              <w:rPr>
                                <w:caps/>
                                <w:color w:val="4F81BD" w:themeColor="accent1"/>
                                <w:sz w:val="20"/>
                                <w:szCs w:val="20"/>
                              </w:rPr>
                              <w:t>September 2025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48C7B337" id="Group 57" o:spid="_x0000_s1026" alt="&quot;&quot;" style="position:absolute;margin-left:108.3pt;margin-top:-9.15pt;width:487.25pt;height:30.85pt;z-index:251660288;mso-position-horizontal-relative:page;mso-position-vertical-relative:bottom-margin-area;mso-width-relative:margin;mso-height-relative:margin" coordorigin="-159,-1176" coordsize="61881,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left:-159;top:-1176;width:59435;height:2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17209ADE" w14:textId="65251CDB" w:rsidR="007068B7" w:rsidRDefault="007068B7">
                      <w:pPr>
                        <w:pStyle w:val="Footer"/>
                        <w:jc w:val="right"/>
                      </w:pPr>
                      <w:r>
                        <w:rPr>
                          <w:caps/>
                          <w:color w:val="4F81BD" w:themeColor="accent1"/>
                          <w:sz w:val="20"/>
                          <w:szCs w:val="20"/>
                        </w:rPr>
                        <w:t>September 2025</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0E63F" w14:textId="77777777" w:rsidR="0029466D" w:rsidRDefault="0029466D" w:rsidP="00424839">
      <w:r>
        <w:separator/>
      </w:r>
    </w:p>
  </w:footnote>
  <w:footnote w:type="continuationSeparator" w:id="0">
    <w:p w14:paraId="5F704873" w14:textId="77777777" w:rsidR="0029466D" w:rsidRDefault="0029466D" w:rsidP="00424839">
      <w:r>
        <w:continuationSeparator/>
      </w:r>
    </w:p>
  </w:footnote>
  <w:footnote w:type="continuationNotice" w:id="1">
    <w:p w14:paraId="797AC848" w14:textId="77777777" w:rsidR="0029466D" w:rsidRDefault="002946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9F25" w14:textId="52CF69C5" w:rsidR="00424839" w:rsidRDefault="00C441DC">
    <w:pPr>
      <w:pStyle w:val="Header"/>
    </w:pPr>
    <w:r>
      <w:rPr>
        <w:noProof/>
      </w:rPr>
      <w:drawing>
        <wp:anchor distT="0" distB="0" distL="114300" distR="114300" simplePos="0" relativeHeight="251659776" behindDoc="1" locked="0" layoutInCell="1" allowOverlap="1" wp14:anchorId="7A198514" wp14:editId="4D55A52E">
          <wp:simplePos x="0" y="0"/>
          <wp:positionH relativeFrom="column">
            <wp:posOffset>-1110615</wp:posOffset>
          </wp:positionH>
          <wp:positionV relativeFrom="paragraph">
            <wp:posOffset>-445842</wp:posOffset>
          </wp:positionV>
          <wp:extent cx="7597140" cy="1564976"/>
          <wp:effectExtent l="0" t="0" r="3810" b="0"/>
          <wp:wrapNone/>
          <wp:docPr id="641033682" name="Picture 641033682" descr="city of whittlesea header template with blue background and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ity of whittlesea header template with blue background and colour logo"/>
                  <pic:cNvPicPr/>
                </pic:nvPicPr>
                <pic:blipFill>
                  <a:blip r:embed="rId1">
                    <a:extLst>
                      <a:ext uri="{28A0092B-C50C-407E-A947-70E740481C1C}">
                        <a14:useLocalDpi xmlns:a14="http://schemas.microsoft.com/office/drawing/2010/main" val="0"/>
                      </a:ext>
                    </a:extLst>
                  </a:blip>
                  <a:stretch>
                    <a:fillRect/>
                  </a:stretch>
                </pic:blipFill>
                <pic:spPr>
                  <a:xfrm>
                    <a:off x="0" y="0"/>
                    <a:ext cx="7597140" cy="15649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80CB4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9D6D96"/>
    <w:multiLevelType w:val="multilevel"/>
    <w:tmpl w:val="AD06323A"/>
    <w:numStyleLink w:val="zzDJRbullets"/>
  </w:abstractNum>
  <w:abstractNum w:abstractNumId="2" w15:restartNumberingAfterBreak="0">
    <w:nsid w:val="29167D25"/>
    <w:multiLevelType w:val="hybridMultilevel"/>
    <w:tmpl w:val="7CFC7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5A0F66"/>
    <w:multiLevelType w:val="hybridMultilevel"/>
    <w:tmpl w:val="9AAEAFA4"/>
    <w:lvl w:ilvl="0" w:tplc="510830B2">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ED0135B"/>
    <w:multiLevelType w:val="multilevel"/>
    <w:tmpl w:val="0352D742"/>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87B53A8"/>
    <w:multiLevelType w:val="multilevel"/>
    <w:tmpl w:val="AD06323A"/>
    <w:styleLink w:val="zzDJRbullets"/>
    <w:lvl w:ilvl="0">
      <w:start w:val="1"/>
      <w:numFmt w:val="bullet"/>
      <w:pStyle w:val="DJCSbullet1"/>
      <w:lvlText w:val="•"/>
      <w:lvlJc w:val="left"/>
      <w:pPr>
        <w:tabs>
          <w:tab w:val="num" w:pos="680"/>
        </w:tabs>
        <w:ind w:left="964" w:hanging="284"/>
      </w:pPr>
      <w:rPr>
        <w:rFonts w:ascii="Calibri" w:hAnsi="Calibri" w:cs="Times New Roman" w:hint="default"/>
      </w:rPr>
    </w:lvl>
    <w:lvl w:ilvl="1">
      <w:start w:val="1"/>
      <w:numFmt w:val="bullet"/>
      <w:pStyle w:val="DJCSbullet2"/>
      <w:lvlText w:val="–"/>
      <w:lvlJc w:val="left"/>
      <w:pPr>
        <w:ind w:left="1304" w:hanging="340"/>
      </w:pPr>
      <w:rPr>
        <w:rFonts w:ascii="Calibri" w:hAnsi="Calibri" w:cs="Times New Roman"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C744CFA"/>
    <w:multiLevelType w:val="hybridMultilevel"/>
    <w:tmpl w:val="06BA8E5C"/>
    <w:lvl w:ilvl="0" w:tplc="C960F896">
      <w:start w:val="1"/>
      <w:numFmt w:val="decimal"/>
      <w:pStyle w:val="CathyHeadings"/>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553735099">
    <w:abstractNumId w:val="6"/>
  </w:num>
  <w:num w:numId="2" w16cid:durableId="329140573">
    <w:abstractNumId w:val="0"/>
  </w:num>
  <w:num w:numId="3" w16cid:durableId="872160076">
    <w:abstractNumId w:val="4"/>
  </w:num>
  <w:num w:numId="4" w16cid:durableId="1224828796">
    <w:abstractNumId w:val="3"/>
  </w:num>
  <w:num w:numId="5" w16cid:durableId="183857101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2280655">
    <w:abstractNumId w:val="5"/>
  </w:num>
  <w:num w:numId="7" w16cid:durableId="10925089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enforcement="0"/>
  <w:defaultTabStop w:val="72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839"/>
    <w:rsid w:val="0005115B"/>
    <w:rsid w:val="00051366"/>
    <w:rsid w:val="00056C2C"/>
    <w:rsid w:val="00086F42"/>
    <w:rsid w:val="000D030D"/>
    <w:rsid w:val="000F11B1"/>
    <w:rsid w:val="000F78DE"/>
    <w:rsid w:val="00110BCB"/>
    <w:rsid w:val="00134390"/>
    <w:rsid w:val="00141DD8"/>
    <w:rsid w:val="001456D9"/>
    <w:rsid w:val="00162210"/>
    <w:rsid w:val="001746AD"/>
    <w:rsid w:val="001873F6"/>
    <w:rsid w:val="00190260"/>
    <w:rsid w:val="00190D54"/>
    <w:rsid w:val="001B3B88"/>
    <w:rsid w:val="001C79CE"/>
    <w:rsid w:val="001D0081"/>
    <w:rsid w:val="001D759F"/>
    <w:rsid w:val="001F52E1"/>
    <w:rsid w:val="001F5FA1"/>
    <w:rsid w:val="002022D7"/>
    <w:rsid w:val="0020631D"/>
    <w:rsid w:val="002077FE"/>
    <w:rsid w:val="00223765"/>
    <w:rsid w:val="00245FA3"/>
    <w:rsid w:val="00246C46"/>
    <w:rsid w:val="002512A5"/>
    <w:rsid w:val="002513E5"/>
    <w:rsid w:val="00266740"/>
    <w:rsid w:val="002769E2"/>
    <w:rsid w:val="00280597"/>
    <w:rsid w:val="00293FE7"/>
    <w:rsid w:val="0029466D"/>
    <w:rsid w:val="00296C53"/>
    <w:rsid w:val="002B134B"/>
    <w:rsid w:val="002C186B"/>
    <w:rsid w:val="002C54BF"/>
    <w:rsid w:val="002F224C"/>
    <w:rsid w:val="002F6DF8"/>
    <w:rsid w:val="00312C0C"/>
    <w:rsid w:val="00316D52"/>
    <w:rsid w:val="00335DF8"/>
    <w:rsid w:val="00337159"/>
    <w:rsid w:val="0034298A"/>
    <w:rsid w:val="003629A4"/>
    <w:rsid w:val="003B3619"/>
    <w:rsid w:val="003B6F87"/>
    <w:rsid w:val="003D0C8C"/>
    <w:rsid w:val="003D110F"/>
    <w:rsid w:val="003D767A"/>
    <w:rsid w:val="003E6E83"/>
    <w:rsid w:val="003E7120"/>
    <w:rsid w:val="003F6833"/>
    <w:rsid w:val="00424176"/>
    <w:rsid w:val="00424839"/>
    <w:rsid w:val="00454A38"/>
    <w:rsid w:val="00465E6D"/>
    <w:rsid w:val="00470D21"/>
    <w:rsid w:val="004754BA"/>
    <w:rsid w:val="004774EA"/>
    <w:rsid w:val="00491C9A"/>
    <w:rsid w:val="004967D9"/>
    <w:rsid w:val="004D7454"/>
    <w:rsid w:val="004E270F"/>
    <w:rsid w:val="004F366B"/>
    <w:rsid w:val="0050627F"/>
    <w:rsid w:val="00521E6A"/>
    <w:rsid w:val="005441CB"/>
    <w:rsid w:val="005470E8"/>
    <w:rsid w:val="00550642"/>
    <w:rsid w:val="00563703"/>
    <w:rsid w:val="005829FC"/>
    <w:rsid w:val="005A2611"/>
    <w:rsid w:val="005D574B"/>
    <w:rsid w:val="005E1C99"/>
    <w:rsid w:val="005E2380"/>
    <w:rsid w:val="005E3840"/>
    <w:rsid w:val="00624E59"/>
    <w:rsid w:val="00632288"/>
    <w:rsid w:val="00634525"/>
    <w:rsid w:val="00642F6D"/>
    <w:rsid w:val="006973C7"/>
    <w:rsid w:val="006C661C"/>
    <w:rsid w:val="006D308C"/>
    <w:rsid w:val="006D5C6B"/>
    <w:rsid w:val="006F4666"/>
    <w:rsid w:val="007068B7"/>
    <w:rsid w:val="007215CA"/>
    <w:rsid w:val="00721A6A"/>
    <w:rsid w:val="0073765F"/>
    <w:rsid w:val="00753D3D"/>
    <w:rsid w:val="00767395"/>
    <w:rsid w:val="00771A91"/>
    <w:rsid w:val="0077769F"/>
    <w:rsid w:val="007A3DB2"/>
    <w:rsid w:val="007C2C7B"/>
    <w:rsid w:val="007D2253"/>
    <w:rsid w:val="007E4319"/>
    <w:rsid w:val="007E6234"/>
    <w:rsid w:val="0080713A"/>
    <w:rsid w:val="00813D36"/>
    <w:rsid w:val="008B4E02"/>
    <w:rsid w:val="008C1EFE"/>
    <w:rsid w:val="008C701C"/>
    <w:rsid w:val="008C70B2"/>
    <w:rsid w:val="008E10D4"/>
    <w:rsid w:val="008F07BB"/>
    <w:rsid w:val="008F6979"/>
    <w:rsid w:val="0090434F"/>
    <w:rsid w:val="00905169"/>
    <w:rsid w:val="00905AFD"/>
    <w:rsid w:val="00933614"/>
    <w:rsid w:val="009605DD"/>
    <w:rsid w:val="009742FA"/>
    <w:rsid w:val="0098334E"/>
    <w:rsid w:val="00997655"/>
    <w:rsid w:val="009D6D68"/>
    <w:rsid w:val="00A04EBA"/>
    <w:rsid w:val="00A050F5"/>
    <w:rsid w:val="00A056BC"/>
    <w:rsid w:val="00A57A6E"/>
    <w:rsid w:val="00A64359"/>
    <w:rsid w:val="00A9359E"/>
    <w:rsid w:val="00AA1C34"/>
    <w:rsid w:val="00AA5BB7"/>
    <w:rsid w:val="00AB72FB"/>
    <w:rsid w:val="00AC0221"/>
    <w:rsid w:val="00AC1B01"/>
    <w:rsid w:val="00AF18DE"/>
    <w:rsid w:val="00AF6BDF"/>
    <w:rsid w:val="00B13E57"/>
    <w:rsid w:val="00B20301"/>
    <w:rsid w:val="00B72D50"/>
    <w:rsid w:val="00B84F1E"/>
    <w:rsid w:val="00B8603E"/>
    <w:rsid w:val="00BA26EB"/>
    <w:rsid w:val="00BD6903"/>
    <w:rsid w:val="00BE51D1"/>
    <w:rsid w:val="00BE642A"/>
    <w:rsid w:val="00C26384"/>
    <w:rsid w:val="00C272F6"/>
    <w:rsid w:val="00C441DC"/>
    <w:rsid w:val="00C63089"/>
    <w:rsid w:val="00C7306D"/>
    <w:rsid w:val="00C7509B"/>
    <w:rsid w:val="00C86601"/>
    <w:rsid w:val="00C9750F"/>
    <w:rsid w:val="00CA283E"/>
    <w:rsid w:val="00CA4355"/>
    <w:rsid w:val="00CA4F02"/>
    <w:rsid w:val="00CD4860"/>
    <w:rsid w:val="00CD6F76"/>
    <w:rsid w:val="00CD7D7B"/>
    <w:rsid w:val="00CE33EC"/>
    <w:rsid w:val="00D4044F"/>
    <w:rsid w:val="00D417A3"/>
    <w:rsid w:val="00D55B87"/>
    <w:rsid w:val="00D56776"/>
    <w:rsid w:val="00D718F7"/>
    <w:rsid w:val="00D90994"/>
    <w:rsid w:val="00D94416"/>
    <w:rsid w:val="00DA5387"/>
    <w:rsid w:val="00DA6221"/>
    <w:rsid w:val="00DA79AF"/>
    <w:rsid w:val="00DC2359"/>
    <w:rsid w:val="00DD60B7"/>
    <w:rsid w:val="00DE5254"/>
    <w:rsid w:val="00DF5A46"/>
    <w:rsid w:val="00DF739D"/>
    <w:rsid w:val="00E01F45"/>
    <w:rsid w:val="00E17EEC"/>
    <w:rsid w:val="00E335E8"/>
    <w:rsid w:val="00E57A23"/>
    <w:rsid w:val="00E62225"/>
    <w:rsid w:val="00E62D76"/>
    <w:rsid w:val="00E90372"/>
    <w:rsid w:val="00EA0454"/>
    <w:rsid w:val="00EA2F56"/>
    <w:rsid w:val="00EA7C9B"/>
    <w:rsid w:val="00EB37E8"/>
    <w:rsid w:val="00ED21CA"/>
    <w:rsid w:val="00ED571A"/>
    <w:rsid w:val="00ED60EC"/>
    <w:rsid w:val="00EF22BD"/>
    <w:rsid w:val="00F0110C"/>
    <w:rsid w:val="00F1106B"/>
    <w:rsid w:val="00F26EB2"/>
    <w:rsid w:val="00F30923"/>
    <w:rsid w:val="00F4501D"/>
    <w:rsid w:val="00F554A6"/>
    <w:rsid w:val="00F6391E"/>
    <w:rsid w:val="00FA562B"/>
    <w:rsid w:val="00FB3001"/>
    <w:rsid w:val="0EB931A5"/>
    <w:rsid w:val="1F7378FB"/>
    <w:rsid w:val="2021A844"/>
    <w:rsid w:val="34D4A329"/>
    <w:rsid w:val="64CC0B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C9EDC"/>
  <w15:docId w15:val="{771CEF53-B2F4-4C29-88DB-263C1915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8DE"/>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77769F"/>
    <w:pPr>
      <w:keepNext/>
      <w:keepLines/>
      <w:numPr>
        <w:numId w:val="3"/>
      </w:numPr>
      <w:spacing w:before="480"/>
      <w:outlineLvl w:val="0"/>
    </w:pPr>
    <w:rPr>
      <w:rFonts w:asciiTheme="minorHAnsi" w:hAnsiTheme="minorHAnsi" w:cstheme="minorHAnsi"/>
      <w:b/>
      <w:caps/>
      <w:sz w:val="28"/>
      <w:lang w:eastAsia="en-AU"/>
    </w:rPr>
  </w:style>
  <w:style w:type="paragraph" w:styleId="Heading2">
    <w:name w:val="heading 2"/>
    <w:basedOn w:val="Normal"/>
    <w:next w:val="Normal"/>
    <w:link w:val="Heading2Char"/>
    <w:uiPriority w:val="9"/>
    <w:unhideWhenUsed/>
    <w:qFormat/>
    <w:rsid w:val="00905169"/>
    <w:pPr>
      <w:keepNext/>
      <w:keepLines/>
      <w:spacing w:before="40"/>
      <w:outlineLvl w:val="1"/>
    </w:pPr>
    <w:rPr>
      <w:rFonts w:asciiTheme="minorHAnsi" w:eastAsiaTheme="majorEastAsia" w:hAnsiTheme="minorHAnsi" w:cstheme="minorHAnsi"/>
      <w:b/>
      <w:sz w:val="26"/>
      <w:szCs w:val="26"/>
      <w:lang w:eastAsia="en-AU"/>
    </w:rPr>
  </w:style>
  <w:style w:type="paragraph" w:styleId="Heading3">
    <w:name w:val="heading 3"/>
    <w:basedOn w:val="Normal"/>
    <w:next w:val="Normal"/>
    <w:link w:val="Heading3Char"/>
    <w:uiPriority w:val="9"/>
    <w:unhideWhenUsed/>
    <w:qFormat/>
    <w:rsid w:val="00DA622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746AD"/>
    <w:pPr>
      <w:keepNext/>
      <w:keepLines/>
      <w:spacing w:before="40"/>
      <w:outlineLvl w:val="3"/>
    </w:pPr>
    <w:rPr>
      <w:rFonts w:asciiTheme="majorHAnsi" w:eastAsiaTheme="majorEastAsia" w:hAnsiTheme="majorHAnsi" w:cstheme="majorBidi"/>
      <w:i/>
      <w:iCs/>
      <w:color w:val="365F91" w:themeColor="accent1" w:themeShade="BF"/>
      <w:sz w:val="24"/>
      <w:szCs w:val="24"/>
      <w:lang w:val="en-US"/>
    </w:rPr>
  </w:style>
  <w:style w:type="paragraph" w:styleId="Heading5">
    <w:name w:val="heading 5"/>
    <w:basedOn w:val="Normal"/>
    <w:next w:val="Normal"/>
    <w:link w:val="Heading5Char"/>
    <w:uiPriority w:val="9"/>
    <w:semiHidden/>
    <w:unhideWhenUsed/>
    <w:qFormat/>
    <w:rsid w:val="001746AD"/>
    <w:pPr>
      <w:keepNext/>
      <w:keepLines/>
      <w:spacing w:before="40"/>
      <w:outlineLvl w:val="4"/>
    </w:pPr>
    <w:rPr>
      <w:rFonts w:asciiTheme="majorHAnsi" w:eastAsiaTheme="majorEastAsia" w:hAnsiTheme="majorHAnsi" w:cstheme="majorBidi"/>
      <w:color w:val="365F91" w:themeColor="accent1" w:themeShade="B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hyHeadings">
    <w:name w:val="Cathy Headings"/>
    <w:basedOn w:val="ListParagraph"/>
    <w:qFormat/>
    <w:rsid w:val="00A64359"/>
    <w:pPr>
      <w:numPr>
        <w:numId w:val="1"/>
      </w:numPr>
      <w:jc w:val="both"/>
    </w:pPr>
    <w:rPr>
      <w:rFonts w:ascii="Arial" w:hAnsi="Arial" w:cs="Arial"/>
      <w:b/>
    </w:rPr>
  </w:style>
  <w:style w:type="paragraph" w:styleId="ListParagraph">
    <w:name w:val="List Paragraph"/>
    <w:basedOn w:val="Normal"/>
    <w:uiPriority w:val="34"/>
    <w:qFormat/>
    <w:rsid w:val="002C186B"/>
    <w:pPr>
      <w:numPr>
        <w:numId w:val="4"/>
      </w:numPr>
      <w:contextualSpacing/>
    </w:pPr>
  </w:style>
  <w:style w:type="character" w:customStyle="1" w:styleId="Heading1Char">
    <w:name w:val="Heading 1 Char"/>
    <w:basedOn w:val="DefaultParagraphFont"/>
    <w:link w:val="Heading1"/>
    <w:uiPriority w:val="9"/>
    <w:rsid w:val="0077769F"/>
    <w:rPr>
      <w:rFonts w:eastAsia="Times New Roman" w:cstheme="minorHAnsi"/>
      <w:b/>
      <w:caps/>
      <w:sz w:val="28"/>
      <w:lang w:eastAsia="en-AU"/>
    </w:rPr>
  </w:style>
  <w:style w:type="paragraph" w:styleId="TOC1">
    <w:name w:val="toc 1"/>
    <w:basedOn w:val="Normal"/>
    <w:next w:val="Normal"/>
    <w:autoRedefine/>
    <w:uiPriority w:val="39"/>
    <w:unhideWhenUsed/>
    <w:qFormat/>
    <w:rsid w:val="00A64359"/>
    <w:pPr>
      <w:spacing w:after="100"/>
    </w:pPr>
  </w:style>
  <w:style w:type="paragraph" w:styleId="TOC2">
    <w:name w:val="toc 2"/>
    <w:basedOn w:val="Normal"/>
    <w:next w:val="Normal"/>
    <w:autoRedefine/>
    <w:uiPriority w:val="39"/>
    <w:unhideWhenUsed/>
    <w:qFormat/>
    <w:rsid w:val="00A64359"/>
    <w:pPr>
      <w:spacing w:after="100" w:line="276" w:lineRule="auto"/>
      <w:ind w:left="220"/>
    </w:pPr>
    <w:rPr>
      <w:rFonts w:eastAsiaTheme="minorEastAsia"/>
      <w:lang w:val="en-US" w:eastAsia="ja-JP"/>
    </w:rPr>
  </w:style>
  <w:style w:type="paragraph" w:styleId="TOC3">
    <w:name w:val="toc 3"/>
    <w:basedOn w:val="Normal"/>
    <w:next w:val="Normal"/>
    <w:autoRedefine/>
    <w:uiPriority w:val="39"/>
    <w:semiHidden/>
    <w:unhideWhenUsed/>
    <w:qFormat/>
    <w:rsid w:val="00A64359"/>
    <w:pPr>
      <w:spacing w:after="100" w:line="276" w:lineRule="auto"/>
      <w:ind w:left="440"/>
    </w:pPr>
    <w:rPr>
      <w:rFonts w:eastAsiaTheme="minorEastAsia"/>
      <w:lang w:val="en-US" w:eastAsia="ja-JP"/>
    </w:rPr>
  </w:style>
  <w:style w:type="paragraph" w:styleId="TOCHeading">
    <w:name w:val="TOC Heading"/>
    <w:basedOn w:val="Heading1"/>
    <w:next w:val="Normal"/>
    <w:uiPriority w:val="39"/>
    <w:semiHidden/>
    <w:unhideWhenUsed/>
    <w:qFormat/>
    <w:rsid w:val="00A64359"/>
    <w:pPr>
      <w:spacing w:line="276" w:lineRule="auto"/>
      <w:outlineLvl w:val="9"/>
    </w:pPr>
    <w:rPr>
      <w:lang w:val="en-US" w:eastAsia="ja-JP"/>
    </w:rPr>
  </w:style>
  <w:style w:type="paragraph" w:styleId="BalloonText">
    <w:name w:val="Balloon Text"/>
    <w:basedOn w:val="Normal"/>
    <w:link w:val="BalloonTextChar"/>
    <w:uiPriority w:val="99"/>
    <w:semiHidden/>
    <w:unhideWhenUsed/>
    <w:rsid w:val="00424839"/>
    <w:rPr>
      <w:rFonts w:ascii="Tahoma" w:hAnsi="Tahoma" w:cs="Tahoma"/>
      <w:sz w:val="16"/>
      <w:szCs w:val="16"/>
    </w:rPr>
  </w:style>
  <w:style w:type="character" w:customStyle="1" w:styleId="BalloonTextChar">
    <w:name w:val="Balloon Text Char"/>
    <w:basedOn w:val="DefaultParagraphFont"/>
    <w:link w:val="BalloonText"/>
    <w:uiPriority w:val="99"/>
    <w:semiHidden/>
    <w:rsid w:val="00424839"/>
    <w:rPr>
      <w:rFonts w:ascii="Tahoma" w:hAnsi="Tahoma" w:cs="Tahoma"/>
      <w:sz w:val="16"/>
      <w:szCs w:val="16"/>
    </w:rPr>
  </w:style>
  <w:style w:type="paragraph" w:styleId="Header">
    <w:name w:val="header"/>
    <w:basedOn w:val="Normal"/>
    <w:link w:val="HeaderChar"/>
    <w:uiPriority w:val="99"/>
    <w:unhideWhenUsed/>
    <w:rsid w:val="00424839"/>
    <w:pPr>
      <w:tabs>
        <w:tab w:val="center" w:pos="4513"/>
        <w:tab w:val="right" w:pos="9026"/>
      </w:tabs>
    </w:pPr>
  </w:style>
  <w:style w:type="character" w:customStyle="1" w:styleId="HeaderChar">
    <w:name w:val="Header Char"/>
    <w:basedOn w:val="DefaultParagraphFont"/>
    <w:link w:val="Header"/>
    <w:uiPriority w:val="99"/>
    <w:rsid w:val="00424839"/>
  </w:style>
  <w:style w:type="paragraph" w:styleId="Footer">
    <w:name w:val="footer"/>
    <w:basedOn w:val="Normal"/>
    <w:link w:val="FooterChar"/>
    <w:uiPriority w:val="99"/>
    <w:unhideWhenUsed/>
    <w:rsid w:val="00424839"/>
    <w:pPr>
      <w:tabs>
        <w:tab w:val="center" w:pos="4513"/>
        <w:tab w:val="right" w:pos="9026"/>
      </w:tabs>
    </w:pPr>
  </w:style>
  <w:style w:type="character" w:customStyle="1" w:styleId="FooterChar">
    <w:name w:val="Footer Char"/>
    <w:basedOn w:val="DefaultParagraphFont"/>
    <w:link w:val="Footer"/>
    <w:uiPriority w:val="99"/>
    <w:rsid w:val="00424839"/>
  </w:style>
  <w:style w:type="table" w:styleId="TableGrid">
    <w:name w:val="Table Grid"/>
    <w:basedOn w:val="TableNormal"/>
    <w:uiPriority w:val="59"/>
    <w:rsid w:val="00AF1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05169"/>
    <w:rPr>
      <w:rFonts w:eastAsiaTheme="majorEastAsia" w:cstheme="minorHAnsi"/>
      <w:b/>
      <w:sz w:val="26"/>
      <w:szCs w:val="26"/>
      <w:lang w:eastAsia="en-AU"/>
    </w:rPr>
  </w:style>
  <w:style w:type="character" w:customStyle="1" w:styleId="InstructionText">
    <w:name w:val="Instruction Text"/>
    <w:basedOn w:val="DefaultParagraphFont"/>
    <w:qFormat/>
    <w:rsid w:val="00905169"/>
    <w:rPr>
      <w:i/>
      <w:iCs w:val="0"/>
      <w:color w:val="0070C0"/>
    </w:rPr>
  </w:style>
  <w:style w:type="paragraph" w:styleId="ListBullet">
    <w:name w:val="List Bullet"/>
    <w:basedOn w:val="Normal"/>
    <w:uiPriority w:val="99"/>
    <w:unhideWhenUsed/>
    <w:rsid w:val="00DF5A46"/>
    <w:pPr>
      <w:numPr>
        <w:numId w:val="2"/>
      </w:numPr>
      <w:contextualSpacing/>
    </w:pPr>
  </w:style>
  <w:style w:type="paragraph" w:styleId="FootnoteText">
    <w:name w:val="footnote text"/>
    <w:basedOn w:val="Normal"/>
    <w:link w:val="FootnoteTextChar"/>
    <w:uiPriority w:val="99"/>
    <w:semiHidden/>
    <w:unhideWhenUsed/>
    <w:rsid w:val="00F1106B"/>
    <w:rPr>
      <w:sz w:val="20"/>
      <w:szCs w:val="20"/>
    </w:rPr>
  </w:style>
  <w:style w:type="character" w:customStyle="1" w:styleId="FootnoteTextChar">
    <w:name w:val="Footnote Text Char"/>
    <w:basedOn w:val="DefaultParagraphFont"/>
    <w:link w:val="FootnoteText"/>
    <w:uiPriority w:val="99"/>
    <w:semiHidden/>
    <w:rsid w:val="00F1106B"/>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F1106B"/>
    <w:rPr>
      <w:vertAlign w:val="superscript"/>
    </w:rPr>
  </w:style>
  <w:style w:type="character" w:styleId="Hyperlink">
    <w:name w:val="Hyperlink"/>
    <w:uiPriority w:val="99"/>
    <w:rsid w:val="005A2611"/>
    <w:rPr>
      <w:color w:val="0000FF"/>
      <w:u w:val="single"/>
    </w:rPr>
  </w:style>
  <w:style w:type="character" w:styleId="FollowedHyperlink">
    <w:name w:val="FollowedHyperlink"/>
    <w:basedOn w:val="DefaultParagraphFont"/>
    <w:uiPriority w:val="99"/>
    <w:semiHidden/>
    <w:unhideWhenUsed/>
    <w:rsid w:val="0073765F"/>
    <w:rPr>
      <w:color w:val="800080" w:themeColor="followedHyperlink"/>
      <w:u w:val="single"/>
    </w:rPr>
  </w:style>
  <w:style w:type="paragraph" w:customStyle="1" w:styleId="DJCStablecolheadwhite">
    <w:name w:val="DJCS table col head white"/>
    <w:basedOn w:val="Normal"/>
    <w:uiPriority w:val="11"/>
    <w:qFormat/>
    <w:rsid w:val="00A9359E"/>
    <w:pPr>
      <w:spacing w:before="80" w:after="60"/>
    </w:pPr>
    <w:rPr>
      <w:rFonts w:ascii="Arial" w:hAnsi="Arial"/>
      <w:b/>
      <w:color w:val="FFFFFF"/>
      <w:szCs w:val="20"/>
    </w:rPr>
  </w:style>
  <w:style w:type="table" w:customStyle="1" w:styleId="DJRReporttablestyleNavy">
    <w:name w:val="DJR Report table style Navy"/>
    <w:basedOn w:val="TableNormal"/>
    <w:uiPriority w:val="99"/>
    <w:rsid w:val="00A9359E"/>
    <w:pPr>
      <w:spacing w:after="0" w:line="240" w:lineRule="auto"/>
    </w:pPr>
    <w:rPr>
      <w:rFonts w:ascii="Arial" w:eastAsia="Times New Roman" w:hAnsi="Arial" w:cs="Times New Roman"/>
      <w:sz w:val="20"/>
      <w:szCs w:val="20"/>
      <w:lang w:eastAsia="en-AU"/>
    </w:rPr>
    <w:tblPr>
      <w:tblInd w:w="0" w:type="nil"/>
      <w:tblBorders>
        <w:top w:val="single" w:sz="4" w:space="0" w:color="16145F"/>
        <w:left w:val="single" w:sz="4" w:space="0" w:color="16145F"/>
        <w:bottom w:val="single" w:sz="4" w:space="0" w:color="16145F"/>
        <w:right w:val="single" w:sz="4" w:space="0" w:color="16145F"/>
        <w:insideH w:val="single" w:sz="4" w:space="0" w:color="16145F"/>
        <w:insideV w:val="single" w:sz="4" w:space="0" w:color="16145F"/>
      </w:tblBorders>
    </w:tblPr>
    <w:tblStylePr w:type="firstRow">
      <w:tblPr/>
      <w:tcPr>
        <w:tcBorders>
          <w:insideV w:val="single" w:sz="4" w:space="0" w:color="FFFFFF"/>
        </w:tcBorders>
        <w:shd w:val="clear" w:color="auto" w:fill="16145F"/>
      </w:tcPr>
    </w:tblStylePr>
  </w:style>
  <w:style w:type="paragraph" w:customStyle="1" w:styleId="DJCStabletext">
    <w:name w:val="DJCS table text"/>
    <w:uiPriority w:val="3"/>
    <w:qFormat/>
    <w:rsid w:val="00A9359E"/>
    <w:pPr>
      <w:spacing w:before="80" w:after="60" w:line="240" w:lineRule="auto"/>
    </w:pPr>
    <w:rPr>
      <w:rFonts w:ascii="Arial" w:eastAsia="Times New Roman" w:hAnsi="Arial" w:cs="Times New Roman"/>
      <w:szCs w:val="20"/>
    </w:rPr>
  </w:style>
  <w:style w:type="paragraph" w:customStyle="1" w:styleId="PMEGuidance">
    <w:name w:val="PME Guidance"/>
    <w:basedOn w:val="Normal"/>
    <w:rsid w:val="00A9359E"/>
    <w:pPr>
      <w:spacing w:after="120" w:line="250" w:lineRule="atLeast"/>
      <w:ind w:left="680"/>
    </w:pPr>
    <w:rPr>
      <w:rFonts w:ascii="Arial" w:eastAsia="Times" w:hAnsi="Arial"/>
      <w:i/>
      <w:color w:val="0000FF"/>
      <w:szCs w:val="20"/>
    </w:rPr>
  </w:style>
  <w:style w:type="paragraph" w:customStyle="1" w:styleId="DJCSbody">
    <w:name w:val="DJCS body"/>
    <w:qFormat/>
    <w:rsid w:val="00A9359E"/>
    <w:pPr>
      <w:spacing w:after="120" w:line="250" w:lineRule="atLeast"/>
      <w:ind w:left="680"/>
    </w:pPr>
    <w:rPr>
      <w:rFonts w:ascii="Arial" w:eastAsia="Times" w:hAnsi="Arial" w:cs="Times New Roman"/>
      <w:szCs w:val="20"/>
    </w:rPr>
  </w:style>
  <w:style w:type="paragraph" w:customStyle="1" w:styleId="DJCStablecaption">
    <w:name w:val="DJCS table caption"/>
    <w:next w:val="DJCSbody"/>
    <w:uiPriority w:val="3"/>
    <w:qFormat/>
    <w:rsid w:val="00A9359E"/>
    <w:pPr>
      <w:keepNext/>
      <w:keepLines/>
      <w:spacing w:before="240" w:after="120" w:line="240" w:lineRule="atLeast"/>
      <w:ind w:left="680"/>
    </w:pPr>
    <w:rPr>
      <w:rFonts w:ascii="Arial" w:eastAsia="Times New Roman" w:hAnsi="Arial" w:cs="Times New Roman"/>
      <w:i/>
      <w:color w:val="000000"/>
      <w:szCs w:val="20"/>
    </w:rPr>
  </w:style>
  <w:style w:type="character" w:customStyle="1" w:styleId="Heading3Char">
    <w:name w:val="Heading 3 Char"/>
    <w:basedOn w:val="DefaultParagraphFont"/>
    <w:link w:val="Heading3"/>
    <w:uiPriority w:val="9"/>
    <w:rsid w:val="00DA6221"/>
    <w:rPr>
      <w:rFonts w:asciiTheme="majorHAnsi" w:eastAsiaTheme="majorEastAsia" w:hAnsiTheme="majorHAnsi" w:cstheme="majorBidi"/>
      <w:color w:val="243F60" w:themeColor="accent1" w:themeShade="7F"/>
      <w:sz w:val="24"/>
      <w:szCs w:val="24"/>
    </w:rPr>
  </w:style>
  <w:style w:type="paragraph" w:customStyle="1" w:styleId="DJCSbullet1">
    <w:name w:val="DJCS bullet 1"/>
    <w:basedOn w:val="DJCSbody"/>
    <w:qFormat/>
    <w:rsid w:val="00DA6221"/>
    <w:pPr>
      <w:numPr>
        <w:numId w:val="5"/>
      </w:numPr>
      <w:spacing w:after="40"/>
    </w:pPr>
  </w:style>
  <w:style w:type="paragraph" w:customStyle="1" w:styleId="DJCSbullet2">
    <w:name w:val="DJCS bullet 2"/>
    <w:basedOn w:val="DJCSbody"/>
    <w:qFormat/>
    <w:rsid w:val="00DA6221"/>
    <w:pPr>
      <w:numPr>
        <w:ilvl w:val="1"/>
        <w:numId w:val="5"/>
      </w:numPr>
      <w:spacing w:after="40"/>
    </w:pPr>
  </w:style>
  <w:style w:type="numbering" w:customStyle="1" w:styleId="zzDJRbullets">
    <w:name w:val="zz DJR bullets"/>
    <w:uiPriority w:val="99"/>
    <w:rsid w:val="00DA6221"/>
    <w:pPr>
      <w:numPr>
        <w:numId w:val="6"/>
      </w:numPr>
    </w:pPr>
  </w:style>
  <w:style w:type="paragraph" w:customStyle="1" w:styleId="PMEGuidanceTable">
    <w:name w:val="PME Guidance Table"/>
    <w:basedOn w:val="DJCStabletext"/>
    <w:rsid w:val="0034298A"/>
    <w:rPr>
      <w:i/>
      <w:color w:val="0000FF"/>
    </w:rPr>
  </w:style>
  <w:style w:type="paragraph" w:customStyle="1" w:styleId="Body">
    <w:name w:val="Body"/>
    <w:basedOn w:val="Normal"/>
    <w:link w:val="BodyChar"/>
    <w:rsid w:val="00C441DC"/>
    <w:pPr>
      <w:spacing w:before="120" w:after="120"/>
    </w:pPr>
    <w:rPr>
      <w:rFonts w:ascii="Verdana" w:hAnsi="Verdana"/>
      <w:sz w:val="20"/>
      <w:szCs w:val="20"/>
      <w:lang w:val="en-GB"/>
    </w:rPr>
  </w:style>
  <w:style w:type="character" w:customStyle="1" w:styleId="BodyChar">
    <w:name w:val="Body Char"/>
    <w:basedOn w:val="DefaultParagraphFont"/>
    <w:link w:val="Body"/>
    <w:rsid w:val="00C441DC"/>
    <w:rPr>
      <w:rFonts w:ascii="Verdana" w:eastAsia="Times New Roman" w:hAnsi="Verdana" w:cs="Times New Roman"/>
      <w:sz w:val="20"/>
      <w:szCs w:val="20"/>
      <w:lang w:val="en-GB"/>
    </w:rPr>
  </w:style>
  <w:style w:type="character" w:customStyle="1" w:styleId="Heading4Char">
    <w:name w:val="Heading 4 Char"/>
    <w:basedOn w:val="DefaultParagraphFont"/>
    <w:link w:val="Heading4"/>
    <w:uiPriority w:val="9"/>
    <w:semiHidden/>
    <w:rsid w:val="001746AD"/>
    <w:rPr>
      <w:rFonts w:asciiTheme="majorHAnsi" w:eastAsiaTheme="majorEastAsia" w:hAnsiTheme="majorHAnsi" w:cstheme="majorBidi"/>
      <w:i/>
      <w:iCs/>
      <w:color w:val="365F91" w:themeColor="accent1" w:themeShade="BF"/>
      <w:sz w:val="24"/>
      <w:szCs w:val="24"/>
      <w:lang w:val="en-US"/>
    </w:rPr>
  </w:style>
  <w:style w:type="character" w:customStyle="1" w:styleId="Heading5Char">
    <w:name w:val="Heading 5 Char"/>
    <w:basedOn w:val="DefaultParagraphFont"/>
    <w:link w:val="Heading5"/>
    <w:uiPriority w:val="9"/>
    <w:semiHidden/>
    <w:rsid w:val="001746AD"/>
    <w:rPr>
      <w:rFonts w:asciiTheme="majorHAnsi" w:eastAsiaTheme="majorEastAsia" w:hAnsiTheme="majorHAnsi" w:cstheme="majorBidi"/>
      <w:color w:val="365F91" w:themeColor="accent1" w:themeShade="BF"/>
      <w:sz w:val="24"/>
      <w:szCs w:val="24"/>
      <w:lang w:val="en-US"/>
    </w:rPr>
  </w:style>
  <w:style w:type="paragraph" w:customStyle="1" w:styleId="CoMHeading1">
    <w:name w:val="CoM_Heading1"/>
    <w:basedOn w:val="Heading1"/>
    <w:link w:val="CoMHeading1Char"/>
    <w:qFormat/>
    <w:rsid w:val="001746AD"/>
    <w:pPr>
      <w:numPr>
        <w:numId w:val="0"/>
      </w:numPr>
      <w:spacing w:before="500" w:after="300" w:line="276" w:lineRule="auto"/>
    </w:pPr>
    <w:rPr>
      <w:rFonts w:ascii="Arial" w:eastAsiaTheme="minorHAnsi" w:hAnsi="Arial" w:cs="Arial"/>
      <w:color w:val="0A9A59"/>
      <w:sz w:val="32"/>
      <w:szCs w:val="32"/>
      <w:lang w:eastAsia="en-US"/>
    </w:rPr>
  </w:style>
  <w:style w:type="character" w:customStyle="1" w:styleId="CoMHeading1Char">
    <w:name w:val="CoM_Heading1 Char"/>
    <w:basedOn w:val="DefaultParagraphFont"/>
    <w:link w:val="CoMHeading1"/>
    <w:rsid w:val="001746AD"/>
    <w:rPr>
      <w:rFonts w:ascii="Arial" w:hAnsi="Arial" w:cs="Arial"/>
      <w:b/>
      <w:caps/>
      <w:color w:val="0A9A59"/>
      <w:sz w:val="32"/>
      <w:szCs w:val="32"/>
    </w:rPr>
  </w:style>
  <w:style w:type="paragraph" w:customStyle="1" w:styleId="CoMTOCtext">
    <w:name w:val="CoM_TOC text"/>
    <w:basedOn w:val="Normal"/>
    <w:link w:val="CoMTOCtextChar"/>
    <w:qFormat/>
    <w:rsid w:val="001746AD"/>
    <w:pPr>
      <w:tabs>
        <w:tab w:val="left" w:pos="567"/>
        <w:tab w:val="right" w:pos="9639"/>
      </w:tabs>
      <w:spacing w:after="60" w:line="276" w:lineRule="auto"/>
    </w:pPr>
    <w:rPr>
      <w:rFonts w:ascii="Arial" w:eastAsiaTheme="minorHAnsi" w:hAnsi="Arial" w:cs="Arial"/>
      <w:sz w:val="20"/>
      <w:szCs w:val="20"/>
    </w:rPr>
  </w:style>
  <w:style w:type="paragraph" w:customStyle="1" w:styleId="CoMTOCHeading">
    <w:name w:val="CoM_TOC_Heading"/>
    <w:basedOn w:val="CoMTOCtext"/>
    <w:link w:val="CoMTOCHeadingChar"/>
    <w:qFormat/>
    <w:rsid w:val="001746AD"/>
    <w:pPr>
      <w:spacing w:before="400"/>
    </w:pPr>
    <w:rPr>
      <w:b/>
    </w:rPr>
  </w:style>
  <w:style w:type="character" w:customStyle="1" w:styleId="CoMTOCtextChar">
    <w:name w:val="CoM_TOC text Char"/>
    <w:basedOn w:val="DefaultParagraphFont"/>
    <w:link w:val="CoMTOCtext"/>
    <w:rsid w:val="001746AD"/>
    <w:rPr>
      <w:rFonts w:ascii="Arial" w:hAnsi="Arial" w:cs="Arial"/>
      <w:sz w:val="20"/>
      <w:szCs w:val="20"/>
    </w:rPr>
  </w:style>
  <w:style w:type="character" w:customStyle="1" w:styleId="CoMTOCHeadingChar">
    <w:name w:val="CoM_TOC_Heading Char"/>
    <w:basedOn w:val="CoMTOCtextChar"/>
    <w:link w:val="CoMTOCHeading"/>
    <w:rsid w:val="001746AD"/>
    <w:rPr>
      <w:rFonts w:ascii="Arial" w:hAnsi="Arial" w:cs="Arial"/>
      <w:b/>
      <w:sz w:val="20"/>
      <w:szCs w:val="20"/>
    </w:rPr>
  </w:style>
  <w:style w:type="paragraph" w:customStyle="1" w:styleId="CoMHeading2">
    <w:name w:val="CoM_Heading2"/>
    <w:basedOn w:val="Heading2"/>
    <w:link w:val="CoMHeading2Char"/>
    <w:qFormat/>
    <w:rsid w:val="001746AD"/>
    <w:pPr>
      <w:spacing w:before="200" w:after="100" w:line="276" w:lineRule="auto"/>
    </w:pPr>
    <w:rPr>
      <w:rFonts w:ascii="Arial" w:eastAsiaTheme="minorHAnsi" w:hAnsi="Arial" w:cs="Arial"/>
      <w:color w:val="009FAC"/>
      <w:szCs w:val="22"/>
      <w:lang w:eastAsia="en-US"/>
    </w:rPr>
  </w:style>
  <w:style w:type="paragraph" w:customStyle="1" w:styleId="CoMBodytext">
    <w:name w:val="CoM_Body text"/>
    <w:basedOn w:val="Normal"/>
    <w:link w:val="CoMBodytextChar"/>
    <w:qFormat/>
    <w:rsid w:val="001746AD"/>
    <w:pPr>
      <w:tabs>
        <w:tab w:val="left" w:pos="1134"/>
        <w:tab w:val="left" w:pos="2268"/>
        <w:tab w:val="left" w:pos="3402"/>
        <w:tab w:val="left" w:pos="4536"/>
        <w:tab w:val="left" w:pos="5670"/>
        <w:tab w:val="left" w:pos="6804"/>
        <w:tab w:val="left" w:pos="7938"/>
        <w:tab w:val="left" w:pos="9072"/>
      </w:tabs>
      <w:spacing w:after="200" w:line="288" w:lineRule="auto"/>
    </w:pPr>
    <w:rPr>
      <w:rFonts w:ascii="Arial" w:eastAsiaTheme="minorHAnsi" w:hAnsi="Arial" w:cs="Arial"/>
      <w:sz w:val="20"/>
      <w:szCs w:val="16"/>
    </w:rPr>
  </w:style>
  <w:style w:type="character" w:customStyle="1" w:styleId="CoMHeading2Char">
    <w:name w:val="CoM_Heading2 Char"/>
    <w:basedOn w:val="DefaultParagraphFont"/>
    <w:link w:val="CoMHeading2"/>
    <w:rsid w:val="001746AD"/>
    <w:rPr>
      <w:rFonts w:ascii="Arial" w:hAnsi="Arial" w:cs="Arial"/>
      <w:b/>
      <w:color w:val="009FAC"/>
      <w:sz w:val="26"/>
    </w:rPr>
  </w:style>
  <w:style w:type="character" w:customStyle="1" w:styleId="CoMBodytextChar">
    <w:name w:val="CoM_Body text Char"/>
    <w:basedOn w:val="DefaultParagraphFont"/>
    <w:link w:val="CoMBodytext"/>
    <w:rsid w:val="001746AD"/>
    <w:rPr>
      <w:rFonts w:ascii="Arial" w:hAnsi="Arial" w:cs="Arial"/>
      <w:sz w:val="20"/>
      <w:szCs w:val="16"/>
    </w:rPr>
  </w:style>
  <w:style w:type="character" w:customStyle="1" w:styleId="CoMBodytextbold">
    <w:name w:val="CoM_Body text_bold"/>
    <w:basedOn w:val="CoMBodytextChar"/>
    <w:uiPriority w:val="1"/>
    <w:qFormat/>
    <w:rsid w:val="001746AD"/>
    <w:rPr>
      <w:rFonts w:ascii="Arial" w:hAnsi="Arial" w:cs="Arial"/>
      <w:b/>
      <w:sz w:val="20"/>
      <w:szCs w:val="16"/>
    </w:rPr>
  </w:style>
  <w:style w:type="character" w:customStyle="1" w:styleId="CoMBodytextitalic">
    <w:name w:val="CoM_Body text_italic"/>
    <w:basedOn w:val="DefaultParagraphFont"/>
    <w:uiPriority w:val="1"/>
    <w:qFormat/>
    <w:rsid w:val="001746AD"/>
    <w:rPr>
      <w:i/>
    </w:rPr>
  </w:style>
  <w:style w:type="paragraph" w:customStyle="1" w:styleId="CoMNumberedList-Level1">
    <w:name w:val="CoM_Numbered List - Level 1"/>
    <w:basedOn w:val="CoMBodytext"/>
    <w:qFormat/>
    <w:rsid w:val="001746AD"/>
    <w:pPr>
      <w:ind w:left="851" w:hanging="851"/>
    </w:pPr>
    <w:rPr>
      <w:szCs w:val="20"/>
    </w:rPr>
  </w:style>
  <w:style w:type="paragraph" w:customStyle="1" w:styleId="CoMNumberedList-Level2">
    <w:name w:val="CoM_Numbered List - Level 2"/>
    <w:basedOn w:val="CoMNumberedList-Level1"/>
    <w:qFormat/>
    <w:rsid w:val="001746AD"/>
    <w:pPr>
      <w:ind w:left="1702"/>
    </w:pPr>
  </w:style>
  <w:style w:type="paragraph" w:customStyle="1" w:styleId="CoMHeading3">
    <w:name w:val="CoM_Heading3"/>
    <w:basedOn w:val="Heading3"/>
    <w:qFormat/>
    <w:rsid w:val="001746AD"/>
    <w:rPr>
      <w:rFonts w:ascii="Arial" w:hAnsi="Arial"/>
      <w:b/>
      <w:color w:val="auto"/>
      <w:sz w:val="22"/>
      <w:lang w:val="en-US"/>
    </w:rPr>
  </w:style>
  <w:style w:type="paragraph" w:styleId="NoSpacing">
    <w:name w:val="No Spacing"/>
    <w:uiPriority w:val="1"/>
    <w:qFormat/>
    <w:rsid w:val="001746AD"/>
    <w:pPr>
      <w:spacing w:after="0" w:line="240" w:lineRule="auto"/>
    </w:pPr>
    <w:rPr>
      <w:rFonts w:ascii="Arial" w:eastAsiaTheme="minorEastAsia" w:hAnsi="Arial"/>
      <w:sz w:val="20"/>
      <w:szCs w:val="24"/>
      <w:lang w:val="en-US"/>
    </w:rPr>
  </w:style>
  <w:style w:type="character" w:styleId="CommentReference">
    <w:name w:val="annotation reference"/>
    <w:basedOn w:val="DefaultParagraphFont"/>
    <w:uiPriority w:val="99"/>
    <w:semiHidden/>
    <w:unhideWhenUsed/>
    <w:rsid w:val="001746AD"/>
    <w:rPr>
      <w:sz w:val="16"/>
      <w:szCs w:val="16"/>
    </w:rPr>
  </w:style>
  <w:style w:type="paragraph" w:styleId="CommentText">
    <w:name w:val="annotation text"/>
    <w:basedOn w:val="Normal"/>
    <w:link w:val="CommentTextChar"/>
    <w:uiPriority w:val="99"/>
    <w:unhideWhenUsed/>
    <w:rsid w:val="001746AD"/>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rsid w:val="001746AD"/>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1746AD"/>
    <w:rPr>
      <w:b/>
      <w:bCs/>
    </w:rPr>
  </w:style>
  <w:style w:type="character" w:customStyle="1" w:styleId="CommentSubjectChar">
    <w:name w:val="Comment Subject Char"/>
    <w:basedOn w:val="CommentTextChar"/>
    <w:link w:val="CommentSubject"/>
    <w:uiPriority w:val="99"/>
    <w:semiHidden/>
    <w:rsid w:val="001746AD"/>
    <w:rPr>
      <w:rFonts w:eastAsiaTheme="minorEastAsia"/>
      <w:b/>
      <w:bCs/>
      <w:sz w:val="20"/>
      <w:szCs w:val="20"/>
      <w:lang w:val="en-US"/>
    </w:rPr>
  </w:style>
  <w:style w:type="paragraph" w:customStyle="1" w:styleId="ReportText">
    <w:name w:val="Report Text"/>
    <w:link w:val="ReportTextChar"/>
    <w:qFormat/>
    <w:rsid w:val="001746AD"/>
    <w:pPr>
      <w:spacing w:before="170" w:after="170" w:line="260" w:lineRule="atLeast"/>
    </w:pPr>
    <w:rPr>
      <w:rFonts w:ascii="Times New Roman" w:eastAsiaTheme="minorEastAsia" w:hAnsi="Times New Roman" w:cs="Times New Roman"/>
      <w:sz w:val="24"/>
      <w:szCs w:val="20"/>
      <w:lang w:val="en-GB"/>
    </w:rPr>
  </w:style>
  <w:style w:type="character" w:customStyle="1" w:styleId="ReportTextChar">
    <w:name w:val="Report Text Char"/>
    <w:basedOn w:val="DefaultParagraphFont"/>
    <w:link w:val="ReportText"/>
    <w:rsid w:val="001746AD"/>
    <w:rPr>
      <w:rFonts w:ascii="Times New Roman" w:eastAsiaTheme="minorEastAsia" w:hAnsi="Times New Roman" w:cs="Times New Roman"/>
      <w:sz w:val="24"/>
      <w:szCs w:val="20"/>
      <w:lang w:val="en-GB"/>
    </w:rPr>
  </w:style>
  <w:style w:type="paragraph" w:styleId="Caption">
    <w:name w:val="caption"/>
    <w:basedOn w:val="Normal"/>
    <w:next w:val="Normal"/>
    <w:uiPriority w:val="35"/>
    <w:unhideWhenUsed/>
    <w:qFormat/>
    <w:rsid w:val="001746AD"/>
    <w:rPr>
      <w:rFonts w:ascii="Arial" w:eastAsiaTheme="minorEastAsia" w:hAnsi="Arial" w:cstheme="minorBidi"/>
      <w:b/>
      <w:iCs/>
      <w:sz w:val="18"/>
      <w:szCs w:val="18"/>
      <w:lang w:val="en-US"/>
    </w:rPr>
  </w:style>
  <w:style w:type="character" w:styleId="UnresolvedMention">
    <w:name w:val="Unresolved Mention"/>
    <w:basedOn w:val="DefaultParagraphFont"/>
    <w:uiPriority w:val="99"/>
    <w:semiHidden/>
    <w:unhideWhenUsed/>
    <w:rsid w:val="001746AD"/>
    <w:rPr>
      <w:color w:val="605E5C"/>
      <w:shd w:val="clear" w:color="auto" w:fill="E1DFDD"/>
    </w:rPr>
  </w:style>
  <w:style w:type="paragraph" w:styleId="Revision">
    <w:name w:val="Revision"/>
    <w:hidden/>
    <w:uiPriority w:val="99"/>
    <w:semiHidden/>
    <w:rsid w:val="001746AD"/>
    <w:pPr>
      <w:spacing w:after="0" w:line="240" w:lineRule="auto"/>
    </w:pPr>
    <w:rPr>
      <w:rFonts w:eastAsiaTheme="minorEastAsia"/>
      <w:sz w:val="24"/>
      <w:szCs w:val="24"/>
      <w:lang w:val="en-US"/>
    </w:rPr>
  </w:style>
  <w:style w:type="paragraph" w:customStyle="1" w:styleId="CoMModifyer">
    <w:name w:val="CoM Modifyer"/>
    <w:basedOn w:val="Heading5"/>
    <w:link w:val="CoMModifyerChar"/>
    <w:qFormat/>
    <w:rsid w:val="001746AD"/>
    <w:rPr>
      <w:rFonts w:ascii="Arial" w:hAnsi="Arial"/>
      <w:b/>
      <w:i/>
      <w:sz w:val="20"/>
    </w:rPr>
  </w:style>
  <w:style w:type="paragraph" w:customStyle="1" w:styleId="CoMHeading4">
    <w:name w:val="CoM Heading 4"/>
    <w:basedOn w:val="Heading4"/>
    <w:link w:val="CoMHeading4Char"/>
    <w:qFormat/>
    <w:rsid w:val="001746AD"/>
    <w:rPr>
      <w:rFonts w:ascii="Arial" w:hAnsi="Arial"/>
      <w:b/>
      <w:i w:val="0"/>
      <w:sz w:val="20"/>
    </w:rPr>
  </w:style>
  <w:style w:type="character" w:customStyle="1" w:styleId="CoMModifyerChar">
    <w:name w:val="CoM Modifyer Char"/>
    <w:basedOn w:val="Heading4Char"/>
    <w:link w:val="CoMModifyer"/>
    <w:rsid w:val="001746AD"/>
    <w:rPr>
      <w:rFonts w:ascii="Arial" w:eastAsiaTheme="majorEastAsia" w:hAnsi="Arial" w:cstheme="majorBidi"/>
      <w:b/>
      <w:i/>
      <w:iCs w:val="0"/>
      <w:color w:val="365F91" w:themeColor="accent1" w:themeShade="BF"/>
      <w:sz w:val="20"/>
      <w:szCs w:val="24"/>
      <w:lang w:val="en-US"/>
    </w:rPr>
  </w:style>
  <w:style w:type="paragraph" w:customStyle="1" w:styleId="Head5">
    <w:name w:val="Head 5"/>
    <w:basedOn w:val="Normal"/>
    <w:autoRedefine/>
    <w:qFormat/>
    <w:rsid w:val="001746AD"/>
    <w:pPr>
      <w:spacing w:before="120" w:after="120"/>
    </w:pPr>
    <w:rPr>
      <w:rFonts w:ascii="Arial Italic" w:hAnsi="Arial Italic"/>
      <w:b/>
      <w:color w:val="69B544"/>
      <w:sz w:val="24"/>
      <w:szCs w:val="24"/>
      <w:lang w:val="en-US"/>
    </w:rPr>
  </w:style>
  <w:style w:type="character" w:customStyle="1" w:styleId="CoMHeading4Char">
    <w:name w:val="CoM Heading 4 Char"/>
    <w:basedOn w:val="Heading4Char"/>
    <w:link w:val="CoMHeading4"/>
    <w:rsid w:val="001746AD"/>
    <w:rPr>
      <w:rFonts w:ascii="Arial" w:eastAsiaTheme="majorEastAsia" w:hAnsi="Arial" w:cstheme="majorBidi"/>
      <w:b/>
      <w:i w:val="0"/>
      <w:iCs/>
      <w:color w:val="365F91" w:themeColor="accent1" w:themeShade="BF"/>
      <w:sz w:val="20"/>
      <w:szCs w:val="24"/>
      <w:lang w:val="en-US"/>
    </w:rPr>
  </w:style>
  <w:style w:type="paragraph" w:customStyle="1" w:styleId="CoM">
    <w:name w:val="CoM *"/>
    <w:basedOn w:val="CoMBodytext"/>
    <w:link w:val="CoMChar"/>
    <w:qFormat/>
    <w:rsid w:val="001746AD"/>
    <w:rPr>
      <w:i/>
      <w:sz w:val="18"/>
    </w:rPr>
  </w:style>
  <w:style w:type="character" w:customStyle="1" w:styleId="CoMChar">
    <w:name w:val="CoM * Char"/>
    <w:basedOn w:val="CoMBodytextChar"/>
    <w:link w:val="CoM"/>
    <w:rsid w:val="001746AD"/>
    <w:rPr>
      <w:rFonts w:ascii="Arial" w:hAnsi="Arial" w:cs="Arial"/>
      <w: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8560">
      <w:bodyDiv w:val="1"/>
      <w:marLeft w:val="0"/>
      <w:marRight w:val="0"/>
      <w:marTop w:val="0"/>
      <w:marBottom w:val="0"/>
      <w:divBdr>
        <w:top w:val="none" w:sz="0" w:space="0" w:color="auto"/>
        <w:left w:val="none" w:sz="0" w:space="0" w:color="auto"/>
        <w:bottom w:val="none" w:sz="0" w:space="0" w:color="auto"/>
        <w:right w:val="none" w:sz="0" w:space="0" w:color="auto"/>
      </w:divBdr>
    </w:div>
    <w:div w:id="149638866">
      <w:bodyDiv w:val="1"/>
      <w:marLeft w:val="0"/>
      <w:marRight w:val="0"/>
      <w:marTop w:val="0"/>
      <w:marBottom w:val="0"/>
      <w:divBdr>
        <w:top w:val="none" w:sz="0" w:space="0" w:color="auto"/>
        <w:left w:val="none" w:sz="0" w:space="0" w:color="auto"/>
        <w:bottom w:val="none" w:sz="0" w:space="0" w:color="auto"/>
        <w:right w:val="none" w:sz="0" w:space="0" w:color="auto"/>
      </w:divBdr>
    </w:div>
    <w:div w:id="187329454">
      <w:bodyDiv w:val="1"/>
      <w:marLeft w:val="0"/>
      <w:marRight w:val="0"/>
      <w:marTop w:val="0"/>
      <w:marBottom w:val="0"/>
      <w:divBdr>
        <w:top w:val="none" w:sz="0" w:space="0" w:color="auto"/>
        <w:left w:val="none" w:sz="0" w:space="0" w:color="auto"/>
        <w:bottom w:val="none" w:sz="0" w:space="0" w:color="auto"/>
        <w:right w:val="none" w:sz="0" w:space="0" w:color="auto"/>
      </w:divBdr>
    </w:div>
    <w:div w:id="387798420">
      <w:bodyDiv w:val="1"/>
      <w:marLeft w:val="0"/>
      <w:marRight w:val="0"/>
      <w:marTop w:val="0"/>
      <w:marBottom w:val="0"/>
      <w:divBdr>
        <w:top w:val="none" w:sz="0" w:space="0" w:color="auto"/>
        <w:left w:val="none" w:sz="0" w:space="0" w:color="auto"/>
        <w:bottom w:val="none" w:sz="0" w:space="0" w:color="auto"/>
        <w:right w:val="none" w:sz="0" w:space="0" w:color="auto"/>
      </w:divBdr>
    </w:div>
    <w:div w:id="491261473">
      <w:bodyDiv w:val="1"/>
      <w:marLeft w:val="0"/>
      <w:marRight w:val="0"/>
      <w:marTop w:val="0"/>
      <w:marBottom w:val="0"/>
      <w:divBdr>
        <w:top w:val="none" w:sz="0" w:space="0" w:color="auto"/>
        <w:left w:val="none" w:sz="0" w:space="0" w:color="auto"/>
        <w:bottom w:val="none" w:sz="0" w:space="0" w:color="auto"/>
        <w:right w:val="none" w:sz="0" w:space="0" w:color="auto"/>
      </w:divBdr>
    </w:div>
    <w:div w:id="588778958">
      <w:bodyDiv w:val="1"/>
      <w:marLeft w:val="0"/>
      <w:marRight w:val="0"/>
      <w:marTop w:val="0"/>
      <w:marBottom w:val="0"/>
      <w:divBdr>
        <w:top w:val="none" w:sz="0" w:space="0" w:color="auto"/>
        <w:left w:val="none" w:sz="0" w:space="0" w:color="auto"/>
        <w:bottom w:val="none" w:sz="0" w:space="0" w:color="auto"/>
        <w:right w:val="none" w:sz="0" w:space="0" w:color="auto"/>
      </w:divBdr>
    </w:div>
    <w:div w:id="943729854">
      <w:bodyDiv w:val="1"/>
      <w:marLeft w:val="0"/>
      <w:marRight w:val="0"/>
      <w:marTop w:val="0"/>
      <w:marBottom w:val="0"/>
      <w:divBdr>
        <w:top w:val="none" w:sz="0" w:space="0" w:color="auto"/>
        <w:left w:val="none" w:sz="0" w:space="0" w:color="auto"/>
        <w:bottom w:val="none" w:sz="0" w:space="0" w:color="auto"/>
        <w:right w:val="none" w:sz="0" w:space="0" w:color="auto"/>
      </w:divBdr>
    </w:div>
    <w:div w:id="973678760">
      <w:bodyDiv w:val="1"/>
      <w:marLeft w:val="0"/>
      <w:marRight w:val="0"/>
      <w:marTop w:val="0"/>
      <w:marBottom w:val="0"/>
      <w:divBdr>
        <w:top w:val="none" w:sz="0" w:space="0" w:color="auto"/>
        <w:left w:val="none" w:sz="0" w:space="0" w:color="auto"/>
        <w:bottom w:val="none" w:sz="0" w:space="0" w:color="auto"/>
        <w:right w:val="none" w:sz="0" w:space="0" w:color="auto"/>
      </w:divBdr>
    </w:div>
    <w:div w:id="1565330037">
      <w:bodyDiv w:val="1"/>
      <w:marLeft w:val="0"/>
      <w:marRight w:val="0"/>
      <w:marTop w:val="0"/>
      <w:marBottom w:val="0"/>
      <w:divBdr>
        <w:top w:val="none" w:sz="0" w:space="0" w:color="auto"/>
        <w:left w:val="none" w:sz="0" w:space="0" w:color="auto"/>
        <w:bottom w:val="none" w:sz="0" w:space="0" w:color="auto"/>
        <w:right w:val="none" w:sz="0" w:space="0" w:color="auto"/>
      </w:divBdr>
    </w:div>
    <w:div w:id="1639146083">
      <w:bodyDiv w:val="1"/>
      <w:marLeft w:val="0"/>
      <w:marRight w:val="0"/>
      <w:marTop w:val="0"/>
      <w:marBottom w:val="0"/>
      <w:divBdr>
        <w:top w:val="none" w:sz="0" w:space="0" w:color="auto"/>
        <w:left w:val="none" w:sz="0" w:space="0" w:color="auto"/>
        <w:bottom w:val="none" w:sz="0" w:space="0" w:color="auto"/>
        <w:right w:val="none" w:sz="0" w:space="0" w:color="auto"/>
      </w:divBdr>
    </w:div>
    <w:div w:id="1873228815">
      <w:bodyDiv w:val="1"/>
      <w:marLeft w:val="0"/>
      <w:marRight w:val="0"/>
      <w:marTop w:val="0"/>
      <w:marBottom w:val="0"/>
      <w:divBdr>
        <w:top w:val="none" w:sz="0" w:space="0" w:color="auto"/>
        <w:left w:val="none" w:sz="0" w:space="0" w:color="auto"/>
        <w:bottom w:val="none" w:sz="0" w:space="0" w:color="auto"/>
        <w:right w:val="none" w:sz="0" w:space="0" w:color="auto"/>
      </w:divBdr>
    </w:div>
    <w:div w:id="207431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ichplantwhere.com.au/" TargetMode="External"/><Relationship Id="rId18" Type="http://schemas.openxmlformats.org/officeDocument/2006/relationships/hyperlink" Target="https://www.whittlesea.vic.gov.au/About-us/Council/Plans-strategies-and-policies/Biodiversity-Strategy-2019-202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griculture.vic.gov.au/biosecurity/weeds/invasive-plant-classifications" TargetMode="External"/><Relationship Id="rId17" Type="http://schemas.openxmlformats.org/officeDocument/2006/relationships/hyperlink" Target="https://vicflora.rbg.vic.gov.au/flora/search?q=*:*&amp;fq=family%3ALoranthaceae" TargetMode="External"/><Relationship Id="rId2" Type="http://schemas.openxmlformats.org/officeDocument/2006/relationships/customXml" Target="../customXml/item2.xml"/><Relationship Id="rId16" Type="http://schemas.openxmlformats.org/officeDocument/2006/relationships/hyperlink" Target="https://vicflora.rbg.vic.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ittlesea.vic.gov.au/Environment/Trees-and-plants/Nature-strips-and-street-trees/Street-tree-management-plan" TargetMode="External"/><Relationship Id="rId5" Type="http://schemas.openxmlformats.org/officeDocument/2006/relationships/numbering" Target="numbering.xml"/><Relationship Id="rId15" Type="http://schemas.openxmlformats.org/officeDocument/2006/relationships/hyperlink" Target="https://www.whittlesea.vic.gov.au/Environment/Rural-land-management/Whittleseas-native-vegetatio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ichplantwhere.com.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ab500d-7bfe-40cf-9816-28aa26f562a5">
      <Value>13</Value>
    </TaxCatchAll>
    <i0f84bba906045b4af568ee102a52dcb xmlns="4b1a6e71-42a8-46d8-a6e7-106048f06fad">
      <Terms xmlns="http://schemas.microsoft.com/office/infopath/2007/PartnerControls">
        <TermInfo xmlns="http://schemas.microsoft.com/office/infopath/2007/PartnerControls">
          <TermName xmlns="http://schemas.microsoft.com/office/infopath/2007/PartnerControls">Department</TermName>
          <TermId xmlns="http://schemas.microsoft.com/office/infopath/2007/PartnerControls">2fc4e887-a0f5-41de-af45-e0f67b22cd90</TermId>
        </TermInfo>
      </Terms>
    </i0f84bba906045b4af568ee102a52dcb>
    <SharedWithUsers xmlns="4b1a6e71-42a8-46d8-a6e7-106048f06fad">
      <UserInfo>
        <DisplayName/>
        <AccountId xsi:nil="true"/>
        <AccountType/>
      </UserInfo>
    </SharedWithUsers>
    <lcf76f155ced4ddcb4097134ff3c332f xmlns="0d443b12-de91-4fea-9ec9-7fddac0a8a91">
      <Terms xmlns="http://schemas.microsoft.com/office/infopath/2007/PartnerControls"/>
    </lcf76f155ced4ddcb4097134ff3c332f>
    <URL xmlns="0d443b12-de91-4fea-9ec9-7fddac0a8a91" xsi:nil="true"/>
    <Document_x0020_Date xmlns="0d443b12-de91-4fea-9ec9-7fddac0a8a91" xsi:nil="true"/>
    <Done xmlns="0d443b12-de91-4fea-9ec9-7fddac0a8a91" xsi:nil="true"/>
    <_Flow_SignoffStatus xmlns="0d443b12-de91-4fea-9ec9-7fddac0a8a91" xsi:nil="true"/>
    <Site xmlns="0d443b12-de91-4fea-9ec9-7fddac0a8a91" xsi:nil="true"/>
    <Notes xmlns="0d443b12-de91-4fea-9ec9-7fddac0a8a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6AF4D5E4082D4C9ABCC737F61E08FD" ma:contentTypeVersion="27" ma:contentTypeDescription="Create a new document." ma:contentTypeScope="" ma:versionID="377323ef8033969423dfd76966407531">
  <xsd:schema xmlns:xsd="http://www.w3.org/2001/XMLSchema" xmlns:xs="http://www.w3.org/2001/XMLSchema" xmlns:p="http://schemas.microsoft.com/office/2006/metadata/properties" xmlns:ns2="0d443b12-de91-4fea-9ec9-7fddac0a8a91" xmlns:ns3="4b1a6e71-42a8-46d8-a6e7-106048f06fad" xmlns:ns4="b5ab500d-7bfe-40cf-9816-28aa26f562a5" targetNamespace="http://schemas.microsoft.com/office/2006/metadata/properties" ma:root="true" ma:fieldsID="f975e5e9b26cf04498f34c3f88691e9b" ns2:_="" ns3:_="" ns4:_="">
    <xsd:import namespace="0d443b12-de91-4fea-9ec9-7fddac0a8a91"/>
    <xsd:import namespace="4b1a6e71-42a8-46d8-a6e7-106048f06fad"/>
    <xsd:import namespace="b5ab500d-7bfe-40cf-9816-28aa26f562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Document_x0020_Date" minOccurs="0"/>
                <xsd:element ref="ns2:MediaServiceLocation" minOccurs="0"/>
                <xsd:element ref="ns3:SharedWithUsers" minOccurs="0"/>
                <xsd:element ref="ns3:SharedWithDetails" minOccurs="0"/>
                <xsd:element ref="ns2:Done" minOccurs="0"/>
                <xsd:element ref="ns3:i0f84bba906045b4af568ee102a52dcb" minOccurs="0"/>
                <xsd:element ref="ns4:TaxCatchAll" minOccurs="0"/>
                <xsd:element ref="ns2:_Flow_SignoffStatus" minOccurs="0"/>
                <xsd:element ref="ns2:MediaLengthInSeconds" minOccurs="0"/>
                <xsd:element ref="ns2:lcf76f155ced4ddcb4097134ff3c332f" minOccurs="0"/>
                <xsd:element ref="ns2:MediaServiceSearchProperties" minOccurs="0"/>
                <xsd:element ref="ns2:MediaServiceObjectDetectorVersions" minOccurs="0"/>
                <xsd:element ref="ns2:Site" minOccurs="0"/>
                <xsd:element ref="ns2:URL"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43b12-de91-4fea-9ec9-7fddac0a8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_x0020_Date" ma:index="17" nillable="true" ma:displayName="Document Date" ma:format="DateOnly" ma:internalName="Document_x0020_Date">
      <xsd:simpleType>
        <xsd:restriction base="dms:DateTime"/>
      </xsd:simpleType>
    </xsd:element>
    <xsd:element name="MediaServiceLocation" ma:index="18" nillable="true" ma:displayName="Location" ma:internalName="MediaServiceLocation" ma:readOnly="true">
      <xsd:simpleType>
        <xsd:restriction base="dms:Text"/>
      </xsd:simpleType>
    </xsd:element>
    <xsd:element name="Done" ma:index="21" nillable="true" ma:displayName="Done " ma:format="Dropdown" ma:internalName="Done">
      <xsd:simpleType>
        <xsd:restriction base="dms:Text">
          <xsd:maxLength value="255"/>
        </xsd:restriction>
      </xsd:simpleType>
    </xsd:element>
    <xsd:element name="_Flow_SignoffStatus" ma:index="25" nillable="true" ma:displayName="Sign-off status" ma:internalName="Sign_x002d_off_x0020_status">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f0da9af-39e6-461a-ae38-00e505ac4b4c"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Site" ma:index="31" nillable="true" ma:displayName="Site" ma:format="Dropdown" ma:internalName="Site">
      <xsd:simpleType>
        <xsd:restriction base="dms:Text">
          <xsd:maxLength value="255"/>
        </xsd:restriction>
      </xsd:simpleType>
    </xsd:element>
    <xsd:element name="URL" ma:index="32" nillable="true" ma:displayName="URL" ma:description="https://www.cfa.vic.gov.au/about-us/publications/fire-safety-translations" ma:format="Dropdown" ma:internalName="URL">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Notes" ma:index="34"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a6e71-42a8-46d8-a6e7-106048f06fa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BCS" ma:indexed="true" ma:default="13;#Department|2fc4e887-a0f5-41de-af45-e0f67b22cd90" ma:fieldId="{20f84bba-9060-45b4-af56-8ee102a52dcb}" ma:sspId="df0da9af-39e6-461a-ae38-00e505ac4b4c" ma:termSetId="71c3a959-f331-42aa-af14-25d5e89fe4ec" ma:anchorId="26d2f48d-4699-4bd4-b831-a609ee2cfd8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ab500d-7bfe-40cf-9816-28aa26f562a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0da6c9d-3473-4e08-843d-1ece7f9dde6d}" ma:internalName="TaxCatchAll" ma:showField="CatchAllData" ma:web="4b1a6e71-42a8-46d8-a6e7-106048f06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29F6D-F48D-43DD-9FD4-280978FA6880}">
  <ds:schemaRefs>
    <ds:schemaRef ds:uri="http://schemas.microsoft.com/office/2006/metadata/properties"/>
    <ds:schemaRef ds:uri="http://schemas.microsoft.com/office/infopath/2007/PartnerControls"/>
    <ds:schemaRef ds:uri="b5ab500d-7bfe-40cf-9816-28aa26f562a5"/>
    <ds:schemaRef ds:uri="4b1a6e71-42a8-46d8-a6e7-106048f06fad"/>
    <ds:schemaRef ds:uri="0d443b12-de91-4fea-9ec9-7fddac0a8a91"/>
  </ds:schemaRefs>
</ds:datastoreItem>
</file>

<file path=customXml/itemProps2.xml><?xml version="1.0" encoding="utf-8"?>
<ds:datastoreItem xmlns:ds="http://schemas.openxmlformats.org/officeDocument/2006/customXml" ds:itemID="{6F8CFB11-D81D-4925-B1C1-0A651B6ACC6D}">
  <ds:schemaRefs>
    <ds:schemaRef ds:uri="http://schemas.microsoft.com/sharepoint/v3/contenttype/forms"/>
  </ds:schemaRefs>
</ds:datastoreItem>
</file>

<file path=customXml/itemProps3.xml><?xml version="1.0" encoding="utf-8"?>
<ds:datastoreItem xmlns:ds="http://schemas.openxmlformats.org/officeDocument/2006/customXml" ds:itemID="{4DC19FB0-A605-4678-B128-6C09D1381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43b12-de91-4fea-9ec9-7fddac0a8a91"/>
    <ds:schemaRef ds:uri="4b1a6e71-42a8-46d8-a6e7-106048f06fad"/>
    <ds:schemaRef ds:uri="b5ab500d-7bfe-40cf-9816-28aa26f56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06EAE3-AE44-4528-8982-7682909BF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2993</Words>
  <Characters>17062</Characters>
  <Application>Microsoft Office Word</Application>
  <DocSecurity>2</DocSecurity>
  <Lines>142</Lines>
  <Paragraphs>40</Paragraphs>
  <ScaleCrop>false</ScaleCrop>
  <HeadingPairs>
    <vt:vector size="2" baseType="variant">
      <vt:variant>
        <vt:lpstr>Title</vt:lpstr>
      </vt:variant>
      <vt:variant>
        <vt:i4>1</vt:i4>
      </vt:variant>
    </vt:vector>
  </HeadingPairs>
  <TitlesOfParts>
    <vt:vector size="1" baseType="lpstr">
      <vt:lpstr>People &amp; Capability Business Partners</vt:lpstr>
    </vt:vector>
  </TitlesOfParts>
  <Company>City of Whittlesea</Company>
  <LinksUpToDate>false</LinksUpToDate>
  <CharactersWithSpaces>20015</CharactersWithSpaces>
  <SharedDoc>false</SharedDoc>
  <HLinks>
    <vt:vector size="54" baseType="variant">
      <vt:variant>
        <vt:i4>65629</vt:i4>
      </vt:variant>
      <vt:variant>
        <vt:i4>33</vt:i4>
      </vt:variant>
      <vt:variant>
        <vt:i4>0</vt:i4>
      </vt:variant>
      <vt:variant>
        <vt:i4>5</vt:i4>
      </vt:variant>
      <vt:variant>
        <vt:lpwstr>https://www.whittlesea.vic.gov.au/About-us/Council/Plans-strategies-and-policies/Biodiversity-Strategy-2019-2029</vt:lpwstr>
      </vt:variant>
      <vt:variant>
        <vt:lpwstr>section-5</vt:lpwstr>
      </vt:variant>
      <vt:variant>
        <vt:i4>7536753</vt:i4>
      </vt:variant>
      <vt:variant>
        <vt:i4>24</vt:i4>
      </vt:variant>
      <vt:variant>
        <vt:i4>0</vt:i4>
      </vt:variant>
      <vt:variant>
        <vt:i4>5</vt:i4>
      </vt:variant>
      <vt:variant>
        <vt:lpwstr>https://vicflora.rbg.vic.gov.au/flora/search?q=*:*&amp;fq=family%3ALoranthaceae</vt:lpwstr>
      </vt:variant>
      <vt:variant>
        <vt:lpwstr/>
      </vt:variant>
      <vt:variant>
        <vt:i4>5177434</vt:i4>
      </vt:variant>
      <vt:variant>
        <vt:i4>21</vt:i4>
      </vt:variant>
      <vt:variant>
        <vt:i4>0</vt:i4>
      </vt:variant>
      <vt:variant>
        <vt:i4>5</vt:i4>
      </vt:variant>
      <vt:variant>
        <vt:lpwstr>https://vicflora.rbg.vic.gov.au/</vt:lpwstr>
      </vt:variant>
      <vt:variant>
        <vt:lpwstr/>
      </vt:variant>
      <vt:variant>
        <vt:i4>6225945</vt:i4>
      </vt:variant>
      <vt:variant>
        <vt:i4>18</vt:i4>
      </vt:variant>
      <vt:variant>
        <vt:i4>0</vt:i4>
      </vt:variant>
      <vt:variant>
        <vt:i4>5</vt:i4>
      </vt:variant>
      <vt:variant>
        <vt:lpwstr>https://www.whittlesea.vic.gov.au/Environment/Rural-land-management/Whittleseas-native-vegetation</vt:lpwstr>
      </vt:variant>
      <vt:variant>
        <vt:lpwstr>section-2</vt:lpwstr>
      </vt:variant>
      <vt:variant>
        <vt:i4>2490412</vt:i4>
      </vt:variant>
      <vt:variant>
        <vt:i4>15</vt:i4>
      </vt:variant>
      <vt:variant>
        <vt:i4>0</vt:i4>
      </vt:variant>
      <vt:variant>
        <vt:i4>5</vt:i4>
      </vt:variant>
      <vt:variant>
        <vt:lpwstr>https://www.whichplantwhere.com.au/</vt:lpwstr>
      </vt:variant>
      <vt:variant>
        <vt:lpwstr/>
      </vt:variant>
      <vt:variant>
        <vt:i4>2490412</vt:i4>
      </vt:variant>
      <vt:variant>
        <vt:i4>12</vt:i4>
      </vt:variant>
      <vt:variant>
        <vt:i4>0</vt:i4>
      </vt:variant>
      <vt:variant>
        <vt:i4>5</vt:i4>
      </vt:variant>
      <vt:variant>
        <vt:lpwstr>https://www.whichplantwhere.com.au/</vt:lpwstr>
      </vt:variant>
      <vt:variant>
        <vt:lpwstr/>
      </vt:variant>
      <vt:variant>
        <vt:i4>3932273</vt:i4>
      </vt:variant>
      <vt:variant>
        <vt:i4>9</vt:i4>
      </vt:variant>
      <vt:variant>
        <vt:i4>0</vt:i4>
      </vt:variant>
      <vt:variant>
        <vt:i4>5</vt:i4>
      </vt:variant>
      <vt:variant>
        <vt:lpwstr>https://agriculture.vic.gov.au/biosecurity/weeds/invasive-plant-classifications</vt:lpwstr>
      </vt:variant>
      <vt:variant>
        <vt:lpwstr/>
      </vt:variant>
      <vt:variant>
        <vt:i4>5177429</vt:i4>
      </vt:variant>
      <vt:variant>
        <vt:i4>0</vt:i4>
      </vt:variant>
      <vt:variant>
        <vt:i4>0</vt:i4>
      </vt:variant>
      <vt:variant>
        <vt:i4>5</vt:i4>
      </vt:variant>
      <vt:variant>
        <vt:lpwstr>https://www.whittlesea.vic.gov.au/Environment/Trees-and-plants/Nature-strips-and-street-trees/Street-tree-management-plan</vt:lpwstr>
      </vt:variant>
      <vt:variant>
        <vt:lpwstr/>
      </vt:variant>
      <vt:variant>
        <vt:i4>3735590</vt:i4>
      </vt:variant>
      <vt:variant>
        <vt:i4>0</vt:i4>
      </vt:variant>
      <vt:variant>
        <vt:i4>0</vt:i4>
      </vt:variant>
      <vt:variant>
        <vt:i4>5</vt:i4>
      </vt:variant>
      <vt:variant>
        <vt:lpwstr>https://agriculture.vic.gov.au/biosecurity/protecting-victoria/legislation-policy-and-permits/consolidated-lists-of-declared-noxious-weeds-and-pest-animals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People &amp; Capability Business Partners</dc:title>
  <dc:subject/>
  <dc:creator>Cathy Toner</dc:creator>
  <cp:keywords>2. Plan</cp:keywords>
  <cp:lastModifiedBy>Sonia McCambridge</cp:lastModifiedBy>
  <cp:revision>4</cp:revision>
  <cp:lastPrinted>2025-09-04T06:03:00Z</cp:lastPrinted>
  <dcterms:created xsi:type="dcterms:W3CDTF">2025-10-08T03:21:00Z</dcterms:created>
  <dcterms:modified xsi:type="dcterms:W3CDTF">2025-10-09T04:57:00Z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0x010100916AF4D5E4082D4C9ABCC737F61E08FD</vt:lpwstr>
  </property>
  <property fmtid="{D5CDD505-2E9C-101B-9397-08002B2CF9AE}" pid="3" name="_dlc_DocIdItemGuid">
    <vt:lpwstr>3f63514d-d422-4c01-ae0e-353df7bf07b4</vt:lpwstr>
  </property>
  <property fmtid="{D5CDD505-2E9C-101B-9397-08002B2CF9AE}" pid="4" name="CorporateKeywords">
    <vt:lpwstr/>
  </property>
  <property fmtid="{D5CDD505-2E9C-101B-9397-08002B2CF9AE}" pid="5" name="TaxKeyword">
    <vt:lpwstr>185;#2. Plan|c7ef6868-42d1-45cd-8759-2bf343d37a70</vt:lpwstr>
  </property>
  <property fmtid="{D5CDD505-2E9C-101B-9397-08002B2CF9AE}" pid="6" name="UnitsTeams">
    <vt:lpwstr/>
  </property>
  <property fmtid="{D5CDD505-2E9C-101B-9397-08002B2CF9AE}" pid="7" name="xd_Signature">
    <vt:bool>false</vt:bool>
  </property>
  <property fmtid="{D5CDD505-2E9C-101B-9397-08002B2CF9AE}" pid="8" name="GUID">
    <vt:lpwstr>4247fd2c-29dd-4194-949c-3bed541b15ca</vt:lpwstr>
  </property>
  <property fmtid="{D5CDD505-2E9C-101B-9397-08002B2CF9AE}" pid="9" name="EmSubject">
    <vt:lpwstr/>
  </property>
  <property fmtid="{D5CDD505-2E9C-101B-9397-08002B2CF9AE}" pid="10" name="xd_ProgID">
    <vt:lpwstr/>
  </property>
  <property fmtid="{D5CDD505-2E9C-101B-9397-08002B2CF9AE}" pid="11" name="SharedWithUsers">
    <vt:lpwstr/>
  </property>
  <property fmtid="{D5CDD505-2E9C-101B-9397-08002B2CF9AE}" pid="12" name="p2b443c77f9b4335adf9779526b9225c">
    <vt:lpwstr/>
  </property>
  <property fmtid="{D5CDD505-2E9C-101B-9397-08002B2CF9AE}" pid="13" name="EmDate">
    <vt:lpwstr/>
  </property>
  <property fmtid="{D5CDD505-2E9C-101B-9397-08002B2CF9AE}" pid="14" name="FinancialYear">
    <vt:lpwstr/>
  </property>
  <property fmtid="{D5CDD505-2E9C-101B-9397-08002B2CF9AE}" pid="15" name="ComplianceAssetId">
    <vt:lpwstr/>
  </property>
  <property fmtid="{D5CDD505-2E9C-101B-9397-08002B2CF9AE}" pid="16" name="TemplateUrl">
    <vt:lpwstr/>
  </property>
  <property fmtid="{D5CDD505-2E9C-101B-9397-08002B2CF9AE}" pid="17" name="EmHasAttachments">
    <vt:lpwstr/>
  </property>
  <property fmtid="{D5CDD505-2E9C-101B-9397-08002B2CF9AE}" pid="18" name="EmFromName">
    <vt:lpwstr/>
  </property>
  <property fmtid="{D5CDD505-2E9C-101B-9397-08002B2CF9AE}" pid="19" name="EmTo">
    <vt:lpwstr/>
  </property>
  <property fmtid="{D5CDD505-2E9C-101B-9397-08002B2CF9AE}" pid="20" name="_ExtendedDescription">
    <vt:lpwstr/>
  </property>
  <property fmtid="{D5CDD505-2E9C-101B-9397-08002B2CF9AE}" pid="21" name="vti_imgdate">
    <vt:lpwstr/>
  </property>
  <property fmtid="{D5CDD505-2E9C-101B-9397-08002B2CF9AE}" pid="22" name="Order">
    <vt:r8>3800</vt:r8>
  </property>
  <property fmtid="{D5CDD505-2E9C-101B-9397-08002B2CF9AE}" pid="23" name="_dlc_DocId">
    <vt:lpwstr>YHFEY55RSAEW-1232123367-38</vt:lpwstr>
  </property>
  <property fmtid="{D5CDD505-2E9C-101B-9397-08002B2CF9AE}" pid="24" name="_dlc_DocIdUrl">
    <vt:lpwstr>https://whittlesea.sharepoint.com/sites/arch_assets/_layouts/15/DocIdRedir.aspx?ID=YHFEY55RSAEW-1232123367-38, YHFEY55RSAEW-1232123367-38</vt:lpwstr>
  </property>
  <property fmtid="{D5CDD505-2E9C-101B-9397-08002B2CF9AE}" pid="25" name="TaxKeywordTaxHTField">
    <vt:lpwstr>2. Plan|c7ef6868-42d1-45cd-8759-2bf343d37a70</vt:lpwstr>
  </property>
  <property fmtid="{D5CDD505-2E9C-101B-9397-08002B2CF9AE}" pid="26" name="_dlc_DocIdPersistId">
    <vt:bool>false</vt:bool>
  </property>
  <property fmtid="{D5CDD505-2E9C-101B-9397-08002B2CF9AE}" pid="27" name="RevIMBCS">
    <vt:lpwstr>13;#Department|2fc4e887-a0f5-41de-af45-e0f67b22cd90</vt:lpwstr>
  </property>
  <property fmtid="{D5CDD505-2E9C-101B-9397-08002B2CF9AE}" pid="28" name="MediaServiceImageTags">
    <vt:lpwstr/>
  </property>
</Properties>
</file>