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2D5E" w:rsidRDefault="00552D5E" w:rsidP="003B23EC">
      <w:pPr>
        <w:spacing w:after="0" w:line="240" w:lineRule="auto"/>
        <w:rPr>
          <w:noProof/>
          <w:lang w:eastAsia="en-AU"/>
        </w:rPr>
      </w:pPr>
    </w:p>
    <w:p w:rsidR="004E4DFC" w:rsidRDefault="00896831" w:rsidP="003B23EC">
      <w:pPr>
        <w:spacing w:after="0" w:line="240" w:lineRule="auto"/>
        <w:rPr>
          <w:rFonts w:cs="Arial"/>
          <w:color w:val="FF0000"/>
        </w:rPr>
      </w:pPr>
      <w:r>
        <w:rPr>
          <w:noProof/>
          <w:lang w:eastAsia="en-AU"/>
        </w:rPr>
        <w:drawing>
          <wp:inline distT="0" distB="0" distL="0" distR="0" wp14:anchorId="4A82BEEB" wp14:editId="14E309E0">
            <wp:extent cx="7560310" cy="3261870"/>
            <wp:effectExtent l="0" t="0" r="2540" b="0"/>
            <wp:docPr id="22" name="Picture 22" descr="C:\Users\kth\AppData\Local\Microsoft\Windows\Temporary Internet Files\Content.Word\New 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th\AppData\Local\Microsoft\Windows\Temporary Internet Files\Content.Word\New Picture (7).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60310" cy="3261870"/>
                    </a:xfrm>
                    <a:prstGeom prst="rect">
                      <a:avLst/>
                    </a:prstGeom>
                    <a:noFill/>
                    <a:ln>
                      <a:noFill/>
                    </a:ln>
                  </pic:spPr>
                </pic:pic>
              </a:graphicData>
            </a:graphic>
          </wp:inline>
        </w:drawing>
      </w:r>
    </w:p>
    <w:p w:rsidR="004E4DFC" w:rsidRDefault="004E4DFC" w:rsidP="004E4DFC">
      <w:pPr>
        <w:spacing w:after="0" w:line="240" w:lineRule="auto"/>
        <w:ind w:left="-426"/>
        <w:rPr>
          <w:rFonts w:cs="Arial"/>
          <w:color w:val="FF0000"/>
        </w:rPr>
      </w:pPr>
    </w:p>
    <w:p w:rsidR="00896831" w:rsidRPr="00E97668" w:rsidRDefault="00896831" w:rsidP="003B23EC">
      <w:pPr>
        <w:spacing w:before="240" w:after="0" w:line="240" w:lineRule="auto"/>
        <w:ind w:left="284"/>
        <w:rPr>
          <w:b/>
          <w:color w:val="7F7F7F" w:themeColor="text1" w:themeTint="80"/>
          <w:sz w:val="32"/>
          <w:szCs w:val="32"/>
        </w:rPr>
      </w:pPr>
    </w:p>
    <w:p w:rsidR="007F15A1" w:rsidRPr="007F2DE1" w:rsidRDefault="00E97668" w:rsidP="00B800AF">
      <w:pPr>
        <w:spacing w:before="240" w:after="0" w:line="240" w:lineRule="auto"/>
        <w:ind w:left="709"/>
        <w:rPr>
          <w:b/>
          <w:color w:val="1F497D" w:themeColor="text2"/>
          <w:sz w:val="70"/>
          <w:szCs w:val="70"/>
        </w:rPr>
      </w:pPr>
      <w:r>
        <w:rPr>
          <w:b/>
          <w:color w:val="1F497D" w:themeColor="text2"/>
          <w:sz w:val="70"/>
          <w:szCs w:val="70"/>
        </w:rPr>
        <w:t>T</w:t>
      </w:r>
      <w:r w:rsidR="007F15A1" w:rsidRPr="007F2DE1">
        <w:rPr>
          <w:b/>
          <w:color w:val="1F497D" w:themeColor="text2"/>
          <w:sz w:val="70"/>
          <w:szCs w:val="70"/>
        </w:rPr>
        <w:t xml:space="preserve">homastown Industrial Area </w:t>
      </w:r>
    </w:p>
    <w:p w:rsidR="007B2514" w:rsidRPr="007B2514" w:rsidRDefault="009A1026" w:rsidP="007B2514">
      <w:pPr>
        <w:spacing w:after="0" w:line="240" w:lineRule="auto"/>
        <w:ind w:left="709"/>
        <w:rPr>
          <w:b/>
          <w:color w:val="1F497D" w:themeColor="text2"/>
          <w:sz w:val="70"/>
          <w:szCs w:val="70"/>
        </w:rPr>
      </w:pPr>
      <w:r>
        <w:rPr>
          <w:b/>
          <w:color w:val="1F497D" w:themeColor="text2"/>
          <w:sz w:val="70"/>
          <w:szCs w:val="70"/>
        </w:rPr>
        <w:t>Plan</w:t>
      </w:r>
      <w:r w:rsidR="00A47150">
        <w:rPr>
          <w:b/>
          <w:color w:val="1F497D" w:themeColor="text2"/>
          <w:sz w:val="70"/>
          <w:szCs w:val="70"/>
        </w:rPr>
        <w:t xml:space="preserve"> 2018</w:t>
      </w:r>
      <w:r w:rsidR="009F5A25">
        <w:rPr>
          <w:b/>
          <w:color w:val="1F497D" w:themeColor="text2"/>
          <w:sz w:val="70"/>
          <w:szCs w:val="70"/>
        </w:rPr>
        <w:t>-203</w:t>
      </w:r>
      <w:r w:rsidR="00A47150">
        <w:rPr>
          <w:b/>
          <w:color w:val="1F497D" w:themeColor="text2"/>
          <w:sz w:val="70"/>
          <w:szCs w:val="70"/>
        </w:rPr>
        <w:t>8</w:t>
      </w:r>
    </w:p>
    <w:p w:rsidR="007F15A1" w:rsidRPr="007F2DE1" w:rsidRDefault="007F15A1" w:rsidP="00B800AF">
      <w:pPr>
        <w:spacing w:after="0" w:line="240" w:lineRule="auto"/>
        <w:ind w:left="709"/>
        <w:rPr>
          <w:rFonts w:cs="Arial"/>
          <w:b/>
          <w:i/>
          <w:color w:val="1F497D" w:themeColor="text2"/>
          <w:sz w:val="48"/>
          <w:szCs w:val="48"/>
        </w:rPr>
      </w:pPr>
      <w:r w:rsidRPr="007F2DE1">
        <w:rPr>
          <w:rFonts w:cs="Arial"/>
          <w:b/>
          <w:i/>
          <w:color w:val="1F497D" w:themeColor="text2"/>
          <w:sz w:val="48"/>
          <w:szCs w:val="48"/>
        </w:rPr>
        <w:t xml:space="preserve">A </w:t>
      </w:r>
      <w:r w:rsidR="00C54758">
        <w:rPr>
          <w:b/>
          <w:i/>
          <w:color w:val="1F497D" w:themeColor="text2"/>
          <w:sz w:val="48"/>
          <w:szCs w:val="48"/>
        </w:rPr>
        <w:t>vibrant</w:t>
      </w:r>
      <w:r w:rsidRPr="007F2DE1">
        <w:rPr>
          <w:rFonts w:cs="Arial"/>
          <w:b/>
          <w:i/>
          <w:color w:val="1F497D" w:themeColor="text2"/>
          <w:sz w:val="48"/>
          <w:szCs w:val="48"/>
        </w:rPr>
        <w:t xml:space="preserve"> and sought after business location</w:t>
      </w:r>
    </w:p>
    <w:p w:rsidR="007F15A1" w:rsidRDefault="007F15A1" w:rsidP="007F15A1">
      <w:pPr>
        <w:spacing w:after="0" w:line="240" w:lineRule="auto"/>
        <w:ind w:left="284"/>
        <w:rPr>
          <w:rFonts w:cs="Arial"/>
          <w:b/>
          <w:color w:val="262626" w:themeColor="text1" w:themeTint="D9"/>
          <w:sz w:val="28"/>
          <w:szCs w:val="28"/>
        </w:rPr>
      </w:pPr>
    </w:p>
    <w:p w:rsidR="007F15A1" w:rsidRDefault="003B23EC" w:rsidP="003B23EC">
      <w:pPr>
        <w:spacing w:after="0" w:line="240" w:lineRule="auto"/>
        <w:rPr>
          <w:b/>
          <w:color w:val="7F7F7F" w:themeColor="text1" w:themeTint="80"/>
          <w:sz w:val="72"/>
          <w:szCs w:val="72"/>
        </w:rPr>
      </w:pPr>
      <w:r>
        <w:rPr>
          <w:noProof/>
          <w:color w:val="1F497D" w:themeColor="text2"/>
          <w:sz w:val="72"/>
          <w:szCs w:val="72"/>
          <w:lang w:eastAsia="en-AU"/>
        </w:rPr>
        <w:drawing>
          <wp:inline distT="0" distB="0" distL="0" distR="0" wp14:anchorId="64FE9B4F" wp14:editId="169903BD">
            <wp:extent cx="7810761" cy="178047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montage 100%.jpg"/>
                    <pic:cNvPicPr/>
                  </pic:nvPicPr>
                  <pic:blipFill>
                    <a:blip r:embed="rId10">
                      <a:extLst>
                        <a:ext uri="{28A0092B-C50C-407E-A947-70E740481C1C}">
                          <a14:useLocalDpi xmlns:a14="http://schemas.microsoft.com/office/drawing/2010/main" val="0"/>
                        </a:ext>
                      </a:extLst>
                    </a:blip>
                    <a:stretch>
                      <a:fillRect/>
                    </a:stretch>
                  </pic:blipFill>
                  <pic:spPr>
                    <a:xfrm>
                      <a:off x="0" y="0"/>
                      <a:ext cx="7827982" cy="1784402"/>
                    </a:xfrm>
                    <a:prstGeom prst="rect">
                      <a:avLst/>
                    </a:prstGeom>
                  </pic:spPr>
                </pic:pic>
              </a:graphicData>
            </a:graphic>
          </wp:inline>
        </w:drawing>
      </w:r>
    </w:p>
    <w:p w:rsidR="007F15A1" w:rsidRDefault="007F15A1" w:rsidP="007F15A1">
      <w:pPr>
        <w:spacing w:after="0" w:line="240" w:lineRule="auto"/>
        <w:ind w:left="-1418"/>
        <w:jc w:val="center"/>
        <w:rPr>
          <w:b/>
          <w:color w:val="7F7F7F" w:themeColor="text1" w:themeTint="80"/>
          <w:sz w:val="72"/>
          <w:szCs w:val="72"/>
        </w:rPr>
      </w:pPr>
    </w:p>
    <w:p w:rsidR="00B6309D" w:rsidRPr="00331540" w:rsidRDefault="00065EB6" w:rsidP="007B2514">
      <w:pPr>
        <w:spacing w:after="0" w:line="240" w:lineRule="auto"/>
        <w:ind w:left="709"/>
        <w:rPr>
          <w:b/>
          <w:color w:val="000000" w:themeColor="text1"/>
          <w:sz w:val="44"/>
          <w:szCs w:val="44"/>
        </w:rPr>
        <w:sectPr w:rsidR="00B6309D" w:rsidRPr="00331540" w:rsidSect="00056A97">
          <w:headerReference w:type="default" r:id="rId11"/>
          <w:footerReference w:type="default" r:id="rId12"/>
          <w:footerReference w:type="first" r:id="rId13"/>
          <w:pgSz w:w="11906" w:h="16838"/>
          <w:pgMar w:top="0" w:right="0" w:bottom="1440" w:left="0" w:header="708" w:footer="0" w:gutter="0"/>
          <w:pgNumType w:start="0"/>
          <w:cols w:space="708"/>
          <w:titlePg/>
          <w:docGrid w:linePitch="360"/>
        </w:sectPr>
      </w:pPr>
      <w:r w:rsidRPr="00331540">
        <w:rPr>
          <w:b/>
          <w:color w:val="000000" w:themeColor="text1"/>
          <w:sz w:val="44"/>
          <w:szCs w:val="44"/>
        </w:rPr>
        <w:t>March</w:t>
      </w:r>
      <w:r w:rsidR="00112836" w:rsidRPr="00331540">
        <w:rPr>
          <w:b/>
          <w:color w:val="000000" w:themeColor="text1"/>
          <w:sz w:val="44"/>
          <w:szCs w:val="44"/>
        </w:rPr>
        <w:t xml:space="preserve"> 201</w:t>
      </w:r>
      <w:r w:rsidR="009A1026" w:rsidRPr="00331540">
        <w:rPr>
          <w:b/>
          <w:color w:val="000000" w:themeColor="text1"/>
          <w:sz w:val="44"/>
          <w:szCs w:val="44"/>
        </w:rPr>
        <w:t>8</w:t>
      </w:r>
    </w:p>
    <w:sdt>
      <w:sdtPr>
        <w:rPr>
          <w:rFonts w:eastAsiaTheme="minorHAnsi" w:cstheme="minorBidi"/>
          <w:b w:val="0"/>
          <w:bCs w:val="0"/>
          <w:color w:val="auto"/>
          <w:sz w:val="22"/>
          <w:szCs w:val="22"/>
          <w:lang w:val="en-AU" w:eastAsia="en-US"/>
        </w:rPr>
        <w:id w:val="1208764247"/>
        <w:docPartObj>
          <w:docPartGallery w:val="Table of Contents"/>
          <w:docPartUnique/>
        </w:docPartObj>
      </w:sdtPr>
      <w:sdtEndPr>
        <w:rPr>
          <w:noProof/>
        </w:rPr>
      </w:sdtEndPr>
      <w:sdtContent>
        <w:p w:rsidR="001D0052" w:rsidRDefault="001D0052" w:rsidP="00874B4A">
          <w:pPr>
            <w:pStyle w:val="TOCHeading"/>
            <w:spacing w:before="0"/>
            <w:ind w:left="-425"/>
          </w:pPr>
          <w:r>
            <w:t>Contents</w:t>
          </w:r>
          <w:r w:rsidR="008B334A">
            <w:t xml:space="preserve"> </w:t>
          </w:r>
        </w:p>
        <w:p w:rsidR="005D4C31" w:rsidRPr="005D4C31" w:rsidRDefault="005D4C31" w:rsidP="005D4C31">
          <w:pPr>
            <w:spacing w:after="0"/>
            <w:rPr>
              <w:sz w:val="16"/>
              <w:szCs w:val="16"/>
              <w:lang w:val="en-US" w:eastAsia="ja-JP"/>
            </w:rPr>
          </w:pPr>
        </w:p>
        <w:p w:rsidR="000A00AC" w:rsidRDefault="001D0052" w:rsidP="000A00AC">
          <w:pPr>
            <w:pStyle w:val="TOC1"/>
            <w:rPr>
              <w:rFonts w:eastAsiaTheme="minorEastAsia"/>
              <w:noProof/>
              <w:lang w:eastAsia="en-AU"/>
            </w:rPr>
          </w:pPr>
          <w:r w:rsidRPr="005D4C31">
            <w:rPr>
              <w:color w:val="0D0D0D" w:themeColor="text1" w:themeTint="F2"/>
              <w:sz w:val="24"/>
              <w:szCs w:val="24"/>
            </w:rPr>
            <w:fldChar w:fldCharType="begin"/>
          </w:r>
          <w:r w:rsidRPr="005D4C31">
            <w:rPr>
              <w:color w:val="0D0D0D" w:themeColor="text1" w:themeTint="F2"/>
              <w:sz w:val="24"/>
              <w:szCs w:val="24"/>
            </w:rPr>
            <w:instrText xml:space="preserve"> TOC \o "1-3" \h \z \u </w:instrText>
          </w:r>
          <w:r w:rsidRPr="005D4C31">
            <w:rPr>
              <w:color w:val="0D0D0D" w:themeColor="text1" w:themeTint="F2"/>
              <w:sz w:val="24"/>
              <w:szCs w:val="24"/>
            </w:rPr>
            <w:fldChar w:fldCharType="separate"/>
          </w:r>
          <w:hyperlink w:anchor="_Toc509396696" w:history="1">
            <w:r w:rsidR="000A00AC" w:rsidRPr="007D097D">
              <w:rPr>
                <w:rStyle w:val="Hyperlink"/>
                <w:noProof/>
              </w:rPr>
              <w:t>Foreword</w:t>
            </w:r>
            <w:r w:rsidR="000A00AC">
              <w:rPr>
                <w:noProof/>
                <w:webHidden/>
              </w:rPr>
              <w:tab/>
            </w:r>
            <w:r w:rsidR="000A00AC">
              <w:rPr>
                <w:noProof/>
                <w:webHidden/>
              </w:rPr>
              <w:fldChar w:fldCharType="begin"/>
            </w:r>
            <w:r w:rsidR="000A00AC">
              <w:rPr>
                <w:noProof/>
                <w:webHidden/>
              </w:rPr>
              <w:instrText xml:space="preserve"> PAGEREF _Toc509396696 \h </w:instrText>
            </w:r>
            <w:r w:rsidR="000A00AC">
              <w:rPr>
                <w:noProof/>
                <w:webHidden/>
              </w:rPr>
            </w:r>
            <w:r w:rsidR="000A00AC">
              <w:rPr>
                <w:noProof/>
                <w:webHidden/>
              </w:rPr>
              <w:fldChar w:fldCharType="separate"/>
            </w:r>
            <w:r w:rsidR="007E5869">
              <w:rPr>
                <w:noProof/>
                <w:webHidden/>
              </w:rPr>
              <w:t>ii</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697" w:history="1">
            <w:r w:rsidR="000A00AC" w:rsidRPr="007D097D">
              <w:rPr>
                <w:rStyle w:val="Hyperlink"/>
                <w:noProof/>
              </w:rPr>
              <w:t>Section 1 – Introduction</w:t>
            </w:r>
            <w:r w:rsidR="000A00AC">
              <w:rPr>
                <w:noProof/>
                <w:webHidden/>
              </w:rPr>
              <w:tab/>
            </w:r>
            <w:r w:rsidR="000A00AC">
              <w:rPr>
                <w:noProof/>
                <w:webHidden/>
              </w:rPr>
              <w:fldChar w:fldCharType="begin"/>
            </w:r>
            <w:r w:rsidR="000A00AC">
              <w:rPr>
                <w:noProof/>
                <w:webHidden/>
              </w:rPr>
              <w:instrText xml:space="preserve"> PAGEREF _Toc509396697 \h </w:instrText>
            </w:r>
            <w:r w:rsidR="000A00AC">
              <w:rPr>
                <w:noProof/>
                <w:webHidden/>
              </w:rPr>
            </w:r>
            <w:r w:rsidR="000A00AC">
              <w:rPr>
                <w:noProof/>
                <w:webHidden/>
              </w:rPr>
              <w:fldChar w:fldCharType="separate"/>
            </w:r>
            <w:r w:rsidR="007E5869">
              <w:rPr>
                <w:noProof/>
                <w:webHidden/>
              </w:rPr>
              <w:t>1</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698" w:history="1">
            <w:r w:rsidR="000A00AC" w:rsidRPr="007D097D">
              <w:rPr>
                <w:rStyle w:val="Hyperlink"/>
                <w:noProof/>
              </w:rPr>
              <w:t>Section 2 – Vision and Plan Aims</w:t>
            </w:r>
            <w:r w:rsidR="000A00AC">
              <w:rPr>
                <w:noProof/>
                <w:webHidden/>
              </w:rPr>
              <w:tab/>
            </w:r>
            <w:r w:rsidR="000A00AC">
              <w:rPr>
                <w:noProof/>
                <w:webHidden/>
              </w:rPr>
              <w:fldChar w:fldCharType="begin"/>
            </w:r>
            <w:r w:rsidR="000A00AC">
              <w:rPr>
                <w:noProof/>
                <w:webHidden/>
              </w:rPr>
              <w:instrText xml:space="preserve"> PAGEREF _Toc509396698 \h </w:instrText>
            </w:r>
            <w:r w:rsidR="000A00AC">
              <w:rPr>
                <w:noProof/>
                <w:webHidden/>
              </w:rPr>
            </w:r>
            <w:r w:rsidR="000A00AC">
              <w:rPr>
                <w:noProof/>
                <w:webHidden/>
              </w:rPr>
              <w:fldChar w:fldCharType="separate"/>
            </w:r>
            <w:r w:rsidR="007E5869">
              <w:rPr>
                <w:noProof/>
                <w:webHidden/>
              </w:rPr>
              <w:t>2</w:t>
            </w:r>
            <w:r w:rsidR="000A00AC">
              <w:rPr>
                <w:noProof/>
                <w:webHidden/>
              </w:rPr>
              <w:fldChar w:fldCharType="end"/>
            </w:r>
          </w:hyperlink>
        </w:p>
        <w:p w:rsidR="000A00AC" w:rsidRDefault="00D5527C">
          <w:pPr>
            <w:pStyle w:val="TOC2"/>
            <w:rPr>
              <w:rFonts w:eastAsiaTheme="minorEastAsia"/>
              <w:noProof/>
              <w:lang w:eastAsia="en-AU"/>
            </w:rPr>
          </w:pPr>
          <w:hyperlink w:anchor="_Toc509396699" w:history="1">
            <w:r w:rsidR="000A00AC" w:rsidRPr="007D097D">
              <w:rPr>
                <w:rStyle w:val="Hyperlink"/>
                <w:noProof/>
              </w:rPr>
              <w:t>Vision</w:t>
            </w:r>
            <w:r w:rsidR="000A00AC">
              <w:rPr>
                <w:noProof/>
                <w:webHidden/>
              </w:rPr>
              <w:tab/>
            </w:r>
            <w:r w:rsidR="000A00AC">
              <w:rPr>
                <w:noProof/>
                <w:webHidden/>
              </w:rPr>
              <w:fldChar w:fldCharType="begin"/>
            </w:r>
            <w:r w:rsidR="000A00AC">
              <w:rPr>
                <w:noProof/>
                <w:webHidden/>
              </w:rPr>
              <w:instrText xml:space="preserve"> PAGEREF _Toc509396699 \h </w:instrText>
            </w:r>
            <w:r w:rsidR="000A00AC">
              <w:rPr>
                <w:noProof/>
                <w:webHidden/>
              </w:rPr>
            </w:r>
            <w:r w:rsidR="000A00AC">
              <w:rPr>
                <w:noProof/>
                <w:webHidden/>
              </w:rPr>
              <w:fldChar w:fldCharType="separate"/>
            </w:r>
            <w:r w:rsidR="007E5869">
              <w:rPr>
                <w:noProof/>
                <w:webHidden/>
              </w:rPr>
              <w:t>2</w:t>
            </w:r>
            <w:r w:rsidR="000A00AC">
              <w:rPr>
                <w:noProof/>
                <w:webHidden/>
              </w:rPr>
              <w:fldChar w:fldCharType="end"/>
            </w:r>
          </w:hyperlink>
        </w:p>
        <w:p w:rsidR="000A00AC" w:rsidRDefault="00D5527C">
          <w:pPr>
            <w:pStyle w:val="TOC2"/>
            <w:rPr>
              <w:rFonts w:eastAsiaTheme="minorEastAsia"/>
              <w:noProof/>
              <w:lang w:eastAsia="en-AU"/>
            </w:rPr>
          </w:pPr>
          <w:hyperlink w:anchor="_Toc509396700" w:history="1">
            <w:r w:rsidR="000A00AC" w:rsidRPr="007D097D">
              <w:rPr>
                <w:rStyle w:val="Hyperlink"/>
                <w:noProof/>
              </w:rPr>
              <w:t>Plan Aims</w:t>
            </w:r>
            <w:r w:rsidR="000A00AC">
              <w:rPr>
                <w:noProof/>
                <w:webHidden/>
              </w:rPr>
              <w:tab/>
            </w:r>
            <w:r w:rsidR="000A00AC">
              <w:rPr>
                <w:noProof/>
                <w:webHidden/>
              </w:rPr>
              <w:fldChar w:fldCharType="begin"/>
            </w:r>
            <w:r w:rsidR="000A00AC">
              <w:rPr>
                <w:noProof/>
                <w:webHidden/>
              </w:rPr>
              <w:instrText xml:space="preserve"> PAGEREF _Toc509396700 \h </w:instrText>
            </w:r>
            <w:r w:rsidR="000A00AC">
              <w:rPr>
                <w:noProof/>
                <w:webHidden/>
              </w:rPr>
            </w:r>
            <w:r w:rsidR="000A00AC">
              <w:rPr>
                <w:noProof/>
                <w:webHidden/>
              </w:rPr>
              <w:fldChar w:fldCharType="separate"/>
            </w:r>
            <w:r w:rsidR="007E5869">
              <w:rPr>
                <w:noProof/>
                <w:webHidden/>
              </w:rPr>
              <w:t>2</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701" w:history="1">
            <w:r w:rsidR="000A00AC" w:rsidRPr="007D097D">
              <w:rPr>
                <w:rStyle w:val="Hyperlink"/>
                <w:noProof/>
              </w:rPr>
              <w:t>Section 3 – Strategic context</w:t>
            </w:r>
            <w:r w:rsidR="000A00AC">
              <w:rPr>
                <w:noProof/>
                <w:webHidden/>
              </w:rPr>
              <w:tab/>
            </w:r>
            <w:r w:rsidR="000A00AC">
              <w:rPr>
                <w:noProof/>
                <w:webHidden/>
              </w:rPr>
              <w:fldChar w:fldCharType="begin"/>
            </w:r>
            <w:r w:rsidR="000A00AC">
              <w:rPr>
                <w:noProof/>
                <w:webHidden/>
              </w:rPr>
              <w:instrText xml:space="preserve"> PAGEREF _Toc509396701 \h </w:instrText>
            </w:r>
            <w:r w:rsidR="000A00AC">
              <w:rPr>
                <w:noProof/>
                <w:webHidden/>
              </w:rPr>
            </w:r>
            <w:r w:rsidR="000A00AC">
              <w:rPr>
                <w:noProof/>
                <w:webHidden/>
              </w:rPr>
              <w:fldChar w:fldCharType="separate"/>
            </w:r>
            <w:r w:rsidR="007E5869">
              <w:rPr>
                <w:noProof/>
                <w:webHidden/>
              </w:rPr>
              <w:t>4</w:t>
            </w:r>
            <w:r w:rsidR="000A00AC">
              <w:rPr>
                <w:noProof/>
                <w:webHidden/>
              </w:rPr>
              <w:fldChar w:fldCharType="end"/>
            </w:r>
          </w:hyperlink>
        </w:p>
        <w:p w:rsidR="000A00AC" w:rsidRDefault="00D5527C">
          <w:pPr>
            <w:pStyle w:val="TOC2"/>
            <w:rPr>
              <w:rFonts w:eastAsiaTheme="minorEastAsia"/>
              <w:noProof/>
              <w:lang w:eastAsia="en-AU"/>
            </w:rPr>
          </w:pPr>
          <w:hyperlink w:anchor="_Toc509396702" w:history="1">
            <w:r w:rsidR="000A00AC" w:rsidRPr="007D097D">
              <w:rPr>
                <w:rStyle w:val="Hyperlink"/>
                <w:noProof/>
              </w:rPr>
              <w:t>Policy Context</w:t>
            </w:r>
            <w:r w:rsidR="000A00AC">
              <w:rPr>
                <w:noProof/>
                <w:webHidden/>
              </w:rPr>
              <w:tab/>
            </w:r>
            <w:r w:rsidR="000A00AC">
              <w:rPr>
                <w:noProof/>
                <w:webHidden/>
              </w:rPr>
              <w:fldChar w:fldCharType="begin"/>
            </w:r>
            <w:r w:rsidR="000A00AC">
              <w:rPr>
                <w:noProof/>
                <w:webHidden/>
              </w:rPr>
              <w:instrText xml:space="preserve"> PAGEREF _Toc509396702 \h </w:instrText>
            </w:r>
            <w:r w:rsidR="000A00AC">
              <w:rPr>
                <w:noProof/>
                <w:webHidden/>
              </w:rPr>
            </w:r>
            <w:r w:rsidR="000A00AC">
              <w:rPr>
                <w:noProof/>
                <w:webHidden/>
              </w:rPr>
              <w:fldChar w:fldCharType="separate"/>
            </w:r>
            <w:r w:rsidR="007E5869">
              <w:rPr>
                <w:noProof/>
                <w:webHidden/>
              </w:rPr>
              <w:t>4</w:t>
            </w:r>
            <w:r w:rsidR="000A00AC">
              <w:rPr>
                <w:noProof/>
                <w:webHidden/>
              </w:rPr>
              <w:fldChar w:fldCharType="end"/>
            </w:r>
          </w:hyperlink>
        </w:p>
        <w:p w:rsidR="000A00AC" w:rsidRDefault="00D5527C">
          <w:pPr>
            <w:pStyle w:val="TOC2"/>
            <w:rPr>
              <w:rFonts w:eastAsiaTheme="minorEastAsia"/>
              <w:noProof/>
              <w:lang w:eastAsia="en-AU"/>
            </w:rPr>
          </w:pPr>
          <w:hyperlink w:anchor="_Toc509396703" w:history="1">
            <w:r w:rsidR="000A00AC" w:rsidRPr="007D097D">
              <w:rPr>
                <w:rStyle w:val="Hyperlink"/>
                <w:noProof/>
              </w:rPr>
              <w:t>Strategic Strengths</w:t>
            </w:r>
            <w:r w:rsidR="000A00AC">
              <w:rPr>
                <w:noProof/>
                <w:webHidden/>
              </w:rPr>
              <w:tab/>
            </w:r>
            <w:r w:rsidR="000A00AC">
              <w:rPr>
                <w:noProof/>
                <w:webHidden/>
              </w:rPr>
              <w:fldChar w:fldCharType="begin"/>
            </w:r>
            <w:r w:rsidR="000A00AC">
              <w:rPr>
                <w:noProof/>
                <w:webHidden/>
              </w:rPr>
              <w:instrText xml:space="preserve"> PAGEREF _Toc509396703 \h </w:instrText>
            </w:r>
            <w:r w:rsidR="000A00AC">
              <w:rPr>
                <w:noProof/>
                <w:webHidden/>
              </w:rPr>
            </w:r>
            <w:r w:rsidR="000A00AC">
              <w:rPr>
                <w:noProof/>
                <w:webHidden/>
              </w:rPr>
              <w:fldChar w:fldCharType="separate"/>
            </w:r>
            <w:r w:rsidR="007E5869">
              <w:rPr>
                <w:noProof/>
                <w:webHidden/>
              </w:rPr>
              <w:t>5</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704" w:history="1">
            <w:r w:rsidR="000A00AC" w:rsidRPr="007D097D">
              <w:rPr>
                <w:rStyle w:val="Hyperlink"/>
                <w:noProof/>
              </w:rPr>
              <w:t>Section 4 – Objectives and strategies</w:t>
            </w:r>
            <w:r w:rsidR="000A00AC">
              <w:rPr>
                <w:noProof/>
                <w:webHidden/>
              </w:rPr>
              <w:tab/>
            </w:r>
            <w:r w:rsidR="000A00AC">
              <w:rPr>
                <w:noProof/>
                <w:webHidden/>
              </w:rPr>
              <w:fldChar w:fldCharType="begin"/>
            </w:r>
            <w:r w:rsidR="000A00AC">
              <w:rPr>
                <w:noProof/>
                <w:webHidden/>
              </w:rPr>
              <w:instrText xml:space="preserve"> PAGEREF _Toc509396704 \h </w:instrText>
            </w:r>
            <w:r w:rsidR="000A00AC">
              <w:rPr>
                <w:noProof/>
                <w:webHidden/>
              </w:rPr>
            </w:r>
            <w:r w:rsidR="000A00AC">
              <w:rPr>
                <w:noProof/>
                <w:webHidden/>
              </w:rPr>
              <w:fldChar w:fldCharType="separate"/>
            </w:r>
            <w:r w:rsidR="007E5869">
              <w:rPr>
                <w:noProof/>
                <w:webHidden/>
              </w:rPr>
              <w:t>7</w:t>
            </w:r>
            <w:r w:rsidR="000A00AC">
              <w:rPr>
                <w:noProof/>
                <w:webHidden/>
              </w:rPr>
              <w:fldChar w:fldCharType="end"/>
            </w:r>
          </w:hyperlink>
        </w:p>
        <w:p w:rsidR="000A00AC" w:rsidRDefault="00D5527C">
          <w:pPr>
            <w:pStyle w:val="TOC2"/>
            <w:rPr>
              <w:rFonts w:eastAsiaTheme="minorEastAsia"/>
              <w:noProof/>
              <w:lang w:eastAsia="en-AU"/>
            </w:rPr>
          </w:pPr>
          <w:hyperlink w:anchor="_Toc509396705" w:history="1">
            <w:r w:rsidR="000A00AC" w:rsidRPr="007D097D">
              <w:rPr>
                <w:rStyle w:val="Hyperlink"/>
                <w:noProof/>
              </w:rPr>
              <w:t>1. Identity and economic development</w:t>
            </w:r>
            <w:r w:rsidR="000A00AC">
              <w:rPr>
                <w:noProof/>
                <w:webHidden/>
              </w:rPr>
              <w:tab/>
            </w:r>
            <w:r w:rsidR="000A00AC">
              <w:rPr>
                <w:noProof/>
                <w:webHidden/>
              </w:rPr>
              <w:fldChar w:fldCharType="begin"/>
            </w:r>
            <w:r w:rsidR="000A00AC">
              <w:rPr>
                <w:noProof/>
                <w:webHidden/>
              </w:rPr>
              <w:instrText xml:space="preserve"> PAGEREF _Toc509396705 \h </w:instrText>
            </w:r>
            <w:r w:rsidR="000A00AC">
              <w:rPr>
                <w:noProof/>
                <w:webHidden/>
              </w:rPr>
            </w:r>
            <w:r w:rsidR="000A00AC">
              <w:rPr>
                <w:noProof/>
                <w:webHidden/>
              </w:rPr>
              <w:fldChar w:fldCharType="separate"/>
            </w:r>
            <w:r w:rsidR="007E5869">
              <w:rPr>
                <w:noProof/>
                <w:webHidden/>
              </w:rPr>
              <w:t>7</w:t>
            </w:r>
            <w:r w:rsidR="000A00AC">
              <w:rPr>
                <w:noProof/>
                <w:webHidden/>
              </w:rPr>
              <w:fldChar w:fldCharType="end"/>
            </w:r>
          </w:hyperlink>
        </w:p>
        <w:p w:rsidR="000A00AC" w:rsidRDefault="00D5527C">
          <w:pPr>
            <w:pStyle w:val="TOC2"/>
            <w:rPr>
              <w:rFonts w:eastAsiaTheme="minorEastAsia"/>
              <w:noProof/>
              <w:lang w:eastAsia="en-AU"/>
            </w:rPr>
          </w:pPr>
          <w:hyperlink w:anchor="_Toc509396706" w:history="1">
            <w:r w:rsidR="000A00AC" w:rsidRPr="007D097D">
              <w:rPr>
                <w:rStyle w:val="Hyperlink"/>
                <w:noProof/>
              </w:rPr>
              <w:t>2. Land use and development</w:t>
            </w:r>
            <w:r w:rsidR="000A00AC">
              <w:rPr>
                <w:noProof/>
                <w:webHidden/>
              </w:rPr>
              <w:tab/>
            </w:r>
            <w:r w:rsidR="000A00AC">
              <w:rPr>
                <w:noProof/>
                <w:webHidden/>
              </w:rPr>
              <w:fldChar w:fldCharType="begin"/>
            </w:r>
            <w:r w:rsidR="000A00AC">
              <w:rPr>
                <w:noProof/>
                <w:webHidden/>
              </w:rPr>
              <w:instrText xml:space="preserve"> PAGEREF _Toc509396706 \h </w:instrText>
            </w:r>
            <w:r w:rsidR="000A00AC">
              <w:rPr>
                <w:noProof/>
                <w:webHidden/>
              </w:rPr>
            </w:r>
            <w:r w:rsidR="000A00AC">
              <w:rPr>
                <w:noProof/>
                <w:webHidden/>
              </w:rPr>
              <w:fldChar w:fldCharType="separate"/>
            </w:r>
            <w:r w:rsidR="007E5869">
              <w:rPr>
                <w:noProof/>
                <w:webHidden/>
              </w:rPr>
              <w:t>8</w:t>
            </w:r>
            <w:r w:rsidR="000A00AC">
              <w:rPr>
                <w:noProof/>
                <w:webHidden/>
              </w:rPr>
              <w:fldChar w:fldCharType="end"/>
            </w:r>
          </w:hyperlink>
        </w:p>
        <w:p w:rsidR="000A00AC" w:rsidRDefault="00D5527C">
          <w:pPr>
            <w:pStyle w:val="TOC2"/>
            <w:rPr>
              <w:rFonts w:eastAsiaTheme="minorEastAsia"/>
              <w:noProof/>
              <w:lang w:eastAsia="en-AU"/>
            </w:rPr>
          </w:pPr>
          <w:hyperlink w:anchor="_Toc509396707" w:history="1">
            <w:r w:rsidR="000A00AC" w:rsidRPr="007D097D">
              <w:rPr>
                <w:rStyle w:val="Hyperlink"/>
                <w:noProof/>
              </w:rPr>
              <w:t>3. Transport, access and infrastructure</w:t>
            </w:r>
            <w:r w:rsidR="000A00AC">
              <w:rPr>
                <w:noProof/>
                <w:webHidden/>
              </w:rPr>
              <w:tab/>
            </w:r>
            <w:r w:rsidR="000A00AC">
              <w:rPr>
                <w:noProof/>
                <w:webHidden/>
              </w:rPr>
              <w:fldChar w:fldCharType="begin"/>
            </w:r>
            <w:r w:rsidR="000A00AC">
              <w:rPr>
                <w:noProof/>
                <w:webHidden/>
              </w:rPr>
              <w:instrText xml:space="preserve"> PAGEREF _Toc509396707 \h </w:instrText>
            </w:r>
            <w:r w:rsidR="000A00AC">
              <w:rPr>
                <w:noProof/>
                <w:webHidden/>
              </w:rPr>
            </w:r>
            <w:r w:rsidR="000A00AC">
              <w:rPr>
                <w:noProof/>
                <w:webHidden/>
              </w:rPr>
              <w:fldChar w:fldCharType="separate"/>
            </w:r>
            <w:r w:rsidR="007E5869">
              <w:rPr>
                <w:noProof/>
                <w:webHidden/>
              </w:rPr>
              <w:t>9</w:t>
            </w:r>
            <w:r w:rsidR="000A00AC">
              <w:rPr>
                <w:noProof/>
                <w:webHidden/>
              </w:rPr>
              <w:fldChar w:fldCharType="end"/>
            </w:r>
          </w:hyperlink>
        </w:p>
        <w:p w:rsidR="000A00AC" w:rsidRDefault="00D5527C">
          <w:pPr>
            <w:pStyle w:val="TOC2"/>
            <w:rPr>
              <w:rFonts w:eastAsiaTheme="minorEastAsia"/>
              <w:noProof/>
              <w:lang w:eastAsia="en-AU"/>
            </w:rPr>
          </w:pPr>
          <w:hyperlink w:anchor="_Toc509396708" w:history="1">
            <w:r w:rsidR="000A00AC" w:rsidRPr="007D097D">
              <w:rPr>
                <w:rStyle w:val="Hyperlink"/>
                <w:noProof/>
              </w:rPr>
              <w:t>4. Environment and sustainability</w:t>
            </w:r>
            <w:r w:rsidR="000A00AC">
              <w:rPr>
                <w:noProof/>
                <w:webHidden/>
              </w:rPr>
              <w:tab/>
            </w:r>
            <w:r w:rsidR="000A00AC">
              <w:rPr>
                <w:noProof/>
                <w:webHidden/>
              </w:rPr>
              <w:fldChar w:fldCharType="begin"/>
            </w:r>
            <w:r w:rsidR="000A00AC">
              <w:rPr>
                <w:noProof/>
                <w:webHidden/>
              </w:rPr>
              <w:instrText xml:space="preserve"> PAGEREF _Toc509396708 \h </w:instrText>
            </w:r>
            <w:r w:rsidR="000A00AC">
              <w:rPr>
                <w:noProof/>
                <w:webHidden/>
              </w:rPr>
            </w:r>
            <w:r w:rsidR="000A00AC">
              <w:rPr>
                <w:noProof/>
                <w:webHidden/>
              </w:rPr>
              <w:fldChar w:fldCharType="separate"/>
            </w:r>
            <w:r w:rsidR="007E5869">
              <w:rPr>
                <w:noProof/>
                <w:webHidden/>
              </w:rPr>
              <w:t>10</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709" w:history="1">
            <w:r w:rsidR="000A00AC" w:rsidRPr="007D097D">
              <w:rPr>
                <w:rStyle w:val="Hyperlink"/>
                <w:noProof/>
              </w:rPr>
              <w:t>Section 5 – Precinct Plan and Opportunity Areas</w:t>
            </w:r>
            <w:r w:rsidR="000A00AC">
              <w:rPr>
                <w:noProof/>
                <w:webHidden/>
              </w:rPr>
              <w:tab/>
            </w:r>
            <w:r w:rsidR="000A00AC">
              <w:rPr>
                <w:noProof/>
                <w:webHidden/>
              </w:rPr>
              <w:fldChar w:fldCharType="begin"/>
            </w:r>
            <w:r w:rsidR="000A00AC">
              <w:rPr>
                <w:noProof/>
                <w:webHidden/>
              </w:rPr>
              <w:instrText xml:space="preserve"> PAGEREF _Toc509396709 \h </w:instrText>
            </w:r>
            <w:r w:rsidR="000A00AC">
              <w:rPr>
                <w:noProof/>
                <w:webHidden/>
              </w:rPr>
            </w:r>
            <w:r w:rsidR="000A00AC">
              <w:rPr>
                <w:noProof/>
                <w:webHidden/>
              </w:rPr>
              <w:fldChar w:fldCharType="separate"/>
            </w:r>
            <w:r w:rsidR="007E5869">
              <w:rPr>
                <w:noProof/>
                <w:webHidden/>
              </w:rPr>
              <w:t>11</w:t>
            </w:r>
            <w:r w:rsidR="000A00AC">
              <w:rPr>
                <w:noProof/>
                <w:webHidden/>
              </w:rPr>
              <w:fldChar w:fldCharType="end"/>
            </w:r>
          </w:hyperlink>
        </w:p>
        <w:p w:rsidR="000A00AC" w:rsidRDefault="00D5527C">
          <w:pPr>
            <w:pStyle w:val="TOC2"/>
            <w:rPr>
              <w:rFonts w:eastAsiaTheme="minorEastAsia"/>
              <w:noProof/>
              <w:lang w:eastAsia="en-AU"/>
            </w:rPr>
          </w:pPr>
          <w:hyperlink w:anchor="_Toc509396710" w:history="1">
            <w:r w:rsidR="000A00AC" w:rsidRPr="007D097D">
              <w:rPr>
                <w:rStyle w:val="Hyperlink"/>
                <w:noProof/>
              </w:rPr>
              <w:t>Fact Sheet 1 – Trawalla Avenue Precinct</w:t>
            </w:r>
            <w:r w:rsidR="000A00AC">
              <w:rPr>
                <w:noProof/>
                <w:webHidden/>
              </w:rPr>
              <w:tab/>
            </w:r>
            <w:r w:rsidR="000A00AC">
              <w:rPr>
                <w:noProof/>
                <w:webHidden/>
              </w:rPr>
              <w:fldChar w:fldCharType="begin"/>
            </w:r>
            <w:r w:rsidR="000A00AC">
              <w:rPr>
                <w:noProof/>
                <w:webHidden/>
              </w:rPr>
              <w:instrText xml:space="preserve"> PAGEREF _Toc509396710 \h </w:instrText>
            </w:r>
            <w:r w:rsidR="000A00AC">
              <w:rPr>
                <w:noProof/>
                <w:webHidden/>
              </w:rPr>
            </w:r>
            <w:r w:rsidR="000A00AC">
              <w:rPr>
                <w:noProof/>
                <w:webHidden/>
              </w:rPr>
              <w:fldChar w:fldCharType="separate"/>
            </w:r>
            <w:r w:rsidR="007E5869">
              <w:rPr>
                <w:noProof/>
                <w:webHidden/>
              </w:rPr>
              <w:t>12</w:t>
            </w:r>
            <w:r w:rsidR="000A00AC">
              <w:rPr>
                <w:noProof/>
                <w:webHidden/>
              </w:rPr>
              <w:fldChar w:fldCharType="end"/>
            </w:r>
          </w:hyperlink>
        </w:p>
        <w:p w:rsidR="000A00AC" w:rsidRDefault="00D5527C">
          <w:pPr>
            <w:pStyle w:val="TOC2"/>
            <w:rPr>
              <w:rFonts w:eastAsiaTheme="minorEastAsia"/>
              <w:noProof/>
              <w:lang w:eastAsia="en-AU"/>
            </w:rPr>
          </w:pPr>
          <w:hyperlink w:anchor="_Toc509396711" w:history="1">
            <w:r w:rsidR="000A00AC" w:rsidRPr="007D097D">
              <w:rPr>
                <w:rStyle w:val="Hyperlink"/>
                <w:noProof/>
              </w:rPr>
              <w:t>Fact Sheet 2 – Mahoneys Road Precinct</w:t>
            </w:r>
            <w:r w:rsidR="000A00AC">
              <w:rPr>
                <w:noProof/>
                <w:webHidden/>
              </w:rPr>
              <w:tab/>
            </w:r>
            <w:r w:rsidR="000A00AC">
              <w:rPr>
                <w:noProof/>
                <w:webHidden/>
              </w:rPr>
              <w:fldChar w:fldCharType="begin"/>
            </w:r>
            <w:r w:rsidR="000A00AC">
              <w:rPr>
                <w:noProof/>
                <w:webHidden/>
              </w:rPr>
              <w:instrText xml:space="preserve"> PAGEREF _Toc509396711 \h </w:instrText>
            </w:r>
            <w:r w:rsidR="000A00AC">
              <w:rPr>
                <w:noProof/>
                <w:webHidden/>
              </w:rPr>
            </w:r>
            <w:r w:rsidR="000A00AC">
              <w:rPr>
                <w:noProof/>
                <w:webHidden/>
              </w:rPr>
              <w:fldChar w:fldCharType="separate"/>
            </w:r>
            <w:r w:rsidR="007E5869">
              <w:rPr>
                <w:noProof/>
                <w:webHidden/>
              </w:rPr>
              <w:t>14</w:t>
            </w:r>
            <w:r w:rsidR="000A00AC">
              <w:rPr>
                <w:noProof/>
                <w:webHidden/>
              </w:rPr>
              <w:fldChar w:fldCharType="end"/>
            </w:r>
          </w:hyperlink>
        </w:p>
        <w:p w:rsidR="000A00AC" w:rsidRDefault="00D5527C">
          <w:pPr>
            <w:pStyle w:val="TOC2"/>
            <w:rPr>
              <w:rFonts w:eastAsiaTheme="minorEastAsia"/>
              <w:noProof/>
              <w:lang w:eastAsia="en-AU"/>
            </w:rPr>
          </w:pPr>
          <w:hyperlink w:anchor="_Toc509396712" w:history="1">
            <w:r w:rsidR="000A00AC" w:rsidRPr="007D097D">
              <w:rPr>
                <w:rStyle w:val="Hyperlink"/>
                <w:noProof/>
              </w:rPr>
              <w:t>Fact Sheet 3 – High Street West Precinct</w:t>
            </w:r>
            <w:r w:rsidR="000A00AC">
              <w:rPr>
                <w:noProof/>
                <w:webHidden/>
              </w:rPr>
              <w:tab/>
            </w:r>
            <w:r w:rsidR="000A00AC">
              <w:rPr>
                <w:noProof/>
                <w:webHidden/>
              </w:rPr>
              <w:fldChar w:fldCharType="begin"/>
            </w:r>
            <w:r w:rsidR="000A00AC">
              <w:rPr>
                <w:noProof/>
                <w:webHidden/>
              </w:rPr>
              <w:instrText xml:space="preserve"> PAGEREF _Toc509396712 \h </w:instrText>
            </w:r>
            <w:r w:rsidR="000A00AC">
              <w:rPr>
                <w:noProof/>
                <w:webHidden/>
              </w:rPr>
            </w:r>
            <w:r w:rsidR="000A00AC">
              <w:rPr>
                <w:noProof/>
                <w:webHidden/>
              </w:rPr>
              <w:fldChar w:fldCharType="separate"/>
            </w:r>
            <w:r w:rsidR="007E5869">
              <w:rPr>
                <w:noProof/>
                <w:webHidden/>
              </w:rPr>
              <w:t>16</w:t>
            </w:r>
            <w:r w:rsidR="000A00AC">
              <w:rPr>
                <w:noProof/>
                <w:webHidden/>
              </w:rPr>
              <w:fldChar w:fldCharType="end"/>
            </w:r>
          </w:hyperlink>
        </w:p>
        <w:p w:rsidR="000A00AC" w:rsidRDefault="00D5527C">
          <w:pPr>
            <w:pStyle w:val="TOC2"/>
            <w:rPr>
              <w:rFonts w:eastAsiaTheme="minorEastAsia"/>
              <w:noProof/>
              <w:lang w:eastAsia="en-AU"/>
            </w:rPr>
          </w:pPr>
          <w:hyperlink w:anchor="_Toc509396713" w:history="1">
            <w:r w:rsidR="000A00AC" w:rsidRPr="007D097D">
              <w:rPr>
                <w:rStyle w:val="Hyperlink"/>
                <w:noProof/>
              </w:rPr>
              <w:t>Fact Sheet 4 – Keon Park Station Precinct</w:t>
            </w:r>
            <w:r w:rsidR="000A00AC">
              <w:rPr>
                <w:noProof/>
                <w:webHidden/>
              </w:rPr>
              <w:tab/>
            </w:r>
            <w:r w:rsidR="000A00AC">
              <w:rPr>
                <w:noProof/>
                <w:webHidden/>
              </w:rPr>
              <w:fldChar w:fldCharType="begin"/>
            </w:r>
            <w:r w:rsidR="000A00AC">
              <w:rPr>
                <w:noProof/>
                <w:webHidden/>
              </w:rPr>
              <w:instrText xml:space="preserve"> PAGEREF _Toc509396713 \h </w:instrText>
            </w:r>
            <w:r w:rsidR="000A00AC">
              <w:rPr>
                <w:noProof/>
                <w:webHidden/>
              </w:rPr>
            </w:r>
            <w:r w:rsidR="000A00AC">
              <w:rPr>
                <w:noProof/>
                <w:webHidden/>
              </w:rPr>
              <w:fldChar w:fldCharType="separate"/>
            </w:r>
            <w:r w:rsidR="007E5869">
              <w:rPr>
                <w:noProof/>
                <w:webHidden/>
              </w:rPr>
              <w:t>18</w:t>
            </w:r>
            <w:r w:rsidR="000A00AC">
              <w:rPr>
                <w:noProof/>
                <w:webHidden/>
              </w:rPr>
              <w:fldChar w:fldCharType="end"/>
            </w:r>
          </w:hyperlink>
        </w:p>
        <w:p w:rsidR="000A00AC" w:rsidRDefault="00D5527C">
          <w:pPr>
            <w:pStyle w:val="TOC2"/>
            <w:rPr>
              <w:rFonts w:eastAsiaTheme="minorEastAsia"/>
              <w:noProof/>
              <w:lang w:eastAsia="en-AU"/>
            </w:rPr>
          </w:pPr>
          <w:hyperlink w:anchor="_Toc509396714" w:history="1">
            <w:r w:rsidR="000A00AC" w:rsidRPr="007D097D">
              <w:rPr>
                <w:rStyle w:val="Hyperlink"/>
                <w:noProof/>
              </w:rPr>
              <w:t>Fact Sheet 5 – Dalton Road Homemaker Precinct</w:t>
            </w:r>
            <w:r w:rsidR="000A00AC">
              <w:rPr>
                <w:noProof/>
                <w:webHidden/>
              </w:rPr>
              <w:tab/>
            </w:r>
            <w:r w:rsidR="000A00AC">
              <w:rPr>
                <w:noProof/>
                <w:webHidden/>
              </w:rPr>
              <w:fldChar w:fldCharType="begin"/>
            </w:r>
            <w:r w:rsidR="000A00AC">
              <w:rPr>
                <w:noProof/>
                <w:webHidden/>
              </w:rPr>
              <w:instrText xml:space="preserve"> PAGEREF _Toc509396714 \h </w:instrText>
            </w:r>
            <w:r w:rsidR="000A00AC">
              <w:rPr>
                <w:noProof/>
                <w:webHidden/>
              </w:rPr>
            </w:r>
            <w:r w:rsidR="000A00AC">
              <w:rPr>
                <w:noProof/>
                <w:webHidden/>
              </w:rPr>
              <w:fldChar w:fldCharType="separate"/>
            </w:r>
            <w:r w:rsidR="007E5869">
              <w:rPr>
                <w:noProof/>
                <w:webHidden/>
              </w:rPr>
              <w:t>20</w:t>
            </w:r>
            <w:r w:rsidR="000A00AC">
              <w:rPr>
                <w:noProof/>
                <w:webHidden/>
              </w:rPr>
              <w:fldChar w:fldCharType="end"/>
            </w:r>
          </w:hyperlink>
        </w:p>
        <w:p w:rsidR="000A00AC" w:rsidRDefault="00D5527C">
          <w:pPr>
            <w:pStyle w:val="TOC2"/>
            <w:rPr>
              <w:rFonts w:eastAsiaTheme="minorEastAsia"/>
              <w:noProof/>
              <w:lang w:eastAsia="en-AU"/>
            </w:rPr>
          </w:pPr>
          <w:hyperlink w:anchor="_Toc509396715" w:history="1">
            <w:r w:rsidR="000A00AC" w:rsidRPr="007D097D">
              <w:rPr>
                <w:rStyle w:val="Hyperlink"/>
                <w:noProof/>
              </w:rPr>
              <w:t>Fact Sheet 6 – Settlement Road East Precinct</w:t>
            </w:r>
            <w:r w:rsidR="000A00AC">
              <w:rPr>
                <w:noProof/>
                <w:webHidden/>
              </w:rPr>
              <w:tab/>
            </w:r>
            <w:r w:rsidR="000A00AC">
              <w:rPr>
                <w:noProof/>
                <w:webHidden/>
              </w:rPr>
              <w:fldChar w:fldCharType="begin"/>
            </w:r>
            <w:r w:rsidR="000A00AC">
              <w:rPr>
                <w:noProof/>
                <w:webHidden/>
              </w:rPr>
              <w:instrText xml:space="preserve"> PAGEREF _Toc509396715 \h </w:instrText>
            </w:r>
            <w:r w:rsidR="000A00AC">
              <w:rPr>
                <w:noProof/>
                <w:webHidden/>
              </w:rPr>
            </w:r>
            <w:r w:rsidR="000A00AC">
              <w:rPr>
                <w:noProof/>
                <w:webHidden/>
              </w:rPr>
              <w:fldChar w:fldCharType="separate"/>
            </w:r>
            <w:r w:rsidR="007E5869">
              <w:rPr>
                <w:noProof/>
                <w:webHidden/>
              </w:rPr>
              <w:t>22</w:t>
            </w:r>
            <w:r w:rsidR="000A00AC">
              <w:rPr>
                <w:noProof/>
                <w:webHidden/>
              </w:rPr>
              <w:fldChar w:fldCharType="end"/>
            </w:r>
          </w:hyperlink>
        </w:p>
        <w:p w:rsidR="000A00AC" w:rsidRDefault="00D5527C">
          <w:pPr>
            <w:pStyle w:val="TOC2"/>
            <w:rPr>
              <w:rFonts w:eastAsiaTheme="minorEastAsia"/>
              <w:noProof/>
              <w:lang w:eastAsia="en-AU"/>
            </w:rPr>
          </w:pPr>
          <w:hyperlink w:anchor="_Toc509396716" w:history="1">
            <w:r w:rsidR="000A00AC" w:rsidRPr="007D097D">
              <w:rPr>
                <w:rStyle w:val="Hyperlink"/>
                <w:noProof/>
              </w:rPr>
              <w:t>Fact Sheet 7 – Dalton Road North Precinct</w:t>
            </w:r>
            <w:r w:rsidR="000A00AC">
              <w:rPr>
                <w:noProof/>
                <w:webHidden/>
              </w:rPr>
              <w:tab/>
            </w:r>
            <w:r w:rsidR="000A00AC">
              <w:rPr>
                <w:noProof/>
                <w:webHidden/>
              </w:rPr>
              <w:fldChar w:fldCharType="begin"/>
            </w:r>
            <w:r w:rsidR="000A00AC">
              <w:rPr>
                <w:noProof/>
                <w:webHidden/>
              </w:rPr>
              <w:instrText xml:space="preserve"> PAGEREF _Toc509396716 \h </w:instrText>
            </w:r>
            <w:r w:rsidR="000A00AC">
              <w:rPr>
                <w:noProof/>
                <w:webHidden/>
              </w:rPr>
            </w:r>
            <w:r w:rsidR="000A00AC">
              <w:rPr>
                <w:noProof/>
                <w:webHidden/>
              </w:rPr>
              <w:fldChar w:fldCharType="separate"/>
            </w:r>
            <w:r w:rsidR="007E5869">
              <w:rPr>
                <w:noProof/>
                <w:webHidden/>
              </w:rPr>
              <w:t>24</w:t>
            </w:r>
            <w:r w:rsidR="000A00AC">
              <w:rPr>
                <w:noProof/>
                <w:webHidden/>
              </w:rPr>
              <w:fldChar w:fldCharType="end"/>
            </w:r>
          </w:hyperlink>
        </w:p>
        <w:p w:rsidR="000A00AC" w:rsidRDefault="00D5527C">
          <w:pPr>
            <w:pStyle w:val="TOC2"/>
            <w:rPr>
              <w:rFonts w:eastAsiaTheme="minorEastAsia"/>
              <w:noProof/>
              <w:lang w:eastAsia="en-AU"/>
            </w:rPr>
          </w:pPr>
          <w:hyperlink w:anchor="_Toc509396717" w:history="1">
            <w:r w:rsidR="000A00AC" w:rsidRPr="007D097D">
              <w:rPr>
                <w:rStyle w:val="Hyperlink"/>
                <w:noProof/>
              </w:rPr>
              <w:t>Fact Sheet 8 –  McKimmies Road Precinct</w:t>
            </w:r>
            <w:r w:rsidR="000A00AC">
              <w:rPr>
                <w:noProof/>
                <w:webHidden/>
              </w:rPr>
              <w:tab/>
            </w:r>
            <w:r w:rsidR="000A00AC">
              <w:rPr>
                <w:noProof/>
                <w:webHidden/>
              </w:rPr>
              <w:fldChar w:fldCharType="begin"/>
            </w:r>
            <w:r w:rsidR="000A00AC">
              <w:rPr>
                <w:noProof/>
                <w:webHidden/>
              </w:rPr>
              <w:instrText xml:space="preserve"> PAGEREF _Toc509396717 \h </w:instrText>
            </w:r>
            <w:r w:rsidR="000A00AC">
              <w:rPr>
                <w:noProof/>
                <w:webHidden/>
              </w:rPr>
            </w:r>
            <w:r w:rsidR="000A00AC">
              <w:rPr>
                <w:noProof/>
                <w:webHidden/>
              </w:rPr>
              <w:fldChar w:fldCharType="separate"/>
            </w:r>
            <w:r w:rsidR="007E5869">
              <w:rPr>
                <w:noProof/>
                <w:webHidden/>
              </w:rPr>
              <w:t>26</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718" w:history="1">
            <w:r w:rsidR="000A00AC" w:rsidRPr="007D097D">
              <w:rPr>
                <w:rStyle w:val="Hyperlink"/>
                <w:noProof/>
              </w:rPr>
              <w:t>Section 6 – Actions and Implementation</w:t>
            </w:r>
            <w:r w:rsidR="000A00AC">
              <w:rPr>
                <w:noProof/>
                <w:webHidden/>
              </w:rPr>
              <w:tab/>
            </w:r>
            <w:r w:rsidR="000A00AC">
              <w:rPr>
                <w:noProof/>
                <w:webHidden/>
              </w:rPr>
              <w:fldChar w:fldCharType="begin"/>
            </w:r>
            <w:r w:rsidR="000A00AC">
              <w:rPr>
                <w:noProof/>
                <w:webHidden/>
              </w:rPr>
              <w:instrText xml:space="preserve"> PAGEREF _Toc509396718 \h </w:instrText>
            </w:r>
            <w:r w:rsidR="000A00AC">
              <w:rPr>
                <w:noProof/>
                <w:webHidden/>
              </w:rPr>
            </w:r>
            <w:r w:rsidR="000A00AC">
              <w:rPr>
                <w:noProof/>
                <w:webHidden/>
              </w:rPr>
              <w:fldChar w:fldCharType="separate"/>
            </w:r>
            <w:r w:rsidR="007E5869">
              <w:rPr>
                <w:noProof/>
                <w:webHidden/>
              </w:rPr>
              <w:t>28</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719" w:history="1">
            <w:r w:rsidR="000A00AC" w:rsidRPr="007D097D">
              <w:rPr>
                <w:rStyle w:val="Hyperlink"/>
                <w:noProof/>
              </w:rPr>
              <w:t>Section 7 - Delivery</w:t>
            </w:r>
            <w:r w:rsidR="000A00AC">
              <w:rPr>
                <w:noProof/>
                <w:webHidden/>
              </w:rPr>
              <w:tab/>
            </w:r>
            <w:r w:rsidR="000A00AC">
              <w:rPr>
                <w:noProof/>
                <w:webHidden/>
              </w:rPr>
              <w:fldChar w:fldCharType="begin"/>
            </w:r>
            <w:r w:rsidR="000A00AC">
              <w:rPr>
                <w:noProof/>
                <w:webHidden/>
              </w:rPr>
              <w:instrText xml:space="preserve"> PAGEREF _Toc509396719 \h </w:instrText>
            </w:r>
            <w:r w:rsidR="000A00AC">
              <w:rPr>
                <w:noProof/>
                <w:webHidden/>
              </w:rPr>
            </w:r>
            <w:r w:rsidR="000A00AC">
              <w:rPr>
                <w:noProof/>
                <w:webHidden/>
              </w:rPr>
              <w:fldChar w:fldCharType="separate"/>
            </w:r>
            <w:r w:rsidR="007E5869">
              <w:rPr>
                <w:noProof/>
                <w:webHidden/>
              </w:rPr>
              <w:t>28</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720" w:history="1">
            <w:r w:rsidR="000A00AC" w:rsidRPr="007D097D">
              <w:rPr>
                <w:rStyle w:val="Hyperlink"/>
                <w:noProof/>
              </w:rPr>
              <w:t>Section 8 - Monitoring and Evaluation</w:t>
            </w:r>
            <w:r w:rsidR="000A00AC">
              <w:rPr>
                <w:noProof/>
                <w:webHidden/>
              </w:rPr>
              <w:tab/>
            </w:r>
            <w:r w:rsidR="000A00AC">
              <w:rPr>
                <w:noProof/>
                <w:webHidden/>
              </w:rPr>
              <w:fldChar w:fldCharType="begin"/>
            </w:r>
            <w:r w:rsidR="000A00AC">
              <w:rPr>
                <w:noProof/>
                <w:webHidden/>
              </w:rPr>
              <w:instrText xml:space="preserve"> PAGEREF _Toc509396720 \h </w:instrText>
            </w:r>
            <w:r w:rsidR="000A00AC">
              <w:rPr>
                <w:noProof/>
                <w:webHidden/>
              </w:rPr>
            </w:r>
            <w:r w:rsidR="000A00AC">
              <w:rPr>
                <w:noProof/>
                <w:webHidden/>
              </w:rPr>
              <w:fldChar w:fldCharType="separate"/>
            </w:r>
            <w:r w:rsidR="007E5869">
              <w:rPr>
                <w:noProof/>
                <w:webHidden/>
              </w:rPr>
              <w:t>29</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721" w:history="1">
            <w:r w:rsidR="000A00AC" w:rsidRPr="007D097D">
              <w:rPr>
                <w:rStyle w:val="Hyperlink"/>
                <w:noProof/>
              </w:rPr>
              <w:t>Acknowledgements</w:t>
            </w:r>
            <w:r w:rsidR="000A00AC">
              <w:rPr>
                <w:noProof/>
                <w:webHidden/>
              </w:rPr>
              <w:tab/>
            </w:r>
            <w:r w:rsidR="000A00AC">
              <w:rPr>
                <w:noProof/>
                <w:webHidden/>
              </w:rPr>
              <w:fldChar w:fldCharType="begin"/>
            </w:r>
            <w:r w:rsidR="000A00AC">
              <w:rPr>
                <w:noProof/>
                <w:webHidden/>
              </w:rPr>
              <w:instrText xml:space="preserve"> PAGEREF _Toc509396721 \h </w:instrText>
            </w:r>
            <w:r w:rsidR="000A00AC">
              <w:rPr>
                <w:noProof/>
                <w:webHidden/>
              </w:rPr>
            </w:r>
            <w:r w:rsidR="000A00AC">
              <w:rPr>
                <w:noProof/>
                <w:webHidden/>
              </w:rPr>
              <w:fldChar w:fldCharType="separate"/>
            </w:r>
            <w:r w:rsidR="007E5869">
              <w:rPr>
                <w:noProof/>
                <w:webHidden/>
              </w:rPr>
              <w:t>30</w:t>
            </w:r>
            <w:r w:rsidR="000A00AC">
              <w:rPr>
                <w:noProof/>
                <w:webHidden/>
              </w:rPr>
              <w:fldChar w:fldCharType="end"/>
            </w:r>
          </w:hyperlink>
        </w:p>
        <w:p w:rsidR="000A00AC" w:rsidRDefault="00D5527C" w:rsidP="000A00AC">
          <w:pPr>
            <w:pStyle w:val="TOC1"/>
            <w:rPr>
              <w:rFonts w:eastAsiaTheme="minorEastAsia"/>
              <w:noProof/>
              <w:lang w:eastAsia="en-AU"/>
            </w:rPr>
          </w:pPr>
          <w:hyperlink w:anchor="_Toc509396722" w:history="1">
            <w:r w:rsidR="000A00AC" w:rsidRPr="007D097D">
              <w:rPr>
                <w:rStyle w:val="Hyperlink"/>
                <w:noProof/>
              </w:rPr>
              <w:t>Glossary</w:t>
            </w:r>
            <w:r w:rsidR="000A00AC">
              <w:rPr>
                <w:noProof/>
                <w:webHidden/>
              </w:rPr>
              <w:tab/>
            </w:r>
            <w:r w:rsidR="000A00AC">
              <w:rPr>
                <w:noProof/>
                <w:webHidden/>
              </w:rPr>
              <w:fldChar w:fldCharType="begin"/>
            </w:r>
            <w:r w:rsidR="000A00AC">
              <w:rPr>
                <w:noProof/>
                <w:webHidden/>
              </w:rPr>
              <w:instrText xml:space="preserve"> PAGEREF _Toc509396722 \h </w:instrText>
            </w:r>
            <w:r w:rsidR="000A00AC">
              <w:rPr>
                <w:noProof/>
                <w:webHidden/>
              </w:rPr>
            </w:r>
            <w:r w:rsidR="000A00AC">
              <w:rPr>
                <w:noProof/>
                <w:webHidden/>
              </w:rPr>
              <w:fldChar w:fldCharType="separate"/>
            </w:r>
            <w:r w:rsidR="007E5869">
              <w:rPr>
                <w:noProof/>
                <w:webHidden/>
              </w:rPr>
              <w:t>31</w:t>
            </w:r>
            <w:r w:rsidR="000A00AC">
              <w:rPr>
                <w:noProof/>
                <w:webHidden/>
              </w:rPr>
              <w:fldChar w:fldCharType="end"/>
            </w:r>
          </w:hyperlink>
        </w:p>
        <w:p w:rsidR="000A00AC" w:rsidRDefault="00D5527C">
          <w:pPr>
            <w:pStyle w:val="TOC2"/>
            <w:rPr>
              <w:rFonts w:eastAsiaTheme="minorEastAsia"/>
              <w:noProof/>
              <w:lang w:eastAsia="en-AU"/>
            </w:rPr>
          </w:pPr>
          <w:hyperlink w:anchor="_Toc509396723" w:history="1">
            <w:r w:rsidR="000A00AC" w:rsidRPr="007D097D">
              <w:rPr>
                <w:rStyle w:val="Hyperlink"/>
                <w:noProof/>
              </w:rPr>
              <w:t>Appendix 1: Plan Melbourne</w:t>
            </w:r>
            <w:r w:rsidR="000A00AC">
              <w:rPr>
                <w:noProof/>
                <w:webHidden/>
              </w:rPr>
              <w:tab/>
            </w:r>
            <w:r w:rsidR="000A00AC">
              <w:rPr>
                <w:noProof/>
                <w:webHidden/>
              </w:rPr>
              <w:fldChar w:fldCharType="begin"/>
            </w:r>
            <w:r w:rsidR="000A00AC">
              <w:rPr>
                <w:noProof/>
                <w:webHidden/>
              </w:rPr>
              <w:instrText xml:space="preserve"> PAGEREF _Toc509396723 \h </w:instrText>
            </w:r>
            <w:r w:rsidR="000A00AC">
              <w:rPr>
                <w:noProof/>
                <w:webHidden/>
              </w:rPr>
            </w:r>
            <w:r w:rsidR="000A00AC">
              <w:rPr>
                <w:noProof/>
                <w:webHidden/>
              </w:rPr>
              <w:fldChar w:fldCharType="separate"/>
            </w:r>
            <w:r w:rsidR="007E5869">
              <w:rPr>
                <w:noProof/>
                <w:webHidden/>
              </w:rPr>
              <w:t>32</w:t>
            </w:r>
            <w:r w:rsidR="000A00AC">
              <w:rPr>
                <w:noProof/>
                <w:webHidden/>
              </w:rPr>
              <w:fldChar w:fldCharType="end"/>
            </w:r>
          </w:hyperlink>
        </w:p>
        <w:p w:rsidR="000A00AC" w:rsidRDefault="00D5527C">
          <w:pPr>
            <w:pStyle w:val="TOC2"/>
            <w:rPr>
              <w:rFonts w:eastAsiaTheme="minorEastAsia"/>
              <w:noProof/>
              <w:lang w:eastAsia="en-AU"/>
            </w:rPr>
          </w:pPr>
          <w:hyperlink w:anchor="_Toc509396724" w:history="1">
            <w:r w:rsidR="000A00AC" w:rsidRPr="007D097D">
              <w:rPr>
                <w:rStyle w:val="Hyperlink"/>
                <w:noProof/>
              </w:rPr>
              <w:t>Appendix 2: Action Plan</w:t>
            </w:r>
            <w:r w:rsidR="000A00AC">
              <w:rPr>
                <w:noProof/>
                <w:webHidden/>
              </w:rPr>
              <w:tab/>
            </w:r>
            <w:r w:rsidR="000A00AC">
              <w:rPr>
                <w:noProof/>
                <w:webHidden/>
              </w:rPr>
              <w:fldChar w:fldCharType="begin"/>
            </w:r>
            <w:r w:rsidR="000A00AC">
              <w:rPr>
                <w:noProof/>
                <w:webHidden/>
              </w:rPr>
              <w:instrText xml:space="preserve"> PAGEREF _Toc509396724 \h </w:instrText>
            </w:r>
            <w:r w:rsidR="000A00AC">
              <w:rPr>
                <w:noProof/>
                <w:webHidden/>
              </w:rPr>
            </w:r>
            <w:r w:rsidR="000A00AC">
              <w:rPr>
                <w:noProof/>
                <w:webHidden/>
              </w:rPr>
              <w:fldChar w:fldCharType="separate"/>
            </w:r>
            <w:r w:rsidR="007E5869">
              <w:rPr>
                <w:noProof/>
                <w:webHidden/>
              </w:rPr>
              <w:t>33</w:t>
            </w:r>
            <w:r w:rsidR="000A00AC">
              <w:rPr>
                <w:noProof/>
                <w:webHidden/>
              </w:rPr>
              <w:fldChar w:fldCharType="end"/>
            </w:r>
          </w:hyperlink>
        </w:p>
        <w:p w:rsidR="007F2DE1" w:rsidRPr="006A27A9" w:rsidRDefault="001D0052" w:rsidP="006A27A9">
          <w:r w:rsidRPr="005D4C31">
            <w:rPr>
              <w:b/>
              <w:bCs/>
              <w:noProof/>
              <w:color w:val="0D0D0D" w:themeColor="text1" w:themeTint="F2"/>
              <w:sz w:val="24"/>
              <w:szCs w:val="24"/>
            </w:rPr>
            <w:fldChar w:fldCharType="end"/>
          </w:r>
        </w:p>
      </w:sdtContent>
    </w:sdt>
    <w:p w:rsidR="00AB277F" w:rsidRDefault="002D2891" w:rsidP="00AB277F">
      <w:pPr>
        <w:pStyle w:val="Heading1"/>
      </w:pPr>
      <w:bookmarkStart w:id="0" w:name="_Toc509396696"/>
      <w:r>
        <w:lastRenderedPageBreak/>
        <w:t>Foreword</w:t>
      </w:r>
      <w:bookmarkEnd w:id="0"/>
      <w:r>
        <w:t xml:space="preserve"> </w:t>
      </w:r>
    </w:p>
    <w:p w:rsidR="002D2891" w:rsidRPr="00AB277F" w:rsidRDefault="002D2891" w:rsidP="00AB277F">
      <w:pPr>
        <w:pStyle w:val="Heading1"/>
      </w:pPr>
      <w:r w:rsidRPr="002A69F4">
        <w:rPr>
          <w:i/>
          <w:color w:val="1F497D" w:themeColor="text2"/>
          <w:sz w:val="36"/>
          <w:szCs w:val="36"/>
        </w:rPr>
        <w:t>Mayor</w:t>
      </w:r>
      <w:r>
        <w:rPr>
          <w:i/>
          <w:color w:val="1F497D" w:themeColor="text2"/>
          <w:sz w:val="36"/>
          <w:szCs w:val="36"/>
        </w:rPr>
        <w:t xml:space="preserve">’s message </w:t>
      </w:r>
      <w:r w:rsidRPr="002A69F4">
        <w:rPr>
          <w:i/>
          <w:color w:val="1F497D" w:themeColor="text2"/>
          <w:sz w:val="36"/>
          <w:szCs w:val="36"/>
        </w:rPr>
        <w:t xml:space="preserve"> </w:t>
      </w:r>
    </w:p>
    <w:p w:rsidR="00AB277F" w:rsidRPr="00AB277F" w:rsidRDefault="00AB277F" w:rsidP="00E60AF0">
      <w:pPr>
        <w:spacing w:after="0" w:line="240" w:lineRule="auto"/>
        <w:ind w:right="-23"/>
        <w:jc w:val="both"/>
        <w:rPr>
          <w:rFonts w:cstheme="minorHAnsi"/>
        </w:rPr>
      </w:pPr>
    </w:p>
    <w:p w:rsidR="00161EA4" w:rsidRPr="00161EA4" w:rsidRDefault="00161EA4" w:rsidP="00161EA4">
      <w:pPr>
        <w:spacing w:after="0" w:line="240" w:lineRule="auto"/>
        <w:ind w:right="-23"/>
        <w:jc w:val="both"/>
        <w:rPr>
          <w:rFonts w:cstheme="minorHAnsi"/>
          <w:sz w:val="24"/>
          <w:szCs w:val="24"/>
        </w:rPr>
      </w:pPr>
      <w:r w:rsidRPr="00161EA4">
        <w:rPr>
          <w:rFonts w:cstheme="minorHAnsi"/>
          <w:sz w:val="24"/>
          <w:szCs w:val="24"/>
        </w:rPr>
        <w:t xml:space="preserve">The Thomastown Industrial Area is a major economic generator for the City of Whittlesea and the northern region. It is a key location for local employment and commercial activity within a region that is recognised for having the manufacturing skills, educational capacity and know-how to become a leading employment hub.  </w:t>
      </w:r>
    </w:p>
    <w:p w:rsidR="00161EA4" w:rsidRPr="00161EA4" w:rsidRDefault="00161EA4" w:rsidP="00161EA4">
      <w:pPr>
        <w:spacing w:after="0" w:line="240" w:lineRule="auto"/>
        <w:ind w:right="-23"/>
        <w:jc w:val="both"/>
        <w:rPr>
          <w:rFonts w:cstheme="minorHAnsi"/>
          <w:sz w:val="24"/>
          <w:szCs w:val="24"/>
        </w:rPr>
      </w:pPr>
    </w:p>
    <w:p w:rsidR="00161EA4" w:rsidRPr="00161EA4" w:rsidRDefault="00161EA4" w:rsidP="00161EA4">
      <w:pPr>
        <w:spacing w:after="0" w:line="240" w:lineRule="auto"/>
        <w:ind w:right="-23"/>
        <w:jc w:val="both"/>
        <w:rPr>
          <w:rFonts w:cstheme="minorHAnsi"/>
          <w:sz w:val="24"/>
          <w:szCs w:val="24"/>
        </w:rPr>
      </w:pPr>
      <w:r w:rsidRPr="00161EA4">
        <w:rPr>
          <w:rFonts w:cstheme="minorHAnsi"/>
          <w:sz w:val="24"/>
          <w:szCs w:val="24"/>
        </w:rPr>
        <w:t>The area is strategically well located with convenient access to major transport arterials such as the Metropolitan Ring Road and Hume Freeway.  It is also benefits from close proximity to Melbourne Polytechnic and the Melbourne Wholesale Fruit and Vegetable Market in Epping. There exists a significant opportunity for Council to apply a strategic and coordinated approach to future development in the Thomastown Industrial Area to further encourage investment, ensuring economic growth and job creation.</w:t>
      </w:r>
    </w:p>
    <w:p w:rsidR="00161EA4" w:rsidRPr="00161EA4" w:rsidRDefault="00161EA4" w:rsidP="00161EA4">
      <w:pPr>
        <w:spacing w:after="0" w:line="240" w:lineRule="auto"/>
        <w:ind w:right="-23"/>
        <w:jc w:val="both"/>
        <w:rPr>
          <w:rFonts w:cstheme="minorHAnsi"/>
          <w:sz w:val="24"/>
          <w:szCs w:val="24"/>
        </w:rPr>
      </w:pPr>
    </w:p>
    <w:p w:rsidR="00161EA4" w:rsidRPr="00161EA4" w:rsidRDefault="00161EA4" w:rsidP="00161EA4">
      <w:pPr>
        <w:spacing w:after="0" w:line="240" w:lineRule="auto"/>
        <w:ind w:right="-23"/>
        <w:jc w:val="both"/>
        <w:rPr>
          <w:rFonts w:cstheme="minorHAnsi"/>
          <w:sz w:val="24"/>
          <w:szCs w:val="24"/>
        </w:rPr>
      </w:pPr>
      <w:r w:rsidRPr="00161EA4">
        <w:rPr>
          <w:rFonts w:cstheme="minorHAnsi"/>
          <w:sz w:val="24"/>
          <w:szCs w:val="24"/>
        </w:rPr>
        <w:t xml:space="preserve">The Thomastown Industrial Area Plan will provide a clear direction for the area to allow existing businesses and developers in the area to plan and invest with greater certainty. It also sets out how Council will assist in improvement works and advocate for infrastructure that will make positive changes for business and employees.  </w:t>
      </w:r>
    </w:p>
    <w:p w:rsidR="00161EA4" w:rsidRPr="00161EA4" w:rsidRDefault="00161EA4" w:rsidP="00161EA4">
      <w:pPr>
        <w:spacing w:after="0" w:line="240" w:lineRule="auto"/>
        <w:ind w:right="-23"/>
        <w:jc w:val="both"/>
        <w:rPr>
          <w:rFonts w:cstheme="minorHAnsi"/>
          <w:sz w:val="24"/>
          <w:szCs w:val="24"/>
        </w:rPr>
      </w:pPr>
    </w:p>
    <w:p w:rsidR="00161EA4" w:rsidRPr="00161EA4" w:rsidRDefault="00161EA4" w:rsidP="00161EA4">
      <w:pPr>
        <w:spacing w:after="0" w:line="240" w:lineRule="auto"/>
        <w:ind w:right="-23"/>
        <w:jc w:val="both"/>
        <w:rPr>
          <w:rFonts w:cstheme="minorHAnsi"/>
          <w:sz w:val="24"/>
          <w:szCs w:val="24"/>
        </w:rPr>
      </w:pPr>
      <w:r w:rsidRPr="00161EA4">
        <w:rPr>
          <w:rFonts w:cstheme="minorHAnsi"/>
          <w:sz w:val="24"/>
          <w:szCs w:val="24"/>
        </w:rPr>
        <w:t xml:space="preserve">It is through this plan Council provides a commitment to work with businesses, developers, community and the State Government to ensure the Thomastown Industrial Area continues to thrive. </w:t>
      </w:r>
    </w:p>
    <w:p w:rsidR="00161EA4" w:rsidRPr="00161EA4" w:rsidRDefault="00161EA4" w:rsidP="00161EA4">
      <w:pPr>
        <w:spacing w:after="0" w:line="240" w:lineRule="auto"/>
        <w:ind w:right="-23"/>
        <w:jc w:val="both"/>
        <w:rPr>
          <w:rFonts w:cstheme="minorHAnsi"/>
          <w:sz w:val="24"/>
          <w:szCs w:val="24"/>
        </w:rPr>
      </w:pPr>
    </w:p>
    <w:p w:rsidR="00AB277F" w:rsidRPr="00AB277F" w:rsidRDefault="00161EA4" w:rsidP="00161EA4">
      <w:pPr>
        <w:spacing w:after="0" w:line="240" w:lineRule="auto"/>
        <w:ind w:right="-23"/>
        <w:jc w:val="both"/>
        <w:rPr>
          <w:rFonts w:cstheme="minorHAnsi"/>
        </w:rPr>
      </w:pPr>
      <w:r w:rsidRPr="00161EA4">
        <w:rPr>
          <w:rFonts w:cstheme="minorHAnsi"/>
          <w:sz w:val="24"/>
          <w:szCs w:val="24"/>
        </w:rPr>
        <w:t>It is my pleasure to endorse the Thomastown Industrial Area Plan. I’m confident this plan will ensure that the area continues to be a success in our fast-paced changing global economy.</w:t>
      </w:r>
    </w:p>
    <w:p w:rsidR="00AB277F" w:rsidRPr="00AB277F" w:rsidRDefault="00AB277F" w:rsidP="00AB277F">
      <w:pPr>
        <w:spacing w:after="0" w:line="240" w:lineRule="auto"/>
        <w:ind w:left="-426" w:right="-23"/>
        <w:jc w:val="both"/>
        <w:rPr>
          <w:rFonts w:cstheme="minorHAnsi"/>
        </w:rPr>
      </w:pPr>
    </w:p>
    <w:p w:rsidR="000C204E" w:rsidRPr="0001240E" w:rsidRDefault="00EC0C97" w:rsidP="000C204E">
      <w:pPr>
        <w:spacing w:after="0" w:line="240" w:lineRule="auto"/>
        <w:rPr>
          <w:rFonts w:cs="Arial"/>
        </w:rPr>
      </w:pPr>
      <w:r>
        <w:rPr>
          <w:noProof/>
          <w:lang w:eastAsia="en-AU"/>
        </w:rPr>
        <w:drawing>
          <wp:inline distT="0" distB="0" distL="0" distR="0" wp14:anchorId="53E30C4E" wp14:editId="0ACD84AD">
            <wp:extent cx="1531511" cy="154350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30584" cy="1542572"/>
                    </a:xfrm>
                    <a:prstGeom prst="rect">
                      <a:avLst/>
                    </a:prstGeom>
                  </pic:spPr>
                </pic:pic>
              </a:graphicData>
            </a:graphic>
          </wp:inline>
        </w:drawing>
      </w:r>
    </w:p>
    <w:p w:rsidR="000C204E" w:rsidRDefault="000C204E" w:rsidP="000C204E">
      <w:pPr>
        <w:spacing w:after="0" w:line="240" w:lineRule="auto"/>
        <w:rPr>
          <w:szCs w:val="40"/>
        </w:rPr>
      </w:pPr>
    </w:p>
    <w:p w:rsidR="00AB277F" w:rsidRDefault="00AB277F" w:rsidP="008B52F6">
      <w:pPr>
        <w:spacing w:after="0" w:line="240" w:lineRule="auto"/>
        <w:rPr>
          <w:rFonts w:cs="Arial"/>
          <w:b/>
          <w:sz w:val="24"/>
          <w:szCs w:val="24"/>
        </w:rPr>
      </w:pPr>
    </w:p>
    <w:p w:rsidR="008B52F6" w:rsidRPr="0067654F" w:rsidRDefault="008B52F6" w:rsidP="008B52F6">
      <w:pPr>
        <w:spacing w:after="0" w:line="240" w:lineRule="auto"/>
        <w:rPr>
          <w:rFonts w:cs="Arial"/>
          <w:b/>
          <w:sz w:val="24"/>
          <w:szCs w:val="24"/>
        </w:rPr>
      </w:pPr>
      <w:r w:rsidRPr="0067654F">
        <w:rPr>
          <w:rFonts w:cs="Arial"/>
          <w:b/>
          <w:sz w:val="24"/>
          <w:szCs w:val="24"/>
        </w:rPr>
        <w:t xml:space="preserve">Cr </w:t>
      </w:r>
      <w:r w:rsidR="00EC0C97" w:rsidRPr="0067654F">
        <w:rPr>
          <w:rFonts w:cs="Arial"/>
          <w:b/>
          <w:sz w:val="24"/>
          <w:szCs w:val="24"/>
        </w:rPr>
        <w:t xml:space="preserve">Kris </w:t>
      </w:r>
      <w:proofErr w:type="spellStart"/>
      <w:r w:rsidR="00EC0C97" w:rsidRPr="0067654F">
        <w:rPr>
          <w:rFonts w:cs="Arial"/>
          <w:b/>
          <w:sz w:val="24"/>
          <w:szCs w:val="24"/>
        </w:rPr>
        <w:t>Pavlidis</w:t>
      </w:r>
      <w:proofErr w:type="spellEnd"/>
      <w:r w:rsidRPr="0067654F">
        <w:rPr>
          <w:rFonts w:cs="Arial"/>
          <w:b/>
          <w:sz w:val="24"/>
          <w:szCs w:val="24"/>
        </w:rPr>
        <w:t xml:space="preserve"> </w:t>
      </w:r>
    </w:p>
    <w:p w:rsidR="008B52F6" w:rsidRPr="0067654F" w:rsidRDefault="008B52F6" w:rsidP="008B52F6">
      <w:pPr>
        <w:spacing w:after="0" w:line="240" w:lineRule="auto"/>
        <w:rPr>
          <w:rFonts w:cs="Arial"/>
          <w:b/>
          <w:sz w:val="24"/>
          <w:szCs w:val="24"/>
        </w:rPr>
      </w:pPr>
      <w:r w:rsidRPr="0067654F">
        <w:rPr>
          <w:rFonts w:cs="Arial"/>
          <w:b/>
          <w:sz w:val="24"/>
          <w:szCs w:val="24"/>
        </w:rPr>
        <w:t>Mayor</w:t>
      </w:r>
    </w:p>
    <w:p w:rsidR="008B52F6" w:rsidRPr="000C204E" w:rsidRDefault="008B52F6" w:rsidP="008B52F6">
      <w:pPr>
        <w:spacing w:after="0" w:line="240" w:lineRule="auto"/>
        <w:rPr>
          <w:rFonts w:cs="Arial"/>
          <w:sz w:val="24"/>
          <w:szCs w:val="24"/>
        </w:rPr>
      </w:pPr>
      <w:r w:rsidRPr="000C204E">
        <w:rPr>
          <w:rFonts w:cs="Arial"/>
          <w:sz w:val="24"/>
          <w:szCs w:val="24"/>
        </w:rPr>
        <w:t>City of Whittlesea</w:t>
      </w:r>
    </w:p>
    <w:p w:rsidR="00102DFC" w:rsidRPr="00102DFC" w:rsidRDefault="00102DFC" w:rsidP="00102DFC">
      <w:pPr>
        <w:sectPr w:rsidR="00102DFC" w:rsidRPr="00102DFC" w:rsidSect="00091222">
          <w:footerReference w:type="default" r:id="rId15"/>
          <w:pgSz w:w="11906" w:h="16838"/>
          <w:pgMar w:top="1440" w:right="991" w:bottom="1440" w:left="993" w:header="708" w:footer="632" w:gutter="0"/>
          <w:pgNumType w:fmt="lowerRoman" w:start="1"/>
          <w:cols w:space="708"/>
          <w:docGrid w:linePitch="360"/>
        </w:sectPr>
      </w:pPr>
    </w:p>
    <w:p w:rsidR="00621D32" w:rsidRPr="00482386" w:rsidRDefault="00621D32" w:rsidP="00621D32">
      <w:pPr>
        <w:tabs>
          <w:tab w:val="left" w:pos="9356"/>
        </w:tabs>
        <w:spacing w:after="0" w:line="240" w:lineRule="auto"/>
        <w:ind w:right="119"/>
        <w:jc w:val="both"/>
        <w:rPr>
          <w:sz w:val="24"/>
          <w:szCs w:val="24"/>
        </w:rPr>
      </w:pPr>
    </w:p>
    <w:p w:rsidR="003C1282" w:rsidRPr="0065602D" w:rsidRDefault="00D14513" w:rsidP="00D14513">
      <w:pPr>
        <w:pStyle w:val="Heading1"/>
        <w:spacing w:before="0"/>
        <w:ind w:left="-426" w:right="-23"/>
        <w:rPr>
          <w:szCs w:val="40"/>
        </w:rPr>
      </w:pPr>
      <w:bookmarkStart w:id="1" w:name="_Toc509396697"/>
      <w:r>
        <w:rPr>
          <w:szCs w:val="40"/>
        </w:rPr>
        <w:t>Section 1</w:t>
      </w:r>
      <w:r w:rsidR="004E4DFC" w:rsidRPr="00BC62D0">
        <w:rPr>
          <w:szCs w:val="40"/>
        </w:rPr>
        <w:t xml:space="preserve"> – </w:t>
      </w:r>
      <w:r w:rsidR="00F12ACB" w:rsidRPr="00BC62D0">
        <w:rPr>
          <w:szCs w:val="40"/>
        </w:rPr>
        <w:t>Introduction</w:t>
      </w:r>
      <w:bookmarkEnd w:id="1"/>
      <w:r w:rsidR="00F12ACB" w:rsidRPr="00BC62D0">
        <w:rPr>
          <w:szCs w:val="40"/>
        </w:rPr>
        <w:t xml:space="preserve"> </w:t>
      </w:r>
    </w:p>
    <w:p w:rsidR="00E7237F" w:rsidRDefault="00E7237F" w:rsidP="00B0167F">
      <w:pPr>
        <w:spacing w:after="0" w:line="240" w:lineRule="auto"/>
        <w:ind w:left="-426" w:right="-23"/>
        <w:jc w:val="both"/>
        <w:rPr>
          <w:rFonts w:cstheme="minorHAnsi"/>
        </w:rPr>
      </w:pPr>
      <w:r w:rsidRPr="00E7237F">
        <w:rPr>
          <w:rFonts w:cstheme="minorHAnsi"/>
        </w:rPr>
        <w:t>The southern part of Thomastown emerged as a major industrial location during the 1970s and has progressively developed over the past 40 years</w:t>
      </w:r>
      <w:r w:rsidR="00DD6FA4">
        <w:rPr>
          <w:rFonts w:cstheme="minorHAnsi"/>
        </w:rPr>
        <w:t xml:space="preserve"> in response to market demands</w:t>
      </w:r>
      <w:r w:rsidRPr="00E7237F">
        <w:rPr>
          <w:rFonts w:cstheme="minorHAnsi"/>
        </w:rPr>
        <w:t>. The completion of the Metropolitan Ring Road in 1999 and the establishment of the Dalton Road ho</w:t>
      </w:r>
      <w:r w:rsidR="00DD6FA4">
        <w:rPr>
          <w:rFonts w:cstheme="minorHAnsi"/>
        </w:rPr>
        <w:t xml:space="preserve">memaker precinct have </w:t>
      </w:r>
      <w:r w:rsidR="00582A02">
        <w:rPr>
          <w:rFonts w:cstheme="minorHAnsi"/>
        </w:rPr>
        <w:t xml:space="preserve">further enhanced the accessibility and economic importance of this employment area </w:t>
      </w:r>
      <w:r w:rsidR="00DD6FA4">
        <w:rPr>
          <w:rFonts w:cstheme="minorHAnsi"/>
        </w:rPr>
        <w:t>in more recent times</w:t>
      </w:r>
      <w:r w:rsidRPr="00E7237F">
        <w:rPr>
          <w:rFonts w:cstheme="minorHAnsi"/>
        </w:rPr>
        <w:t>.</w:t>
      </w:r>
    </w:p>
    <w:p w:rsidR="00E7237F" w:rsidRDefault="00E7237F" w:rsidP="00B0167F">
      <w:pPr>
        <w:spacing w:after="0" w:line="240" w:lineRule="auto"/>
        <w:ind w:left="-426" w:right="-23"/>
        <w:jc w:val="both"/>
        <w:rPr>
          <w:rFonts w:cstheme="minorHAnsi"/>
        </w:rPr>
      </w:pPr>
    </w:p>
    <w:p w:rsidR="007E5177" w:rsidRPr="0001240E" w:rsidRDefault="007E5177" w:rsidP="00B0167F">
      <w:pPr>
        <w:spacing w:after="0" w:line="240" w:lineRule="auto"/>
        <w:ind w:left="-426" w:right="-23"/>
        <w:jc w:val="both"/>
        <w:rPr>
          <w:rFonts w:cstheme="minorHAnsi"/>
        </w:rPr>
      </w:pPr>
      <w:r w:rsidRPr="0001240E">
        <w:rPr>
          <w:rFonts w:cstheme="minorHAnsi"/>
        </w:rPr>
        <w:t>T</w:t>
      </w:r>
      <w:r w:rsidR="00E7237F">
        <w:rPr>
          <w:rFonts w:cstheme="minorHAnsi"/>
        </w:rPr>
        <w:t>oday, the</w:t>
      </w:r>
      <w:r w:rsidRPr="0001240E">
        <w:rPr>
          <w:rFonts w:cstheme="minorHAnsi"/>
        </w:rPr>
        <w:t xml:space="preserve"> Thomastown Industrial Area </w:t>
      </w:r>
      <w:r w:rsidR="00BD0EF4">
        <w:rPr>
          <w:rFonts w:cstheme="minorHAnsi"/>
        </w:rPr>
        <w:t xml:space="preserve">(shown in Figure 2) </w:t>
      </w:r>
      <w:r w:rsidR="00582A02">
        <w:rPr>
          <w:rFonts w:cstheme="minorHAnsi"/>
        </w:rPr>
        <w:t xml:space="preserve">provides </w:t>
      </w:r>
      <w:r w:rsidRPr="0001240E">
        <w:rPr>
          <w:rFonts w:cstheme="minorHAnsi"/>
        </w:rPr>
        <w:t>business and employment opportunities for</w:t>
      </w:r>
      <w:r w:rsidR="00582A02">
        <w:rPr>
          <w:rFonts w:cstheme="minorHAnsi"/>
        </w:rPr>
        <w:t xml:space="preserve"> residents of</w:t>
      </w:r>
      <w:r w:rsidRPr="0001240E">
        <w:rPr>
          <w:rFonts w:cstheme="minorHAnsi"/>
        </w:rPr>
        <w:t xml:space="preserve"> </w:t>
      </w:r>
      <w:r w:rsidR="00FF0D3B">
        <w:rPr>
          <w:rFonts w:cstheme="minorHAnsi"/>
        </w:rPr>
        <w:t xml:space="preserve">the </w:t>
      </w:r>
      <w:r w:rsidRPr="0001240E">
        <w:rPr>
          <w:rFonts w:cstheme="minorHAnsi"/>
        </w:rPr>
        <w:t xml:space="preserve">City of Whittlesea and </w:t>
      </w:r>
      <w:r w:rsidR="00582A02">
        <w:rPr>
          <w:rFonts w:cstheme="minorHAnsi"/>
        </w:rPr>
        <w:t xml:space="preserve">the </w:t>
      </w:r>
      <w:r w:rsidRPr="0001240E">
        <w:rPr>
          <w:rFonts w:cstheme="minorHAnsi"/>
        </w:rPr>
        <w:t xml:space="preserve">broader northern </w:t>
      </w:r>
      <w:r w:rsidR="00582A02">
        <w:rPr>
          <w:rFonts w:cstheme="minorHAnsi"/>
        </w:rPr>
        <w:t xml:space="preserve">metropolitan </w:t>
      </w:r>
      <w:r w:rsidRPr="0001240E">
        <w:rPr>
          <w:rFonts w:cstheme="minorHAnsi"/>
        </w:rPr>
        <w:t>region. It is home t</w:t>
      </w:r>
      <w:r w:rsidR="00582A02">
        <w:rPr>
          <w:rFonts w:cstheme="minorHAnsi"/>
        </w:rPr>
        <w:t>o an estimated 1,800 businesses,</w:t>
      </w:r>
      <w:r w:rsidRPr="0001240E">
        <w:rPr>
          <w:rFonts w:cstheme="minorHAnsi"/>
        </w:rPr>
        <w:t xml:space="preserve"> contributes an approximate $1.1B to</w:t>
      </w:r>
      <w:r w:rsidR="00582A02">
        <w:rPr>
          <w:rFonts w:cstheme="minorHAnsi"/>
        </w:rPr>
        <w:t xml:space="preserve"> the economy</w:t>
      </w:r>
      <w:r w:rsidRPr="0001240E">
        <w:rPr>
          <w:rFonts w:cstheme="minorHAnsi"/>
        </w:rPr>
        <w:t xml:space="preserve"> and employs </w:t>
      </w:r>
      <w:r w:rsidR="007E10A4">
        <w:rPr>
          <w:rFonts w:cstheme="minorHAnsi"/>
        </w:rPr>
        <w:t>close to</w:t>
      </w:r>
      <w:r w:rsidRPr="0001240E">
        <w:rPr>
          <w:rFonts w:cstheme="minorHAnsi"/>
        </w:rPr>
        <w:t xml:space="preserve"> 11,000 people.  </w:t>
      </w:r>
      <w:r w:rsidR="007B2514" w:rsidRPr="0001240E">
        <w:rPr>
          <w:rFonts w:cstheme="minorHAnsi"/>
        </w:rPr>
        <w:t>Accordingly the area is recognised as being of State significance</w:t>
      </w:r>
      <w:r w:rsidR="007B2514">
        <w:rPr>
          <w:rFonts w:cstheme="minorHAnsi"/>
        </w:rPr>
        <w:t xml:space="preserve"> as an employment area</w:t>
      </w:r>
      <w:r w:rsidR="007B2514" w:rsidRPr="0001240E">
        <w:rPr>
          <w:rFonts w:cstheme="minorHAnsi"/>
        </w:rPr>
        <w:t xml:space="preserve"> in the recently published Metropolitan Strategy </w:t>
      </w:r>
      <w:r w:rsidR="007B2514" w:rsidRPr="00FF0D3B">
        <w:rPr>
          <w:rFonts w:cstheme="minorHAnsi"/>
          <w:i/>
        </w:rPr>
        <w:t>Plan Melbourne</w:t>
      </w:r>
      <w:r w:rsidR="007B2514" w:rsidRPr="0001240E">
        <w:rPr>
          <w:rFonts w:cstheme="minorHAnsi"/>
        </w:rPr>
        <w:t>, where it is identified as being part of the Northern Industrial Precinct.</w:t>
      </w:r>
      <w:r w:rsidR="00BD0EF4">
        <w:rPr>
          <w:rFonts w:cstheme="minorHAnsi"/>
        </w:rPr>
        <w:t xml:space="preserve"> </w:t>
      </w:r>
    </w:p>
    <w:p w:rsidR="007E5177" w:rsidRPr="0001240E" w:rsidRDefault="007E5177" w:rsidP="00B0167F">
      <w:pPr>
        <w:spacing w:after="0" w:line="240" w:lineRule="auto"/>
        <w:ind w:right="-23"/>
        <w:jc w:val="both"/>
        <w:rPr>
          <w:rFonts w:cstheme="minorHAnsi"/>
        </w:rPr>
      </w:pPr>
    </w:p>
    <w:p w:rsidR="00F06C43" w:rsidRDefault="004E4DFC" w:rsidP="002D2605">
      <w:pPr>
        <w:spacing w:after="0" w:line="240" w:lineRule="auto"/>
        <w:ind w:left="-426" w:right="-23"/>
        <w:jc w:val="both"/>
        <w:rPr>
          <w:rFonts w:cs="Arial"/>
        </w:rPr>
      </w:pPr>
      <w:r w:rsidRPr="0001240E">
        <w:rPr>
          <w:rFonts w:cstheme="minorHAnsi"/>
        </w:rPr>
        <w:t xml:space="preserve">This </w:t>
      </w:r>
      <w:r w:rsidR="00815ED5">
        <w:rPr>
          <w:rFonts w:cstheme="minorHAnsi"/>
        </w:rPr>
        <w:t>Plan</w:t>
      </w:r>
      <w:r w:rsidRPr="0001240E">
        <w:rPr>
          <w:rFonts w:cstheme="minorHAnsi"/>
        </w:rPr>
        <w:t xml:space="preserve"> seeks to develop a long term </w:t>
      </w:r>
      <w:r w:rsidR="00582A02">
        <w:rPr>
          <w:rFonts w:cs="Arial"/>
        </w:rPr>
        <w:t>vision</w:t>
      </w:r>
      <w:r w:rsidRPr="0001240E">
        <w:rPr>
          <w:rFonts w:cs="Arial"/>
        </w:rPr>
        <w:t xml:space="preserve"> for the </w:t>
      </w:r>
      <w:r w:rsidR="00B934B2" w:rsidRPr="0001240E">
        <w:rPr>
          <w:rFonts w:cs="Arial"/>
        </w:rPr>
        <w:t>Thomastown Industrial Area</w:t>
      </w:r>
      <w:r w:rsidR="00582A02">
        <w:rPr>
          <w:rFonts w:cs="Arial"/>
        </w:rPr>
        <w:t xml:space="preserve">. It addresses important issues relating to </w:t>
      </w:r>
      <w:r w:rsidR="00A46E03" w:rsidRPr="0001240E">
        <w:rPr>
          <w:rFonts w:cs="Arial"/>
        </w:rPr>
        <w:t>id</w:t>
      </w:r>
      <w:r w:rsidR="00582A02">
        <w:rPr>
          <w:rFonts w:cs="Arial"/>
        </w:rPr>
        <w:t>entity and economic development, land use and development,</w:t>
      </w:r>
      <w:r w:rsidR="00A46E03" w:rsidRPr="0001240E">
        <w:rPr>
          <w:rFonts w:cs="Arial"/>
        </w:rPr>
        <w:t xml:space="preserve"> infrastructure</w:t>
      </w:r>
      <w:r w:rsidR="00582A02">
        <w:rPr>
          <w:rFonts w:cs="Arial"/>
        </w:rPr>
        <w:t xml:space="preserve"> provision</w:t>
      </w:r>
      <w:r w:rsidR="00A46E03" w:rsidRPr="0001240E">
        <w:rPr>
          <w:rFonts w:cs="Arial"/>
        </w:rPr>
        <w:t xml:space="preserve"> and environmental sustainability.</w:t>
      </w:r>
      <w:r w:rsidR="00A46E03" w:rsidRPr="0001240E">
        <w:rPr>
          <w:b/>
          <w:color w:val="1F497D" w:themeColor="text2"/>
        </w:rPr>
        <w:t xml:space="preserve"> </w:t>
      </w:r>
      <w:r w:rsidRPr="0001240E">
        <w:rPr>
          <w:rFonts w:cs="Arial"/>
        </w:rPr>
        <w:t>It will set a framework for</w:t>
      </w:r>
      <w:r w:rsidR="00A46E03" w:rsidRPr="0001240E">
        <w:rPr>
          <w:rFonts w:cs="Arial"/>
        </w:rPr>
        <w:t xml:space="preserve"> land use and</w:t>
      </w:r>
      <w:r w:rsidRPr="0001240E">
        <w:rPr>
          <w:rFonts w:cs="Arial"/>
        </w:rPr>
        <w:t xml:space="preserve"> development </w:t>
      </w:r>
      <w:r w:rsidR="00582A02">
        <w:rPr>
          <w:rFonts w:cs="Arial"/>
        </w:rPr>
        <w:t>and provide</w:t>
      </w:r>
      <w:r w:rsidRPr="0001240E">
        <w:rPr>
          <w:rFonts w:cs="Arial"/>
        </w:rPr>
        <w:t xml:space="preserve"> certainty and confidence for </w:t>
      </w:r>
      <w:r w:rsidR="000C59E2">
        <w:rPr>
          <w:rFonts w:cs="Arial"/>
        </w:rPr>
        <w:t xml:space="preserve">existing and future </w:t>
      </w:r>
      <w:r w:rsidRPr="0001240E">
        <w:rPr>
          <w:rFonts w:cs="Arial"/>
        </w:rPr>
        <w:t>business invest</w:t>
      </w:r>
      <w:r w:rsidR="000C59E2">
        <w:rPr>
          <w:rFonts w:cs="Arial"/>
        </w:rPr>
        <w:t>ment</w:t>
      </w:r>
      <w:r w:rsidR="00B934B2" w:rsidRPr="0001240E">
        <w:rPr>
          <w:rFonts w:cs="Arial"/>
        </w:rPr>
        <w:t xml:space="preserve">. The principle aim </w:t>
      </w:r>
      <w:r w:rsidR="000C59E2">
        <w:rPr>
          <w:rFonts w:cs="Arial"/>
        </w:rPr>
        <w:t xml:space="preserve">of this </w:t>
      </w:r>
      <w:r w:rsidR="00815ED5">
        <w:rPr>
          <w:rFonts w:cs="Arial"/>
        </w:rPr>
        <w:t>plan</w:t>
      </w:r>
      <w:r w:rsidR="00B934B2" w:rsidRPr="0001240E">
        <w:rPr>
          <w:rFonts w:cs="Arial"/>
        </w:rPr>
        <w:t xml:space="preserve"> is to ensure</w:t>
      </w:r>
      <w:r w:rsidRPr="0001240E">
        <w:rPr>
          <w:rFonts w:cs="Arial"/>
        </w:rPr>
        <w:t xml:space="preserve"> that the industrial area continues to </w:t>
      </w:r>
      <w:r w:rsidR="000C59E2">
        <w:rPr>
          <w:rFonts w:cs="Arial"/>
        </w:rPr>
        <w:t>be</w:t>
      </w:r>
      <w:r w:rsidRPr="0001240E">
        <w:rPr>
          <w:rFonts w:cs="Arial"/>
        </w:rPr>
        <w:t xml:space="preserve"> </w:t>
      </w:r>
      <w:r w:rsidR="000C59E2">
        <w:rPr>
          <w:rFonts w:cs="Arial"/>
        </w:rPr>
        <w:t>attractive for investment and provide local jobs for communities</w:t>
      </w:r>
      <w:r w:rsidR="002D2605">
        <w:rPr>
          <w:rFonts w:cs="Arial"/>
        </w:rPr>
        <w:t>.</w:t>
      </w:r>
    </w:p>
    <w:p w:rsidR="002D2605" w:rsidRPr="002D2605" w:rsidRDefault="002D2605" w:rsidP="002D2605">
      <w:pPr>
        <w:spacing w:after="0" w:line="240" w:lineRule="auto"/>
        <w:ind w:left="-426" w:right="-23"/>
        <w:jc w:val="both"/>
        <w:rPr>
          <w:rFonts w:cs="Arial"/>
        </w:rPr>
      </w:pPr>
    </w:p>
    <w:p w:rsidR="007A0DE5" w:rsidRDefault="00BD0EF4" w:rsidP="00D14513">
      <w:pPr>
        <w:spacing w:after="0" w:line="240" w:lineRule="auto"/>
        <w:ind w:left="-426" w:right="-23"/>
        <w:jc w:val="both"/>
        <w:rPr>
          <w:rFonts w:cs="Arial"/>
        </w:rPr>
      </w:pPr>
      <w:r>
        <w:rPr>
          <w:rFonts w:cs="Arial"/>
        </w:rPr>
        <w:t>T</w:t>
      </w:r>
      <w:r w:rsidR="002D2605">
        <w:rPr>
          <w:rFonts w:cs="Arial"/>
        </w:rPr>
        <w:t>his document</w:t>
      </w:r>
      <w:r w:rsidR="000B4BCC">
        <w:rPr>
          <w:rFonts w:cs="Arial"/>
        </w:rPr>
        <w:t xml:space="preserve"> </w:t>
      </w:r>
      <w:r w:rsidR="009D0EEE">
        <w:rPr>
          <w:rFonts w:cs="Arial"/>
        </w:rPr>
        <w:t xml:space="preserve">begins by </w:t>
      </w:r>
      <w:r w:rsidR="000B4BCC">
        <w:rPr>
          <w:rFonts w:cs="Arial"/>
        </w:rPr>
        <w:t>s</w:t>
      </w:r>
      <w:r w:rsidR="00CB6EE4">
        <w:rPr>
          <w:rFonts w:cs="Arial"/>
        </w:rPr>
        <w:t>et</w:t>
      </w:r>
      <w:r w:rsidR="009D0EEE">
        <w:rPr>
          <w:rFonts w:cs="Arial"/>
        </w:rPr>
        <w:t>ting</w:t>
      </w:r>
      <w:r w:rsidR="00CB6EE4">
        <w:rPr>
          <w:rFonts w:cs="Arial"/>
        </w:rPr>
        <w:t xml:space="preserve"> out the Strategic C</w:t>
      </w:r>
      <w:r w:rsidR="00F06C43">
        <w:rPr>
          <w:rFonts w:cs="Arial"/>
        </w:rPr>
        <w:t xml:space="preserve">ontext </w:t>
      </w:r>
      <w:r w:rsidR="009D0EEE">
        <w:rPr>
          <w:rFonts w:cs="Arial"/>
        </w:rPr>
        <w:t xml:space="preserve">of the area by highlighting </w:t>
      </w:r>
      <w:r w:rsidR="00F06C43">
        <w:rPr>
          <w:rFonts w:cs="Arial"/>
        </w:rPr>
        <w:t>the</w:t>
      </w:r>
      <w:r w:rsidR="00CB6EE4">
        <w:rPr>
          <w:rFonts w:cs="Arial"/>
        </w:rPr>
        <w:t xml:space="preserve"> importance of the area from a State and Local Government level</w:t>
      </w:r>
      <w:r w:rsidR="002D2605">
        <w:rPr>
          <w:rFonts w:cs="Arial"/>
        </w:rPr>
        <w:t>.</w:t>
      </w:r>
      <w:r w:rsidR="00B5198A">
        <w:rPr>
          <w:rFonts w:cs="Arial"/>
        </w:rPr>
        <w:t xml:space="preserve">  </w:t>
      </w:r>
      <w:r w:rsidR="00CB6EE4">
        <w:rPr>
          <w:rFonts w:cs="Arial"/>
        </w:rPr>
        <w:t xml:space="preserve"> </w:t>
      </w:r>
      <w:r>
        <w:rPr>
          <w:rFonts w:cs="Arial"/>
        </w:rPr>
        <w:t>T</w:t>
      </w:r>
      <w:r w:rsidR="00CB6EE4">
        <w:rPr>
          <w:rFonts w:cs="Arial"/>
        </w:rPr>
        <w:t>he Aim</w:t>
      </w:r>
      <w:r>
        <w:rPr>
          <w:rFonts w:cs="Arial"/>
        </w:rPr>
        <w:t>s</w:t>
      </w:r>
      <w:r w:rsidR="00CB6EE4">
        <w:rPr>
          <w:rFonts w:cs="Arial"/>
        </w:rPr>
        <w:t xml:space="preserve"> and Vision</w:t>
      </w:r>
      <w:r>
        <w:rPr>
          <w:rFonts w:cs="Arial"/>
        </w:rPr>
        <w:t>s for the area are outlined in Section 3 of the document</w:t>
      </w:r>
      <w:r w:rsidR="00CB6EE4">
        <w:rPr>
          <w:rFonts w:cs="Arial"/>
        </w:rPr>
        <w:t xml:space="preserve"> </w:t>
      </w:r>
      <w:r w:rsidR="000B4BCC">
        <w:rPr>
          <w:rFonts w:cs="Arial"/>
        </w:rPr>
        <w:t xml:space="preserve">and </w:t>
      </w:r>
      <w:r w:rsidR="00CB6EE4">
        <w:rPr>
          <w:rFonts w:cs="Arial"/>
        </w:rPr>
        <w:t>Section 4</w:t>
      </w:r>
      <w:r w:rsidR="000B4BCC">
        <w:rPr>
          <w:rFonts w:cs="Arial"/>
        </w:rPr>
        <w:t xml:space="preserve"> </w:t>
      </w:r>
      <w:r w:rsidR="00AF4DC2">
        <w:rPr>
          <w:rFonts w:cs="Arial"/>
        </w:rPr>
        <w:t>p</w:t>
      </w:r>
      <w:r w:rsidR="008C3062">
        <w:rPr>
          <w:rFonts w:cs="Arial"/>
        </w:rPr>
        <w:t xml:space="preserve">rovides a precinct map that </w:t>
      </w:r>
      <w:r w:rsidR="00AF4DC2">
        <w:rPr>
          <w:rFonts w:cs="Arial"/>
        </w:rPr>
        <w:t>divides</w:t>
      </w:r>
      <w:r w:rsidR="008C3062">
        <w:rPr>
          <w:rFonts w:cs="Arial"/>
        </w:rPr>
        <w:t xml:space="preserve"> the st</w:t>
      </w:r>
      <w:r w:rsidR="00AF4DC2">
        <w:rPr>
          <w:rFonts w:cs="Arial"/>
        </w:rPr>
        <w:t>udy boundary</w:t>
      </w:r>
      <w:r w:rsidR="008C3062">
        <w:rPr>
          <w:rFonts w:cs="Arial"/>
        </w:rPr>
        <w:t xml:space="preserve"> into eight</w:t>
      </w:r>
      <w:r w:rsidR="00AF4DC2">
        <w:rPr>
          <w:rFonts w:cs="Arial"/>
        </w:rPr>
        <w:t xml:space="preserve"> areas.  Each precinct is separated and provided with an analysis</w:t>
      </w:r>
      <w:r w:rsidR="00CB6EE4">
        <w:rPr>
          <w:rFonts w:cs="Arial"/>
        </w:rPr>
        <w:t xml:space="preserve"> of existing characteristics, </w:t>
      </w:r>
      <w:r w:rsidR="008C3062">
        <w:rPr>
          <w:rFonts w:cs="Arial"/>
        </w:rPr>
        <w:t>its future role,</w:t>
      </w:r>
      <w:r w:rsidR="00CB6EE4">
        <w:rPr>
          <w:rFonts w:cs="Arial"/>
        </w:rPr>
        <w:t xml:space="preserve"> function and development potential. </w:t>
      </w:r>
      <w:r w:rsidR="008C3062">
        <w:rPr>
          <w:rFonts w:cs="Arial"/>
        </w:rPr>
        <w:t xml:space="preserve"> This leads to the relevant actions that will seek to provide an outcome </w:t>
      </w:r>
      <w:r w:rsidR="00AF4DC2">
        <w:rPr>
          <w:rFonts w:cs="Arial"/>
        </w:rPr>
        <w:t>so the intention of the precinct</w:t>
      </w:r>
      <w:r w:rsidR="007A0DE5">
        <w:rPr>
          <w:rFonts w:cs="Arial"/>
        </w:rPr>
        <w:t>.</w:t>
      </w:r>
    </w:p>
    <w:p w:rsidR="007A0DE5" w:rsidRDefault="007A0DE5" w:rsidP="00D14513">
      <w:pPr>
        <w:spacing w:after="0" w:line="240" w:lineRule="auto"/>
        <w:ind w:left="-426" w:right="-23"/>
        <w:jc w:val="both"/>
        <w:rPr>
          <w:rFonts w:cs="Arial"/>
        </w:rPr>
      </w:pPr>
    </w:p>
    <w:p w:rsidR="00D14513" w:rsidRDefault="007A0DE5" w:rsidP="00D14513">
      <w:pPr>
        <w:spacing w:after="0" w:line="240" w:lineRule="auto"/>
        <w:ind w:left="-426" w:right="-23"/>
        <w:jc w:val="both"/>
        <w:rPr>
          <w:rFonts w:cs="Arial"/>
        </w:rPr>
      </w:pPr>
      <w:r w:rsidRPr="007A0DE5">
        <w:rPr>
          <w:rFonts w:cs="Arial"/>
        </w:rPr>
        <w:t>It is important to note that the Plan is not a statutory document and will not be incorporated into the Planning Scheme.  Rather it is a guiding advisory document that identifies actions and advocacy projects that are to be implemented by a variety of Departments within Council.</w:t>
      </w:r>
    </w:p>
    <w:p w:rsidR="00FB5EB7" w:rsidRPr="00D14513" w:rsidRDefault="00D14513" w:rsidP="007A0DE5">
      <w:pPr>
        <w:spacing w:after="0" w:line="240" w:lineRule="auto"/>
        <w:ind w:right="-23"/>
        <w:jc w:val="both"/>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p>
    <w:tbl>
      <w:tblPr>
        <w:tblStyle w:val="TableGrid"/>
        <w:tblpPr w:leftFromText="180" w:rightFromText="180" w:vertAnchor="text" w:horzAnchor="margin" w:tblpY="444"/>
        <w:tblW w:w="9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2"/>
      </w:tblGrid>
      <w:tr w:rsidR="00FB5EB7" w:rsidTr="00FB5EB7">
        <w:trPr>
          <w:trHeight w:val="730"/>
        </w:trPr>
        <w:tc>
          <w:tcPr>
            <w:tcW w:w="9782" w:type="dxa"/>
          </w:tcPr>
          <w:p w:rsidR="00FB5EB7" w:rsidRDefault="00FB5EB7" w:rsidP="00FB5EB7">
            <w:pPr>
              <w:ind w:left="-284"/>
              <w:rPr>
                <w:rFonts w:cstheme="minorHAnsi"/>
              </w:rPr>
            </w:pPr>
          </w:p>
          <w:p w:rsidR="00FB5EB7" w:rsidRDefault="00FB5EB7" w:rsidP="00FB5EB7">
            <w:pPr>
              <w:ind w:left="-284"/>
              <w:rPr>
                <w:rFonts w:cstheme="minorHAnsi"/>
              </w:rPr>
            </w:pPr>
            <w:r>
              <w:rPr>
                <w:rFonts w:ascii="Arial" w:hAnsi="Arial" w:cs="Arial"/>
                <w:noProof/>
                <w:lang w:eastAsia="en-AU"/>
              </w:rPr>
              <w:drawing>
                <wp:inline distT="0" distB="0" distL="0" distR="0" wp14:anchorId="1E3D94A7" wp14:editId="3B7C9107">
                  <wp:extent cx="2057401" cy="1543050"/>
                  <wp:effectExtent l="0" t="0" r="0" b="0"/>
                  <wp:docPr id="12" name="Picture 12" descr="K:\PLANNING\EAP\STRATEGIC PLANNING\PROJECTS\INDUSTRIAL AREA PLANNING\BACKGROUND\Urban Design\Photos\IMG_1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PLANNING\EAP\STRATEGIC PLANNING\PROJECTS\INDUSTRIAL AREA PLANNING\BACKGROUND\Urban Design\Photos\IMG_114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58770" cy="1544076"/>
                          </a:xfrm>
                          <a:prstGeom prst="rect">
                            <a:avLst/>
                          </a:prstGeom>
                          <a:noFill/>
                          <a:ln>
                            <a:noFill/>
                          </a:ln>
                        </pic:spPr>
                      </pic:pic>
                    </a:graphicData>
                  </a:graphic>
                </wp:inline>
              </w:drawing>
            </w:r>
            <w:r>
              <w:rPr>
                <w:rFonts w:ascii="Arial" w:hAnsi="Arial" w:cs="Arial"/>
                <w:noProof/>
                <w:lang w:eastAsia="en-AU"/>
              </w:rPr>
              <w:drawing>
                <wp:inline distT="0" distB="0" distL="0" distR="0" wp14:anchorId="34D49987" wp14:editId="5B129DAB">
                  <wp:extent cx="2051050" cy="1538288"/>
                  <wp:effectExtent l="0" t="0" r="6350" b="5080"/>
                  <wp:docPr id="15" name="Picture 15" descr="K:\PLANNING\EAP\STRATEGIC PLANNING\PROJECTS\INDUSTRIAL AREA PLANNING\BACKGROUND\Urban Design\Photos\IMG_1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LANNING\EAP\STRATEGIC PLANNING\PROJECTS\INDUSTRIAL AREA PLANNING\BACKGROUND\Urban Design\Photos\IMG_115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61039" cy="1545780"/>
                          </a:xfrm>
                          <a:prstGeom prst="rect">
                            <a:avLst/>
                          </a:prstGeom>
                          <a:noFill/>
                          <a:ln>
                            <a:noFill/>
                          </a:ln>
                        </pic:spPr>
                      </pic:pic>
                    </a:graphicData>
                  </a:graphic>
                </wp:inline>
              </w:drawing>
            </w:r>
            <w:r>
              <w:rPr>
                <w:noProof/>
                <w:lang w:eastAsia="en-AU"/>
              </w:rPr>
              <w:drawing>
                <wp:inline distT="0" distB="0" distL="0" distR="0" wp14:anchorId="743789DA" wp14:editId="11B05D25">
                  <wp:extent cx="2112417" cy="1545399"/>
                  <wp:effectExtent l="0" t="0" r="2540" b="0"/>
                  <wp:docPr id="16" name="Picture 16" descr="C:\Users\kth\AppData\Local\Microsoft\Windows\Temporary Internet Files\Content.Word\New Picture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th\AppData\Local\Microsoft\Windows\Temporary Internet Files\Content.Word\New Picture (1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09799" cy="1543484"/>
                          </a:xfrm>
                          <a:prstGeom prst="rect">
                            <a:avLst/>
                          </a:prstGeom>
                          <a:noFill/>
                          <a:ln>
                            <a:noFill/>
                          </a:ln>
                        </pic:spPr>
                      </pic:pic>
                    </a:graphicData>
                  </a:graphic>
                </wp:inline>
              </w:drawing>
            </w:r>
          </w:p>
        </w:tc>
      </w:tr>
    </w:tbl>
    <w:p w:rsidR="00DB3AC2" w:rsidRDefault="00DB3AC2" w:rsidP="00C33EC4">
      <w:pPr>
        <w:rPr>
          <w:color w:val="595959" w:themeColor="text1" w:themeTint="A6"/>
        </w:rPr>
      </w:pPr>
      <w:bookmarkStart w:id="2" w:name="_Toc478627657"/>
      <w:r w:rsidRPr="00C33EC4">
        <w:rPr>
          <w:b/>
        </w:rPr>
        <w:t>Figure 1:  Recent developments at Meridian Business Park, Thomastown</w:t>
      </w:r>
      <w:bookmarkEnd w:id="2"/>
      <w:r w:rsidRPr="00C33EC4">
        <w:rPr>
          <w:b/>
        </w:rPr>
        <w:t xml:space="preserve">  </w:t>
      </w:r>
    </w:p>
    <w:p w:rsidR="00DB3AC2" w:rsidRDefault="00DB3AC2" w:rsidP="00C33EC4">
      <w:pPr>
        <w:rPr>
          <w:color w:val="595959" w:themeColor="text1" w:themeTint="A6"/>
        </w:rPr>
      </w:pPr>
    </w:p>
    <w:p w:rsidR="00770338" w:rsidRDefault="00770338" w:rsidP="00C33EC4">
      <w:pPr>
        <w:rPr>
          <w:color w:val="595959" w:themeColor="text1" w:themeTint="A6"/>
        </w:rPr>
      </w:pPr>
    </w:p>
    <w:p w:rsidR="00770338" w:rsidRPr="0005194F" w:rsidRDefault="00770338" w:rsidP="00C33EC4">
      <w:pPr>
        <w:rPr>
          <w:color w:val="595959" w:themeColor="text1" w:themeTint="A6"/>
        </w:rPr>
      </w:pPr>
    </w:p>
    <w:p w:rsidR="00D14513" w:rsidRDefault="00BC5F58" w:rsidP="00F122FB">
      <w:pPr>
        <w:pStyle w:val="Heading1"/>
        <w:ind w:left="-426"/>
      </w:pPr>
      <w:bookmarkStart w:id="3" w:name="_Toc509396698"/>
      <w:r>
        <w:lastRenderedPageBreak/>
        <w:t>Section 2</w:t>
      </w:r>
      <w:r w:rsidR="00D14513" w:rsidRPr="00D43F9C">
        <w:t xml:space="preserve"> – </w:t>
      </w:r>
      <w:r w:rsidR="00D14513">
        <w:t xml:space="preserve">Vision and </w:t>
      </w:r>
      <w:r w:rsidR="00815ED5">
        <w:t>Plan</w:t>
      </w:r>
      <w:r w:rsidR="00D14513">
        <w:t xml:space="preserve"> Aims</w:t>
      </w:r>
      <w:bookmarkEnd w:id="3"/>
      <w:r w:rsidR="00D14513">
        <w:t xml:space="preserve"> </w:t>
      </w:r>
    </w:p>
    <w:p w:rsidR="00D14513" w:rsidRDefault="00D14513" w:rsidP="00DB3AC2">
      <w:pPr>
        <w:tabs>
          <w:tab w:val="left" w:pos="9923"/>
        </w:tabs>
        <w:spacing w:after="0" w:line="240" w:lineRule="auto"/>
        <w:ind w:left="-426" w:right="-1"/>
        <w:jc w:val="both"/>
        <w:rPr>
          <w:color w:val="404040" w:themeColor="text1" w:themeTint="BF"/>
        </w:rPr>
      </w:pPr>
      <w:r w:rsidRPr="001318B8">
        <w:rPr>
          <w:color w:val="404040" w:themeColor="text1" w:themeTint="BF"/>
        </w:rPr>
        <w:t xml:space="preserve">The purpose of the Thomastown Industrial Area </w:t>
      </w:r>
      <w:r w:rsidR="00815ED5">
        <w:rPr>
          <w:color w:val="404040" w:themeColor="text1" w:themeTint="BF"/>
        </w:rPr>
        <w:t>Plan</w:t>
      </w:r>
      <w:r w:rsidRPr="001318B8">
        <w:rPr>
          <w:color w:val="404040" w:themeColor="text1" w:themeTint="BF"/>
        </w:rPr>
        <w:t xml:space="preserve"> is to </w:t>
      </w:r>
      <w:r>
        <w:rPr>
          <w:color w:val="404040" w:themeColor="text1" w:themeTint="BF"/>
        </w:rPr>
        <w:t xml:space="preserve">support investment, </w:t>
      </w:r>
      <w:r w:rsidRPr="001318B8">
        <w:rPr>
          <w:color w:val="404040" w:themeColor="text1" w:themeTint="BF"/>
        </w:rPr>
        <w:t xml:space="preserve">improve </w:t>
      </w:r>
      <w:r>
        <w:rPr>
          <w:color w:val="404040" w:themeColor="text1" w:themeTint="BF"/>
        </w:rPr>
        <w:t xml:space="preserve">the </w:t>
      </w:r>
      <w:r w:rsidRPr="001318B8">
        <w:rPr>
          <w:color w:val="404040" w:themeColor="text1" w:themeTint="BF"/>
        </w:rPr>
        <w:t>amenity and image</w:t>
      </w:r>
      <w:r>
        <w:rPr>
          <w:color w:val="404040" w:themeColor="text1" w:themeTint="BF"/>
        </w:rPr>
        <w:t xml:space="preserve"> of the area</w:t>
      </w:r>
      <w:r w:rsidRPr="001318B8">
        <w:rPr>
          <w:color w:val="404040" w:themeColor="text1" w:themeTint="BF"/>
        </w:rPr>
        <w:t xml:space="preserve">, </w:t>
      </w:r>
      <w:r>
        <w:rPr>
          <w:color w:val="404040" w:themeColor="text1" w:themeTint="BF"/>
        </w:rPr>
        <w:t>provide direction in relation to the</w:t>
      </w:r>
      <w:r w:rsidRPr="001318B8">
        <w:rPr>
          <w:color w:val="404040" w:themeColor="text1" w:themeTint="BF"/>
        </w:rPr>
        <w:t xml:space="preserve"> role and function of the area and outlines infrastructure needs for the area. </w:t>
      </w:r>
      <w:r w:rsidRPr="00415C81">
        <w:rPr>
          <w:color w:val="404040" w:themeColor="text1" w:themeTint="BF"/>
        </w:rPr>
        <w:t xml:space="preserve">Set out below are the principle aims of the </w:t>
      </w:r>
      <w:r w:rsidR="00815ED5">
        <w:rPr>
          <w:color w:val="404040" w:themeColor="text1" w:themeTint="BF"/>
        </w:rPr>
        <w:t>plan</w:t>
      </w:r>
      <w:r w:rsidRPr="00415C81">
        <w:rPr>
          <w:color w:val="404040" w:themeColor="text1" w:themeTint="BF"/>
        </w:rPr>
        <w:t xml:space="preserve"> and these will define how success will be </w:t>
      </w:r>
      <w:proofErr w:type="gramStart"/>
      <w:r w:rsidRPr="00415C81">
        <w:rPr>
          <w:color w:val="404040" w:themeColor="text1" w:themeTint="BF"/>
        </w:rPr>
        <w:t>measured.</w:t>
      </w:r>
      <w:proofErr w:type="gramEnd"/>
      <w:r>
        <w:rPr>
          <w:color w:val="404040" w:themeColor="text1" w:themeTint="BF"/>
        </w:rPr>
        <w:t xml:space="preserve">  </w:t>
      </w:r>
    </w:p>
    <w:p w:rsidR="00D14513" w:rsidRPr="00A61E6D" w:rsidRDefault="00D14513" w:rsidP="00DB3AC2">
      <w:pPr>
        <w:tabs>
          <w:tab w:val="left" w:pos="9923"/>
        </w:tabs>
        <w:spacing w:after="0" w:line="240" w:lineRule="auto"/>
        <w:ind w:left="-426" w:right="-1"/>
        <w:jc w:val="both"/>
        <w:rPr>
          <w:color w:val="404040" w:themeColor="text1" w:themeTint="BF"/>
        </w:rPr>
      </w:pPr>
    </w:p>
    <w:p w:rsidR="00D14513" w:rsidRDefault="00D14513" w:rsidP="00DB3AC2">
      <w:pPr>
        <w:tabs>
          <w:tab w:val="left" w:pos="9923"/>
        </w:tabs>
        <w:spacing w:after="0" w:line="240" w:lineRule="auto"/>
        <w:ind w:left="-426" w:right="-1"/>
        <w:jc w:val="both"/>
        <w:rPr>
          <w:color w:val="404040" w:themeColor="text1" w:themeTint="BF"/>
        </w:rPr>
      </w:pPr>
      <w:r w:rsidRPr="00A61E6D">
        <w:rPr>
          <w:color w:val="404040" w:themeColor="text1" w:themeTint="BF"/>
        </w:rPr>
        <w:t xml:space="preserve">It will set a framework for land use and development and provide certainty and confidence for existing and future business investment. The principle aim of this </w:t>
      </w:r>
      <w:r w:rsidR="00815ED5">
        <w:rPr>
          <w:color w:val="404040" w:themeColor="text1" w:themeTint="BF"/>
        </w:rPr>
        <w:t>plan</w:t>
      </w:r>
      <w:r w:rsidRPr="00A61E6D">
        <w:rPr>
          <w:color w:val="404040" w:themeColor="text1" w:themeTint="BF"/>
        </w:rPr>
        <w:t xml:space="preserve"> is to ensure that the industrial area continues to be attractive for investment and provide local jobs for communities.</w:t>
      </w:r>
    </w:p>
    <w:p w:rsidR="007F76A4" w:rsidRPr="00A61E6D" w:rsidRDefault="007F76A4" w:rsidP="00DB3AC2">
      <w:pPr>
        <w:tabs>
          <w:tab w:val="left" w:pos="9923"/>
        </w:tabs>
        <w:spacing w:after="0" w:line="240" w:lineRule="auto"/>
        <w:ind w:left="-426" w:right="-1"/>
        <w:jc w:val="both"/>
        <w:rPr>
          <w:color w:val="404040" w:themeColor="text1" w:themeTint="BF"/>
        </w:rPr>
      </w:pPr>
    </w:p>
    <w:p w:rsidR="00D14513" w:rsidRPr="00366B0A" w:rsidRDefault="00D14513" w:rsidP="007F76A4">
      <w:pPr>
        <w:pStyle w:val="Heading2"/>
        <w:ind w:left="-426"/>
      </w:pPr>
      <w:bookmarkStart w:id="4" w:name="_Toc509396699"/>
      <w:r>
        <w:t>Vision</w:t>
      </w:r>
      <w:bookmarkEnd w:id="4"/>
      <w:r>
        <w:t xml:space="preserve"> </w:t>
      </w:r>
    </w:p>
    <w:p w:rsidR="00D14513" w:rsidRPr="000D6D86" w:rsidRDefault="00D14513" w:rsidP="007F76A4">
      <w:pPr>
        <w:ind w:left="-426"/>
        <w:rPr>
          <w:rFonts w:eastAsiaTheme="majorEastAsia" w:cstheme="majorBidi"/>
          <w:b/>
          <w:bCs/>
          <w:i/>
          <w:color w:val="000000" w:themeColor="text1"/>
          <w:sz w:val="28"/>
          <w:szCs w:val="28"/>
        </w:rPr>
      </w:pPr>
      <w:proofErr w:type="gramStart"/>
      <w:r w:rsidRPr="000D6D86">
        <w:rPr>
          <w:rFonts w:eastAsiaTheme="majorEastAsia" w:cstheme="majorBidi"/>
          <w:b/>
          <w:bCs/>
          <w:i/>
          <w:color w:val="000000" w:themeColor="text1"/>
          <w:sz w:val="28"/>
          <w:szCs w:val="28"/>
        </w:rPr>
        <w:t xml:space="preserve">To </w:t>
      </w:r>
      <w:r w:rsidR="00A061D3" w:rsidRPr="000D6D86">
        <w:rPr>
          <w:rFonts w:eastAsiaTheme="majorEastAsia" w:cstheme="majorBidi"/>
          <w:b/>
          <w:bCs/>
          <w:i/>
          <w:color w:val="000000" w:themeColor="text1"/>
          <w:sz w:val="28"/>
          <w:szCs w:val="28"/>
        </w:rPr>
        <w:t>build upon the</w:t>
      </w:r>
      <w:r w:rsidRPr="000D6D86">
        <w:rPr>
          <w:rFonts w:eastAsiaTheme="majorEastAsia" w:cstheme="majorBidi"/>
          <w:b/>
          <w:bCs/>
          <w:i/>
          <w:color w:val="000000" w:themeColor="text1"/>
          <w:sz w:val="28"/>
          <w:szCs w:val="28"/>
        </w:rPr>
        <w:t xml:space="preserve"> Thomastown Industrial Area</w:t>
      </w:r>
      <w:r w:rsidR="00A061D3" w:rsidRPr="000D6D86">
        <w:rPr>
          <w:rFonts w:eastAsiaTheme="majorEastAsia" w:cstheme="majorBidi"/>
          <w:b/>
          <w:bCs/>
          <w:i/>
          <w:color w:val="000000" w:themeColor="text1"/>
          <w:sz w:val="28"/>
          <w:szCs w:val="28"/>
        </w:rPr>
        <w:t xml:space="preserve"> successes</w:t>
      </w:r>
      <w:r w:rsidRPr="000D6D86">
        <w:rPr>
          <w:rFonts w:eastAsiaTheme="majorEastAsia" w:cstheme="majorBidi"/>
          <w:b/>
          <w:bCs/>
          <w:i/>
          <w:color w:val="000000" w:themeColor="text1"/>
          <w:sz w:val="28"/>
          <w:szCs w:val="28"/>
        </w:rPr>
        <w:t xml:space="preserve"> </w:t>
      </w:r>
      <w:r w:rsidR="001E7D88" w:rsidRPr="000D6D86">
        <w:rPr>
          <w:rFonts w:eastAsiaTheme="majorEastAsia" w:cstheme="majorBidi"/>
          <w:b/>
          <w:bCs/>
          <w:i/>
          <w:color w:val="000000" w:themeColor="text1"/>
          <w:sz w:val="28"/>
          <w:szCs w:val="28"/>
        </w:rPr>
        <w:t xml:space="preserve">as a </w:t>
      </w:r>
      <w:r w:rsidRPr="000D6D86">
        <w:rPr>
          <w:rFonts w:eastAsiaTheme="majorEastAsia" w:cstheme="majorBidi"/>
          <w:b/>
          <w:bCs/>
          <w:i/>
          <w:color w:val="000000" w:themeColor="text1"/>
          <w:sz w:val="28"/>
          <w:szCs w:val="28"/>
        </w:rPr>
        <w:t xml:space="preserve">sought after business </w:t>
      </w:r>
      <w:bookmarkStart w:id="5" w:name="_Toc478135076"/>
      <w:r w:rsidR="00DC7BC2" w:rsidRPr="000D6D86">
        <w:rPr>
          <w:rFonts w:eastAsiaTheme="majorEastAsia" w:cstheme="majorBidi"/>
          <w:b/>
          <w:bCs/>
          <w:i/>
          <w:color w:val="000000" w:themeColor="text1"/>
          <w:sz w:val="28"/>
          <w:szCs w:val="28"/>
        </w:rPr>
        <w:t xml:space="preserve">hub </w:t>
      </w:r>
      <w:r w:rsidR="001E7D88" w:rsidRPr="000D6D86">
        <w:rPr>
          <w:rFonts w:eastAsiaTheme="majorEastAsia" w:cstheme="majorBidi"/>
          <w:b/>
          <w:bCs/>
          <w:i/>
          <w:color w:val="000000" w:themeColor="text1"/>
          <w:sz w:val="28"/>
          <w:szCs w:val="28"/>
        </w:rPr>
        <w:t>and to facilitate employment growth through innovation a</w:t>
      </w:r>
      <w:r w:rsidR="00A061D3" w:rsidRPr="000D6D86">
        <w:rPr>
          <w:rFonts w:eastAsiaTheme="majorEastAsia" w:cstheme="majorBidi"/>
          <w:b/>
          <w:bCs/>
          <w:i/>
          <w:color w:val="000000" w:themeColor="text1"/>
          <w:sz w:val="28"/>
          <w:szCs w:val="28"/>
        </w:rPr>
        <w:t>nd collaboration with stakeholders</w:t>
      </w:r>
      <w:r w:rsidR="001E7D88" w:rsidRPr="000D6D86">
        <w:rPr>
          <w:rFonts w:eastAsiaTheme="majorEastAsia" w:cstheme="majorBidi"/>
          <w:b/>
          <w:bCs/>
          <w:i/>
          <w:color w:val="000000" w:themeColor="text1"/>
          <w:sz w:val="28"/>
          <w:szCs w:val="28"/>
        </w:rPr>
        <w:t>.</w:t>
      </w:r>
      <w:proofErr w:type="gramEnd"/>
    </w:p>
    <w:p w:rsidR="00D14513" w:rsidRPr="00BC62D0" w:rsidRDefault="00815ED5" w:rsidP="00F122FB">
      <w:pPr>
        <w:pStyle w:val="Heading2"/>
        <w:ind w:left="-426"/>
      </w:pPr>
      <w:bookmarkStart w:id="6" w:name="_Toc509396700"/>
      <w:bookmarkEnd w:id="5"/>
      <w:r>
        <w:t>Plan</w:t>
      </w:r>
      <w:r w:rsidR="00D14513">
        <w:t xml:space="preserve"> Aims</w:t>
      </w:r>
      <w:bookmarkEnd w:id="6"/>
      <w:r w:rsidR="00D14513">
        <w:t xml:space="preserve"> </w:t>
      </w:r>
    </w:p>
    <w:p w:rsidR="00D14513" w:rsidRPr="000D6D86" w:rsidRDefault="00D14513" w:rsidP="00D14513">
      <w:pPr>
        <w:pStyle w:val="ListParagraph"/>
        <w:numPr>
          <w:ilvl w:val="0"/>
          <w:numId w:val="1"/>
        </w:numPr>
        <w:spacing w:after="120" w:line="240" w:lineRule="auto"/>
        <w:ind w:left="0" w:hanging="425"/>
        <w:contextualSpacing w:val="0"/>
        <w:jc w:val="both"/>
        <w:rPr>
          <w:rFonts w:cs="Arial"/>
          <w:color w:val="404040" w:themeColor="text1" w:themeTint="BF"/>
        </w:rPr>
      </w:pPr>
      <w:r w:rsidRPr="000D6D86">
        <w:rPr>
          <w:rFonts w:cs="Arial"/>
          <w:color w:val="404040" w:themeColor="text1" w:themeTint="BF"/>
        </w:rPr>
        <w:t xml:space="preserve">To </w:t>
      </w:r>
      <w:r w:rsidR="000D6D86" w:rsidRPr="000D6D86">
        <w:rPr>
          <w:rFonts w:cs="Arial"/>
          <w:color w:val="404040" w:themeColor="text1" w:themeTint="BF"/>
        </w:rPr>
        <w:t>support</w:t>
      </w:r>
      <w:r w:rsidRPr="000D6D86">
        <w:rPr>
          <w:rFonts w:cs="Arial"/>
          <w:color w:val="404040" w:themeColor="text1" w:themeTint="BF"/>
        </w:rPr>
        <w:t xml:space="preserve"> </w:t>
      </w:r>
      <w:r w:rsidRPr="000D6D86">
        <w:rPr>
          <w:rFonts w:cs="Arial"/>
          <w:b/>
          <w:color w:val="404040" w:themeColor="text1" w:themeTint="BF"/>
        </w:rPr>
        <w:t>economic investment</w:t>
      </w:r>
      <w:r w:rsidR="000D6D86" w:rsidRPr="000D6D86">
        <w:rPr>
          <w:rFonts w:cs="Arial"/>
          <w:color w:val="404040" w:themeColor="text1" w:themeTint="BF"/>
        </w:rPr>
        <w:t>.</w:t>
      </w:r>
    </w:p>
    <w:p w:rsidR="00D14513" w:rsidRPr="00415C81" w:rsidRDefault="00D14513" w:rsidP="00D14513">
      <w:pPr>
        <w:pStyle w:val="ListParagraph"/>
        <w:numPr>
          <w:ilvl w:val="0"/>
          <w:numId w:val="1"/>
        </w:numPr>
        <w:spacing w:after="120" w:line="240" w:lineRule="auto"/>
        <w:ind w:left="0" w:hanging="425"/>
        <w:contextualSpacing w:val="0"/>
        <w:jc w:val="both"/>
        <w:rPr>
          <w:rFonts w:cs="Arial"/>
          <w:color w:val="404040" w:themeColor="text1" w:themeTint="BF"/>
        </w:rPr>
      </w:pPr>
      <w:r w:rsidRPr="00415C81">
        <w:rPr>
          <w:rFonts w:cs="Arial"/>
          <w:color w:val="404040" w:themeColor="text1" w:themeTint="BF"/>
        </w:rPr>
        <w:t xml:space="preserve">To provide a </w:t>
      </w:r>
      <w:r w:rsidRPr="00DC7BC2">
        <w:rPr>
          <w:rFonts w:cs="Arial"/>
          <w:b/>
          <w:color w:val="404040" w:themeColor="text1" w:themeTint="BF"/>
        </w:rPr>
        <w:t>framework for land use</w:t>
      </w:r>
      <w:r w:rsidRPr="00415C81">
        <w:rPr>
          <w:rFonts w:cs="Arial"/>
          <w:color w:val="404040" w:themeColor="text1" w:themeTint="BF"/>
        </w:rPr>
        <w:t xml:space="preserve"> and to improve the image of the area to create an </w:t>
      </w:r>
      <w:r w:rsidRPr="00DC7BC2">
        <w:rPr>
          <w:rFonts w:cs="Arial"/>
          <w:b/>
          <w:color w:val="404040" w:themeColor="text1" w:themeTint="BF"/>
        </w:rPr>
        <w:t>attractive environment for business investment</w:t>
      </w:r>
      <w:r w:rsidRPr="00415C81">
        <w:rPr>
          <w:rFonts w:cs="Arial"/>
          <w:color w:val="404040" w:themeColor="text1" w:themeTint="BF"/>
        </w:rPr>
        <w:t>.</w:t>
      </w:r>
    </w:p>
    <w:p w:rsidR="00D14513" w:rsidRPr="00415C81" w:rsidRDefault="00D14513" w:rsidP="00D14513">
      <w:pPr>
        <w:pStyle w:val="ListParagraph"/>
        <w:numPr>
          <w:ilvl w:val="0"/>
          <w:numId w:val="1"/>
        </w:numPr>
        <w:spacing w:after="120" w:line="240" w:lineRule="auto"/>
        <w:ind w:left="0" w:hanging="425"/>
        <w:contextualSpacing w:val="0"/>
        <w:jc w:val="both"/>
        <w:rPr>
          <w:rFonts w:cs="Arial"/>
          <w:color w:val="404040" w:themeColor="text1" w:themeTint="BF"/>
        </w:rPr>
      </w:pPr>
      <w:r w:rsidRPr="00415C81">
        <w:rPr>
          <w:rFonts w:cs="Arial"/>
          <w:color w:val="404040" w:themeColor="text1" w:themeTint="BF"/>
        </w:rPr>
        <w:t xml:space="preserve">To support </w:t>
      </w:r>
      <w:r w:rsidRPr="00DC7BC2">
        <w:rPr>
          <w:rFonts w:cs="Arial"/>
          <w:b/>
          <w:color w:val="404040" w:themeColor="text1" w:themeTint="BF"/>
        </w:rPr>
        <w:t>regional transport connections</w:t>
      </w:r>
      <w:r w:rsidRPr="00415C81">
        <w:rPr>
          <w:rFonts w:cs="Arial"/>
          <w:color w:val="404040" w:themeColor="text1" w:themeTint="BF"/>
        </w:rPr>
        <w:t xml:space="preserve"> and improve internal access, safety and connectivity through public transport, walking, cycling and vehicular infrastructure upgrades. </w:t>
      </w:r>
    </w:p>
    <w:p w:rsidR="003A39D4" w:rsidRDefault="00D14513" w:rsidP="0005194F">
      <w:pPr>
        <w:pStyle w:val="ListParagraph"/>
        <w:numPr>
          <w:ilvl w:val="0"/>
          <w:numId w:val="1"/>
        </w:numPr>
        <w:spacing w:after="0" w:line="240" w:lineRule="auto"/>
        <w:ind w:left="0" w:hanging="425"/>
        <w:contextualSpacing w:val="0"/>
        <w:jc w:val="both"/>
        <w:rPr>
          <w:rFonts w:cs="Arial"/>
          <w:color w:val="404040" w:themeColor="text1" w:themeTint="BF"/>
        </w:rPr>
      </w:pPr>
      <w:r w:rsidRPr="00415C81">
        <w:rPr>
          <w:rFonts w:cs="Arial"/>
          <w:color w:val="404040" w:themeColor="text1" w:themeTint="BF"/>
        </w:rPr>
        <w:t xml:space="preserve">To improve the </w:t>
      </w:r>
      <w:r w:rsidRPr="00DC7BC2">
        <w:rPr>
          <w:rFonts w:cs="Arial"/>
          <w:b/>
          <w:color w:val="404040" w:themeColor="text1" w:themeTint="BF"/>
        </w:rPr>
        <w:t>amenity and environmental conditions</w:t>
      </w:r>
      <w:r w:rsidRPr="00415C81">
        <w:rPr>
          <w:rFonts w:cs="Arial"/>
          <w:color w:val="404040" w:themeColor="text1" w:themeTint="BF"/>
        </w:rPr>
        <w:t xml:space="preserve"> of the area through enhancements to the open space network, waterways and landscaping. </w:t>
      </w:r>
    </w:p>
    <w:p w:rsidR="00D14513" w:rsidRPr="0005194F" w:rsidRDefault="003A39D4" w:rsidP="003A39D4">
      <w:pPr>
        <w:rPr>
          <w:rFonts w:cs="Arial"/>
          <w:color w:val="404040" w:themeColor="text1" w:themeTint="BF"/>
        </w:rPr>
      </w:pPr>
      <w:r>
        <w:rPr>
          <w:rFonts w:cs="Arial"/>
          <w:color w:val="404040" w:themeColor="text1" w:themeTint="BF"/>
        </w:rPr>
        <w:br w:type="page"/>
      </w:r>
    </w:p>
    <w:p w:rsidR="00091CFC" w:rsidRDefault="00091CFC" w:rsidP="00091CFC">
      <w:pPr>
        <w:spacing w:after="0" w:line="240" w:lineRule="auto"/>
        <w:ind w:left="-426" w:right="-23"/>
        <w:rPr>
          <w:rFonts w:cs="Arial"/>
        </w:rPr>
      </w:pPr>
      <w:r>
        <w:rPr>
          <w:rFonts w:cs="Arial"/>
          <w:noProof/>
          <w:lang w:eastAsia="en-AU"/>
        </w:rPr>
        <w:lastRenderedPageBreak/>
        <w:drawing>
          <wp:inline distT="0" distB="0" distL="0" distR="0" wp14:anchorId="35F20BF7" wp14:editId="21C1CD10">
            <wp:extent cx="6345767" cy="8165989"/>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chure Map_UD Update 14022017-01.png"/>
                    <pic:cNvPicPr/>
                  </pic:nvPicPr>
                  <pic:blipFill rotWithShape="1">
                    <a:blip r:embed="rId19" cstate="print">
                      <a:extLst>
                        <a:ext uri="{28A0092B-C50C-407E-A947-70E740481C1C}">
                          <a14:useLocalDpi xmlns:a14="http://schemas.microsoft.com/office/drawing/2010/main" val="0"/>
                        </a:ext>
                      </a:extLst>
                    </a:blip>
                    <a:srcRect t="6690" b="2313"/>
                    <a:stretch/>
                  </pic:blipFill>
                  <pic:spPr bwMode="auto">
                    <a:xfrm>
                      <a:off x="0" y="0"/>
                      <a:ext cx="6352606" cy="8174790"/>
                    </a:xfrm>
                    <a:prstGeom prst="rect">
                      <a:avLst/>
                    </a:prstGeom>
                    <a:ln>
                      <a:noFill/>
                    </a:ln>
                    <a:extLst>
                      <a:ext uri="{53640926-AAD7-44D8-BBD7-CCE9431645EC}">
                        <a14:shadowObscured xmlns:a14="http://schemas.microsoft.com/office/drawing/2010/main"/>
                      </a:ext>
                    </a:extLst>
                  </pic:spPr>
                </pic:pic>
              </a:graphicData>
            </a:graphic>
          </wp:inline>
        </w:drawing>
      </w:r>
    </w:p>
    <w:p w:rsidR="004C12B5" w:rsidRPr="00D111F1" w:rsidRDefault="00F273F2" w:rsidP="008B6DA3">
      <w:pPr>
        <w:spacing w:before="120" w:after="120" w:line="240" w:lineRule="auto"/>
        <w:ind w:left="-284"/>
        <w:rPr>
          <w:b/>
          <w:color w:val="1F497D" w:themeColor="text2"/>
        </w:rPr>
      </w:pPr>
      <w:r>
        <w:rPr>
          <w:b/>
          <w:color w:val="1F497D" w:themeColor="text2"/>
        </w:rPr>
        <w:t>Figure 2</w:t>
      </w:r>
      <w:r w:rsidR="00D111F1" w:rsidRPr="00363BE3">
        <w:rPr>
          <w:b/>
          <w:color w:val="1F497D" w:themeColor="text2"/>
        </w:rPr>
        <w:t xml:space="preserve">: Thomastown Industrial </w:t>
      </w:r>
      <w:r w:rsidR="00D111F1">
        <w:rPr>
          <w:b/>
          <w:color w:val="1F497D" w:themeColor="text2"/>
        </w:rPr>
        <w:t>Study Area</w:t>
      </w:r>
    </w:p>
    <w:p w:rsidR="00AF4DC2" w:rsidRPr="0001240E" w:rsidRDefault="00AF4DC2" w:rsidP="00B40F97">
      <w:pPr>
        <w:spacing w:before="120" w:after="120" w:line="240" w:lineRule="auto"/>
        <w:ind w:left="-567"/>
        <w:jc w:val="center"/>
        <w:rPr>
          <w:b/>
          <w:color w:val="1F497D" w:themeColor="text2"/>
          <w:sz w:val="28"/>
          <w:szCs w:val="28"/>
        </w:rPr>
        <w:sectPr w:rsidR="00AF4DC2" w:rsidRPr="0001240E" w:rsidSect="006B1808">
          <w:pgSz w:w="11906" w:h="16838"/>
          <w:pgMar w:top="1440" w:right="849" w:bottom="1440" w:left="1440" w:header="708" w:footer="632" w:gutter="0"/>
          <w:pgNumType w:start="1"/>
          <w:cols w:space="708"/>
          <w:docGrid w:linePitch="360"/>
        </w:sectPr>
      </w:pPr>
    </w:p>
    <w:p w:rsidR="00F12ACB" w:rsidRPr="005D4C31" w:rsidRDefault="00447BAC" w:rsidP="00D06CEF">
      <w:pPr>
        <w:pStyle w:val="Heading1"/>
        <w:tabs>
          <w:tab w:val="left" w:pos="9356"/>
        </w:tabs>
        <w:ind w:right="119"/>
      </w:pPr>
      <w:bookmarkStart w:id="7" w:name="_Toc509396701"/>
      <w:r>
        <w:lastRenderedPageBreak/>
        <w:t>Section 3</w:t>
      </w:r>
      <w:r w:rsidR="00F12ACB" w:rsidRPr="005D4C31">
        <w:t xml:space="preserve"> – Strategic context</w:t>
      </w:r>
      <w:bookmarkEnd w:id="7"/>
      <w:r w:rsidR="00F12ACB" w:rsidRPr="005D4C31">
        <w:t xml:space="preserve"> </w:t>
      </w:r>
    </w:p>
    <w:p w:rsidR="007F2DE1" w:rsidRDefault="007F2DE1" w:rsidP="00A51DB3">
      <w:pPr>
        <w:pStyle w:val="Heading2"/>
      </w:pPr>
      <w:bookmarkStart w:id="8" w:name="_Toc509396702"/>
      <w:r w:rsidRPr="007F2DE1">
        <w:t>P</w:t>
      </w:r>
      <w:r w:rsidR="008D2797">
        <w:t>olicy C</w:t>
      </w:r>
      <w:r w:rsidRPr="007F2DE1">
        <w:t>ontext</w:t>
      </w:r>
      <w:bookmarkEnd w:id="8"/>
      <w:r w:rsidRPr="007F2DE1">
        <w:t xml:space="preserve"> </w:t>
      </w:r>
    </w:p>
    <w:p w:rsidR="004C12B5" w:rsidRDefault="00C10562" w:rsidP="008C4CA4">
      <w:pPr>
        <w:tabs>
          <w:tab w:val="left" w:pos="9356"/>
        </w:tabs>
        <w:spacing w:after="0" w:line="240" w:lineRule="auto"/>
        <w:ind w:right="119"/>
        <w:jc w:val="both"/>
        <w:rPr>
          <w:rFonts w:cstheme="minorHAnsi"/>
        </w:rPr>
      </w:pPr>
      <w:r>
        <w:rPr>
          <w:rFonts w:cstheme="minorHAnsi"/>
        </w:rPr>
        <w:t xml:space="preserve">This section outlines </w:t>
      </w:r>
      <w:r w:rsidR="004500F5">
        <w:rPr>
          <w:rFonts w:cstheme="minorHAnsi"/>
        </w:rPr>
        <w:t>State and L</w:t>
      </w:r>
      <w:r w:rsidR="00B37AA2">
        <w:rPr>
          <w:rFonts w:cstheme="minorHAnsi"/>
        </w:rPr>
        <w:t xml:space="preserve">ocal documents </w:t>
      </w:r>
      <w:r>
        <w:rPr>
          <w:rFonts w:cstheme="minorHAnsi"/>
        </w:rPr>
        <w:t xml:space="preserve">that are relevant to the Thomastown Industrial Area.  </w:t>
      </w:r>
      <w:r w:rsidR="000E6069">
        <w:rPr>
          <w:rFonts w:cstheme="minorHAnsi"/>
        </w:rPr>
        <w:t xml:space="preserve">They were used to inform this </w:t>
      </w:r>
      <w:r w:rsidR="002F2DDE">
        <w:rPr>
          <w:rFonts w:cstheme="minorHAnsi"/>
        </w:rPr>
        <w:t>Plan</w:t>
      </w:r>
      <w:r w:rsidR="000E6069">
        <w:rPr>
          <w:rFonts w:cstheme="minorHAnsi"/>
        </w:rPr>
        <w:t xml:space="preserve"> as they apply strategic methods of improvements to the area.</w:t>
      </w:r>
      <w:r w:rsidR="006044C2">
        <w:rPr>
          <w:rFonts w:cstheme="minorHAnsi"/>
        </w:rPr>
        <w:t xml:space="preserve">  </w:t>
      </w:r>
      <w:r w:rsidR="000E6069">
        <w:rPr>
          <w:rFonts w:cstheme="minorHAnsi"/>
        </w:rPr>
        <w:t>From a State level</w:t>
      </w:r>
      <w:r w:rsidR="009D0EEE">
        <w:rPr>
          <w:rFonts w:cstheme="minorHAnsi"/>
        </w:rPr>
        <w:t xml:space="preserve">, </w:t>
      </w:r>
      <w:r w:rsidR="000E6069">
        <w:rPr>
          <w:rFonts w:cstheme="minorHAnsi"/>
        </w:rPr>
        <w:t>i</w:t>
      </w:r>
      <w:r w:rsidR="00A90B04">
        <w:rPr>
          <w:rFonts w:cstheme="minorHAnsi"/>
        </w:rPr>
        <w:t>t creates the connection betwee</w:t>
      </w:r>
      <w:r w:rsidR="0046445C">
        <w:rPr>
          <w:rFonts w:cstheme="minorHAnsi"/>
        </w:rPr>
        <w:t xml:space="preserve">n the </w:t>
      </w:r>
      <w:r w:rsidR="002F2DDE">
        <w:rPr>
          <w:rFonts w:cstheme="minorHAnsi"/>
        </w:rPr>
        <w:t>Plan</w:t>
      </w:r>
      <w:r w:rsidR="0046445C">
        <w:rPr>
          <w:rFonts w:cstheme="minorHAnsi"/>
        </w:rPr>
        <w:t xml:space="preserve"> and the overall Vision and E</w:t>
      </w:r>
      <w:r w:rsidR="00A90B04">
        <w:rPr>
          <w:rFonts w:cstheme="minorHAnsi"/>
        </w:rPr>
        <w:t>conomic function in Melbourne.</w:t>
      </w:r>
      <w:r w:rsidR="00B40F97">
        <w:rPr>
          <w:rFonts w:cstheme="minorHAnsi"/>
        </w:rPr>
        <w:t xml:space="preserve"> </w:t>
      </w:r>
      <w:r w:rsidR="00B37AA2">
        <w:rPr>
          <w:rFonts w:cstheme="minorHAnsi"/>
        </w:rPr>
        <w:t xml:space="preserve"> </w:t>
      </w:r>
      <w:r w:rsidR="0046445C">
        <w:rPr>
          <w:rFonts w:cstheme="minorHAnsi"/>
        </w:rPr>
        <w:t>They set the framework for the</w:t>
      </w:r>
      <w:r w:rsidR="006044C2">
        <w:rPr>
          <w:rFonts w:cstheme="minorHAnsi"/>
        </w:rPr>
        <w:t xml:space="preserve"> key drivers in the </w:t>
      </w:r>
      <w:r w:rsidR="002F2DDE">
        <w:rPr>
          <w:rFonts w:cstheme="minorHAnsi"/>
        </w:rPr>
        <w:t>plan that is important for its i</w:t>
      </w:r>
      <w:r w:rsidR="0046445C">
        <w:rPr>
          <w:rFonts w:cstheme="minorHAnsi"/>
        </w:rPr>
        <w:t>mplementation.</w:t>
      </w:r>
      <w:r w:rsidR="00B37AA2">
        <w:rPr>
          <w:rFonts w:cstheme="minorHAnsi"/>
        </w:rPr>
        <w:t xml:space="preserve"> </w:t>
      </w:r>
      <w:r w:rsidR="008271EF">
        <w:rPr>
          <w:rFonts w:cstheme="minorHAnsi"/>
        </w:rPr>
        <w:t xml:space="preserve">The policies </w:t>
      </w:r>
      <w:r w:rsidR="0046445C">
        <w:rPr>
          <w:rFonts w:cstheme="minorHAnsi"/>
        </w:rPr>
        <w:t>assisted in establishing</w:t>
      </w:r>
      <w:r w:rsidR="008271EF">
        <w:rPr>
          <w:rFonts w:cstheme="minorHAnsi"/>
        </w:rPr>
        <w:t xml:space="preserve"> the overarching strategic bases for the </w:t>
      </w:r>
      <w:r w:rsidR="002F2DDE">
        <w:rPr>
          <w:rFonts w:cstheme="minorHAnsi"/>
        </w:rPr>
        <w:t>plan</w:t>
      </w:r>
      <w:r w:rsidR="008271EF">
        <w:rPr>
          <w:rFonts w:cstheme="minorHAnsi"/>
        </w:rPr>
        <w:t>.</w:t>
      </w:r>
    </w:p>
    <w:p w:rsidR="004C12B5" w:rsidRDefault="004C12B5" w:rsidP="008C4CA4">
      <w:pPr>
        <w:tabs>
          <w:tab w:val="left" w:pos="9356"/>
        </w:tabs>
        <w:spacing w:after="0" w:line="240" w:lineRule="auto"/>
        <w:ind w:right="119"/>
        <w:jc w:val="both"/>
        <w:rPr>
          <w:rFonts w:cstheme="minorHAnsi"/>
        </w:rPr>
      </w:pPr>
    </w:p>
    <w:p w:rsidR="00B853A9" w:rsidRPr="00683FFC" w:rsidRDefault="00B853A9" w:rsidP="00683FFC">
      <w:pPr>
        <w:tabs>
          <w:tab w:val="left" w:pos="9356"/>
        </w:tabs>
        <w:spacing w:after="0" w:line="240" w:lineRule="auto"/>
        <w:ind w:right="119"/>
        <w:jc w:val="both"/>
        <w:rPr>
          <w:rFonts w:cstheme="minorHAnsi"/>
        </w:rPr>
      </w:pPr>
      <w:r>
        <w:rPr>
          <w:color w:val="262626" w:themeColor="text1" w:themeTint="D9"/>
        </w:rPr>
        <w:t xml:space="preserve">Council’s </w:t>
      </w:r>
      <w:r>
        <w:rPr>
          <w:b/>
          <w:color w:val="262626" w:themeColor="text1" w:themeTint="D9"/>
        </w:rPr>
        <w:t xml:space="preserve">Economic Development Strategy </w:t>
      </w:r>
      <w:r>
        <w:rPr>
          <w:color w:val="262626" w:themeColor="text1" w:themeTint="D9"/>
        </w:rPr>
        <w:t xml:space="preserve">set out five key directions to achieve its vision to achieve </w:t>
      </w:r>
      <w:r w:rsidRPr="00683FFC">
        <w:rPr>
          <w:rFonts w:cstheme="minorHAnsi"/>
        </w:rPr>
        <w:t>10,000 new jobs in five years. These directions include:</w:t>
      </w:r>
    </w:p>
    <w:p w:rsidR="00B853A9" w:rsidRPr="00683FFC" w:rsidRDefault="00B853A9" w:rsidP="00683FFC">
      <w:pPr>
        <w:pStyle w:val="ListParagraph"/>
        <w:numPr>
          <w:ilvl w:val="0"/>
          <w:numId w:val="17"/>
        </w:numPr>
        <w:tabs>
          <w:tab w:val="left" w:pos="9356"/>
        </w:tabs>
        <w:spacing w:after="0" w:line="240" w:lineRule="auto"/>
        <w:ind w:right="119"/>
        <w:jc w:val="both"/>
        <w:rPr>
          <w:rFonts w:cstheme="minorHAnsi"/>
        </w:rPr>
      </w:pPr>
      <w:r w:rsidRPr="00683FFC">
        <w:rPr>
          <w:rFonts w:cstheme="minorHAnsi"/>
        </w:rPr>
        <w:t>Strive to build a healthy, prosperous and resilient community.</w:t>
      </w:r>
    </w:p>
    <w:p w:rsidR="00B853A9" w:rsidRPr="00683FFC" w:rsidRDefault="00B853A9" w:rsidP="00683FFC">
      <w:pPr>
        <w:pStyle w:val="ListParagraph"/>
        <w:numPr>
          <w:ilvl w:val="0"/>
          <w:numId w:val="17"/>
        </w:numPr>
        <w:tabs>
          <w:tab w:val="left" w:pos="9356"/>
        </w:tabs>
        <w:spacing w:after="0" w:line="240" w:lineRule="auto"/>
        <w:ind w:right="119"/>
        <w:jc w:val="both"/>
        <w:rPr>
          <w:rFonts w:cstheme="minorHAnsi"/>
        </w:rPr>
      </w:pPr>
      <w:r w:rsidRPr="00683FFC">
        <w:rPr>
          <w:rFonts w:cstheme="minorHAnsi"/>
        </w:rPr>
        <w:t>Foster an environment that encourages the development of a vibrant local economy.</w:t>
      </w:r>
    </w:p>
    <w:p w:rsidR="00B853A9" w:rsidRPr="00683FFC" w:rsidRDefault="00B853A9" w:rsidP="00683FFC">
      <w:pPr>
        <w:pStyle w:val="ListParagraph"/>
        <w:numPr>
          <w:ilvl w:val="0"/>
          <w:numId w:val="17"/>
        </w:numPr>
        <w:tabs>
          <w:tab w:val="left" w:pos="9356"/>
        </w:tabs>
        <w:spacing w:after="0" w:line="240" w:lineRule="auto"/>
        <w:ind w:right="119"/>
        <w:jc w:val="both"/>
        <w:rPr>
          <w:rFonts w:cstheme="minorHAnsi"/>
        </w:rPr>
      </w:pPr>
      <w:r w:rsidRPr="00683FFC">
        <w:rPr>
          <w:rFonts w:cstheme="minorHAnsi"/>
        </w:rPr>
        <w:t>Capitalise on the city’s human, natural and bui</w:t>
      </w:r>
      <w:r w:rsidR="00683FFC" w:rsidRPr="00683FFC">
        <w:rPr>
          <w:rFonts w:cstheme="minorHAnsi"/>
        </w:rPr>
        <w:t xml:space="preserve">lt resources to maximise local </w:t>
      </w:r>
      <w:r w:rsidRPr="00683FFC">
        <w:rPr>
          <w:rFonts w:cstheme="minorHAnsi"/>
        </w:rPr>
        <w:t>employment.</w:t>
      </w:r>
    </w:p>
    <w:p w:rsidR="00B853A9" w:rsidRPr="00683FFC" w:rsidRDefault="00B853A9" w:rsidP="00683FFC">
      <w:pPr>
        <w:pStyle w:val="ListParagraph"/>
        <w:numPr>
          <w:ilvl w:val="0"/>
          <w:numId w:val="17"/>
        </w:numPr>
        <w:tabs>
          <w:tab w:val="left" w:pos="9356"/>
        </w:tabs>
        <w:spacing w:after="0" w:line="240" w:lineRule="auto"/>
        <w:ind w:right="119"/>
        <w:jc w:val="both"/>
        <w:rPr>
          <w:rFonts w:cstheme="minorHAnsi"/>
        </w:rPr>
      </w:pPr>
      <w:r w:rsidRPr="00683FFC">
        <w:rPr>
          <w:rFonts w:cstheme="minorHAnsi"/>
        </w:rPr>
        <w:t>Promote the municipality as an attractive destination to invest in, work, visit and enjoy.</w:t>
      </w:r>
    </w:p>
    <w:p w:rsidR="00B853A9" w:rsidRPr="00683FFC" w:rsidRDefault="00B853A9" w:rsidP="008C4CA4">
      <w:pPr>
        <w:pStyle w:val="ListParagraph"/>
        <w:numPr>
          <w:ilvl w:val="0"/>
          <w:numId w:val="17"/>
        </w:numPr>
        <w:tabs>
          <w:tab w:val="left" w:pos="9356"/>
        </w:tabs>
        <w:spacing w:after="0" w:line="240" w:lineRule="auto"/>
        <w:ind w:right="119"/>
        <w:jc w:val="both"/>
        <w:rPr>
          <w:rFonts w:cstheme="minorHAnsi"/>
        </w:rPr>
      </w:pPr>
      <w:r w:rsidRPr="00683FFC">
        <w:rPr>
          <w:rFonts w:cstheme="minorHAnsi"/>
        </w:rPr>
        <w:t>Collaborate with community, business and government to deliver resources and</w:t>
      </w:r>
      <w:r w:rsidR="00683FFC" w:rsidRPr="00683FFC">
        <w:rPr>
          <w:rFonts w:cstheme="minorHAnsi"/>
        </w:rPr>
        <w:t xml:space="preserve"> </w:t>
      </w:r>
      <w:r w:rsidRPr="00683FFC">
        <w:rPr>
          <w:rFonts w:cstheme="minorHAnsi"/>
        </w:rPr>
        <w:t>opportunities.</w:t>
      </w:r>
    </w:p>
    <w:p w:rsidR="00B853A9" w:rsidRDefault="00B853A9" w:rsidP="008C4CA4">
      <w:pPr>
        <w:tabs>
          <w:tab w:val="left" w:pos="9356"/>
        </w:tabs>
        <w:spacing w:after="0" w:line="240" w:lineRule="auto"/>
        <w:ind w:right="119"/>
        <w:jc w:val="both"/>
        <w:rPr>
          <w:b/>
          <w:color w:val="262626" w:themeColor="text1" w:themeTint="D9"/>
        </w:rPr>
      </w:pPr>
    </w:p>
    <w:p w:rsidR="007B2514" w:rsidRPr="00A51DB3" w:rsidRDefault="007B2514" w:rsidP="008C4CA4">
      <w:pPr>
        <w:tabs>
          <w:tab w:val="left" w:pos="9356"/>
        </w:tabs>
        <w:spacing w:after="0" w:line="240" w:lineRule="auto"/>
        <w:ind w:right="119"/>
        <w:jc w:val="both"/>
        <w:rPr>
          <w:b/>
          <w:color w:val="262626" w:themeColor="text1" w:themeTint="D9"/>
        </w:rPr>
      </w:pPr>
      <w:r w:rsidRPr="00A51DB3">
        <w:rPr>
          <w:b/>
          <w:color w:val="262626" w:themeColor="text1" w:themeTint="D9"/>
        </w:rPr>
        <w:t xml:space="preserve">Plan Melbourne </w:t>
      </w:r>
      <w:r w:rsidRPr="00A51DB3">
        <w:rPr>
          <w:rFonts w:cstheme="minorHAnsi"/>
          <w:color w:val="262626" w:themeColor="text1" w:themeTint="D9"/>
        </w:rPr>
        <w:t>sets out the Victorian Government’s vision for the city to 2050</w:t>
      </w:r>
      <w:r>
        <w:rPr>
          <w:rFonts w:cstheme="minorHAnsi"/>
          <w:color w:val="262626" w:themeColor="text1" w:themeTint="D9"/>
        </w:rPr>
        <w:t>. It</w:t>
      </w:r>
      <w:r w:rsidRPr="00A51DB3">
        <w:rPr>
          <w:rFonts w:cstheme="minorHAnsi"/>
          <w:color w:val="262626" w:themeColor="text1" w:themeTint="D9"/>
        </w:rPr>
        <w:t xml:space="preserve"> contains a number of directions relating to the delivery of investment and jobs by creating a city structure that drives productivity, supports investment through certainty and creates more jobs.  The Thomastown Industrial Area is identified within the Northern Industrial Precinct which is one of the metropolitan area’s three identified State Significant Industrial Pr</w:t>
      </w:r>
      <w:r w:rsidR="00DB4489">
        <w:rPr>
          <w:rFonts w:cstheme="minorHAnsi"/>
          <w:color w:val="262626" w:themeColor="text1" w:themeTint="D9"/>
        </w:rPr>
        <w:t>ecincts. A number of potential u</w:t>
      </w:r>
      <w:r w:rsidRPr="00A51DB3">
        <w:rPr>
          <w:rFonts w:cstheme="minorHAnsi"/>
          <w:color w:val="262626" w:themeColor="text1" w:themeTint="D9"/>
        </w:rPr>
        <w:t xml:space="preserve">rban </w:t>
      </w:r>
      <w:r w:rsidR="00DB4489">
        <w:rPr>
          <w:rFonts w:cstheme="minorHAnsi"/>
          <w:color w:val="262626" w:themeColor="text1" w:themeTint="D9"/>
        </w:rPr>
        <w:t>r</w:t>
      </w:r>
      <w:r w:rsidRPr="00A51DB3">
        <w:rPr>
          <w:rFonts w:cstheme="minorHAnsi"/>
          <w:color w:val="262626" w:themeColor="text1" w:themeTint="D9"/>
        </w:rPr>
        <w:t xml:space="preserve">enewal </w:t>
      </w:r>
      <w:r w:rsidR="00DB4489">
        <w:rPr>
          <w:rFonts w:cstheme="minorHAnsi"/>
          <w:color w:val="262626" w:themeColor="text1" w:themeTint="D9"/>
        </w:rPr>
        <w:t>s</w:t>
      </w:r>
      <w:r w:rsidRPr="00A51DB3">
        <w:rPr>
          <w:rFonts w:cstheme="minorHAnsi"/>
          <w:color w:val="262626" w:themeColor="text1" w:themeTint="D9"/>
        </w:rPr>
        <w:t xml:space="preserve">ites are identified in the Plan including </w:t>
      </w:r>
      <w:proofErr w:type="spellStart"/>
      <w:r w:rsidRPr="00A51DB3">
        <w:rPr>
          <w:rFonts w:cstheme="minorHAnsi"/>
          <w:color w:val="262626" w:themeColor="text1" w:themeTint="D9"/>
        </w:rPr>
        <w:t>Keon</w:t>
      </w:r>
      <w:proofErr w:type="spellEnd"/>
      <w:r w:rsidRPr="00A51DB3">
        <w:rPr>
          <w:rFonts w:cstheme="minorHAnsi"/>
          <w:color w:val="262626" w:themeColor="text1" w:themeTint="D9"/>
        </w:rPr>
        <w:t xml:space="preserve"> Park Station</w:t>
      </w:r>
      <w:r>
        <w:rPr>
          <w:rFonts w:cstheme="minorHAnsi"/>
          <w:color w:val="262626" w:themeColor="text1" w:themeTint="D9"/>
        </w:rPr>
        <w:t>, which is within the Thomastown Industrial Area</w:t>
      </w:r>
      <w:r w:rsidRPr="00A51DB3">
        <w:rPr>
          <w:rFonts w:cstheme="minorHAnsi"/>
          <w:color w:val="262626" w:themeColor="text1" w:themeTint="D9"/>
        </w:rPr>
        <w:t xml:space="preserve">. </w:t>
      </w:r>
    </w:p>
    <w:p w:rsidR="007B2514" w:rsidRDefault="007B2514" w:rsidP="008C4CA4">
      <w:pPr>
        <w:tabs>
          <w:tab w:val="left" w:pos="9356"/>
        </w:tabs>
        <w:spacing w:after="0" w:line="240" w:lineRule="auto"/>
        <w:ind w:right="119"/>
        <w:jc w:val="both"/>
        <w:rPr>
          <w:color w:val="262626" w:themeColor="text1" w:themeTint="D9"/>
        </w:rPr>
      </w:pPr>
    </w:p>
    <w:p w:rsidR="007B2514" w:rsidRPr="00A51DB3" w:rsidRDefault="007B2514" w:rsidP="008C4CA4">
      <w:pPr>
        <w:tabs>
          <w:tab w:val="left" w:pos="9356"/>
        </w:tabs>
        <w:spacing w:after="0" w:line="240" w:lineRule="auto"/>
        <w:ind w:right="119"/>
        <w:jc w:val="both"/>
        <w:rPr>
          <w:color w:val="262626" w:themeColor="text1" w:themeTint="D9"/>
        </w:rPr>
      </w:pPr>
      <w:r w:rsidRPr="00FB4431">
        <w:rPr>
          <w:color w:val="262626" w:themeColor="text1" w:themeTint="D9"/>
        </w:rPr>
        <w:t xml:space="preserve">The </w:t>
      </w:r>
      <w:r w:rsidRPr="00A51DB3">
        <w:rPr>
          <w:b/>
          <w:color w:val="262626" w:themeColor="text1" w:themeTint="D9"/>
        </w:rPr>
        <w:t xml:space="preserve">Whittlesea Planning Scheme </w:t>
      </w:r>
      <w:r w:rsidRPr="00A51DB3">
        <w:rPr>
          <w:color w:val="262626" w:themeColor="text1" w:themeTint="D9"/>
        </w:rPr>
        <w:t xml:space="preserve">guides land use and development within the municipality. There are several provisions in the scheme that </w:t>
      </w:r>
      <w:r w:rsidR="00DB4489">
        <w:rPr>
          <w:color w:val="262626" w:themeColor="text1" w:themeTint="D9"/>
        </w:rPr>
        <w:t xml:space="preserve">are relevant to this </w:t>
      </w:r>
      <w:r w:rsidR="005374D8">
        <w:rPr>
          <w:color w:val="262626" w:themeColor="text1" w:themeTint="D9"/>
        </w:rPr>
        <w:t>Plan</w:t>
      </w:r>
      <w:r w:rsidRPr="00A51DB3">
        <w:rPr>
          <w:color w:val="262626" w:themeColor="text1" w:themeTint="D9"/>
        </w:rPr>
        <w:t xml:space="preserve">. In addition, zones, overlays, particular and general provisions affect </w:t>
      </w:r>
      <w:r w:rsidR="00DB4489">
        <w:rPr>
          <w:color w:val="262626" w:themeColor="text1" w:themeTint="D9"/>
        </w:rPr>
        <w:t xml:space="preserve">land use and </w:t>
      </w:r>
      <w:r w:rsidRPr="00A51DB3">
        <w:rPr>
          <w:color w:val="262626" w:themeColor="text1" w:themeTint="D9"/>
        </w:rPr>
        <w:t xml:space="preserve">development. </w:t>
      </w:r>
      <w:r w:rsidR="00DB4489">
        <w:rPr>
          <w:color w:val="262626" w:themeColor="text1" w:themeTint="D9"/>
        </w:rPr>
        <w:t xml:space="preserve">The </w:t>
      </w:r>
      <w:r w:rsidRPr="00A51DB3">
        <w:rPr>
          <w:color w:val="262626" w:themeColor="text1" w:themeTint="D9"/>
        </w:rPr>
        <w:t xml:space="preserve">Thomastown </w:t>
      </w:r>
      <w:r>
        <w:rPr>
          <w:color w:val="262626" w:themeColor="text1" w:themeTint="D9"/>
        </w:rPr>
        <w:t>I</w:t>
      </w:r>
      <w:r w:rsidRPr="00A51DB3">
        <w:rPr>
          <w:color w:val="262626" w:themeColor="text1" w:themeTint="D9"/>
        </w:rPr>
        <w:t xml:space="preserve">ndustrial </w:t>
      </w:r>
      <w:r>
        <w:rPr>
          <w:color w:val="262626" w:themeColor="text1" w:themeTint="D9"/>
        </w:rPr>
        <w:t>A</w:t>
      </w:r>
      <w:r w:rsidRPr="00A51DB3">
        <w:rPr>
          <w:color w:val="262626" w:themeColor="text1" w:themeTint="D9"/>
        </w:rPr>
        <w:t>rea</w:t>
      </w:r>
      <w:r>
        <w:rPr>
          <w:color w:val="262626" w:themeColor="text1" w:themeTint="D9"/>
        </w:rPr>
        <w:t xml:space="preserve"> is</w:t>
      </w:r>
      <w:r w:rsidRPr="00A51DB3">
        <w:rPr>
          <w:color w:val="262626" w:themeColor="text1" w:themeTint="D9"/>
        </w:rPr>
        <w:t xml:space="preserve"> identified </w:t>
      </w:r>
      <w:r w:rsidR="00DB4489">
        <w:rPr>
          <w:color w:val="262626" w:themeColor="text1" w:themeTint="D9"/>
        </w:rPr>
        <w:t xml:space="preserve">in the Scheme </w:t>
      </w:r>
      <w:r w:rsidRPr="00A51DB3">
        <w:rPr>
          <w:color w:val="262626" w:themeColor="text1" w:themeTint="D9"/>
        </w:rPr>
        <w:t>as strategically significant industrial and employment precinct</w:t>
      </w:r>
      <w:r>
        <w:rPr>
          <w:color w:val="262626" w:themeColor="text1" w:themeTint="D9"/>
        </w:rPr>
        <w:t xml:space="preserve"> in the municipality</w:t>
      </w:r>
      <w:r w:rsidRPr="00A51DB3">
        <w:rPr>
          <w:color w:val="262626" w:themeColor="text1" w:themeTint="D9"/>
        </w:rPr>
        <w:t>.</w:t>
      </w:r>
      <w:r w:rsidRPr="00A51DB3">
        <w:rPr>
          <w:rFonts w:cstheme="minorHAnsi"/>
          <w:color w:val="262626" w:themeColor="text1" w:themeTint="D9"/>
        </w:rPr>
        <w:t xml:space="preserve"> </w:t>
      </w:r>
    </w:p>
    <w:p w:rsidR="007B2514" w:rsidRDefault="007B2514" w:rsidP="008C4CA4">
      <w:pPr>
        <w:tabs>
          <w:tab w:val="left" w:pos="9356"/>
        </w:tabs>
        <w:spacing w:after="0" w:line="240" w:lineRule="auto"/>
        <w:ind w:right="119"/>
        <w:jc w:val="both"/>
        <w:rPr>
          <w:color w:val="262626" w:themeColor="text1" w:themeTint="D9"/>
        </w:rPr>
      </w:pPr>
    </w:p>
    <w:p w:rsidR="007B2514" w:rsidRDefault="007B2514" w:rsidP="008C4CA4">
      <w:pPr>
        <w:tabs>
          <w:tab w:val="left" w:pos="9356"/>
        </w:tabs>
        <w:spacing w:after="0" w:line="240" w:lineRule="auto"/>
        <w:ind w:right="119"/>
        <w:jc w:val="both"/>
        <w:rPr>
          <w:rFonts w:cstheme="minorHAnsi"/>
          <w:color w:val="262626" w:themeColor="text1" w:themeTint="D9"/>
        </w:rPr>
      </w:pPr>
      <w:r w:rsidRPr="00FB4431">
        <w:rPr>
          <w:color w:val="262626" w:themeColor="text1" w:themeTint="D9"/>
        </w:rPr>
        <w:t xml:space="preserve">The </w:t>
      </w:r>
      <w:r w:rsidRPr="00A51DB3">
        <w:rPr>
          <w:b/>
          <w:color w:val="262626" w:themeColor="text1" w:themeTint="D9"/>
        </w:rPr>
        <w:t xml:space="preserve">Whittlesea Council Plan </w:t>
      </w:r>
      <w:r w:rsidRPr="00A51DB3">
        <w:rPr>
          <w:rFonts w:cstheme="minorHAnsi"/>
          <w:b/>
          <w:color w:val="262626" w:themeColor="text1" w:themeTint="D9"/>
        </w:rPr>
        <w:t>2013-2017</w:t>
      </w:r>
      <w:r w:rsidRPr="00A51DB3">
        <w:rPr>
          <w:rFonts w:cstheme="minorHAnsi"/>
          <w:color w:val="262626" w:themeColor="text1" w:themeTint="D9"/>
        </w:rPr>
        <w:t xml:space="preserve"> outlines a number of key initiatives and programs to make the City of Whittlesea a better place to live. A key strategic objective is </w:t>
      </w:r>
      <w:r w:rsidRPr="00A51DB3">
        <w:rPr>
          <w:rFonts w:cstheme="minorHAnsi"/>
          <w:b/>
          <w:i/>
          <w:color w:val="262626" w:themeColor="text1" w:themeTint="D9"/>
        </w:rPr>
        <w:t>Growing our Economy</w:t>
      </w:r>
      <w:r w:rsidRPr="00A51DB3">
        <w:rPr>
          <w:rFonts w:cstheme="minorHAnsi"/>
          <w:b/>
          <w:color w:val="262626" w:themeColor="text1" w:themeTint="D9"/>
        </w:rPr>
        <w:t xml:space="preserve"> </w:t>
      </w:r>
      <w:r w:rsidRPr="00A51DB3">
        <w:rPr>
          <w:rFonts w:cstheme="minorHAnsi"/>
          <w:color w:val="262626" w:themeColor="text1" w:themeTint="D9"/>
        </w:rPr>
        <w:t>so there are a diverse range of</w:t>
      </w:r>
      <w:r w:rsidR="00DB4489">
        <w:rPr>
          <w:rFonts w:cstheme="minorHAnsi"/>
          <w:color w:val="262626" w:themeColor="text1" w:themeTint="D9"/>
        </w:rPr>
        <w:t xml:space="preserve"> local employment opportunities</w:t>
      </w:r>
      <w:r w:rsidR="00392EC6">
        <w:rPr>
          <w:rFonts w:cstheme="minorHAnsi"/>
          <w:color w:val="262626" w:themeColor="text1" w:themeTint="D9"/>
        </w:rPr>
        <w:t>, u</w:t>
      </w:r>
      <w:r w:rsidR="00DB4489">
        <w:rPr>
          <w:rFonts w:cstheme="minorHAnsi"/>
          <w:color w:val="262626" w:themeColor="text1" w:themeTint="D9"/>
        </w:rPr>
        <w:t xml:space="preserve">nder the Plan </w:t>
      </w:r>
      <w:r w:rsidR="00392EC6">
        <w:rPr>
          <w:rFonts w:cstheme="minorHAnsi"/>
          <w:color w:val="262626" w:themeColor="text1" w:themeTint="D9"/>
        </w:rPr>
        <w:t>strategies</w:t>
      </w:r>
      <w:r w:rsidRPr="00A51DB3">
        <w:rPr>
          <w:rFonts w:cstheme="minorHAnsi"/>
          <w:color w:val="262626" w:themeColor="text1" w:themeTint="D9"/>
        </w:rPr>
        <w:t xml:space="preserve"> encourage new business </w:t>
      </w:r>
      <w:r w:rsidR="00392EC6" w:rsidRPr="00A51DB3">
        <w:rPr>
          <w:rFonts w:cstheme="minorHAnsi"/>
          <w:color w:val="262626" w:themeColor="text1" w:themeTint="D9"/>
        </w:rPr>
        <w:t>investment</w:t>
      </w:r>
      <w:r w:rsidR="00392EC6">
        <w:rPr>
          <w:rFonts w:cstheme="minorHAnsi"/>
          <w:color w:val="262626" w:themeColor="text1" w:themeTint="D9"/>
        </w:rPr>
        <w:t xml:space="preserve"> </w:t>
      </w:r>
      <w:r w:rsidR="00392EC6" w:rsidRPr="00A51DB3">
        <w:rPr>
          <w:rFonts w:cstheme="minorHAnsi"/>
          <w:color w:val="262626" w:themeColor="text1" w:themeTint="D9"/>
        </w:rPr>
        <w:t>so</w:t>
      </w:r>
      <w:r>
        <w:rPr>
          <w:rFonts w:cstheme="minorHAnsi"/>
          <w:color w:val="262626" w:themeColor="text1" w:themeTint="D9"/>
        </w:rPr>
        <w:t xml:space="preserve"> </w:t>
      </w:r>
      <w:r w:rsidR="00392EC6">
        <w:rPr>
          <w:rFonts w:cstheme="minorHAnsi"/>
          <w:color w:val="262626" w:themeColor="text1" w:themeTint="D9"/>
        </w:rPr>
        <w:t>local jobs</w:t>
      </w:r>
      <w:r w:rsidRPr="00A51DB3">
        <w:rPr>
          <w:rFonts w:cstheme="minorHAnsi"/>
          <w:color w:val="262626" w:themeColor="text1" w:themeTint="D9"/>
        </w:rPr>
        <w:t xml:space="preserve"> are supported.  </w:t>
      </w:r>
    </w:p>
    <w:p w:rsidR="009B09FC" w:rsidRDefault="009B09FC" w:rsidP="008C4CA4">
      <w:pPr>
        <w:tabs>
          <w:tab w:val="left" w:pos="9356"/>
        </w:tabs>
        <w:spacing w:after="0" w:line="240" w:lineRule="auto"/>
        <w:ind w:right="119"/>
        <w:jc w:val="both"/>
        <w:rPr>
          <w:rFonts w:cstheme="minorHAnsi"/>
          <w:color w:val="262626" w:themeColor="text1" w:themeTint="D9"/>
        </w:rPr>
      </w:pPr>
    </w:p>
    <w:p w:rsidR="009B09FC" w:rsidRPr="009B09FC" w:rsidRDefault="009B09FC" w:rsidP="008C4CA4">
      <w:pPr>
        <w:tabs>
          <w:tab w:val="left" w:pos="9356"/>
        </w:tabs>
        <w:spacing w:after="0" w:line="240" w:lineRule="auto"/>
        <w:ind w:right="119"/>
        <w:jc w:val="both"/>
        <w:rPr>
          <w:rFonts w:cstheme="minorHAnsi"/>
          <w:color w:val="262626" w:themeColor="text1" w:themeTint="D9"/>
        </w:rPr>
      </w:pPr>
      <w:r w:rsidRPr="009B09FC">
        <w:rPr>
          <w:rFonts w:cstheme="minorHAnsi"/>
          <w:color w:val="262626" w:themeColor="text1" w:themeTint="D9"/>
        </w:rPr>
        <w:t>Other Council related strategies include:</w:t>
      </w:r>
    </w:p>
    <w:p w:rsidR="00DC48FB" w:rsidRDefault="00DC48FB" w:rsidP="008C4CA4">
      <w:pPr>
        <w:tabs>
          <w:tab w:val="left" w:pos="9356"/>
        </w:tabs>
        <w:spacing w:after="0" w:line="240" w:lineRule="auto"/>
        <w:ind w:right="119"/>
        <w:jc w:val="both"/>
        <w:rPr>
          <w:rFonts w:cstheme="minorHAnsi"/>
          <w:b/>
          <w:color w:val="262626" w:themeColor="text1" w:themeTint="D9"/>
        </w:rPr>
      </w:pPr>
    </w:p>
    <w:p w:rsidR="009B09FC" w:rsidRPr="009B09FC" w:rsidRDefault="009B09FC" w:rsidP="008C4CA4">
      <w:pPr>
        <w:tabs>
          <w:tab w:val="left" w:pos="9356"/>
        </w:tabs>
        <w:spacing w:after="0" w:line="240" w:lineRule="auto"/>
        <w:ind w:right="119"/>
        <w:jc w:val="both"/>
        <w:rPr>
          <w:rFonts w:cstheme="minorHAnsi"/>
          <w:color w:val="262626" w:themeColor="text1" w:themeTint="D9"/>
        </w:rPr>
      </w:pPr>
      <w:r w:rsidRPr="009B09FC">
        <w:rPr>
          <w:rFonts w:cstheme="minorHAnsi"/>
          <w:b/>
          <w:color w:val="262626" w:themeColor="text1" w:themeTint="D9"/>
        </w:rPr>
        <w:t>Environmental Sustainability Strategy</w:t>
      </w:r>
      <w:r w:rsidRPr="009B09FC">
        <w:rPr>
          <w:rFonts w:cstheme="minorHAnsi"/>
          <w:color w:val="262626" w:themeColor="text1" w:themeTint="D9"/>
        </w:rPr>
        <w:t xml:space="preserve"> – sets policy direction for building fit outs and actions for Sustainable development assistance programs. </w:t>
      </w:r>
    </w:p>
    <w:p w:rsidR="009B09FC" w:rsidRPr="009B09FC" w:rsidRDefault="009B09FC" w:rsidP="008C4CA4">
      <w:pPr>
        <w:tabs>
          <w:tab w:val="left" w:pos="9356"/>
        </w:tabs>
        <w:spacing w:after="0" w:line="240" w:lineRule="auto"/>
        <w:ind w:right="119"/>
        <w:jc w:val="both"/>
        <w:rPr>
          <w:rFonts w:cstheme="minorHAnsi"/>
          <w:b/>
          <w:color w:val="262626" w:themeColor="text1" w:themeTint="D9"/>
        </w:rPr>
      </w:pPr>
    </w:p>
    <w:p w:rsidR="009B09FC" w:rsidRDefault="009B09FC" w:rsidP="008C4CA4">
      <w:pPr>
        <w:tabs>
          <w:tab w:val="left" w:pos="9356"/>
        </w:tabs>
        <w:spacing w:after="0" w:line="240" w:lineRule="auto"/>
        <w:ind w:right="119"/>
        <w:jc w:val="both"/>
        <w:rPr>
          <w:rFonts w:cstheme="minorHAnsi"/>
          <w:color w:val="262626" w:themeColor="text1" w:themeTint="D9"/>
        </w:rPr>
      </w:pPr>
      <w:r w:rsidRPr="009B09FC">
        <w:rPr>
          <w:rFonts w:cstheme="minorHAnsi"/>
          <w:b/>
          <w:color w:val="262626" w:themeColor="text1" w:themeTint="D9"/>
        </w:rPr>
        <w:t>Open Space Strategy</w:t>
      </w:r>
      <w:r w:rsidRPr="009B09FC">
        <w:rPr>
          <w:rFonts w:cstheme="minorHAnsi"/>
          <w:color w:val="262626" w:themeColor="text1" w:themeTint="D9"/>
        </w:rPr>
        <w:t xml:space="preserve"> – identifies areas in the Thomastown Industrial Area for new local spaces as well as improvements to local pipe tracks to improve connections. </w:t>
      </w:r>
    </w:p>
    <w:p w:rsidR="008C4CA4" w:rsidRDefault="008C4CA4" w:rsidP="008C4CA4">
      <w:pPr>
        <w:tabs>
          <w:tab w:val="left" w:pos="9356"/>
        </w:tabs>
        <w:spacing w:after="0" w:line="240" w:lineRule="auto"/>
        <w:ind w:right="119"/>
        <w:jc w:val="both"/>
        <w:rPr>
          <w:rFonts w:cstheme="minorHAnsi"/>
          <w:color w:val="262626" w:themeColor="text1" w:themeTint="D9"/>
        </w:rPr>
      </w:pPr>
    </w:p>
    <w:p w:rsidR="008C4CA4" w:rsidRPr="008A5FC4" w:rsidRDefault="008C4CA4" w:rsidP="008C4CA4">
      <w:pPr>
        <w:tabs>
          <w:tab w:val="left" w:pos="9356"/>
        </w:tabs>
        <w:ind w:right="119"/>
        <w:jc w:val="both"/>
        <w:rPr>
          <w:rFonts w:cstheme="minorHAnsi"/>
          <w:color w:val="262626" w:themeColor="text1" w:themeTint="D9"/>
        </w:rPr>
      </w:pPr>
      <w:r w:rsidRPr="002F0ECA">
        <w:rPr>
          <w:rFonts w:cstheme="minorHAnsi"/>
          <w:b/>
          <w:color w:val="262626" w:themeColor="text1" w:themeTint="D9"/>
        </w:rPr>
        <w:t>Whittlesea Bicycle Plan 2016-2020</w:t>
      </w:r>
      <w:r w:rsidRPr="002F0ECA">
        <w:rPr>
          <w:rFonts w:cstheme="minorHAnsi"/>
          <w:color w:val="262626" w:themeColor="text1" w:themeTint="D9"/>
        </w:rPr>
        <w:t xml:space="preserve"> –</w:t>
      </w:r>
      <w:r w:rsidRPr="008A5FC4">
        <w:rPr>
          <w:rFonts w:cstheme="minorHAnsi"/>
          <w:color w:val="262626" w:themeColor="text1" w:themeTint="D9"/>
        </w:rPr>
        <w:t xml:space="preserve"> </w:t>
      </w:r>
      <w:r>
        <w:rPr>
          <w:rFonts w:cstheme="minorHAnsi"/>
          <w:color w:val="262626" w:themeColor="text1" w:themeTint="D9"/>
        </w:rPr>
        <w:t xml:space="preserve">provides policy to increase cycling participation at the City of Whittlesea by providing safety improvements, promotional initiatives and improvement to the current network.  Identified cycle paths have been included in the </w:t>
      </w:r>
      <w:r w:rsidR="005374D8">
        <w:rPr>
          <w:rFonts w:cstheme="minorHAnsi"/>
          <w:color w:val="262626" w:themeColor="text1" w:themeTint="D9"/>
        </w:rPr>
        <w:t>Plan</w:t>
      </w:r>
      <w:r>
        <w:rPr>
          <w:rFonts w:cstheme="minorHAnsi"/>
          <w:color w:val="262626" w:themeColor="text1" w:themeTint="D9"/>
        </w:rPr>
        <w:t xml:space="preserve"> and will be implemented in accordance with the </w:t>
      </w:r>
      <w:r w:rsidR="005374D8">
        <w:rPr>
          <w:rFonts w:cstheme="minorHAnsi"/>
          <w:color w:val="262626" w:themeColor="text1" w:themeTint="D9"/>
        </w:rPr>
        <w:t>bicycle plan</w:t>
      </w:r>
      <w:r>
        <w:rPr>
          <w:rFonts w:cstheme="minorHAnsi"/>
          <w:color w:val="262626" w:themeColor="text1" w:themeTint="D9"/>
        </w:rPr>
        <w:t xml:space="preserve">. </w:t>
      </w:r>
    </w:p>
    <w:p w:rsidR="00E914C7" w:rsidRDefault="00A51DB3" w:rsidP="00D06CEF">
      <w:pPr>
        <w:spacing w:after="120" w:line="240" w:lineRule="auto"/>
        <w:jc w:val="center"/>
        <w:rPr>
          <w:b/>
          <w:color w:val="1F497D" w:themeColor="text2"/>
          <w:sz w:val="28"/>
          <w:szCs w:val="28"/>
        </w:rPr>
      </w:pPr>
      <w:r>
        <w:rPr>
          <w:noProof/>
          <w:lang w:eastAsia="en-AU"/>
        </w:rPr>
        <w:lastRenderedPageBreak/>
        <w:drawing>
          <wp:inline distT="0" distB="0" distL="0" distR="0" wp14:anchorId="0167A6B9" wp14:editId="0073A735">
            <wp:extent cx="6096000" cy="1520198"/>
            <wp:effectExtent l="0" t="0" r="0" b="3810"/>
            <wp:docPr id="11" name="Picture 11" descr="C:\Users\kth\AppData\Local\Microsoft\Windows\Temporary Internet Files\Content.Word\DJI00168-Pa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th\AppData\Local\Microsoft\Windows\Temporary Internet Files\Content.Word\DJI00168-Pano.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63947" cy="1537142"/>
                    </a:xfrm>
                    <a:prstGeom prst="rect">
                      <a:avLst/>
                    </a:prstGeom>
                    <a:noFill/>
                    <a:ln>
                      <a:noFill/>
                    </a:ln>
                  </pic:spPr>
                </pic:pic>
              </a:graphicData>
            </a:graphic>
          </wp:inline>
        </w:drawing>
      </w:r>
    </w:p>
    <w:p w:rsidR="00B4287C" w:rsidRDefault="00E914C7" w:rsidP="00444C24">
      <w:pPr>
        <w:spacing w:before="120" w:after="120" w:line="240" w:lineRule="auto"/>
        <w:ind w:left="567"/>
      </w:pPr>
      <w:r w:rsidRPr="00363BE3">
        <w:rPr>
          <w:b/>
          <w:color w:val="1F497D" w:themeColor="text2"/>
        </w:rPr>
        <w:t xml:space="preserve">Figure </w:t>
      </w:r>
      <w:r w:rsidR="00F273F2">
        <w:rPr>
          <w:b/>
          <w:color w:val="1F497D" w:themeColor="text2"/>
        </w:rPr>
        <w:t>3</w:t>
      </w:r>
      <w:r w:rsidRPr="00363BE3">
        <w:rPr>
          <w:b/>
          <w:color w:val="1F497D" w:themeColor="text2"/>
        </w:rPr>
        <w:t>:</w:t>
      </w:r>
      <w:r>
        <w:rPr>
          <w:b/>
          <w:color w:val="1F497D" w:themeColor="text2"/>
        </w:rPr>
        <w:t xml:space="preserve"> </w:t>
      </w:r>
      <w:r w:rsidR="00A51DB3">
        <w:rPr>
          <w:b/>
          <w:color w:val="1F497D" w:themeColor="text2"/>
        </w:rPr>
        <w:t xml:space="preserve">View of Industrial Area from the north </w:t>
      </w:r>
    </w:p>
    <w:p w:rsidR="009B09FC" w:rsidRPr="00B4287C" w:rsidRDefault="005374D8" w:rsidP="00B4287C">
      <w:pPr>
        <w:spacing w:before="120" w:after="120" w:line="240" w:lineRule="auto"/>
        <w:rPr>
          <w:b/>
          <w:color w:val="1F497D" w:themeColor="text2"/>
          <w:sz w:val="36"/>
          <w:szCs w:val="36"/>
        </w:rPr>
      </w:pPr>
      <w:r>
        <w:rPr>
          <w:b/>
          <w:color w:val="1F497D" w:themeColor="text2"/>
          <w:sz w:val="36"/>
          <w:szCs w:val="36"/>
        </w:rPr>
        <w:br/>
      </w:r>
      <w:r w:rsidR="00643AA8" w:rsidRPr="00B4287C">
        <w:rPr>
          <w:b/>
          <w:color w:val="1F497D" w:themeColor="text2"/>
          <w:sz w:val="36"/>
          <w:szCs w:val="36"/>
        </w:rPr>
        <w:t>Purpose</w:t>
      </w:r>
      <w:r w:rsidR="00FD43B2" w:rsidRPr="00B4287C" w:rsidDel="00FD43B2">
        <w:rPr>
          <w:b/>
          <w:color w:val="1F497D" w:themeColor="text2"/>
          <w:sz w:val="36"/>
          <w:szCs w:val="36"/>
        </w:rPr>
        <w:t xml:space="preserve"> </w:t>
      </w:r>
    </w:p>
    <w:p w:rsidR="008D7A06" w:rsidRDefault="00E42E8F" w:rsidP="009B09FC">
      <w:pPr>
        <w:tabs>
          <w:tab w:val="left" w:pos="9356"/>
        </w:tabs>
        <w:spacing w:after="0" w:line="240" w:lineRule="auto"/>
        <w:jc w:val="both"/>
        <w:rPr>
          <w:rFonts w:cstheme="minorHAnsi"/>
          <w:color w:val="404040" w:themeColor="text1" w:themeTint="BF"/>
        </w:rPr>
      </w:pPr>
      <w:r>
        <w:rPr>
          <w:rFonts w:cstheme="minorHAnsi"/>
          <w:color w:val="404040" w:themeColor="text1" w:themeTint="BF"/>
        </w:rPr>
        <w:t>With the overarching princip</w:t>
      </w:r>
      <w:r w:rsidR="00674372">
        <w:rPr>
          <w:rFonts w:cstheme="minorHAnsi"/>
          <w:color w:val="404040" w:themeColor="text1" w:themeTint="BF"/>
        </w:rPr>
        <w:t>l</w:t>
      </w:r>
      <w:r>
        <w:rPr>
          <w:rFonts w:cstheme="minorHAnsi"/>
          <w:color w:val="404040" w:themeColor="text1" w:themeTint="BF"/>
        </w:rPr>
        <w:t>e</w:t>
      </w:r>
      <w:r w:rsidR="00674372">
        <w:rPr>
          <w:rFonts w:cstheme="minorHAnsi"/>
          <w:color w:val="404040" w:themeColor="text1" w:themeTint="BF"/>
        </w:rPr>
        <w:t>s set</w:t>
      </w:r>
      <w:r w:rsidR="0046445C">
        <w:rPr>
          <w:rFonts w:cstheme="minorHAnsi"/>
          <w:color w:val="404040" w:themeColor="text1" w:themeTint="BF"/>
        </w:rPr>
        <w:t xml:space="preserve"> by the above policies</w:t>
      </w:r>
      <w:r>
        <w:rPr>
          <w:rFonts w:cstheme="minorHAnsi"/>
          <w:color w:val="404040" w:themeColor="text1" w:themeTint="BF"/>
        </w:rPr>
        <w:t>,</w:t>
      </w:r>
      <w:r w:rsidR="00674372">
        <w:rPr>
          <w:rFonts w:cstheme="minorHAnsi"/>
          <w:color w:val="404040" w:themeColor="text1" w:themeTint="BF"/>
        </w:rPr>
        <w:t xml:space="preserve"> t</w:t>
      </w:r>
      <w:r w:rsidR="00EC41A1">
        <w:rPr>
          <w:rFonts w:cstheme="minorHAnsi"/>
          <w:color w:val="404040" w:themeColor="text1" w:themeTint="BF"/>
        </w:rPr>
        <w:t>he following gives</w:t>
      </w:r>
      <w:r w:rsidR="0046445C">
        <w:rPr>
          <w:rFonts w:cstheme="minorHAnsi"/>
          <w:color w:val="404040" w:themeColor="text1" w:themeTint="BF"/>
        </w:rPr>
        <w:t xml:space="preserve"> a</w:t>
      </w:r>
      <w:r>
        <w:rPr>
          <w:rFonts w:cstheme="minorHAnsi"/>
          <w:color w:val="404040" w:themeColor="text1" w:themeTint="BF"/>
        </w:rPr>
        <w:t xml:space="preserve">n overview as to why Thomastown Industrial Area was identified as a precinct in need of a Strategy. </w:t>
      </w:r>
      <w:r w:rsidR="0046445C">
        <w:rPr>
          <w:rFonts w:cstheme="minorHAnsi"/>
          <w:color w:val="404040" w:themeColor="text1" w:themeTint="BF"/>
        </w:rPr>
        <w:t xml:space="preserve"> </w:t>
      </w:r>
      <w:r>
        <w:rPr>
          <w:rFonts w:cstheme="minorHAnsi"/>
          <w:color w:val="404040" w:themeColor="text1" w:themeTint="BF"/>
        </w:rPr>
        <w:t xml:space="preserve">It was considered by Council and relevant stakeholders and agencies that a framework was required in order to: </w:t>
      </w:r>
    </w:p>
    <w:p w:rsidR="00765E1F" w:rsidRPr="008D7A06" w:rsidRDefault="00765E1F" w:rsidP="009B09FC">
      <w:pPr>
        <w:tabs>
          <w:tab w:val="left" w:pos="9356"/>
        </w:tabs>
        <w:spacing w:after="0" w:line="240" w:lineRule="auto"/>
        <w:jc w:val="both"/>
        <w:rPr>
          <w:rFonts w:cstheme="minorHAnsi"/>
          <w:color w:val="404040" w:themeColor="text1" w:themeTint="BF"/>
        </w:rPr>
      </w:pPr>
    </w:p>
    <w:p w:rsidR="00392EC6" w:rsidRPr="009B09FC" w:rsidRDefault="001A04A4" w:rsidP="000C0EE5">
      <w:pPr>
        <w:pStyle w:val="ListParagraph"/>
        <w:numPr>
          <w:ilvl w:val="0"/>
          <w:numId w:val="3"/>
        </w:numPr>
        <w:tabs>
          <w:tab w:val="left" w:pos="9356"/>
        </w:tabs>
        <w:spacing w:after="0" w:line="240" w:lineRule="auto"/>
        <w:ind w:left="426" w:hanging="426"/>
        <w:contextualSpacing w:val="0"/>
        <w:jc w:val="both"/>
        <w:rPr>
          <w:rFonts w:cstheme="minorHAnsi"/>
          <w:color w:val="404040" w:themeColor="text1" w:themeTint="BF"/>
        </w:rPr>
      </w:pPr>
      <w:r>
        <w:rPr>
          <w:rFonts w:cstheme="minorHAnsi"/>
          <w:color w:val="404040" w:themeColor="text1" w:themeTint="BF"/>
        </w:rPr>
        <w:t>S</w:t>
      </w:r>
      <w:r w:rsidR="0046445C" w:rsidRPr="009B09FC">
        <w:rPr>
          <w:rFonts w:cstheme="minorHAnsi"/>
          <w:color w:val="404040" w:themeColor="text1" w:themeTint="BF"/>
        </w:rPr>
        <w:t>trengthen e</w:t>
      </w:r>
      <w:r w:rsidR="00E26F76" w:rsidRPr="009B09FC">
        <w:rPr>
          <w:rFonts w:cstheme="minorHAnsi"/>
          <w:color w:val="404040" w:themeColor="text1" w:themeTint="BF"/>
        </w:rPr>
        <w:t xml:space="preserve">mployment opportunities. </w:t>
      </w:r>
      <w:r w:rsidR="00392EC6" w:rsidRPr="009B09FC">
        <w:rPr>
          <w:rFonts w:cstheme="minorHAnsi"/>
          <w:color w:val="404040" w:themeColor="text1" w:themeTint="BF"/>
        </w:rPr>
        <w:t xml:space="preserve"> </w:t>
      </w:r>
    </w:p>
    <w:p w:rsidR="00E26F76" w:rsidRDefault="001A04A4" w:rsidP="000C0EE5">
      <w:pPr>
        <w:pStyle w:val="ListParagraph"/>
        <w:numPr>
          <w:ilvl w:val="0"/>
          <w:numId w:val="3"/>
        </w:numPr>
        <w:tabs>
          <w:tab w:val="left" w:pos="9356"/>
        </w:tabs>
        <w:spacing w:after="0" w:line="240" w:lineRule="auto"/>
        <w:ind w:left="426" w:hanging="426"/>
        <w:contextualSpacing w:val="0"/>
        <w:jc w:val="both"/>
        <w:rPr>
          <w:rFonts w:cstheme="minorHAnsi"/>
          <w:color w:val="404040" w:themeColor="text1" w:themeTint="BF"/>
        </w:rPr>
      </w:pPr>
      <w:r>
        <w:rPr>
          <w:rFonts w:cstheme="minorHAnsi"/>
          <w:color w:val="404040" w:themeColor="text1" w:themeTint="BF"/>
        </w:rPr>
        <w:t>C</w:t>
      </w:r>
      <w:r w:rsidR="00663FD7">
        <w:rPr>
          <w:rFonts w:cstheme="minorHAnsi"/>
          <w:color w:val="404040" w:themeColor="text1" w:themeTint="BF"/>
        </w:rPr>
        <w:t>reate</w:t>
      </w:r>
      <w:r w:rsidR="00E26F76">
        <w:rPr>
          <w:rFonts w:cstheme="minorHAnsi"/>
          <w:color w:val="404040" w:themeColor="text1" w:themeTint="BF"/>
        </w:rPr>
        <w:t xml:space="preserve"> more diverse job opportunities</w:t>
      </w:r>
      <w:r w:rsidR="00E74921">
        <w:rPr>
          <w:rFonts w:cstheme="minorHAnsi"/>
          <w:color w:val="404040" w:themeColor="text1" w:themeTint="BF"/>
        </w:rPr>
        <w:t>.</w:t>
      </w:r>
      <w:r w:rsidR="00E26F76">
        <w:rPr>
          <w:rFonts w:cstheme="minorHAnsi"/>
          <w:color w:val="404040" w:themeColor="text1" w:themeTint="BF"/>
        </w:rPr>
        <w:t xml:space="preserve"> </w:t>
      </w:r>
    </w:p>
    <w:p w:rsidR="00E26F76" w:rsidRDefault="001A04A4" w:rsidP="000C0EE5">
      <w:pPr>
        <w:pStyle w:val="ListParagraph"/>
        <w:numPr>
          <w:ilvl w:val="0"/>
          <w:numId w:val="3"/>
        </w:numPr>
        <w:tabs>
          <w:tab w:val="left" w:pos="9356"/>
        </w:tabs>
        <w:spacing w:after="0" w:line="240" w:lineRule="auto"/>
        <w:ind w:left="426" w:hanging="426"/>
        <w:contextualSpacing w:val="0"/>
        <w:jc w:val="both"/>
        <w:rPr>
          <w:rFonts w:cstheme="minorHAnsi"/>
          <w:color w:val="404040" w:themeColor="text1" w:themeTint="BF"/>
        </w:rPr>
      </w:pPr>
      <w:r>
        <w:rPr>
          <w:rFonts w:cstheme="minorHAnsi"/>
          <w:color w:val="404040" w:themeColor="text1" w:themeTint="BF"/>
        </w:rPr>
        <w:t>S</w:t>
      </w:r>
      <w:r w:rsidR="00663FD7">
        <w:rPr>
          <w:rFonts w:cstheme="minorHAnsi"/>
          <w:color w:val="404040" w:themeColor="text1" w:themeTint="BF"/>
        </w:rPr>
        <w:t>trengthen t</w:t>
      </w:r>
      <w:r w:rsidR="00E26F76">
        <w:rPr>
          <w:rFonts w:cstheme="minorHAnsi"/>
          <w:color w:val="404040" w:themeColor="text1" w:themeTint="BF"/>
        </w:rPr>
        <w:t xml:space="preserve">he functional and strategic strengths of the area </w:t>
      </w:r>
      <w:r w:rsidR="00E42E8F">
        <w:rPr>
          <w:rFonts w:cstheme="minorHAnsi"/>
          <w:color w:val="404040" w:themeColor="text1" w:themeTint="BF"/>
        </w:rPr>
        <w:t xml:space="preserve">that </w:t>
      </w:r>
      <w:r w:rsidR="00E26F76">
        <w:rPr>
          <w:rFonts w:cstheme="minorHAnsi"/>
          <w:color w:val="404040" w:themeColor="text1" w:themeTint="BF"/>
        </w:rPr>
        <w:t xml:space="preserve">continue to generate new development and investment. </w:t>
      </w:r>
    </w:p>
    <w:p w:rsidR="00E26F76" w:rsidRDefault="001A04A4" w:rsidP="000C0EE5">
      <w:pPr>
        <w:pStyle w:val="ListParagraph"/>
        <w:numPr>
          <w:ilvl w:val="0"/>
          <w:numId w:val="3"/>
        </w:numPr>
        <w:tabs>
          <w:tab w:val="left" w:pos="9356"/>
        </w:tabs>
        <w:spacing w:after="0" w:line="240" w:lineRule="auto"/>
        <w:ind w:left="426" w:hanging="426"/>
        <w:contextualSpacing w:val="0"/>
        <w:jc w:val="both"/>
        <w:rPr>
          <w:rFonts w:cstheme="minorHAnsi"/>
          <w:color w:val="404040" w:themeColor="text1" w:themeTint="BF"/>
        </w:rPr>
      </w:pPr>
      <w:r>
        <w:rPr>
          <w:rFonts w:cstheme="minorHAnsi"/>
          <w:color w:val="404040" w:themeColor="text1" w:themeTint="BF"/>
        </w:rPr>
        <w:t>P</w:t>
      </w:r>
      <w:r w:rsidR="00CE4993">
        <w:rPr>
          <w:rFonts w:cstheme="minorHAnsi"/>
          <w:color w:val="404040" w:themeColor="text1" w:themeTint="BF"/>
        </w:rPr>
        <w:t>rovide for n</w:t>
      </w:r>
      <w:r w:rsidR="00E26F76">
        <w:rPr>
          <w:rFonts w:cstheme="minorHAnsi"/>
          <w:color w:val="404040" w:themeColor="text1" w:themeTint="BF"/>
        </w:rPr>
        <w:t xml:space="preserve">ew </w:t>
      </w:r>
      <w:r w:rsidR="00BB1CA0">
        <w:rPr>
          <w:rFonts w:cstheme="minorHAnsi"/>
          <w:color w:val="404040" w:themeColor="text1" w:themeTint="BF"/>
        </w:rPr>
        <w:t xml:space="preserve">and increasing </w:t>
      </w:r>
      <w:r w:rsidR="00E26F76">
        <w:rPr>
          <w:rFonts w:cstheme="minorHAnsi"/>
          <w:color w:val="404040" w:themeColor="text1" w:themeTint="BF"/>
        </w:rPr>
        <w:t xml:space="preserve">demand from industry migrating from inner areas. </w:t>
      </w:r>
    </w:p>
    <w:p w:rsidR="00E26F76" w:rsidRPr="00A061D3" w:rsidRDefault="001A04A4" w:rsidP="00A061D3">
      <w:pPr>
        <w:pStyle w:val="ListParagraph"/>
        <w:numPr>
          <w:ilvl w:val="0"/>
          <w:numId w:val="3"/>
        </w:numPr>
        <w:tabs>
          <w:tab w:val="left" w:pos="9356"/>
        </w:tabs>
        <w:spacing w:after="0" w:line="240" w:lineRule="auto"/>
        <w:ind w:left="426" w:hanging="426"/>
        <w:contextualSpacing w:val="0"/>
        <w:jc w:val="both"/>
        <w:rPr>
          <w:rFonts w:cstheme="minorHAnsi"/>
          <w:color w:val="404040" w:themeColor="text1" w:themeTint="BF"/>
        </w:rPr>
      </w:pPr>
      <w:r>
        <w:rPr>
          <w:rFonts w:cstheme="minorHAnsi"/>
          <w:color w:val="404040" w:themeColor="text1" w:themeTint="BF"/>
        </w:rPr>
        <w:t>P</w:t>
      </w:r>
      <w:r w:rsidR="00CE4993">
        <w:rPr>
          <w:rFonts w:cstheme="minorHAnsi"/>
          <w:color w:val="404040" w:themeColor="text1" w:themeTint="BF"/>
        </w:rPr>
        <w:t>rovide d</w:t>
      </w:r>
      <w:r w:rsidR="006F1FDD">
        <w:rPr>
          <w:rFonts w:cstheme="minorHAnsi"/>
          <w:color w:val="404040" w:themeColor="text1" w:themeTint="BF"/>
        </w:rPr>
        <w:t>irection for r</w:t>
      </w:r>
      <w:r w:rsidR="00E26F76">
        <w:rPr>
          <w:rFonts w:cstheme="minorHAnsi"/>
          <w:color w:val="404040" w:themeColor="text1" w:themeTint="BF"/>
        </w:rPr>
        <w:t xml:space="preserve">edevelopment of recent sites and older buildings </w:t>
      </w:r>
      <w:r w:rsidR="006F1FDD">
        <w:rPr>
          <w:rFonts w:cstheme="minorHAnsi"/>
          <w:color w:val="404040" w:themeColor="text1" w:themeTint="BF"/>
        </w:rPr>
        <w:t xml:space="preserve">where there </w:t>
      </w:r>
      <w:r w:rsidR="001371B9">
        <w:rPr>
          <w:rFonts w:cstheme="minorHAnsi"/>
          <w:color w:val="404040" w:themeColor="text1" w:themeTint="BF"/>
        </w:rPr>
        <w:t>are</w:t>
      </w:r>
      <w:r w:rsidR="00D47F18">
        <w:rPr>
          <w:rFonts w:cstheme="minorHAnsi"/>
          <w:color w:val="404040" w:themeColor="text1" w:themeTint="BF"/>
        </w:rPr>
        <w:t xml:space="preserve"> opportunities</w:t>
      </w:r>
      <w:r w:rsidR="00E26F76">
        <w:rPr>
          <w:rFonts w:cstheme="minorHAnsi"/>
          <w:color w:val="404040" w:themeColor="text1" w:themeTint="BF"/>
        </w:rPr>
        <w:t xml:space="preserve"> for investment. </w:t>
      </w:r>
      <w:r w:rsidR="00E26F76" w:rsidRPr="00A061D3">
        <w:rPr>
          <w:rFonts w:cstheme="minorHAnsi"/>
          <w:color w:val="404040" w:themeColor="text1" w:themeTint="BF"/>
        </w:rPr>
        <w:t xml:space="preserve"> </w:t>
      </w:r>
    </w:p>
    <w:p w:rsidR="00BB1CA0" w:rsidRDefault="000E72D6" w:rsidP="000C0EE5">
      <w:pPr>
        <w:pStyle w:val="ListParagraph"/>
        <w:numPr>
          <w:ilvl w:val="0"/>
          <w:numId w:val="3"/>
        </w:numPr>
        <w:tabs>
          <w:tab w:val="left" w:pos="9356"/>
        </w:tabs>
        <w:spacing w:after="0" w:line="240" w:lineRule="auto"/>
        <w:ind w:left="426" w:hanging="426"/>
        <w:contextualSpacing w:val="0"/>
        <w:jc w:val="both"/>
        <w:rPr>
          <w:rFonts w:cstheme="minorHAnsi"/>
          <w:color w:val="404040" w:themeColor="text1" w:themeTint="BF"/>
        </w:rPr>
      </w:pPr>
      <w:r>
        <w:rPr>
          <w:rFonts w:cstheme="minorHAnsi"/>
          <w:color w:val="404040" w:themeColor="text1" w:themeTint="BF"/>
        </w:rPr>
        <w:t>Support f</w:t>
      </w:r>
      <w:r w:rsidR="00BB1CA0">
        <w:rPr>
          <w:rFonts w:cstheme="minorHAnsi"/>
          <w:color w:val="404040" w:themeColor="text1" w:themeTint="BF"/>
        </w:rPr>
        <w:t>uture industry investment opportunities in industrial services, light manufacturing</w:t>
      </w:r>
      <w:r>
        <w:rPr>
          <w:rFonts w:cstheme="minorHAnsi"/>
          <w:color w:val="404040" w:themeColor="text1" w:themeTint="BF"/>
        </w:rPr>
        <w:t>,</w:t>
      </w:r>
      <w:r w:rsidR="00BB1CA0">
        <w:rPr>
          <w:rFonts w:cstheme="minorHAnsi"/>
          <w:color w:val="404040" w:themeColor="text1" w:themeTint="BF"/>
        </w:rPr>
        <w:t xml:space="preserve"> wholes</w:t>
      </w:r>
      <w:r w:rsidR="001371B9">
        <w:rPr>
          <w:rFonts w:cstheme="minorHAnsi"/>
          <w:color w:val="404040" w:themeColor="text1" w:themeTint="BF"/>
        </w:rPr>
        <w:t>ale</w:t>
      </w:r>
      <w:r>
        <w:rPr>
          <w:rFonts w:cstheme="minorHAnsi"/>
          <w:color w:val="404040" w:themeColor="text1" w:themeTint="BF"/>
        </w:rPr>
        <w:t xml:space="preserve"> and</w:t>
      </w:r>
      <w:r w:rsidR="00BB1CA0">
        <w:rPr>
          <w:rFonts w:cstheme="minorHAnsi"/>
          <w:color w:val="404040" w:themeColor="text1" w:themeTint="BF"/>
        </w:rPr>
        <w:t xml:space="preserve"> office </w:t>
      </w:r>
      <w:r w:rsidR="008D2797">
        <w:rPr>
          <w:rFonts w:cstheme="minorHAnsi"/>
          <w:color w:val="404040" w:themeColor="text1" w:themeTint="BF"/>
        </w:rPr>
        <w:t>developments</w:t>
      </w:r>
      <w:r>
        <w:rPr>
          <w:rFonts w:cstheme="minorHAnsi"/>
          <w:color w:val="404040" w:themeColor="text1" w:themeTint="BF"/>
        </w:rPr>
        <w:t>.</w:t>
      </w:r>
      <w:r w:rsidR="00BB1CA0">
        <w:rPr>
          <w:rFonts w:cstheme="minorHAnsi"/>
          <w:color w:val="404040" w:themeColor="text1" w:themeTint="BF"/>
        </w:rPr>
        <w:t xml:space="preserve"> </w:t>
      </w:r>
    </w:p>
    <w:p w:rsidR="00DF5966" w:rsidRPr="001855FB" w:rsidRDefault="00DF5966" w:rsidP="009B09FC">
      <w:pPr>
        <w:pStyle w:val="ListParagraph"/>
        <w:tabs>
          <w:tab w:val="left" w:pos="9356"/>
        </w:tabs>
        <w:spacing w:after="0" w:line="240" w:lineRule="auto"/>
        <w:ind w:left="426"/>
        <w:contextualSpacing w:val="0"/>
        <w:jc w:val="both"/>
        <w:rPr>
          <w:rFonts w:cstheme="minorHAnsi"/>
          <w:color w:val="404040" w:themeColor="text1" w:themeTint="BF"/>
        </w:rPr>
      </w:pPr>
    </w:p>
    <w:p w:rsidR="00C80C98" w:rsidRPr="00E7237F" w:rsidRDefault="00A61E6D" w:rsidP="009B09FC">
      <w:pPr>
        <w:pStyle w:val="Heading2"/>
        <w:jc w:val="both"/>
      </w:pPr>
      <w:bookmarkStart w:id="9" w:name="_Toc509396703"/>
      <w:r>
        <w:t>Strategic S</w:t>
      </w:r>
      <w:r w:rsidR="00C80C98" w:rsidRPr="00AA710F">
        <w:t>tren</w:t>
      </w:r>
      <w:r w:rsidR="00C80C98">
        <w:t>g</w:t>
      </w:r>
      <w:r w:rsidR="00C80C98" w:rsidRPr="00AA710F">
        <w:t>ths</w:t>
      </w:r>
      <w:bookmarkEnd w:id="9"/>
      <w:r w:rsidR="00C80C98" w:rsidRPr="00AA710F">
        <w:t xml:space="preserve"> </w:t>
      </w:r>
    </w:p>
    <w:p w:rsidR="00C80C98" w:rsidRPr="00E66D77" w:rsidRDefault="00C80C98" w:rsidP="00B236DD">
      <w:pPr>
        <w:tabs>
          <w:tab w:val="left" w:pos="9356"/>
        </w:tabs>
        <w:spacing w:after="0" w:line="240" w:lineRule="auto"/>
        <w:jc w:val="both"/>
        <w:rPr>
          <w:b/>
          <w:color w:val="404040" w:themeColor="text1" w:themeTint="BF"/>
        </w:rPr>
      </w:pPr>
      <w:r w:rsidRPr="00E66D77">
        <w:rPr>
          <w:b/>
          <w:color w:val="404040" w:themeColor="text1" w:themeTint="BF"/>
        </w:rPr>
        <w:t xml:space="preserve">Locational </w:t>
      </w:r>
      <w:r w:rsidR="00115518">
        <w:rPr>
          <w:b/>
          <w:color w:val="404040" w:themeColor="text1" w:themeTint="BF"/>
        </w:rPr>
        <w:t xml:space="preserve">and infrastructure </w:t>
      </w:r>
      <w:r w:rsidRPr="00E66D77">
        <w:rPr>
          <w:b/>
          <w:color w:val="404040" w:themeColor="text1" w:themeTint="BF"/>
        </w:rPr>
        <w:t xml:space="preserve">advantages </w:t>
      </w:r>
    </w:p>
    <w:p w:rsidR="00C80C98" w:rsidRPr="00E66D77" w:rsidRDefault="00BB1CA0" w:rsidP="000C0EE5">
      <w:pPr>
        <w:pStyle w:val="ListParagraph"/>
        <w:numPr>
          <w:ilvl w:val="0"/>
          <w:numId w:val="3"/>
        </w:numPr>
        <w:tabs>
          <w:tab w:val="left" w:pos="9356"/>
        </w:tabs>
        <w:spacing w:after="0" w:line="240" w:lineRule="auto"/>
        <w:ind w:left="426" w:hanging="426"/>
        <w:contextualSpacing w:val="0"/>
        <w:jc w:val="both"/>
        <w:rPr>
          <w:color w:val="404040" w:themeColor="text1" w:themeTint="BF"/>
        </w:rPr>
      </w:pPr>
      <w:r>
        <w:rPr>
          <w:color w:val="404040" w:themeColor="text1" w:themeTint="BF"/>
        </w:rPr>
        <w:t>E</w:t>
      </w:r>
      <w:r w:rsidR="00C80C98" w:rsidRPr="00E66D77">
        <w:rPr>
          <w:color w:val="404040" w:themeColor="text1" w:themeTint="BF"/>
        </w:rPr>
        <w:t>xcellent access to the regional, metropolitan and national freeways.</w:t>
      </w:r>
    </w:p>
    <w:p w:rsidR="00C80C98" w:rsidRPr="00E66D77" w:rsidRDefault="00C80C98" w:rsidP="000C0EE5">
      <w:pPr>
        <w:pStyle w:val="ListParagraph"/>
        <w:numPr>
          <w:ilvl w:val="0"/>
          <w:numId w:val="3"/>
        </w:numPr>
        <w:tabs>
          <w:tab w:val="left" w:pos="9356"/>
        </w:tabs>
        <w:spacing w:after="0" w:line="240" w:lineRule="auto"/>
        <w:ind w:left="426" w:hanging="426"/>
        <w:contextualSpacing w:val="0"/>
        <w:jc w:val="both"/>
        <w:rPr>
          <w:color w:val="404040" w:themeColor="text1" w:themeTint="BF"/>
        </w:rPr>
      </w:pPr>
      <w:r w:rsidRPr="00E66D77">
        <w:rPr>
          <w:color w:val="404040" w:themeColor="text1" w:themeTint="BF"/>
        </w:rPr>
        <w:t xml:space="preserve">Access to </w:t>
      </w:r>
      <w:r w:rsidR="008306EE" w:rsidRPr="00E66D77">
        <w:rPr>
          <w:color w:val="404040" w:themeColor="text1" w:themeTint="BF"/>
        </w:rPr>
        <w:t>major</w:t>
      </w:r>
      <w:r w:rsidRPr="00E66D77">
        <w:rPr>
          <w:color w:val="404040" w:themeColor="text1" w:themeTint="BF"/>
        </w:rPr>
        <w:t xml:space="preserve"> economic assets such as Melbourne Wholesale</w:t>
      </w:r>
      <w:r w:rsidR="00A4119B">
        <w:rPr>
          <w:color w:val="404040" w:themeColor="text1" w:themeTint="BF"/>
        </w:rPr>
        <w:t xml:space="preserve"> Fruit and Vegetable Market</w:t>
      </w:r>
      <w:r w:rsidRPr="00E66D77">
        <w:rPr>
          <w:color w:val="404040" w:themeColor="text1" w:themeTint="BF"/>
        </w:rPr>
        <w:t>, Melbourne</w:t>
      </w:r>
      <w:r w:rsidR="001E0F44" w:rsidRPr="00E66D77">
        <w:rPr>
          <w:color w:val="404040" w:themeColor="text1" w:themeTint="BF"/>
        </w:rPr>
        <w:t xml:space="preserve"> Airport and Port of Melbourne and p</w:t>
      </w:r>
      <w:r w:rsidRPr="00E66D77">
        <w:rPr>
          <w:color w:val="404040" w:themeColor="text1" w:themeTint="BF"/>
        </w:rPr>
        <w:t xml:space="preserve">roximity to a range of major tertiary institutions including RMIT </w:t>
      </w:r>
      <w:r w:rsidR="00BB1CA0">
        <w:rPr>
          <w:color w:val="404040" w:themeColor="text1" w:themeTint="BF"/>
        </w:rPr>
        <w:t>(</w:t>
      </w:r>
      <w:r w:rsidRPr="00E66D77">
        <w:rPr>
          <w:color w:val="404040" w:themeColor="text1" w:themeTint="BF"/>
        </w:rPr>
        <w:t>Bundoora</w:t>
      </w:r>
      <w:r w:rsidR="00BB1CA0">
        <w:rPr>
          <w:color w:val="404040" w:themeColor="text1" w:themeTint="BF"/>
        </w:rPr>
        <w:t>)</w:t>
      </w:r>
      <w:r w:rsidR="00205B2C">
        <w:rPr>
          <w:color w:val="404040" w:themeColor="text1" w:themeTint="BF"/>
        </w:rPr>
        <w:t xml:space="preserve">, </w:t>
      </w:r>
      <w:r w:rsidRPr="00E66D77">
        <w:rPr>
          <w:color w:val="404040" w:themeColor="text1" w:themeTint="BF"/>
        </w:rPr>
        <w:t>La Trobe University</w:t>
      </w:r>
      <w:r w:rsidR="00205B2C">
        <w:rPr>
          <w:color w:val="404040" w:themeColor="text1" w:themeTint="BF"/>
        </w:rPr>
        <w:t xml:space="preserve"> and Melbourne Polytechnic</w:t>
      </w:r>
      <w:r w:rsidRPr="00E66D77">
        <w:rPr>
          <w:color w:val="404040" w:themeColor="text1" w:themeTint="BF"/>
        </w:rPr>
        <w:t>.</w:t>
      </w:r>
    </w:p>
    <w:p w:rsidR="00115518" w:rsidRPr="000B4559" w:rsidRDefault="00BB1CA0" w:rsidP="000C0EE5">
      <w:pPr>
        <w:pStyle w:val="ListParagraph"/>
        <w:numPr>
          <w:ilvl w:val="0"/>
          <w:numId w:val="3"/>
        </w:numPr>
        <w:tabs>
          <w:tab w:val="left" w:pos="9356"/>
        </w:tabs>
        <w:spacing w:after="120" w:line="240" w:lineRule="auto"/>
        <w:ind w:left="426" w:hanging="426"/>
        <w:contextualSpacing w:val="0"/>
        <w:jc w:val="both"/>
        <w:rPr>
          <w:color w:val="404040" w:themeColor="text1" w:themeTint="BF"/>
        </w:rPr>
      </w:pPr>
      <w:r>
        <w:rPr>
          <w:color w:val="404040" w:themeColor="text1" w:themeTint="BF"/>
        </w:rPr>
        <w:t>M</w:t>
      </w:r>
      <w:r w:rsidR="00C80C98" w:rsidRPr="00E66D77">
        <w:rPr>
          <w:color w:val="404040" w:themeColor="text1" w:themeTint="BF"/>
        </w:rPr>
        <w:t>etropolitan</w:t>
      </w:r>
      <w:r>
        <w:rPr>
          <w:color w:val="404040" w:themeColor="text1" w:themeTint="BF"/>
        </w:rPr>
        <w:t xml:space="preserve"> passenger </w:t>
      </w:r>
      <w:r w:rsidR="00C80C98" w:rsidRPr="00E66D77">
        <w:rPr>
          <w:color w:val="404040" w:themeColor="text1" w:themeTint="BF"/>
        </w:rPr>
        <w:t xml:space="preserve">rail </w:t>
      </w:r>
      <w:r>
        <w:rPr>
          <w:color w:val="404040" w:themeColor="text1" w:themeTint="BF"/>
        </w:rPr>
        <w:t>service</w:t>
      </w:r>
      <w:r w:rsidR="00C80C98" w:rsidRPr="00E66D77">
        <w:rPr>
          <w:color w:val="404040" w:themeColor="text1" w:themeTint="BF"/>
        </w:rPr>
        <w:t xml:space="preserve"> </w:t>
      </w:r>
      <w:r w:rsidR="00115518">
        <w:rPr>
          <w:color w:val="404040" w:themeColor="text1" w:themeTint="BF"/>
        </w:rPr>
        <w:t xml:space="preserve">with </w:t>
      </w:r>
      <w:r w:rsidR="00C80C98" w:rsidRPr="00E66D77">
        <w:rPr>
          <w:color w:val="404040" w:themeColor="text1" w:themeTint="BF"/>
        </w:rPr>
        <w:t>train station</w:t>
      </w:r>
      <w:r w:rsidR="00115518">
        <w:rPr>
          <w:color w:val="404040" w:themeColor="text1" w:themeTint="BF"/>
        </w:rPr>
        <w:t>s</w:t>
      </w:r>
      <w:r w:rsidR="00C80C98" w:rsidRPr="00E66D77">
        <w:rPr>
          <w:color w:val="404040" w:themeColor="text1" w:themeTint="BF"/>
        </w:rPr>
        <w:t xml:space="preserve"> at </w:t>
      </w:r>
      <w:proofErr w:type="spellStart"/>
      <w:r w:rsidR="00C80C98" w:rsidRPr="00E66D77">
        <w:rPr>
          <w:color w:val="404040" w:themeColor="text1" w:themeTint="BF"/>
        </w:rPr>
        <w:t>Keon</w:t>
      </w:r>
      <w:proofErr w:type="spellEnd"/>
      <w:r w:rsidR="00C80C98" w:rsidRPr="00E66D77">
        <w:rPr>
          <w:color w:val="404040" w:themeColor="text1" w:themeTint="BF"/>
        </w:rPr>
        <w:t xml:space="preserve"> Park </w:t>
      </w:r>
      <w:r w:rsidR="00115518">
        <w:rPr>
          <w:color w:val="404040" w:themeColor="text1" w:themeTint="BF"/>
        </w:rPr>
        <w:t xml:space="preserve">and Thomastown </w:t>
      </w:r>
      <w:r w:rsidR="001E0F44" w:rsidRPr="00E66D77">
        <w:rPr>
          <w:color w:val="404040" w:themeColor="text1" w:themeTint="BF"/>
        </w:rPr>
        <w:t xml:space="preserve">as well as </w:t>
      </w:r>
      <w:r w:rsidR="00115518">
        <w:rPr>
          <w:color w:val="404040" w:themeColor="text1" w:themeTint="BF"/>
        </w:rPr>
        <w:t xml:space="preserve">connecting </w:t>
      </w:r>
      <w:r w:rsidR="001E0F44" w:rsidRPr="00E66D77">
        <w:rPr>
          <w:color w:val="404040" w:themeColor="text1" w:themeTint="BF"/>
        </w:rPr>
        <w:t xml:space="preserve">bus services. </w:t>
      </w:r>
    </w:p>
    <w:p w:rsidR="002D2E7A" w:rsidRPr="002D2E7A" w:rsidRDefault="002D2E7A" w:rsidP="009B09FC">
      <w:pPr>
        <w:pStyle w:val="ListParagraph"/>
        <w:tabs>
          <w:tab w:val="left" w:pos="9356"/>
        </w:tabs>
        <w:spacing w:after="0" w:line="240" w:lineRule="auto"/>
        <w:ind w:left="-66"/>
        <w:jc w:val="both"/>
        <w:rPr>
          <w:b/>
          <w:color w:val="404040" w:themeColor="text1" w:themeTint="BF"/>
        </w:rPr>
      </w:pPr>
      <w:r w:rsidRPr="002D2E7A">
        <w:rPr>
          <w:b/>
          <w:color w:val="404040" w:themeColor="text1" w:themeTint="BF"/>
        </w:rPr>
        <w:t xml:space="preserve">Range of uses and types of sites and built form </w:t>
      </w:r>
    </w:p>
    <w:p w:rsidR="00C80C98" w:rsidRPr="00E66D77" w:rsidRDefault="00C80C98" w:rsidP="000C0EE5">
      <w:pPr>
        <w:pStyle w:val="ListParagraph"/>
        <w:numPr>
          <w:ilvl w:val="0"/>
          <w:numId w:val="3"/>
        </w:numPr>
        <w:tabs>
          <w:tab w:val="left" w:pos="9356"/>
        </w:tabs>
        <w:spacing w:after="0" w:line="240" w:lineRule="auto"/>
        <w:ind w:left="426" w:hanging="426"/>
        <w:contextualSpacing w:val="0"/>
        <w:jc w:val="both"/>
        <w:rPr>
          <w:color w:val="404040" w:themeColor="text1" w:themeTint="BF"/>
        </w:rPr>
      </w:pPr>
      <w:r w:rsidRPr="00E66D77">
        <w:rPr>
          <w:color w:val="404040" w:themeColor="text1" w:themeTint="BF"/>
        </w:rPr>
        <w:t>A high proportion of functioning businesses and comparably low vaca</w:t>
      </w:r>
      <w:r w:rsidR="00115518">
        <w:rPr>
          <w:color w:val="404040" w:themeColor="text1" w:themeTint="BF"/>
        </w:rPr>
        <w:t>ncy rate for existing buildings</w:t>
      </w:r>
      <w:r w:rsidRPr="00E66D77">
        <w:rPr>
          <w:color w:val="404040" w:themeColor="text1" w:themeTint="BF"/>
        </w:rPr>
        <w:t xml:space="preserve"> </w:t>
      </w:r>
      <w:r w:rsidR="00115518">
        <w:rPr>
          <w:color w:val="404040" w:themeColor="text1" w:themeTint="BF"/>
        </w:rPr>
        <w:t>(</w:t>
      </w:r>
      <w:r w:rsidRPr="00E66D77">
        <w:rPr>
          <w:color w:val="404040" w:themeColor="text1" w:themeTint="BF"/>
        </w:rPr>
        <w:t>5.7%</w:t>
      </w:r>
      <w:r w:rsidR="00115518">
        <w:rPr>
          <w:color w:val="404040" w:themeColor="text1" w:themeTint="BF"/>
        </w:rPr>
        <w:t>)</w:t>
      </w:r>
      <w:r w:rsidRPr="00E66D77">
        <w:rPr>
          <w:color w:val="404040" w:themeColor="text1" w:themeTint="BF"/>
        </w:rPr>
        <w:t xml:space="preserve"> across the wider industrial area</w:t>
      </w:r>
      <w:r w:rsidR="001855FB">
        <w:rPr>
          <w:color w:val="404040" w:themeColor="text1" w:themeTint="BF"/>
        </w:rPr>
        <w:t xml:space="preserve"> (</w:t>
      </w:r>
      <w:r w:rsidR="001855FB" w:rsidRPr="001855FB">
        <w:rPr>
          <w:color w:val="404040" w:themeColor="text1" w:themeTint="BF"/>
        </w:rPr>
        <w:t>industrial precincts typically averages 6% to 12%)</w:t>
      </w:r>
      <w:r w:rsidRPr="00E66D77">
        <w:rPr>
          <w:color w:val="404040" w:themeColor="text1" w:themeTint="BF"/>
        </w:rPr>
        <w:t xml:space="preserve">. </w:t>
      </w:r>
    </w:p>
    <w:p w:rsidR="00C80C98" w:rsidRPr="00E66D77" w:rsidRDefault="00C80C98" w:rsidP="000C0EE5">
      <w:pPr>
        <w:pStyle w:val="ListParagraph"/>
        <w:numPr>
          <w:ilvl w:val="0"/>
          <w:numId w:val="3"/>
        </w:numPr>
        <w:tabs>
          <w:tab w:val="left" w:pos="9356"/>
        </w:tabs>
        <w:spacing w:after="0" w:line="240" w:lineRule="auto"/>
        <w:ind w:left="426" w:hanging="426"/>
        <w:contextualSpacing w:val="0"/>
        <w:jc w:val="both"/>
        <w:rPr>
          <w:color w:val="404040" w:themeColor="text1" w:themeTint="BF"/>
        </w:rPr>
      </w:pPr>
      <w:r w:rsidRPr="00E66D77">
        <w:rPr>
          <w:color w:val="404040" w:themeColor="text1" w:themeTint="BF"/>
        </w:rPr>
        <w:t xml:space="preserve">Increased global competition and industry restructuring has </w:t>
      </w:r>
      <w:r w:rsidR="00A061D3">
        <w:rPr>
          <w:color w:val="404040" w:themeColor="text1" w:themeTint="BF"/>
        </w:rPr>
        <w:t>provided</w:t>
      </w:r>
      <w:r w:rsidRPr="00E66D77">
        <w:rPr>
          <w:color w:val="404040" w:themeColor="text1" w:themeTint="BF"/>
        </w:rPr>
        <w:t xml:space="preserve"> opportunities outside the </w:t>
      </w:r>
      <w:r w:rsidR="00115518">
        <w:rPr>
          <w:color w:val="404040" w:themeColor="text1" w:themeTint="BF"/>
        </w:rPr>
        <w:t xml:space="preserve">traditional </w:t>
      </w:r>
      <w:r w:rsidRPr="00E66D77">
        <w:rPr>
          <w:color w:val="404040" w:themeColor="text1" w:themeTint="BF"/>
        </w:rPr>
        <w:t xml:space="preserve">manufacturing sector and a more diverse growth in industries has occurred. </w:t>
      </w:r>
    </w:p>
    <w:p w:rsidR="00C80C98" w:rsidRPr="00E66D77" w:rsidRDefault="00C80C98" w:rsidP="000C0EE5">
      <w:pPr>
        <w:pStyle w:val="ListParagraph"/>
        <w:numPr>
          <w:ilvl w:val="0"/>
          <w:numId w:val="3"/>
        </w:numPr>
        <w:tabs>
          <w:tab w:val="left" w:pos="9356"/>
        </w:tabs>
        <w:spacing w:after="0" w:line="240" w:lineRule="auto"/>
        <w:ind w:left="426" w:hanging="426"/>
        <w:contextualSpacing w:val="0"/>
        <w:jc w:val="both"/>
        <w:rPr>
          <w:color w:val="404040" w:themeColor="text1" w:themeTint="BF"/>
        </w:rPr>
      </w:pPr>
      <w:r w:rsidRPr="00E66D77">
        <w:rPr>
          <w:color w:val="404040" w:themeColor="text1" w:themeTint="BF"/>
        </w:rPr>
        <w:t xml:space="preserve">Opportunities </w:t>
      </w:r>
      <w:r w:rsidR="00FF0D3B" w:rsidRPr="00E66D77">
        <w:rPr>
          <w:color w:val="404040" w:themeColor="text1" w:themeTint="BF"/>
        </w:rPr>
        <w:t xml:space="preserve">available </w:t>
      </w:r>
      <w:r w:rsidRPr="00E66D77">
        <w:rPr>
          <w:color w:val="404040" w:themeColor="text1" w:themeTint="BF"/>
        </w:rPr>
        <w:t>for a variety of businesses with a range of sites and building formats, together with good separation from sensitive lan</w:t>
      </w:r>
      <w:r w:rsidR="00FF0D3B" w:rsidRPr="00E66D77">
        <w:rPr>
          <w:color w:val="404040" w:themeColor="text1" w:themeTint="BF"/>
        </w:rPr>
        <w:t>d uses via main road boundaries</w:t>
      </w:r>
      <w:r w:rsidRPr="00E66D77">
        <w:rPr>
          <w:color w:val="404040" w:themeColor="text1" w:themeTint="BF"/>
        </w:rPr>
        <w:t xml:space="preserve">. </w:t>
      </w:r>
    </w:p>
    <w:p w:rsidR="00C80C98" w:rsidRPr="00E66D77" w:rsidRDefault="00F21447" w:rsidP="000C0EE5">
      <w:pPr>
        <w:pStyle w:val="ListParagraph"/>
        <w:numPr>
          <w:ilvl w:val="0"/>
          <w:numId w:val="3"/>
        </w:numPr>
        <w:tabs>
          <w:tab w:val="left" w:pos="9356"/>
        </w:tabs>
        <w:spacing w:after="0" w:line="240" w:lineRule="auto"/>
        <w:ind w:left="426" w:hanging="426"/>
        <w:contextualSpacing w:val="0"/>
        <w:jc w:val="both"/>
        <w:rPr>
          <w:color w:val="404040" w:themeColor="text1" w:themeTint="BF"/>
        </w:rPr>
      </w:pPr>
      <w:r>
        <w:rPr>
          <w:color w:val="404040" w:themeColor="text1" w:themeTint="BF"/>
        </w:rPr>
        <w:t>Whe</w:t>
      </w:r>
      <w:r w:rsidR="00602612">
        <w:rPr>
          <w:color w:val="404040" w:themeColor="text1" w:themeTint="BF"/>
        </w:rPr>
        <w:t>re</w:t>
      </w:r>
      <w:r>
        <w:rPr>
          <w:color w:val="404040" w:themeColor="text1" w:themeTint="BF"/>
        </w:rPr>
        <w:t xml:space="preserve"> businesses of the same product/industry</w:t>
      </w:r>
      <w:r w:rsidR="00DC21D5">
        <w:rPr>
          <w:color w:val="404040" w:themeColor="text1" w:themeTint="BF"/>
        </w:rPr>
        <w:t xml:space="preserve"> have been</w:t>
      </w:r>
      <w:r>
        <w:rPr>
          <w:color w:val="404040" w:themeColor="text1" w:themeTint="BF"/>
        </w:rPr>
        <w:t xml:space="preserve"> clustered together</w:t>
      </w:r>
      <w:r w:rsidR="00DC21D5">
        <w:rPr>
          <w:color w:val="404040" w:themeColor="text1" w:themeTint="BF"/>
        </w:rPr>
        <w:t>, it</w:t>
      </w:r>
      <w:r>
        <w:rPr>
          <w:color w:val="404040" w:themeColor="text1" w:themeTint="BF"/>
        </w:rPr>
        <w:t xml:space="preserve"> </w:t>
      </w:r>
      <w:r w:rsidR="00C80C98" w:rsidRPr="00E66D77">
        <w:rPr>
          <w:color w:val="404040" w:themeColor="text1" w:themeTint="BF"/>
        </w:rPr>
        <w:t>ha</w:t>
      </w:r>
      <w:r w:rsidR="00DC21D5">
        <w:rPr>
          <w:color w:val="404040" w:themeColor="text1" w:themeTint="BF"/>
        </w:rPr>
        <w:t>s</w:t>
      </w:r>
      <w:r w:rsidR="00C80C98" w:rsidRPr="00E66D77">
        <w:rPr>
          <w:color w:val="404040" w:themeColor="text1" w:themeTint="BF"/>
        </w:rPr>
        <w:t xml:space="preserve"> provided agglomeration advantages for business operators. </w:t>
      </w:r>
    </w:p>
    <w:p w:rsidR="00C90D46" w:rsidRPr="00DC7BC2" w:rsidRDefault="00C80C98" w:rsidP="00DC7BC2">
      <w:pPr>
        <w:pStyle w:val="ListParagraph"/>
        <w:numPr>
          <w:ilvl w:val="0"/>
          <w:numId w:val="3"/>
        </w:numPr>
        <w:tabs>
          <w:tab w:val="left" w:pos="9356"/>
        </w:tabs>
        <w:spacing w:after="120" w:line="240" w:lineRule="auto"/>
        <w:ind w:left="426" w:hanging="426"/>
        <w:contextualSpacing w:val="0"/>
        <w:jc w:val="both"/>
        <w:rPr>
          <w:color w:val="404040" w:themeColor="text1" w:themeTint="BF"/>
        </w:rPr>
      </w:pPr>
      <w:r w:rsidRPr="00E66D77">
        <w:rPr>
          <w:color w:val="404040" w:themeColor="text1" w:themeTint="BF"/>
        </w:rPr>
        <w:t>Large developers have been attracted to invest in new and hi</w:t>
      </w:r>
      <w:r w:rsidR="008306EE" w:rsidRPr="00E66D77">
        <w:rPr>
          <w:color w:val="404040" w:themeColor="text1" w:themeTint="BF"/>
        </w:rPr>
        <w:t>gher quality industrial estates</w:t>
      </w:r>
      <w:r w:rsidRPr="00E66D77">
        <w:rPr>
          <w:color w:val="404040" w:themeColor="text1" w:themeTint="BF"/>
        </w:rPr>
        <w:t xml:space="preserve"> in some locations, improving amenity and increasing business and employment activity.  </w:t>
      </w:r>
    </w:p>
    <w:p w:rsidR="00C80C98" w:rsidRPr="00E66D77" w:rsidRDefault="00C80C98" w:rsidP="00D06CEF">
      <w:pPr>
        <w:tabs>
          <w:tab w:val="left" w:pos="9356"/>
        </w:tabs>
        <w:spacing w:before="240" w:after="0" w:line="240" w:lineRule="auto"/>
        <w:ind w:left="426" w:hanging="426"/>
        <w:jc w:val="both"/>
        <w:rPr>
          <w:b/>
          <w:color w:val="404040" w:themeColor="text1" w:themeTint="BF"/>
        </w:rPr>
      </w:pPr>
      <w:r w:rsidRPr="00E66D77">
        <w:rPr>
          <w:b/>
          <w:color w:val="404040" w:themeColor="text1" w:themeTint="BF"/>
        </w:rPr>
        <w:lastRenderedPageBreak/>
        <w:t xml:space="preserve">Employment capacity  </w:t>
      </w:r>
    </w:p>
    <w:p w:rsidR="002D2E7A" w:rsidRPr="00E66D77" w:rsidRDefault="002D2E7A" w:rsidP="000C0EE5">
      <w:pPr>
        <w:pStyle w:val="ListParagraph"/>
        <w:numPr>
          <w:ilvl w:val="0"/>
          <w:numId w:val="3"/>
        </w:numPr>
        <w:tabs>
          <w:tab w:val="left" w:pos="9356"/>
        </w:tabs>
        <w:spacing w:after="0" w:line="240" w:lineRule="auto"/>
        <w:ind w:left="426" w:hanging="426"/>
        <w:contextualSpacing w:val="0"/>
        <w:jc w:val="both"/>
        <w:rPr>
          <w:color w:val="404040" w:themeColor="text1" w:themeTint="BF"/>
        </w:rPr>
      </w:pPr>
      <w:r w:rsidRPr="00E66D77">
        <w:rPr>
          <w:color w:val="404040" w:themeColor="text1" w:themeTint="BF"/>
        </w:rPr>
        <w:t xml:space="preserve">Employment intensity varies between 21 and 42 jobs per hectare and there is the capacity to </w:t>
      </w:r>
      <w:r>
        <w:rPr>
          <w:color w:val="404040" w:themeColor="text1" w:themeTint="BF"/>
        </w:rPr>
        <w:t>increase</w:t>
      </w:r>
      <w:r w:rsidRPr="00E66D77">
        <w:rPr>
          <w:color w:val="404040" w:themeColor="text1" w:themeTint="BF"/>
        </w:rPr>
        <w:t xml:space="preserve"> employment densities through development</w:t>
      </w:r>
      <w:r w:rsidR="00115518">
        <w:rPr>
          <w:color w:val="404040" w:themeColor="text1" w:themeTint="BF"/>
        </w:rPr>
        <w:t xml:space="preserve"> and redevelopment</w:t>
      </w:r>
      <w:r w:rsidRPr="00E66D77">
        <w:rPr>
          <w:color w:val="404040" w:themeColor="text1" w:themeTint="BF"/>
        </w:rPr>
        <w:t xml:space="preserve"> of vacant or underutilised land. </w:t>
      </w:r>
    </w:p>
    <w:p w:rsidR="002D2E7A" w:rsidRPr="00E66D77" w:rsidRDefault="002D2E7A" w:rsidP="000C0EE5">
      <w:pPr>
        <w:pStyle w:val="ListParagraph"/>
        <w:numPr>
          <w:ilvl w:val="0"/>
          <w:numId w:val="3"/>
        </w:numPr>
        <w:tabs>
          <w:tab w:val="left" w:pos="9356"/>
        </w:tabs>
        <w:spacing w:after="120" w:line="240" w:lineRule="auto"/>
        <w:ind w:left="426" w:hanging="426"/>
        <w:contextualSpacing w:val="0"/>
        <w:jc w:val="both"/>
        <w:rPr>
          <w:color w:val="404040" w:themeColor="text1" w:themeTint="BF"/>
        </w:rPr>
      </w:pPr>
      <w:r w:rsidRPr="00E66D77">
        <w:rPr>
          <w:color w:val="404040" w:themeColor="text1" w:themeTint="BF"/>
        </w:rPr>
        <w:t>Situated within an area that has a</w:t>
      </w:r>
      <w:r w:rsidR="00115518">
        <w:rPr>
          <w:color w:val="404040" w:themeColor="text1" w:themeTint="BF"/>
        </w:rPr>
        <w:t>n</w:t>
      </w:r>
      <w:r w:rsidRPr="00E66D77">
        <w:rPr>
          <w:color w:val="404040" w:themeColor="text1" w:themeTint="BF"/>
        </w:rPr>
        <w:t xml:space="preserve"> established residential communit</w:t>
      </w:r>
      <w:r>
        <w:rPr>
          <w:color w:val="404040" w:themeColor="text1" w:themeTint="BF"/>
        </w:rPr>
        <w:t>y with</w:t>
      </w:r>
      <w:r w:rsidRPr="00E66D77">
        <w:rPr>
          <w:color w:val="404040" w:themeColor="text1" w:themeTint="BF"/>
        </w:rPr>
        <w:t xml:space="preserve"> a growing catchment of workers providing job opportunities close to where people live</w:t>
      </w:r>
      <w:r w:rsidR="00115518">
        <w:rPr>
          <w:color w:val="404040" w:themeColor="text1" w:themeTint="BF"/>
        </w:rPr>
        <w:t xml:space="preserve"> and provides advantages for businesses</w:t>
      </w:r>
      <w:r w:rsidRPr="00E66D77">
        <w:rPr>
          <w:color w:val="404040" w:themeColor="text1" w:themeTint="BF"/>
        </w:rPr>
        <w:t xml:space="preserve">. </w:t>
      </w:r>
    </w:p>
    <w:p w:rsidR="00C80C98" w:rsidRPr="00E66D77" w:rsidRDefault="00BC5A0C" w:rsidP="009B09FC">
      <w:pPr>
        <w:tabs>
          <w:tab w:val="left" w:pos="9356"/>
        </w:tabs>
        <w:spacing w:after="0" w:line="240" w:lineRule="auto"/>
        <w:ind w:left="426" w:hanging="426"/>
        <w:jc w:val="both"/>
        <w:rPr>
          <w:b/>
          <w:color w:val="404040" w:themeColor="text1" w:themeTint="BF"/>
        </w:rPr>
      </w:pPr>
      <w:r>
        <w:rPr>
          <w:b/>
          <w:color w:val="404040" w:themeColor="text1" w:themeTint="BF"/>
        </w:rPr>
        <w:t>Environment</w:t>
      </w:r>
    </w:p>
    <w:p w:rsidR="00C80C98" w:rsidRDefault="00C80C98" w:rsidP="000C0EE5">
      <w:pPr>
        <w:pStyle w:val="ListParagraph"/>
        <w:numPr>
          <w:ilvl w:val="0"/>
          <w:numId w:val="3"/>
        </w:numPr>
        <w:tabs>
          <w:tab w:val="left" w:pos="9356"/>
        </w:tabs>
        <w:spacing w:after="0" w:line="240" w:lineRule="auto"/>
        <w:ind w:left="426" w:hanging="426"/>
        <w:contextualSpacing w:val="0"/>
        <w:jc w:val="both"/>
        <w:rPr>
          <w:color w:val="404040" w:themeColor="text1" w:themeTint="BF"/>
        </w:rPr>
      </w:pPr>
      <w:r w:rsidRPr="00E66D77">
        <w:rPr>
          <w:color w:val="404040" w:themeColor="text1" w:themeTint="BF"/>
        </w:rPr>
        <w:t xml:space="preserve">Creek environs </w:t>
      </w:r>
      <w:r w:rsidR="00BC5A0C">
        <w:rPr>
          <w:color w:val="404040" w:themeColor="text1" w:themeTint="BF"/>
        </w:rPr>
        <w:t>provide</w:t>
      </w:r>
      <w:r w:rsidRPr="00E66D77">
        <w:rPr>
          <w:color w:val="404040" w:themeColor="text1" w:themeTint="BF"/>
        </w:rPr>
        <w:t xml:space="preserve"> </w:t>
      </w:r>
      <w:r w:rsidR="00BC5A0C">
        <w:rPr>
          <w:color w:val="404040" w:themeColor="text1" w:themeTint="BF"/>
        </w:rPr>
        <w:t xml:space="preserve">quality </w:t>
      </w:r>
      <w:r w:rsidRPr="00E66D77">
        <w:rPr>
          <w:color w:val="404040" w:themeColor="text1" w:themeTint="BF"/>
        </w:rPr>
        <w:t xml:space="preserve">amenity </w:t>
      </w:r>
      <w:r w:rsidR="00BC5A0C">
        <w:rPr>
          <w:color w:val="404040" w:themeColor="text1" w:themeTint="BF"/>
        </w:rPr>
        <w:t xml:space="preserve">and opportunities for improved accessibility </w:t>
      </w:r>
      <w:r w:rsidRPr="00E66D77">
        <w:rPr>
          <w:color w:val="404040" w:themeColor="text1" w:themeTint="BF"/>
        </w:rPr>
        <w:t xml:space="preserve">throughout the precinct. </w:t>
      </w:r>
    </w:p>
    <w:p w:rsidR="00A4119B" w:rsidRDefault="00A4119B" w:rsidP="000C0EE5">
      <w:pPr>
        <w:pStyle w:val="ListParagraph"/>
        <w:numPr>
          <w:ilvl w:val="0"/>
          <w:numId w:val="3"/>
        </w:numPr>
        <w:tabs>
          <w:tab w:val="left" w:pos="9356"/>
        </w:tabs>
        <w:spacing w:after="0" w:line="240" w:lineRule="auto"/>
        <w:ind w:left="426" w:hanging="426"/>
        <w:contextualSpacing w:val="0"/>
        <w:jc w:val="both"/>
        <w:rPr>
          <w:color w:val="404040" w:themeColor="text1" w:themeTint="BF"/>
        </w:rPr>
      </w:pPr>
      <w:r>
        <w:rPr>
          <w:color w:val="404040" w:themeColor="text1" w:themeTint="BF"/>
        </w:rPr>
        <w:t xml:space="preserve">The creeks also provide separation from sensitive uses such as residential providing a distinct boundary for the area. </w:t>
      </w:r>
    </w:p>
    <w:p w:rsidR="00F273F2" w:rsidRDefault="00F273F2" w:rsidP="00F273F2">
      <w:pPr>
        <w:tabs>
          <w:tab w:val="left" w:pos="9356"/>
        </w:tabs>
        <w:spacing w:after="0" w:line="240" w:lineRule="auto"/>
        <w:jc w:val="both"/>
        <w:rPr>
          <w:color w:val="404040" w:themeColor="text1" w:themeTint="BF"/>
        </w:rPr>
      </w:pPr>
    </w:p>
    <w:p w:rsidR="00683FFC" w:rsidRDefault="00683FFC">
      <w:pPr>
        <w:rPr>
          <w:rFonts w:eastAsiaTheme="majorEastAsia" w:cstheme="majorBidi"/>
          <w:b/>
          <w:bCs/>
          <w:color w:val="595959" w:themeColor="text1" w:themeTint="A6"/>
          <w:sz w:val="40"/>
          <w:szCs w:val="28"/>
        </w:rPr>
      </w:pPr>
      <w:r>
        <w:br w:type="page"/>
      </w:r>
    </w:p>
    <w:p w:rsidR="00852BC2" w:rsidRDefault="00852BC2" w:rsidP="00810D71">
      <w:pPr>
        <w:pStyle w:val="Heading1"/>
        <w:spacing w:before="0"/>
        <w:ind w:left="-426" w:right="-472"/>
      </w:pPr>
    </w:p>
    <w:p w:rsidR="00171C4D" w:rsidRDefault="00FE4A40" w:rsidP="00810D71">
      <w:pPr>
        <w:pStyle w:val="Heading1"/>
        <w:spacing w:before="0"/>
        <w:ind w:left="-426" w:right="-472"/>
      </w:pPr>
      <w:bookmarkStart w:id="10" w:name="_Toc509396704"/>
      <w:r w:rsidRPr="00D43F9C">
        <w:t xml:space="preserve">Section </w:t>
      </w:r>
      <w:r w:rsidR="004313DB">
        <w:t>4</w:t>
      </w:r>
      <w:r w:rsidRPr="00D43F9C">
        <w:t xml:space="preserve"> – </w:t>
      </w:r>
      <w:r w:rsidR="009F18AB">
        <w:t>Objectives</w:t>
      </w:r>
      <w:r w:rsidR="007F76A4">
        <w:t xml:space="preserve"> and</w:t>
      </w:r>
      <w:r w:rsidR="00366B0A">
        <w:t xml:space="preserve"> strategies</w:t>
      </w:r>
      <w:bookmarkEnd w:id="10"/>
      <w:r w:rsidR="009F18AB">
        <w:t xml:space="preserve"> </w:t>
      </w:r>
    </w:p>
    <w:p w:rsidR="00614A7F" w:rsidRDefault="00614A7F" w:rsidP="003A1FC6">
      <w:pPr>
        <w:tabs>
          <w:tab w:val="left" w:pos="9356"/>
        </w:tabs>
        <w:spacing w:after="120" w:line="240" w:lineRule="auto"/>
        <w:ind w:left="-425" w:right="119"/>
        <w:rPr>
          <w:color w:val="404040" w:themeColor="text1" w:themeTint="BF"/>
        </w:rPr>
      </w:pPr>
      <w:r>
        <w:rPr>
          <w:color w:val="404040" w:themeColor="text1" w:themeTint="BF"/>
        </w:rPr>
        <w:t>The s</w:t>
      </w:r>
      <w:r w:rsidR="00FD7AAD">
        <w:rPr>
          <w:color w:val="404040" w:themeColor="text1" w:themeTint="BF"/>
        </w:rPr>
        <w:t>ection</w:t>
      </w:r>
      <w:r>
        <w:rPr>
          <w:color w:val="404040" w:themeColor="text1" w:themeTint="BF"/>
        </w:rPr>
        <w:t xml:space="preserve"> aims </w:t>
      </w:r>
      <w:r w:rsidR="003507B0">
        <w:rPr>
          <w:color w:val="404040" w:themeColor="text1" w:themeTint="BF"/>
        </w:rPr>
        <w:t xml:space="preserve">to </w:t>
      </w:r>
      <w:r w:rsidRPr="001318B8">
        <w:rPr>
          <w:color w:val="404040" w:themeColor="text1" w:themeTint="BF"/>
        </w:rPr>
        <w:t xml:space="preserve">provide the basis for the </w:t>
      </w:r>
      <w:r w:rsidR="005374D8">
        <w:rPr>
          <w:color w:val="404040" w:themeColor="text1" w:themeTint="BF"/>
        </w:rPr>
        <w:t>plan</w:t>
      </w:r>
      <w:r w:rsidR="00FD7AAD">
        <w:rPr>
          <w:color w:val="404040" w:themeColor="text1" w:themeTint="BF"/>
        </w:rPr>
        <w:t xml:space="preserve"> aims identified</w:t>
      </w:r>
      <w:r w:rsidRPr="001318B8">
        <w:rPr>
          <w:color w:val="404040" w:themeColor="text1" w:themeTint="BF"/>
        </w:rPr>
        <w:t xml:space="preserve"> in Secti</w:t>
      </w:r>
      <w:r w:rsidR="002B10C7">
        <w:rPr>
          <w:color w:val="404040" w:themeColor="text1" w:themeTint="BF"/>
        </w:rPr>
        <w:t>on 2</w:t>
      </w:r>
      <w:r w:rsidRPr="001318B8">
        <w:rPr>
          <w:color w:val="404040" w:themeColor="text1" w:themeTint="BF"/>
        </w:rPr>
        <w:t xml:space="preserve"> and inform the approach for the precincts and</w:t>
      </w:r>
      <w:r>
        <w:rPr>
          <w:color w:val="404040" w:themeColor="text1" w:themeTint="BF"/>
        </w:rPr>
        <w:t xml:space="preserve"> opportunity areas in Section 5. These together set out how the v</w:t>
      </w:r>
      <w:r w:rsidRPr="00E66D77">
        <w:rPr>
          <w:color w:val="404040" w:themeColor="text1" w:themeTint="BF"/>
        </w:rPr>
        <w:t>ision for the area will be achieved</w:t>
      </w:r>
      <w:r>
        <w:rPr>
          <w:color w:val="404040" w:themeColor="text1" w:themeTint="BF"/>
        </w:rPr>
        <w:t>.</w:t>
      </w:r>
    </w:p>
    <w:p w:rsidR="00735AAB" w:rsidRDefault="00735AAB" w:rsidP="003A1FC6">
      <w:pPr>
        <w:tabs>
          <w:tab w:val="left" w:pos="9356"/>
        </w:tabs>
        <w:spacing w:after="120" w:line="240" w:lineRule="auto"/>
        <w:ind w:left="-425" w:right="119"/>
        <w:rPr>
          <w:color w:val="404040" w:themeColor="text1" w:themeTint="BF"/>
        </w:rPr>
      </w:pPr>
    </w:p>
    <w:tbl>
      <w:tblPr>
        <w:tblStyle w:val="TableGrid"/>
        <w:tblW w:w="9919"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54"/>
        <w:gridCol w:w="8265"/>
      </w:tblGrid>
      <w:tr w:rsidR="00A61BBA" w:rsidRPr="00810D71" w:rsidTr="001D7B99">
        <w:trPr>
          <w:trHeight w:val="287"/>
        </w:trPr>
        <w:tc>
          <w:tcPr>
            <w:tcW w:w="9919" w:type="dxa"/>
            <w:gridSpan w:val="2"/>
            <w:tcBorders>
              <w:bottom w:val="single" w:sz="4" w:space="0" w:color="auto"/>
            </w:tcBorders>
          </w:tcPr>
          <w:p w:rsidR="00A61BBA" w:rsidRPr="00810D71" w:rsidRDefault="00B52526" w:rsidP="00CE7D42">
            <w:pPr>
              <w:pStyle w:val="Heading2"/>
              <w:tabs>
                <w:tab w:val="left" w:pos="9827"/>
              </w:tabs>
              <w:spacing w:after="0"/>
              <w:ind w:right="335"/>
              <w:outlineLvl w:val="1"/>
              <w:rPr>
                <w:sz w:val="28"/>
                <w:szCs w:val="28"/>
              </w:rPr>
            </w:pPr>
            <w:bookmarkStart w:id="11" w:name="_Toc509396705"/>
            <w:r>
              <w:rPr>
                <w:sz w:val="28"/>
                <w:szCs w:val="28"/>
              </w:rPr>
              <w:t>1.</w:t>
            </w:r>
            <w:r w:rsidR="00765E1F">
              <w:rPr>
                <w:sz w:val="28"/>
                <w:szCs w:val="28"/>
              </w:rPr>
              <w:t xml:space="preserve"> </w:t>
            </w:r>
            <w:r w:rsidR="00A61BBA" w:rsidRPr="00810D71">
              <w:rPr>
                <w:sz w:val="28"/>
                <w:szCs w:val="28"/>
              </w:rPr>
              <w:t>Identity and economic development</w:t>
            </w:r>
            <w:bookmarkEnd w:id="11"/>
            <w:r w:rsidR="00A61BBA" w:rsidRPr="00810D71">
              <w:rPr>
                <w:sz w:val="28"/>
                <w:szCs w:val="28"/>
              </w:rPr>
              <w:t xml:space="preserve"> </w:t>
            </w:r>
          </w:p>
        </w:tc>
      </w:tr>
      <w:tr w:rsidR="00A61BBA" w:rsidRPr="00EE77DA" w:rsidTr="001D7B99">
        <w:trPr>
          <w:trHeight w:val="609"/>
        </w:trPr>
        <w:tc>
          <w:tcPr>
            <w:tcW w:w="1654" w:type="dxa"/>
            <w:tcBorders>
              <w:top w:val="single" w:sz="4" w:space="0" w:color="auto"/>
              <w:bottom w:val="single" w:sz="4" w:space="0" w:color="auto"/>
            </w:tcBorders>
          </w:tcPr>
          <w:p w:rsidR="00A61BBA" w:rsidRPr="00ED10E1" w:rsidRDefault="00A61BBA" w:rsidP="00CE7D42">
            <w:pPr>
              <w:spacing w:before="60" w:after="60"/>
              <w:ind w:right="-108"/>
              <w:rPr>
                <w:rFonts w:cs="Arial"/>
                <w:b/>
                <w:color w:val="1F497D" w:themeColor="text2"/>
                <w:sz w:val="28"/>
                <w:szCs w:val="28"/>
              </w:rPr>
            </w:pPr>
            <w:r>
              <w:rPr>
                <w:rFonts w:cs="Arial"/>
                <w:b/>
                <w:color w:val="1F497D" w:themeColor="text2"/>
                <w:sz w:val="28"/>
                <w:szCs w:val="28"/>
              </w:rPr>
              <w:t>Aim</w:t>
            </w:r>
          </w:p>
        </w:tc>
        <w:tc>
          <w:tcPr>
            <w:tcW w:w="8265" w:type="dxa"/>
            <w:tcBorders>
              <w:top w:val="single" w:sz="4" w:space="0" w:color="auto"/>
              <w:bottom w:val="single" w:sz="4" w:space="0" w:color="auto"/>
            </w:tcBorders>
          </w:tcPr>
          <w:p w:rsidR="00A61BBA" w:rsidRPr="000D6D86" w:rsidRDefault="00A61BBA" w:rsidP="000D6D86">
            <w:pPr>
              <w:spacing w:before="60" w:after="60"/>
              <w:rPr>
                <w:color w:val="404040" w:themeColor="text1" w:themeTint="BF"/>
              </w:rPr>
            </w:pPr>
            <w:r w:rsidRPr="000D6D86">
              <w:rPr>
                <w:rFonts w:cs="Arial"/>
                <w:b/>
                <w:color w:val="1F497D" w:themeColor="text2"/>
              </w:rPr>
              <w:t xml:space="preserve">To </w:t>
            </w:r>
            <w:r w:rsidR="000D6D86" w:rsidRPr="000D6D86">
              <w:rPr>
                <w:rFonts w:cs="Arial"/>
                <w:b/>
                <w:color w:val="1F497D" w:themeColor="text2"/>
              </w:rPr>
              <w:t xml:space="preserve">support </w:t>
            </w:r>
            <w:r w:rsidRPr="000D6D86">
              <w:rPr>
                <w:rFonts w:cs="Arial"/>
                <w:b/>
                <w:color w:val="1F497D" w:themeColor="text2"/>
              </w:rPr>
              <w:t>economic investment.</w:t>
            </w:r>
          </w:p>
        </w:tc>
      </w:tr>
      <w:tr w:rsidR="00A61BBA" w:rsidRPr="002F5E77" w:rsidTr="001D7B99">
        <w:trPr>
          <w:trHeight w:val="1039"/>
        </w:trPr>
        <w:tc>
          <w:tcPr>
            <w:tcW w:w="1654" w:type="dxa"/>
            <w:tcBorders>
              <w:top w:val="single" w:sz="4" w:space="0" w:color="auto"/>
              <w:bottom w:val="single" w:sz="4" w:space="0" w:color="auto"/>
            </w:tcBorders>
          </w:tcPr>
          <w:p w:rsidR="00A61BBA" w:rsidRPr="00ED10E1" w:rsidRDefault="00A61BBA" w:rsidP="00CE7D42">
            <w:pPr>
              <w:spacing w:before="60" w:after="120"/>
              <w:ind w:right="-108"/>
              <w:rPr>
                <w:rFonts w:cs="Arial"/>
                <w:b/>
                <w:color w:val="1F497D" w:themeColor="text2"/>
                <w:sz w:val="28"/>
                <w:szCs w:val="28"/>
              </w:rPr>
            </w:pPr>
            <w:r w:rsidRPr="00ED10E1">
              <w:rPr>
                <w:rFonts w:cs="Arial"/>
                <w:b/>
                <w:color w:val="1F497D" w:themeColor="text2"/>
                <w:sz w:val="28"/>
                <w:szCs w:val="28"/>
              </w:rPr>
              <w:t xml:space="preserve">Objectives </w:t>
            </w:r>
          </w:p>
          <w:p w:rsidR="00A61BBA" w:rsidRDefault="00A61BBA" w:rsidP="00CE7D42">
            <w:pPr>
              <w:tabs>
                <w:tab w:val="left" w:pos="9827"/>
              </w:tabs>
              <w:ind w:right="332"/>
              <w:rPr>
                <w:rFonts w:cs="Arial"/>
                <w:b/>
                <w:u w:val="single"/>
              </w:rPr>
            </w:pPr>
          </w:p>
        </w:tc>
        <w:tc>
          <w:tcPr>
            <w:tcW w:w="8265" w:type="dxa"/>
            <w:tcBorders>
              <w:top w:val="single" w:sz="4" w:space="0" w:color="auto"/>
              <w:bottom w:val="single" w:sz="4" w:space="0" w:color="auto"/>
            </w:tcBorders>
          </w:tcPr>
          <w:p w:rsidR="00A61BBA" w:rsidRPr="00CF0394" w:rsidRDefault="004E05B1" w:rsidP="002032D3">
            <w:pPr>
              <w:pStyle w:val="ListParagraph"/>
              <w:numPr>
                <w:ilvl w:val="0"/>
                <w:numId w:val="2"/>
              </w:numPr>
              <w:spacing w:before="60"/>
              <w:ind w:left="159" w:hanging="159"/>
              <w:contextualSpacing w:val="0"/>
              <w:rPr>
                <w:rFonts w:cs="Arial"/>
                <w:color w:val="404040" w:themeColor="text1" w:themeTint="BF"/>
              </w:rPr>
            </w:pPr>
            <w:r w:rsidRPr="00CF0394">
              <w:rPr>
                <w:rFonts w:cs="Arial"/>
                <w:color w:val="404040" w:themeColor="text1" w:themeTint="BF"/>
              </w:rPr>
              <w:t xml:space="preserve">Create an environment where businesses </w:t>
            </w:r>
            <w:r w:rsidR="00A61BBA" w:rsidRPr="00CF0394">
              <w:rPr>
                <w:rFonts w:cs="Arial"/>
                <w:color w:val="404040" w:themeColor="text1" w:themeTint="BF"/>
              </w:rPr>
              <w:t xml:space="preserve">can grow </w:t>
            </w:r>
            <w:r w:rsidR="008154B1" w:rsidRPr="00CF0394">
              <w:rPr>
                <w:rFonts w:cs="Arial"/>
              </w:rPr>
              <w:t xml:space="preserve">and innovate </w:t>
            </w:r>
            <w:r w:rsidRPr="00CF0394">
              <w:rPr>
                <w:rFonts w:cs="Arial"/>
              </w:rPr>
              <w:t xml:space="preserve">to ensure </w:t>
            </w:r>
            <w:r w:rsidR="00A61BBA" w:rsidRPr="00CF0394">
              <w:rPr>
                <w:rFonts w:cs="Arial"/>
                <w:color w:val="404040" w:themeColor="text1" w:themeTint="BF"/>
              </w:rPr>
              <w:t xml:space="preserve">more people have access to local job opportunities.  </w:t>
            </w:r>
          </w:p>
          <w:p w:rsidR="00A61BBA" w:rsidRPr="00CF0394" w:rsidRDefault="00A61BBA" w:rsidP="00A61BBA">
            <w:pPr>
              <w:pStyle w:val="ListParagraph"/>
              <w:numPr>
                <w:ilvl w:val="0"/>
                <w:numId w:val="2"/>
              </w:numPr>
              <w:tabs>
                <w:tab w:val="left" w:pos="9827"/>
              </w:tabs>
              <w:ind w:left="175" w:right="332" w:hanging="192"/>
              <w:contextualSpacing w:val="0"/>
              <w:rPr>
                <w:rFonts w:cs="Arial"/>
                <w:color w:val="404040" w:themeColor="text1" w:themeTint="BF"/>
              </w:rPr>
            </w:pPr>
            <w:r w:rsidRPr="00CF0394">
              <w:rPr>
                <w:rFonts w:cs="Arial"/>
                <w:color w:val="404040" w:themeColor="text1" w:themeTint="BF"/>
              </w:rPr>
              <w:t>Facilitate opportunities for local services for employees to provide places to meet or socialise and service local businesses</w:t>
            </w:r>
            <w:r w:rsidR="00CF0394">
              <w:rPr>
                <w:rFonts w:cs="Arial"/>
                <w:color w:val="404040" w:themeColor="text1" w:themeTint="BF"/>
              </w:rPr>
              <w:t>.</w:t>
            </w:r>
            <w:r w:rsidRPr="00CF0394">
              <w:rPr>
                <w:rFonts w:cs="Arial"/>
                <w:color w:val="404040" w:themeColor="text1" w:themeTint="BF"/>
              </w:rPr>
              <w:t xml:space="preserve"> </w:t>
            </w:r>
          </w:p>
          <w:p w:rsidR="00CF0394" w:rsidRDefault="00A61BBA" w:rsidP="00CF0394">
            <w:pPr>
              <w:pStyle w:val="ListParagraph"/>
              <w:numPr>
                <w:ilvl w:val="0"/>
                <w:numId w:val="2"/>
              </w:numPr>
              <w:ind w:left="159" w:hanging="159"/>
              <w:contextualSpacing w:val="0"/>
              <w:rPr>
                <w:rFonts w:cs="Arial"/>
                <w:color w:val="404040" w:themeColor="text1" w:themeTint="BF"/>
              </w:rPr>
            </w:pPr>
            <w:r w:rsidRPr="00CF0394">
              <w:rPr>
                <w:rFonts w:cs="Arial"/>
                <w:color w:val="404040" w:themeColor="text1" w:themeTint="BF"/>
              </w:rPr>
              <w:t>Create a positive impression and attractive identity for the area and entrance to the municipality through a functional public realm, streetscape improvements and gateway treatments.</w:t>
            </w:r>
          </w:p>
          <w:p w:rsidR="003B2F9B" w:rsidRPr="00CF0394" w:rsidRDefault="004E05B1" w:rsidP="00CF0394">
            <w:pPr>
              <w:pStyle w:val="ListParagraph"/>
              <w:numPr>
                <w:ilvl w:val="0"/>
                <w:numId w:val="2"/>
              </w:numPr>
              <w:ind w:left="159" w:hanging="159"/>
              <w:contextualSpacing w:val="0"/>
              <w:rPr>
                <w:rFonts w:cs="Arial"/>
                <w:color w:val="404040" w:themeColor="text1" w:themeTint="BF"/>
              </w:rPr>
            </w:pPr>
            <w:r w:rsidRPr="00CF0394">
              <w:rPr>
                <w:rFonts w:cs="Arial"/>
              </w:rPr>
              <w:t>Foster an environment that attracts expanding businesses from Melbourne’s Inner North.</w:t>
            </w:r>
          </w:p>
        </w:tc>
      </w:tr>
      <w:tr w:rsidR="00A61BBA" w:rsidRPr="00EE77DA" w:rsidTr="001D7B99">
        <w:trPr>
          <w:trHeight w:val="2405"/>
        </w:trPr>
        <w:tc>
          <w:tcPr>
            <w:tcW w:w="1654" w:type="dxa"/>
            <w:tcBorders>
              <w:top w:val="single" w:sz="4" w:space="0" w:color="auto"/>
              <w:bottom w:val="single" w:sz="4" w:space="0" w:color="auto"/>
            </w:tcBorders>
          </w:tcPr>
          <w:p w:rsidR="00A61BBA" w:rsidRPr="004E05B1" w:rsidRDefault="008154B1" w:rsidP="004E05B1">
            <w:pPr>
              <w:spacing w:before="60" w:after="120"/>
              <w:ind w:right="-108"/>
              <w:rPr>
                <w:rFonts w:cs="Arial"/>
                <w:b/>
                <w:color w:val="1F497D" w:themeColor="text2"/>
                <w:sz w:val="28"/>
                <w:szCs w:val="28"/>
              </w:rPr>
            </w:pPr>
            <w:r w:rsidRPr="004E05B1">
              <w:rPr>
                <w:rFonts w:cs="Arial"/>
                <w:b/>
                <w:color w:val="1F497D" w:themeColor="text2"/>
                <w:sz w:val="28"/>
                <w:szCs w:val="28"/>
              </w:rPr>
              <w:t>Directions</w:t>
            </w:r>
            <w:r w:rsidR="00A61BBA" w:rsidRPr="004E05B1">
              <w:rPr>
                <w:rFonts w:cs="Arial"/>
                <w:b/>
                <w:color w:val="1F497D" w:themeColor="text2"/>
                <w:sz w:val="28"/>
                <w:szCs w:val="28"/>
              </w:rPr>
              <w:t xml:space="preserve"> </w:t>
            </w:r>
          </w:p>
          <w:p w:rsidR="00A61BBA" w:rsidRDefault="00A61BBA" w:rsidP="00CE7D42">
            <w:pPr>
              <w:tabs>
                <w:tab w:val="left" w:pos="9827"/>
              </w:tabs>
              <w:ind w:right="332"/>
              <w:rPr>
                <w:rFonts w:cs="Arial"/>
                <w:b/>
                <w:u w:val="single"/>
              </w:rPr>
            </w:pPr>
          </w:p>
        </w:tc>
        <w:tc>
          <w:tcPr>
            <w:tcW w:w="8265" w:type="dxa"/>
            <w:tcBorders>
              <w:top w:val="single" w:sz="4" w:space="0" w:color="auto"/>
              <w:bottom w:val="single" w:sz="4" w:space="0" w:color="auto"/>
            </w:tcBorders>
          </w:tcPr>
          <w:p w:rsidR="00A61BBA" w:rsidRPr="00CF0394" w:rsidRDefault="00A61BBA" w:rsidP="002032D3">
            <w:pPr>
              <w:pStyle w:val="ListParagraph"/>
              <w:numPr>
                <w:ilvl w:val="0"/>
                <w:numId w:val="2"/>
              </w:numPr>
              <w:tabs>
                <w:tab w:val="left" w:pos="9827"/>
              </w:tabs>
              <w:spacing w:before="60"/>
              <w:ind w:left="176" w:right="335" w:hanging="193"/>
              <w:contextualSpacing w:val="0"/>
              <w:rPr>
                <w:rFonts w:cs="Arial"/>
                <w:color w:val="404040" w:themeColor="text1" w:themeTint="BF"/>
              </w:rPr>
            </w:pPr>
            <w:r w:rsidRPr="00CF0394">
              <w:rPr>
                <w:rFonts w:cs="Arial"/>
                <w:color w:val="404040" w:themeColor="text1" w:themeTint="BF"/>
              </w:rPr>
              <w:t>Undertake regular collection of data through a Census of Land Use and Employment to understand development and market activity as well as employment trends to enable informed decisions.</w:t>
            </w:r>
          </w:p>
          <w:p w:rsidR="00CF0394" w:rsidRDefault="00A61BBA" w:rsidP="00CF0394">
            <w:pPr>
              <w:pStyle w:val="ListParagraph"/>
              <w:numPr>
                <w:ilvl w:val="0"/>
                <w:numId w:val="2"/>
              </w:numPr>
              <w:tabs>
                <w:tab w:val="left" w:pos="9827"/>
              </w:tabs>
              <w:spacing w:before="60"/>
              <w:ind w:left="175" w:right="335" w:hanging="192"/>
              <w:contextualSpacing w:val="0"/>
              <w:rPr>
                <w:rFonts w:cs="Arial"/>
                <w:color w:val="404040" w:themeColor="text1" w:themeTint="BF"/>
              </w:rPr>
            </w:pPr>
            <w:r w:rsidRPr="00CF0394">
              <w:rPr>
                <w:rFonts w:cs="Arial"/>
                <w:color w:val="404040" w:themeColor="text1" w:themeTint="BF"/>
              </w:rPr>
              <w:t xml:space="preserve">Strengthen and improve the profile and image of the area through enhancements to public realm including streetscape improvements. </w:t>
            </w:r>
          </w:p>
          <w:p w:rsidR="008154B1" w:rsidRPr="00CF0394" w:rsidRDefault="00A61BBA" w:rsidP="00CF0394">
            <w:pPr>
              <w:pStyle w:val="ListParagraph"/>
              <w:numPr>
                <w:ilvl w:val="0"/>
                <w:numId w:val="2"/>
              </w:numPr>
              <w:tabs>
                <w:tab w:val="left" w:pos="9827"/>
              </w:tabs>
              <w:spacing w:before="60"/>
              <w:ind w:left="175" w:right="335" w:hanging="192"/>
              <w:contextualSpacing w:val="0"/>
              <w:rPr>
                <w:rFonts w:cs="Arial"/>
                <w:color w:val="404040" w:themeColor="text1" w:themeTint="BF"/>
              </w:rPr>
            </w:pPr>
            <w:r w:rsidRPr="00CF0394">
              <w:rPr>
                <w:rFonts w:cs="Arial"/>
                <w:color w:val="404040" w:themeColor="text1" w:themeTint="BF"/>
              </w:rPr>
              <w:t>Encourage provision of landscape enhancements or other visual amenity improvements in prominent locations such as</w:t>
            </w:r>
            <w:r w:rsidR="002032D3" w:rsidRPr="00CF0394">
              <w:rPr>
                <w:rFonts w:cs="Arial"/>
                <w:color w:val="404040" w:themeColor="text1" w:themeTint="BF"/>
              </w:rPr>
              <w:t xml:space="preserve"> corner sites or gateway areas.</w:t>
            </w:r>
          </w:p>
        </w:tc>
      </w:tr>
      <w:tr w:rsidR="002032D3" w:rsidRPr="00EE77DA" w:rsidTr="001D7B99">
        <w:trPr>
          <w:trHeight w:val="1239"/>
        </w:trPr>
        <w:tc>
          <w:tcPr>
            <w:tcW w:w="1654" w:type="dxa"/>
            <w:tcBorders>
              <w:top w:val="single" w:sz="4" w:space="0" w:color="auto"/>
              <w:bottom w:val="single" w:sz="4" w:space="0" w:color="auto"/>
            </w:tcBorders>
          </w:tcPr>
          <w:p w:rsidR="002032D3" w:rsidRPr="00F936C7" w:rsidRDefault="002032D3" w:rsidP="00F936C7">
            <w:pPr>
              <w:tabs>
                <w:tab w:val="left" w:pos="9827"/>
              </w:tabs>
              <w:spacing w:before="60" w:after="120"/>
              <w:rPr>
                <w:rFonts w:cs="Arial"/>
                <w:color w:val="404040" w:themeColor="text1" w:themeTint="BF"/>
              </w:rPr>
            </w:pPr>
            <w:r w:rsidRPr="007F76A4">
              <w:rPr>
                <w:rFonts w:cs="Arial"/>
                <w:b/>
                <w:color w:val="1F497D" w:themeColor="text2"/>
                <w:sz w:val="28"/>
                <w:szCs w:val="28"/>
              </w:rPr>
              <w:t>Benchmarks</w:t>
            </w:r>
          </w:p>
        </w:tc>
        <w:tc>
          <w:tcPr>
            <w:tcW w:w="8265" w:type="dxa"/>
            <w:tcBorders>
              <w:top w:val="single" w:sz="4" w:space="0" w:color="auto"/>
              <w:bottom w:val="single" w:sz="4" w:space="0" w:color="auto"/>
            </w:tcBorders>
          </w:tcPr>
          <w:p w:rsidR="00CF0394" w:rsidRDefault="00CF0394" w:rsidP="00CF0394">
            <w:pPr>
              <w:pStyle w:val="ListParagraph"/>
              <w:numPr>
                <w:ilvl w:val="0"/>
                <w:numId w:val="2"/>
              </w:numPr>
              <w:tabs>
                <w:tab w:val="left" w:pos="9827"/>
              </w:tabs>
              <w:spacing w:before="60"/>
              <w:ind w:left="176" w:right="335" w:hanging="193"/>
              <w:contextualSpacing w:val="0"/>
              <w:rPr>
                <w:rFonts w:cs="Arial"/>
                <w:color w:val="404040" w:themeColor="text1" w:themeTint="BF"/>
              </w:rPr>
            </w:pPr>
            <w:r w:rsidRPr="00CF0394">
              <w:rPr>
                <w:rFonts w:cs="Arial"/>
                <w:color w:val="404040" w:themeColor="text1" w:themeTint="BF"/>
              </w:rPr>
              <w:t>Retain existing businesses and increase the</w:t>
            </w:r>
            <w:r w:rsidR="00982BF5" w:rsidRPr="00CF0394">
              <w:rPr>
                <w:rFonts w:cs="Arial"/>
                <w:color w:val="404040" w:themeColor="text1" w:themeTint="BF"/>
              </w:rPr>
              <w:t xml:space="preserve"> </w:t>
            </w:r>
            <w:r w:rsidR="00C2544F" w:rsidRPr="00CF0394">
              <w:rPr>
                <w:rFonts w:cs="Arial"/>
                <w:color w:val="404040" w:themeColor="text1" w:themeTint="BF"/>
              </w:rPr>
              <w:t>diversity of employment</w:t>
            </w:r>
            <w:r w:rsidR="00272F3D" w:rsidRPr="00CF0394">
              <w:rPr>
                <w:rFonts w:cs="Arial"/>
                <w:color w:val="404040" w:themeColor="text1" w:themeTint="BF"/>
              </w:rPr>
              <w:t xml:space="preserve"> in the Thomastown Industrial Area.</w:t>
            </w:r>
            <w:r w:rsidR="00982BF5" w:rsidRPr="00CF0394">
              <w:rPr>
                <w:rFonts w:cs="Arial"/>
                <w:color w:val="404040" w:themeColor="text1" w:themeTint="BF"/>
              </w:rPr>
              <w:t xml:space="preserve"> </w:t>
            </w:r>
          </w:p>
          <w:p w:rsidR="00DB2414" w:rsidRPr="00CF0394" w:rsidRDefault="00DB2414" w:rsidP="00CF0394">
            <w:pPr>
              <w:pStyle w:val="ListParagraph"/>
              <w:numPr>
                <w:ilvl w:val="0"/>
                <w:numId w:val="2"/>
              </w:numPr>
              <w:tabs>
                <w:tab w:val="left" w:pos="9827"/>
              </w:tabs>
              <w:spacing w:before="60"/>
              <w:ind w:left="176" w:right="335" w:hanging="193"/>
              <w:contextualSpacing w:val="0"/>
              <w:rPr>
                <w:rFonts w:cs="Arial"/>
                <w:color w:val="404040" w:themeColor="text1" w:themeTint="BF"/>
              </w:rPr>
            </w:pPr>
            <w:r w:rsidRPr="00CF0394">
              <w:rPr>
                <w:rFonts w:cs="Arial"/>
                <w:color w:val="404040" w:themeColor="text1" w:themeTint="BF"/>
              </w:rPr>
              <w:t xml:space="preserve">The improved visual amenity of all gateway areas </w:t>
            </w:r>
            <w:r w:rsidR="00540B8B" w:rsidRPr="00CF0394">
              <w:rPr>
                <w:rFonts w:cs="Arial"/>
                <w:color w:val="404040" w:themeColor="text1" w:themeTint="BF"/>
              </w:rPr>
              <w:t xml:space="preserve">as development occurs. </w:t>
            </w:r>
          </w:p>
        </w:tc>
      </w:tr>
      <w:tr w:rsidR="009572FE" w:rsidRPr="00EE77DA" w:rsidTr="00A061D3">
        <w:trPr>
          <w:trHeight w:val="1239"/>
        </w:trPr>
        <w:tc>
          <w:tcPr>
            <w:tcW w:w="9919" w:type="dxa"/>
            <w:gridSpan w:val="2"/>
            <w:tcBorders>
              <w:top w:val="single" w:sz="4" w:space="0" w:color="auto"/>
              <w:bottom w:val="single" w:sz="4" w:space="0" w:color="auto"/>
            </w:tcBorders>
          </w:tcPr>
          <w:p w:rsidR="00CF0394" w:rsidRDefault="008A5D63" w:rsidP="00BD3CD1">
            <w:pPr>
              <w:pStyle w:val="ListParagraph"/>
              <w:tabs>
                <w:tab w:val="left" w:pos="9827"/>
              </w:tabs>
              <w:spacing w:before="60"/>
              <w:ind w:left="176" w:right="335"/>
              <w:contextualSpacing w:val="0"/>
              <w:rPr>
                <w:rFonts w:cs="Arial"/>
                <w:color w:val="404040" w:themeColor="text1" w:themeTint="BF"/>
              </w:rPr>
            </w:pPr>
            <w:r>
              <w:rPr>
                <w:noProof/>
                <w:lang w:eastAsia="en-AU"/>
              </w:rPr>
              <w:t xml:space="preserve">  </w:t>
            </w:r>
            <w:r w:rsidR="009572FE" w:rsidRPr="008A5D63">
              <w:rPr>
                <w:noProof/>
                <w:lang w:eastAsia="en-AU"/>
              </w:rPr>
              <w:drawing>
                <wp:inline distT="0" distB="0" distL="0" distR="0" wp14:anchorId="3FD29349" wp14:editId="0C6932C9">
                  <wp:extent cx="2756848" cy="1870296"/>
                  <wp:effectExtent l="0" t="0" r="571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56847" cy="1870295"/>
                          </a:xfrm>
                          <a:prstGeom prst="rect">
                            <a:avLst/>
                          </a:prstGeom>
                        </pic:spPr>
                      </pic:pic>
                    </a:graphicData>
                  </a:graphic>
                </wp:inline>
              </w:drawing>
            </w:r>
            <w:r w:rsidR="00431C64" w:rsidRPr="008A5D63">
              <w:rPr>
                <w:noProof/>
                <w:lang w:eastAsia="en-AU"/>
              </w:rPr>
              <w:t xml:space="preserve"> </w:t>
            </w:r>
            <w:r w:rsidR="00BD3CD1" w:rsidRPr="008A5D63">
              <w:rPr>
                <w:noProof/>
                <w:lang w:eastAsia="en-AU"/>
              </w:rPr>
              <w:t xml:space="preserve"> </w:t>
            </w:r>
            <w:r>
              <w:rPr>
                <w:noProof/>
                <w:lang w:eastAsia="en-AU"/>
              </w:rPr>
              <w:t xml:space="preserve">        </w:t>
            </w:r>
            <w:r w:rsidRPr="008A5D63">
              <w:rPr>
                <w:noProof/>
                <w:lang w:eastAsia="en-AU"/>
              </w:rPr>
              <w:t xml:space="preserve">  </w:t>
            </w:r>
            <w:r w:rsidR="004E05B1" w:rsidRPr="008A5D63">
              <w:rPr>
                <w:rFonts w:cs="Arial"/>
                <w:b/>
                <w:noProof/>
                <w:color w:val="1F497D" w:themeColor="text2"/>
                <w:lang w:eastAsia="en-AU"/>
              </w:rPr>
              <w:drawing>
                <wp:inline distT="0" distB="0" distL="0" distR="0" wp14:anchorId="3ACE05A3" wp14:editId="0CBB1609">
                  <wp:extent cx="2457381" cy="1842391"/>
                  <wp:effectExtent l="0" t="0" r="635" b="5715"/>
                  <wp:docPr id="47" name="Picture 47" descr="K:\PLANNING\STRATEGIC\EAP\PROJECTS\THOMASTOWN INDUSTRIAL AREA\SHAREPOINT\Photo Library\Photos\Precinct 2\Precinct 2 - Image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PLANNING\STRATEGIC\EAP\PROJECTS\THOMASTOWN INDUSTRIAL AREA\SHAREPOINT\Photo Library\Photos\Precinct 2\Precinct 2 - Image 1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57381" cy="1842391"/>
                          </a:xfrm>
                          <a:prstGeom prst="rect">
                            <a:avLst/>
                          </a:prstGeom>
                          <a:noFill/>
                          <a:ln>
                            <a:noFill/>
                          </a:ln>
                        </pic:spPr>
                      </pic:pic>
                    </a:graphicData>
                  </a:graphic>
                </wp:inline>
              </w:drawing>
            </w:r>
          </w:p>
          <w:p w:rsidR="00CF0394" w:rsidRDefault="00CF0394" w:rsidP="00BD3CD1">
            <w:pPr>
              <w:pStyle w:val="ListParagraph"/>
              <w:tabs>
                <w:tab w:val="left" w:pos="9827"/>
              </w:tabs>
              <w:spacing w:before="60"/>
              <w:ind w:left="176" w:right="335"/>
              <w:contextualSpacing w:val="0"/>
              <w:rPr>
                <w:rFonts w:cs="Arial"/>
                <w:color w:val="404040" w:themeColor="text1" w:themeTint="BF"/>
              </w:rPr>
            </w:pPr>
          </w:p>
          <w:p w:rsidR="00CF0394" w:rsidRPr="00CF0394" w:rsidRDefault="00CF0394" w:rsidP="00CF0394">
            <w:pPr>
              <w:tabs>
                <w:tab w:val="left" w:pos="9827"/>
              </w:tabs>
              <w:spacing w:before="60"/>
              <w:ind w:right="335"/>
              <w:rPr>
                <w:rFonts w:cs="Arial"/>
                <w:color w:val="404040" w:themeColor="text1" w:themeTint="BF"/>
              </w:rPr>
            </w:pPr>
          </w:p>
        </w:tc>
      </w:tr>
    </w:tbl>
    <w:p w:rsidR="00CE7D42" w:rsidRDefault="00CE7D42" w:rsidP="00614A7F">
      <w:pPr>
        <w:spacing w:after="0" w:line="240" w:lineRule="auto"/>
        <w:rPr>
          <w:sz w:val="8"/>
          <w:szCs w:val="8"/>
        </w:rPr>
      </w:pPr>
    </w:p>
    <w:p w:rsidR="002A427E" w:rsidRDefault="002A427E" w:rsidP="00614A7F">
      <w:pPr>
        <w:spacing w:after="0" w:line="240" w:lineRule="auto"/>
        <w:rPr>
          <w:sz w:val="8"/>
          <w:szCs w:val="8"/>
        </w:rPr>
      </w:pPr>
    </w:p>
    <w:p w:rsidR="002A427E" w:rsidRDefault="002A427E" w:rsidP="00614A7F">
      <w:pPr>
        <w:spacing w:after="0" w:line="240" w:lineRule="auto"/>
        <w:rPr>
          <w:sz w:val="8"/>
          <w:szCs w:val="8"/>
        </w:rPr>
      </w:pPr>
    </w:p>
    <w:tbl>
      <w:tblPr>
        <w:tblStyle w:val="TableGrid2"/>
        <w:tblW w:w="18146"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2"/>
        <w:gridCol w:w="5954"/>
        <w:gridCol w:w="10490"/>
      </w:tblGrid>
      <w:tr w:rsidR="002335DE" w:rsidRPr="00FE57AB" w:rsidTr="002335DE">
        <w:trPr>
          <w:tblHeader/>
        </w:trPr>
        <w:tc>
          <w:tcPr>
            <w:tcW w:w="7656" w:type="dxa"/>
            <w:gridSpan w:val="2"/>
            <w:tcBorders>
              <w:bottom w:val="single" w:sz="4" w:space="0" w:color="auto"/>
            </w:tcBorders>
          </w:tcPr>
          <w:p w:rsidR="002335DE" w:rsidRPr="00FE57AB" w:rsidRDefault="002335DE" w:rsidP="00FE57AB">
            <w:pPr>
              <w:pStyle w:val="Heading2"/>
              <w:tabs>
                <w:tab w:val="left" w:pos="9827"/>
              </w:tabs>
              <w:spacing w:after="0"/>
              <w:ind w:right="335"/>
              <w:outlineLvl w:val="1"/>
            </w:pPr>
            <w:bookmarkStart w:id="12" w:name="_Toc509396706"/>
            <w:r w:rsidRPr="00FE57AB">
              <w:rPr>
                <w:sz w:val="28"/>
                <w:szCs w:val="28"/>
              </w:rPr>
              <w:t>2.</w:t>
            </w:r>
            <w:r>
              <w:rPr>
                <w:sz w:val="28"/>
                <w:szCs w:val="28"/>
              </w:rPr>
              <w:t xml:space="preserve"> </w:t>
            </w:r>
            <w:r w:rsidRPr="00FE57AB">
              <w:rPr>
                <w:sz w:val="28"/>
                <w:szCs w:val="28"/>
              </w:rPr>
              <w:t>Land use and development</w:t>
            </w:r>
            <w:bookmarkEnd w:id="12"/>
            <w:r w:rsidRPr="00FE57AB">
              <w:t xml:space="preserve"> </w:t>
            </w:r>
          </w:p>
        </w:tc>
        <w:tc>
          <w:tcPr>
            <w:tcW w:w="10490" w:type="dxa"/>
            <w:tcBorders>
              <w:bottom w:val="single" w:sz="4" w:space="0" w:color="auto"/>
            </w:tcBorders>
          </w:tcPr>
          <w:p w:rsidR="002335DE" w:rsidRPr="00FE57AB" w:rsidRDefault="002335DE" w:rsidP="00FE57AB">
            <w:pPr>
              <w:pStyle w:val="Heading2"/>
              <w:tabs>
                <w:tab w:val="left" w:pos="9827"/>
              </w:tabs>
              <w:spacing w:after="0"/>
              <w:ind w:right="335"/>
              <w:outlineLvl w:val="1"/>
              <w:rPr>
                <w:sz w:val="28"/>
                <w:szCs w:val="28"/>
              </w:rPr>
            </w:pPr>
          </w:p>
        </w:tc>
      </w:tr>
      <w:tr w:rsidR="002335DE" w:rsidRPr="00FE57AB" w:rsidTr="009C7550">
        <w:trPr>
          <w:trHeight w:val="692"/>
        </w:trPr>
        <w:tc>
          <w:tcPr>
            <w:tcW w:w="1702" w:type="dxa"/>
            <w:tcBorders>
              <w:top w:val="single" w:sz="4" w:space="0" w:color="auto"/>
              <w:bottom w:val="single" w:sz="4" w:space="0" w:color="auto"/>
            </w:tcBorders>
          </w:tcPr>
          <w:p w:rsidR="002335DE" w:rsidRPr="00FE57AB" w:rsidRDefault="002335DE" w:rsidP="00FE57AB">
            <w:pPr>
              <w:tabs>
                <w:tab w:val="left" w:pos="9827"/>
              </w:tabs>
              <w:spacing w:before="60" w:after="120"/>
              <w:rPr>
                <w:rFonts w:cs="Arial"/>
                <w:b/>
                <w:color w:val="1F497D" w:themeColor="text2"/>
                <w:sz w:val="28"/>
                <w:szCs w:val="28"/>
              </w:rPr>
            </w:pPr>
            <w:r w:rsidRPr="00FE57AB">
              <w:rPr>
                <w:rFonts w:cs="Arial"/>
                <w:b/>
                <w:color w:val="1F497D" w:themeColor="text2"/>
                <w:sz w:val="28"/>
                <w:szCs w:val="28"/>
              </w:rPr>
              <w:t>Aim</w:t>
            </w:r>
          </w:p>
        </w:tc>
        <w:tc>
          <w:tcPr>
            <w:tcW w:w="5954" w:type="dxa"/>
            <w:tcBorders>
              <w:top w:val="single" w:sz="4" w:space="0" w:color="auto"/>
              <w:bottom w:val="single" w:sz="4" w:space="0" w:color="auto"/>
            </w:tcBorders>
          </w:tcPr>
          <w:p w:rsidR="002335DE" w:rsidRPr="00937CB8" w:rsidRDefault="002335DE" w:rsidP="00937CB8">
            <w:pPr>
              <w:tabs>
                <w:tab w:val="left" w:pos="9827"/>
              </w:tabs>
              <w:spacing w:before="60" w:after="120"/>
              <w:rPr>
                <w:rFonts w:cs="Arial"/>
                <w:color w:val="404040" w:themeColor="text1" w:themeTint="BF"/>
              </w:rPr>
            </w:pPr>
            <w:r w:rsidRPr="008154B1">
              <w:rPr>
                <w:rFonts w:cs="Arial"/>
                <w:b/>
                <w:color w:val="1F497D" w:themeColor="text2"/>
              </w:rPr>
              <w:t>To provide a framework for land use and to improve the image of the area to create an attractive environment for business investment.</w:t>
            </w:r>
          </w:p>
        </w:tc>
        <w:tc>
          <w:tcPr>
            <w:tcW w:w="10490" w:type="dxa"/>
            <w:vMerge w:val="restart"/>
            <w:tcBorders>
              <w:top w:val="single" w:sz="4" w:space="0" w:color="auto"/>
            </w:tcBorders>
          </w:tcPr>
          <w:p w:rsidR="009C7550" w:rsidRDefault="002335DE" w:rsidP="00937CB8">
            <w:pPr>
              <w:tabs>
                <w:tab w:val="left" w:pos="9827"/>
              </w:tabs>
              <w:spacing w:before="60" w:after="120"/>
              <w:rPr>
                <w:rFonts w:cs="Arial"/>
                <w:b/>
                <w:color w:val="1F497D" w:themeColor="text2"/>
              </w:rPr>
            </w:pPr>
            <w:r>
              <w:rPr>
                <w:rFonts w:cs="Arial"/>
                <w:b/>
                <w:noProof/>
                <w:color w:val="1F497D" w:themeColor="text2"/>
                <w:lang w:eastAsia="en-AU"/>
              </w:rPr>
              <w:drawing>
                <wp:inline distT="0" distB="0" distL="0" distR="0" wp14:anchorId="4EB1CA8C" wp14:editId="15B44876">
                  <wp:extent cx="1894637" cy="2525836"/>
                  <wp:effectExtent l="0" t="0" r="0" b="8255"/>
                  <wp:docPr id="42" name="Picture 42" descr="K:\PLANNING\STRATEGIC\EAP\PROJECTS\THOMASTOWN INDUSTRIAL AREA\SHAREPOINT\Photo Library\Photos\140312 Site visit\140312 Meridian Business Park Heyington Avenu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PLANNING\STRATEGIC\EAP\PROJECTS\THOMASTOWN INDUSTRIAL AREA\SHAREPOINT\Photo Library\Photos\140312 Site visit\140312 Meridian Business Park Heyington Avenue -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94637" cy="2525836"/>
                          </a:xfrm>
                          <a:prstGeom prst="rect">
                            <a:avLst/>
                          </a:prstGeom>
                          <a:noFill/>
                          <a:ln>
                            <a:noFill/>
                          </a:ln>
                        </pic:spPr>
                      </pic:pic>
                    </a:graphicData>
                  </a:graphic>
                </wp:inline>
              </w:drawing>
            </w:r>
          </w:p>
          <w:p w:rsidR="002335DE" w:rsidRDefault="009C7550" w:rsidP="00937CB8">
            <w:pPr>
              <w:tabs>
                <w:tab w:val="left" w:pos="9827"/>
              </w:tabs>
              <w:spacing w:before="60" w:after="120"/>
              <w:rPr>
                <w:rFonts w:cs="Arial"/>
                <w:b/>
                <w:color w:val="1F497D" w:themeColor="text2"/>
              </w:rPr>
            </w:pPr>
            <w:r>
              <w:rPr>
                <w:rFonts w:cs="Arial"/>
                <w:b/>
                <w:noProof/>
                <w:color w:val="1F497D" w:themeColor="text2"/>
                <w:lang w:eastAsia="en-AU"/>
              </w:rPr>
              <w:drawing>
                <wp:inline distT="0" distB="0" distL="0" distR="0">
                  <wp:extent cx="1889826" cy="1416873"/>
                  <wp:effectExtent l="0" t="0" r="0" b="0"/>
                  <wp:docPr id="45" name="Picture 45" descr="K:\PLANNING\STRATEGIC\EAP\PROJECTS\THOMASTOWN INDUSTRIAL AREA\SHAREPOINT\Photo Library\Photos\Precinct 2\Precinct 2 - Image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PLANNING\STRATEGIC\EAP\PROJECTS\THOMASTOWN INDUSTRIAL AREA\SHAREPOINT\Photo Library\Photos\Precinct 2\Precinct 2 - Image 1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89938" cy="1416957"/>
                          </a:xfrm>
                          <a:prstGeom prst="rect">
                            <a:avLst/>
                          </a:prstGeom>
                          <a:noFill/>
                          <a:ln>
                            <a:noFill/>
                          </a:ln>
                        </pic:spPr>
                      </pic:pic>
                    </a:graphicData>
                  </a:graphic>
                </wp:inline>
              </w:drawing>
            </w:r>
          </w:p>
          <w:p w:rsidR="00EE14AF" w:rsidRPr="008154B1" w:rsidRDefault="00EE14AF" w:rsidP="00937CB8">
            <w:pPr>
              <w:tabs>
                <w:tab w:val="left" w:pos="9827"/>
              </w:tabs>
              <w:spacing w:before="60" w:after="120"/>
              <w:rPr>
                <w:rFonts w:cs="Arial"/>
                <w:b/>
                <w:color w:val="1F497D" w:themeColor="text2"/>
              </w:rPr>
            </w:pPr>
            <w:r>
              <w:rPr>
                <w:noProof/>
                <w:lang w:eastAsia="en-AU"/>
              </w:rPr>
              <w:drawing>
                <wp:inline distT="0" distB="0" distL="0" distR="0" wp14:anchorId="1C5E8B65" wp14:editId="61351D1B">
                  <wp:extent cx="1894637" cy="177541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900534" cy="1780943"/>
                          </a:xfrm>
                          <a:prstGeom prst="rect">
                            <a:avLst/>
                          </a:prstGeom>
                        </pic:spPr>
                      </pic:pic>
                    </a:graphicData>
                  </a:graphic>
                </wp:inline>
              </w:drawing>
            </w:r>
          </w:p>
        </w:tc>
      </w:tr>
      <w:tr w:rsidR="002335DE" w:rsidRPr="00FE57AB" w:rsidTr="009C7550">
        <w:trPr>
          <w:trHeight w:val="1578"/>
        </w:trPr>
        <w:tc>
          <w:tcPr>
            <w:tcW w:w="1702" w:type="dxa"/>
            <w:tcBorders>
              <w:top w:val="single" w:sz="4" w:space="0" w:color="auto"/>
              <w:bottom w:val="single" w:sz="4" w:space="0" w:color="auto"/>
            </w:tcBorders>
          </w:tcPr>
          <w:p w:rsidR="002335DE" w:rsidRPr="00FE57AB" w:rsidRDefault="002335DE" w:rsidP="00FE57AB">
            <w:pPr>
              <w:tabs>
                <w:tab w:val="left" w:pos="9827"/>
              </w:tabs>
              <w:spacing w:before="60" w:after="120"/>
              <w:rPr>
                <w:rFonts w:cs="Arial"/>
                <w:b/>
                <w:color w:val="1F497D" w:themeColor="text2"/>
                <w:sz w:val="28"/>
                <w:szCs w:val="28"/>
              </w:rPr>
            </w:pPr>
            <w:r w:rsidRPr="00FE57AB">
              <w:rPr>
                <w:rFonts w:cs="Arial"/>
                <w:b/>
                <w:color w:val="1F497D" w:themeColor="text2"/>
                <w:sz w:val="28"/>
                <w:szCs w:val="28"/>
              </w:rPr>
              <w:t xml:space="preserve">Objectives </w:t>
            </w:r>
          </w:p>
          <w:p w:rsidR="002335DE" w:rsidRPr="00FE57AB" w:rsidRDefault="002335DE" w:rsidP="00FE57AB">
            <w:pPr>
              <w:tabs>
                <w:tab w:val="left" w:pos="9827"/>
              </w:tabs>
              <w:spacing w:before="60" w:after="120"/>
              <w:rPr>
                <w:rFonts w:cs="Arial"/>
                <w:b/>
                <w:color w:val="1F497D" w:themeColor="text2"/>
                <w:sz w:val="28"/>
                <w:szCs w:val="28"/>
              </w:rPr>
            </w:pPr>
          </w:p>
        </w:tc>
        <w:tc>
          <w:tcPr>
            <w:tcW w:w="5954" w:type="dxa"/>
            <w:tcBorders>
              <w:top w:val="single" w:sz="4" w:space="0" w:color="auto"/>
              <w:bottom w:val="single" w:sz="4" w:space="0" w:color="auto"/>
            </w:tcBorders>
          </w:tcPr>
          <w:p w:rsidR="002335DE" w:rsidRPr="00FE57AB" w:rsidRDefault="002335DE" w:rsidP="009459B5">
            <w:pPr>
              <w:pStyle w:val="ListParagraph"/>
              <w:numPr>
                <w:ilvl w:val="0"/>
                <w:numId w:val="2"/>
              </w:numPr>
              <w:tabs>
                <w:tab w:val="left" w:pos="9827"/>
              </w:tabs>
              <w:spacing w:before="60"/>
              <w:ind w:left="176" w:right="335" w:hanging="193"/>
              <w:contextualSpacing w:val="0"/>
              <w:jc w:val="both"/>
              <w:rPr>
                <w:rFonts w:cs="Arial"/>
                <w:color w:val="404040" w:themeColor="text1" w:themeTint="BF"/>
              </w:rPr>
            </w:pPr>
            <w:r w:rsidRPr="00FE57AB">
              <w:rPr>
                <w:rFonts w:cs="Arial"/>
                <w:color w:val="404040" w:themeColor="text1" w:themeTint="BF"/>
              </w:rPr>
              <w:t xml:space="preserve">Maintain and protect the industrial area’s existing and future function as an employment precinct and </w:t>
            </w:r>
            <w:r w:rsidR="001019C9">
              <w:rPr>
                <w:rFonts w:cs="Arial"/>
                <w:color w:val="404040" w:themeColor="text1" w:themeTint="BF"/>
              </w:rPr>
              <w:t>manage</w:t>
            </w:r>
            <w:r w:rsidRPr="00FE57AB">
              <w:rPr>
                <w:rFonts w:cs="Arial"/>
                <w:color w:val="404040" w:themeColor="text1" w:themeTint="BF"/>
              </w:rPr>
              <w:t xml:space="preserve"> the encroachment of sensitive uses.</w:t>
            </w:r>
          </w:p>
          <w:p w:rsidR="002335DE" w:rsidRPr="00FE57AB" w:rsidRDefault="002335DE" w:rsidP="00FE57AB">
            <w:pPr>
              <w:pStyle w:val="ListParagraph"/>
              <w:numPr>
                <w:ilvl w:val="0"/>
                <w:numId w:val="2"/>
              </w:numPr>
              <w:tabs>
                <w:tab w:val="left" w:pos="9827"/>
              </w:tabs>
              <w:ind w:left="175" w:right="332" w:hanging="192"/>
              <w:contextualSpacing w:val="0"/>
              <w:jc w:val="both"/>
              <w:rPr>
                <w:rFonts w:cs="Arial"/>
                <w:color w:val="404040" w:themeColor="text1" w:themeTint="BF"/>
              </w:rPr>
            </w:pPr>
            <w:r w:rsidRPr="00FE57AB">
              <w:rPr>
                <w:rFonts w:cs="Arial"/>
                <w:color w:val="404040" w:themeColor="text1" w:themeTint="BF"/>
              </w:rPr>
              <w:t>Support development with increased employment densities in appropriate locations to facilita</w:t>
            </w:r>
            <w:r w:rsidR="00085F65">
              <w:rPr>
                <w:rFonts w:cs="Arial"/>
                <w:color w:val="404040" w:themeColor="text1" w:themeTint="BF"/>
              </w:rPr>
              <w:t>te diverse employment opportunities</w:t>
            </w:r>
            <w:r w:rsidRPr="00FE57AB">
              <w:rPr>
                <w:rFonts w:cs="Arial"/>
                <w:color w:val="404040" w:themeColor="text1" w:themeTint="BF"/>
              </w:rPr>
              <w:t xml:space="preserve">. </w:t>
            </w:r>
          </w:p>
          <w:p w:rsidR="002335DE" w:rsidRPr="00FE57AB" w:rsidRDefault="002335DE" w:rsidP="00FE57AB">
            <w:pPr>
              <w:pStyle w:val="ListParagraph"/>
              <w:numPr>
                <w:ilvl w:val="0"/>
                <w:numId w:val="2"/>
              </w:numPr>
              <w:tabs>
                <w:tab w:val="left" w:pos="9827"/>
              </w:tabs>
              <w:ind w:left="175" w:right="332" w:hanging="192"/>
              <w:contextualSpacing w:val="0"/>
              <w:jc w:val="both"/>
            </w:pPr>
            <w:r w:rsidRPr="00FE57AB">
              <w:rPr>
                <w:rFonts w:cs="Arial"/>
                <w:color w:val="404040" w:themeColor="text1" w:themeTint="BF"/>
              </w:rPr>
              <w:t xml:space="preserve">Improve the area’s visual appearance through high quality developments, urban design treatments and landscaping. </w:t>
            </w:r>
          </w:p>
        </w:tc>
        <w:tc>
          <w:tcPr>
            <w:tcW w:w="10490" w:type="dxa"/>
            <w:vMerge/>
          </w:tcPr>
          <w:p w:rsidR="002335DE" w:rsidRPr="00FE57AB" w:rsidRDefault="002335DE" w:rsidP="009459B5">
            <w:pPr>
              <w:pStyle w:val="ListParagraph"/>
              <w:numPr>
                <w:ilvl w:val="0"/>
                <w:numId w:val="2"/>
              </w:numPr>
              <w:tabs>
                <w:tab w:val="left" w:pos="9827"/>
              </w:tabs>
              <w:spacing w:before="60"/>
              <w:ind w:left="176" w:right="335" w:hanging="193"/>
              <w:contextualSpacing w:val="0"/>
              <w:jc w:val="both"/>
              <w:rPr>
                <w:rFonts w:cs="Arial"/>
                <w:color w:val="404040" w:themeColor="text1" w:themeTint="BF"/>
              </w:rPr>
            </w:pPr>
          </w:p>
        </w:tc>
      </w:tr>
      <w:tr w:rsidR="002335DE" w:rsidRPr="00FE57AB" w:rsidTr="009C7550">
        <w:trPr>
          <w:trHeight w:val="3784"/>
        </w:trPr>
        <w:tc>
          <w:tcPr>
            <w:tcW w:w="1702" w:type="dxa"/>
            <w:tcBorders>
              <w:top w:val="single" w:sz="4" w:space="0" w:color="auto"/>
              <w:bottom w:val="single" w:sz="4" w:space="0" w:color="auto"/>
            </w:tcBorders>
          </w:tcPr>
          <w:p w:rsidR="002335DE" w:rsidRPr="004E05B1" w:rsidRDefault="002335DE" w:rsidP="00FE57AB">
            <w:pPr>
              <w:tabs>
                <w:tab w:val="left" w:pos="9827"/>
              </w:tabs>
              <w:spacing w:before="60" w:after="120"/>
              <w:rPr>
                <w:rFonts w:cs="Arial"/>
                <w:b/>
                <w:color w:val="1F497D" w:themeColor="text2"/>
                <w:sz w:val="28"/>
                <w:szCs w:val="28"/>
              </w:rPr>
            </w:pPr>
            <w:r w:rsidRPr="004E05B1">
              <w:rPr>
                <w:rFonts w:cs="Arial"/>
                <w:b/>
                <w:color w:val="1F497D" w:themeColor="text2"/>
                <w:sz w:val="28"/>
                <w:szCs w:val="28"/>
              </w:rPr>
              <w:t>Directions</w:t>
            </w:r>
          </w:p>
          <w:p w:rsidR="002335DE" w:rsidRPr="00FE57AB" w:rsidRDefault="002335DE" w:rsidP="00FE57AB">
            <w:pPr>
              <w:rPr>
                <w:b/>
                <w:u w:val="single"/>
              </w:rPr>
            </w:pPr>
          </w:p>
          <w:p w:rsidR="002335DE" w:rsidRPr="00FE57AB" w:rsidRDefault="002335DE" w:rsidP="00FE57AB">
            <w:pPr>
              <w:rPr>
                <w:b/>
                <w:u w:val="single"/>
              </w:rPr>
            </w:pPr>
          </w:p>
        </w:tc>
        <w:tc>
          <w:tcPr>
            <w:tcW w:w="5954" w:type="dxa"/>
            <w:tcBorders>
              <w:top w:val="single" w:sz="4" w:space="0" w:color="auto"/>
              <w:bottom w:val="single" w:sz="4" w:space="0" w:color="auto"/>
            </w:tcBorders>
          </w:tcPr>
          <w:p w:rsidR="002335DE" w:rsidRPr="00FE57AB" w:rsidRDefault="002335DE" w:rsidP="009459B5">
            <w:pPr>
              <w:pStyle w:val="ListParagraph"/>
              <w:numPr>
                <w:ilvl w:val="0"/>
                <w:numId w:val="2"/>
              </w:numPr>
              <w:tabs>
                <w:tab w:val="left" w:pos="9827"/>
              </w:tabs>
              <w:spacing w:before="60"/>
              <w:ind w:left="176" w:right="335" w:hanging="193"/>
              <w:contextualSpacing w:val="0"/>
              <w:jc w:val="both"/>
              <w:rPr>
                <w:rFonts w:cs="Arial"/>
                <w:color w:val="404040" w:themeColor="text1" w:themeTint="BF"/>
              </w:rPr>
            </w:pPr>
            <w:r w:rsidRPr="00FE57AB">
              <w:rPr>
                <w:rFonts w:cs="Arial"/>
                <w:color w:val="404040" w:themeColor="text1" w:themeTint="BF"/>
              </w:rPr>
              <w:t>Support and encourage land uses such as general manufacturing, light industry, warehousing, storage, and modern industrial estates as well as serv</w:t>
            </w:r>
            <w:r w:rsidR="00262B79">
              <w:rPr>
                <w:rFonts w:cs="Arial"/>
                <w:color w:val="404040" w:themeColor="text1" w:themeTint="BF"/>
              </w:rPr>
              <w:t>ice-based employment activities.</w:t>
            </w:r>
          </w:p>
          <w:p w:rsidR="002335DE" w:rsidRDefault="002335DE" w:rsidP="00FE57AB">
            <w:pPr>
              <w:pStyle w:val="ListParagraph"/>
              <w:numPr>
                <w:ilvl w:val="0"/>
                <w:numId w:val="2"/>
              </w:numPr>
              <w:tabs>
                <w:tab w:val="left" w:pos="9827"/>
              </w:tabs>
              <w:ind w:left="175" w:right="332" w:hanging="192"/>
              <w:contextualSpacing w:val="0"/>
              <w:jc w:val="both"/>
              <w:rPr>
                <w:rFonts w:cs="Arial"/>
                <w:color w:val="404040" w:themeColor="text1" w:themeTint="BF"/>
              </w:rPr>
            </w:pPr>
            <w:r w:rsidRPr="00FE57AB">
              <w:rPr>
                <w:rFonts w:cs="Arial"/>
                <w:color w:val="404040" w:themeColor="text1" w:themeTint="BF"/>
              </w:rPr>
              <w:t xml:space="preserve">Encourage a greater diversity of land uses around </w:t>
            </w:r>
            <w:proofErr w:type="spellStart"/>
            <w:r w:rsidRPr="00FE57AB">
              <w:rPr>
                <w:rFonts w:cs="Arial"/>
                <w:color w:val="404040" w:themeColor="text1" w:themeTint="BF"/>
              </w:rPr>
              <w:t>Keon</w:t>
            </w:r>
            <w:proofErr w:type="spellEnd"/>
            <w:r w:rsidRPr="00FE57AB">
              <w:rPr>
                <w:rFonts w:cs="Arial"/>
                <w:color w:val="404040" w:themeColor="text1" w:themeTint="BF"/>
              </w:rPr>
              <w:t xml:space="preserve"> Park Station</w:t>
            </w:r>
            <w:r w:rsidR="00C7598B">
              <w:rPr>
                <w:rFonts w:cs="Arial"/>
                <w:color w:val="404040" w:themeColor="text1" w:themeTint="BF"/>
              </w:rPr>
              <w:t xml:space="preserve"> through a master planning exercise</w:t>
            </w:r>
            <w:r w:rsidR="0048186B">
              <w:rPr>
                <w:rFonts w:cs="Arial"/>
                <w:color w:val="404040" w:themeColor="text1" w:themeTint="BF"/>
              </w:rPr>
              <w:t xml:space="preserve"> to integrate transport and land uses.</w:t>
            </w:r>
          </w:p>
          <w:p w:rsidR="002335DE" w:rsidRPr="00FE57AB" w:rsidRDefault="002335DE" w:rsidP="00FE57AB">
            <w:pPr>
              <w:pStyle w:val="ListParagraph"/>
              <w:numPr>
                <w:ilvl w:val="0"/>
                <w:numId w:val="2"/>
              </w:numPr>
              <w:tabs>
                <w:tab w:val="left" w:pos="9827"/>
              </w:tabs>
              <w:ind w:left="175" w:right="332" w:hanging="192"/>
              <w:contextualSpacing w:val="0"/>
              <w:jc w:val="both"/>
              <w:rPr>
                <w:rFonts w:cs="Arial"/>
                <w:color w:val="404040" w:themeColor="text1" w:themeTint="BF"/>
              </w:rPr>
            </w:pPr>
            <w:r>
              <w:rPr>
                <w:rFonts w:cs="Arial"/>
                <w:color w:val="404040" w:themeColor="text1" w:themeTint="BF"/>
              </w:rPr>
              <w:t>Streamline appropriate develop</w:t>
            </w:r>
            <w:r w:rsidR="0070245B">
              <w:rPr>
                <w:rFonts w:cs="Arial"/>
                <w:color w:val="404040" w:themeColor="text1" w:themeTint="BF"/>
              </w:rPr>
              <w:t>ment applications.</w:t>
            </w:r>
          </w:p>
          <w:p w:rsidR="002335DE" w:rsidRPr="00FE57AB" w:rsidRDefault="002335DE" w:rsidP="00FE57AB">
            <w:pPr>
              <w:pStyle w:val="ListParagraph"/>
              <w:numPr>
                <w:ilvl w:val="0"/>
                <w:numId w:val="2"/>
              </w:numPr>
              <w:tabs>
                <w:tab w:val="left" w:pos="9827"/>
              </w:tabs>
              <w:ind w:left="175" w:right="332" w:hanging="192"/>
              <w:contextualSpacing w:val="0"/>
              <w:jc w:val="both"/>
              <w:rPr>
                <w:rFonts w:cs="Arial"/>
                <w:color w:val="404040" w:themeColor="text1" w:themeTint="BF"/>
              </w:rPr>
            </w:pPr>
            <w:r w:rsidRPr="00FE57AB">
              <w:rPr>
                <w:rFonts w:cs="Arial"/>
                <w:color w:val="404040" w:themeColor="text1" w:themeTint="BF"/>
              </w:rPr>
              <w:t>Require high quality site planning and design</w:t>
            </w:r>
            <w:r w:rsidR="00262B79">
              <w:rPr>
                <w:rFonts w:cs="Arial"/>
                <w:color w:val="404040" w:themeColor="text1" w:themeTint="BF"/>
              </w:rPr>
              <w:t>.</w:t>
            </w:r>
            <w:r w:rsidRPr="00FE57AB">
              <w:rPr>
                <w:rFonts w:cs="Arial"/>
                <w:color w:val="404040" w:themeColor="text1" w:themeTint="BF"/>
              </w:rPr>
              <w:t xml:space="preserve"> </w:t>
            </w:r>
          </w:p>
          <w:p w:rsidR="002335DE" w:rsidRPr="00FE57AB" w:rsidRDefault="002335DE" w:rsidP="00FE57AB">
            <w:pPr>
              <w:pStyle w:val="ListParagraph"/>
              <w:numPr>
                <w:ilvl w:val="0"/>
                <w:numId w:val="2"/>
              </w:numPr>
              <w:tabs>
                <w:tab w:val="left" w:pos="9827"/>
              </w:tabs>
              <w:ind w:left="175" w:right="332" w:hanging="192"/>
              <w:contextualSpacing w:val="0"/>
              <w:jc w:val="both"/>
            </w:pPr>
            <w:r w:rsidRPr="00FE57AB">
              <w:rPr>
                <w:rFonts w:cs="Arial"/>
                <w:color w:val="404040" w:themeColor="text1" w:themeTint="BF"/>
              </w:rPr>
              <w:t>Undertake proactive compliance and education programs to ensure permit conditions are implemented and to maintain high levels of amenity to maintain an attractive investment environment.</w:t>
            </w:r>
            <w:r w:rsidRPr="00FE57AB">
              <w:t xml:space="preserve"> </w:t>
            </w:r>
          </w:p>
        </w:tc>
        <w:tc>
          <w:tcPr>
            <w:tcW w:w="10490" w:type="dxa"/>
            <w:vMerge/>
          </w:tcPr>
          <w:p w:rsidR="002335DE" w:rsidRPr="00FE57AB" w:rsidRDefault="002335DE" w:rsidP="009459B5">
            <w:pPr>
              <w:pStyle w:val="ListParagraph"/>
              <w:numPr>
                <w:ilvl w:val="0"/>
                <w:numId w:val="2"/>
              </w:numPr>
              <w:tabs>
                <w:tab w:val="left" w:pos="9827"/>
              </w:tabs>
              <w:spacing w:before="60"/>
              <w:ind w:left="176" w:right="335" w:hanging="193"/>
              <w:contextualSpacing w:val="0"/>
              <w:jc w:val="both"/>
              <w:rPr>
                <w:rFonts w:cs="Arial"/>
                <w:color w:val="404040" w:themeColor="text1" w:themeTint="BF"/>
              </w:rPr>
            </w:pPr>
          </w:p>
        </w:tc>
      </w:tr>
      <w:tr w:rsidR="002335DE" w:rsidRPr="00FE57AB" w:rsidTr="009C7550">
        <w:trPr>
          <w:trHeight w:val="1502"/>
        </w:trPr>
        <w:tc>
          <w:tcPr>
            <w:tcW w:w="1702" w:type="dxa"/>
            <w:tcBorders>
              <w:top w:val="single" w:sz="4" w:space="0" w:color="auto"/>
              <w:bottom w:val="single" w:sz="4" w:space="0" w:color="auto"/>
            </w:tcBorders>
          </w:tcPr>
          <w:p w:rsidR="002335DE" w:rsidRPr="00FE57AB" w:rsidRDefault="002335DE" w:rsidP="00FE57AB">
            <w:pPr>
              <w:tabs>
                <w:tab w:val="left" w:pos="9827"/>
              </w:tabs>
              <w:spacing w:before="60" w:after="120"/>
              <w:rPr>
                <w:rFonts w:cs="Arial"/>
                <w:b/>
                <w:color w:val="1F497D" w:themeColor="text2"/>
                <w:sz w:val="28"/>
                <w:szCs w:val="28"/>
              </w:rPr>
            </w:pPr>
            <w:r>
              <w:rPr>
                <w:rFonts w:cs="Arial"/>
                <w:b/>
                <w:color w:val="1F497D" w:themeColor="text2"/>
                <w:sz w:val="28"/>
                <w:szCs w:val="28"/>
              </w:rPr>
              <w:t>Benchmarks</w:t>
            </w:r>
          </w:p>
        </w:tc>
        <w:tc>
          <w:tcPr>
            <w:tcW w:w="5954" w:type="dxa"/>
            <w:tcBorders>
              <w:top w:val="single" w:sz="4" w:space="0" w:color="auto"/>
              <w:bottom w:val="single" w:sz="4" w:space="0" w:color="auto"/>
            </w:tcBorders>
          </w:tcPr>
          <w:p w:rsidR="002335DE" w:rsidRDefault="002335DE" w:rsidP="00D16F98">
            <w:pPr>
              <w:pStyle w:val="ListParagraph"/>
              <w:numPr>
                <w:ilvl w:val="0"/>
                <w:numId w:val="2"/>
              </w:numPr>
              <w:tabs>
                <w:tab w:val="left" w:pos="9827"/>
              </w:tabs>
              <w:spacing w:before="60"/>
              <w:ind w:left="176" w:right="335" w:hanging="193"/>
              <w:contextualSpacing w:val="0"/>
              <w:jc w:val="both"/>
              <w:rPr>
                <w:rFonts w:cs="Arial"/>
                <w:color w:val="404040" w:themeColor="text1" w:themeTint="BF"/>
              </w:rPr>
            </w:pPr>
            <w:r>
              <w:rPr>
                <w:rFonts w:cs="Arial"/>
                <w:color w:val="404040" w:themeColor="text1" w:themeTint="BF"/>
              </w:rPr>
              <w:t xml:space="preserve">An increase in the use of the State </w:t>
            </w:r>
            <w:proofErr w:type="spellStart"/>
            <w:r>
              <w:rPr>
                <w:rFonts w:cs="Arial"/>
                <w:color w:val="404040" w:themeColor="text1" w:themeTint="BF"/>
              </w:rPr>
              <w:t>VicSmart</w:t>
            </w:r>
            <w:proofErr w:type="spellEnd"/>
            <w:r>
              <w:rPr>
                <w:rFonts w:cs="Arial"/>
                <w:color w:val="404040" w:themeColor="text1" w:themeTint="BF"/>
              </w:rPr>
              <w:t xml:space="preserve"> Planning Process for applications of buildings and works up to $1M in industrial areas.</w:t>
            </w:r>
          </w:p>
          <w:p w:rsidR="002335DE" w:rsidRDefault="002335DE" w:rsidP="00B943E7">
            <w:pPr>
              <w:pStyle w:val="ListParagraph"/>
              <w:numPr>
                <w:ilvl w:val="0"/>
                <w:numId w:val="2"/>
              </w:numPr>
              <w:tabs>
                <w:tab w:val="left" w:pos="9827"/>
              </w:tabs>
              <w:spacing w:before="60"/>
              <w:ind w:left="176" w:right="335" w:hanging="193"/>
              <w:contextualSpacing w:val="0"/>
              <w:jc w:val="both"/>
              <w:rPr>
                <w:color w:val="262626" w:themeColor="text1" w:themeTint="D9"/>
              </w:rPr>
            </w:pPr>
            <w:r w:rsidRPr="00B943E7">
              <w:rPr>
                <w:color w:val="262626" w:themeColor="text1" w:themeTint="D9"/>
              </w:rPr>
              <w:t>Net increase in employment floor</w:t>
            </w:r>
            <w:r>
              <w:rPr>
                <w:color w:val="262626" w:themeColor="text1" w:themeTint="D9"/>
              </w:rPr>
              <w:t xml:space="preserve"> </w:t>
            </w:r>
            <w:r w:rsidRPr="00B943E7">
              <w:rPr>
                <w:color w:val="262626" w:themeColor="text1" w:themeTint="D9"/>
              </w:rPr>
              <w:t>space</w:t>
            </w:r>
            <w:r>
              <w:rPr>
                <w:color w:val="262626" w:themeColor="text1" w:themeTint="D9"/>
              </w:rPr>
              <w:t xml:space="preserve"> in the </w:t>
            </w:r>
            <w:r>
              <w:rPr>
                <w:rFonts w:cs="Arial"/>
                <w:color w:val="404040" w:themeColor="text1" w:themeTint="BF"/>
              </w:rPr>
              <w:t>in the Thomastown Industrial Area</w:t>
            </w:r>
            <w:r w:rsidRPr="003373CC">
              <w:rPr>
                <w:rFonts w:cs="Arial"/>
                <w:color w:val="404040" w:themeColor="text1" w:themeTint="BF"/>
              </w:rPr>
              <w:t>.</w:t>
            </w:r>
          </w:p>
          <w:p w:rsidR="002335DE" w:rsidRPr="00D06CEF" w:rsidRDefault="002335DE" w:rsidP="00D06CEF">
            <w:pPr>
              <w:pStyle w:val="ListParagraph"/>
              <w:numPr>
                <w:ilvl w:val="0"/>
                <w:numId w:val="2"/>
              </w:numPr>
              <w:tabs>
                <w:tab w:val="left" w:pos="9827"/>
              </w:tabs>
              <w:spacing w:before="60"/>
              <w:ind w:left="176" w:right="335" w:hanging="193"/>
              <w:contextualSpacing w:val="0"/>
              <w:jc w:val="both"/>
              <w:rPr>
                <w:color w:val="262626" w:themeColor="text1" w:themeTint="D9"/>
              </w:rPr>
            </w:pPr>
            <w:r w:rsidRPr="00C2544F">
              <w:t>Greater diversity of employment uses</w:t>
            </w:r>
            <w:r>
              <w:t xml:space="preserve"> </w:t>
            </w:r>
            <w:r>
              <w:rPr>
                <w:rFonts w:cs="Arial"/>
                <w:color w:val="404040" w:themeColor="text1" w:themeTint="BF"/>
              </w:rPr>
              <w:t>in the Thomastown Industrial Area</w:t>
            </w:r>
            <w:r>
              <w:t>.</w:t>
            </w:r>
          </w:p>
          <w:p w:rsidR="002335DE" w:rsidRPr="00D16F98" w:rsidRDefault="002335DE" w:rsidP="00D16F98">
            <w:pPr>
              <w:pStyle w:val="ListParagraph"/>
              <w:numPr>
                <w:ilvl w:val="0"/>
                <w:numId w:val="2"/>
              </w:numPr>
              <w:tabs>
                <w:tab w:val="left" w:pos="9827"/>
              </w:tabs>
              <w:spacing w:before="60"/>
              <w:ind w:left="176" w:right="335" w:hanging="193"/>
              <w:contextualSpacing w:val="0"/>
              <w:jc w:val="both"/>
              <w:rPr>
                <w:rFonts w:cs="Arial"/>
                <w:color w:val="404040" w:themeColor="text1" w:themeTint="BF"/>
              </w:rPr>
            </w:pPr>
            <w:r>
              <w:rPr>
                <w:rFonts w:cs="Arial"/>
                <w:color w:val="404040" w:themeColor="text1" w:themeTint="BF"/>
              </w:rPr>
              <w:t xml:space="preserve"> Successful monitoring of amenity through the Proactive Compliance Program</w:t>
            </w:r>
            <w:r w:rsidR="009C7550">
              <w:rPr>
                <w:rFonts w:cs="Arial"/>
                <w:color w:val="404040" w:themeColor="text1" w:themeTint="BF"/>
              </w:rPr>
              <w:t>.</w:t>
            </w:r>
          </w:p>
        </w:tc>
        <w:tc>
          <w:tcPr>
            <w:tcW w:w="10490" w:type="dxa"/>
            <w:vMerge/>
          </w:tcPr>
          <w:p w:rsidR="002335DE" w:rsidRPr="008154B1" w:rsidRDefault="002335DE" w:rsidP="00A061D3">
            <w:pPr>
              <w:tabs>
                <w:tab w:val="left" w:pos="9827"/>
              </w:tabs>
              <w:spacing w:before="60" w:after="120"/>
              <w:rPr>
                <w:rFonts w:cs="Arial"/>
                <w:b/>
                <w:color w:val="1F497D" w:themeColor="text2"/>
              </w:rPr>
            </w:pPr>
          </w:p>
        </w:tc>
      </w:tr>
    </w:tbl>
    <w:p w:rsidR="002A427E" w:rsidRDefault="002A427E">
      <w:pPr>
        <w:rPr>
          <w:rFonts w:ascii="Arial" w:hAnsi="Arial" w:cs="Arial"/>
          <w:sz w:val="8"/>
          <w:szCs w:val="8"/>
        </w:rPr>
      </w:pPr>
    </w:p>
    <w:p w:rsidR="002A427E" w:rsidRDefault="002A427E">
      <w:pPr>
        <w:rPr>
          <w:rFonts w:ascii="Arial" w:hAnsi="Arial" w:cs="Arial"/>
          <w:sz w:val="8"/>
          <w:szCs w:val="8"/>
        </w:rPr>
      </w:pPr>
    </w:p>
    <w:p w:rsidR="00EE14AF" w:rsidRDefault="00EE14AF">
      <w:pPr>
        <w:rPr>
          <w:rFonts w:ascii="Arial" w:hAnsi="Arial" w:cs="Arial"/>
          <w:sz w:val="8"/>
          <w:szCs w:val="8"/>
        </w:rPr>
      </w:pPr>
      <w:r>
        <w:rPr>
          <w:rFonts w:ascii="Arial" w:hAnsi="Arial" w:cs="Arial"/>
          <w:sz w:val="8"/>
          <w:szCs w:val="8"/>
        </w:rPr>
        <w:br w:type="page"/>
      </w:r>
    </w:p>
    <w:p w:rsidR="00810D71" w:rsidRDefault="00810D71" w:rsidP="00810D71">
      <w:pPr>
        <w:spacing w:after="0" w:line="240" w:lineRule="auto"/>
        <w:rPr>
          <w:rFonts w:ascii="Arial" w:hAnsi="Arial" w:cs="Arial"/>
          <w:sz w:val="8"/>
          <w:szCs w:val="8"/>
        </w:rPr>
      </w:pPr>
    </w:p>
    <w:p w:rsidR="002A427E" w:rsidRDefault="002A427E" w:rsidP="00810D71">
      <w:pPr>
        <w:spacing w:after="0" w:line="240" w:lineRule="auto"/>
        <w:rPr>
          <w:rFonts w:ascii="Arial" w:hAnsi="Arial" w:cs="Arial"/>
          <w:sz w:val="8"/>
          <w:szCs w:val="8"/>
        </w:rPr>
      </w:pPr>
    </w:p>
    <w:p w:rsidR="002A427E" w:rsidRPr="00810D71" w:rsidRDefault="002A427E" w:rsidP="00810D71">
      <w:pPr>
        <w:spacing w:after="0" w:line="240" w:lineRule="auto"/>
        <w:rPr>
          <w:rFonts w:ascii="Arial" w:hAnsi="Arial" w:cs="Arial"/>
          <w:sz w:val="8"/>
          <w:szCs w:val="8"/>
        </w:rPr>
      </w:pPr>
    </w:p>
    <w:tbl>
      <w:tblPr>
        <w:tblStyle w:val="TableGrid"/>
        <w:tblW w:w="9950"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6"/>
        <w:gridCol w:w="8244"/>
      </w:tblGrid>
      <w:tr w:rsidR="002156C1" w:rsidRPr="00AC3328" w:rsidTr="001D7B99">
        <w:trPr>
          <w:trHeight w:val="362"/>
        </w:trPr>
        <w:tc>
          <w:tcPr>
            <w:tcW w:w="9950" w:type="dxa"/>
            <w:gridSpan w:val="2"/>
            <w:tcBorders>
              <w:bottom w:val="single" w:sz="4" w:space="0" w:color="auto"/>
            </w:tcBorders>
          </w:tcPr>
          <w:p w:rsidR="00BC62D0" w:rsidRPr="00D66276" w:rsidRDefault="00FE57AB" w:rsidP="00810D71">
            <w:pPr>
              <w:pStyle w:val="Heading2"/>
              <w:tabs>
                <w:tab w:val="left" w:pos="9827"/>
              </w:tabs>
              <w:spacing w:after="0"/>
              <w:ind w:right="335"/>
              <w:outlineLvl w:val="1"/>
            </w:pPr>
            <w:bookmarkStart w:id="13" w:name="_Toc509396707"/>
            <w:r>
              <w:rPr>
                <w:sz w:val="28"/>
                <w:szCs w:val="28"/>
              </w:rPr>
              <w:t xml:space="preserve">3. </w:t>
            </w:r>
            <w:r w:rsidR="002156C1" w:rsidRPr="00810D71">
              <w:rPr>
                <w:sz w:val="28"/>
                <w:szCs w:val="28"/>
              </w:rPr>
              <w:t>Transport, access and infrastructure</w:t>
            </w:r>
            <w:bookmarkEnd w:id="13"/>
            <w:r w:rsidR="002156C1" w:rsidRPr="002156C1">
              <w:t xml:space="preserve">  </w:t>
            </w:r>
          </w:p>
        </w:tc>
      </w:tr>
      <w:tr w:rsidR="00EB6E1D" w:rsidRPr="00AC3328" w:rsidTr="001D7B99">
        <w:trPr>
          <w:trHeight w:val="362"/>
        </w:trPr>
        <w:tc>
          <w:tcPr>
            <w:tcW w:w="1706" w:type="dxa"/>
            <w:tcBorders>
              <w:top w:val="single" w:sz="4" w:space="0" w:color="auto"/>
              <w:bottom w:val="single" w:sz="4" w:space="0" w:color="auto"/>
            </w:tcBorders>
          </w:tcPr>
          <w:p w:rsidR="00EB6E1D" w:rsidRPr="00ED10E1" w:rsidRDefault="00EB6E1D" w:rsidP="00925D36">
            <w:pPr>
              <w:spacing w:before="60" w:after="120"/>
              <w:rPr>
                <w:rFonts w:cs="Arial"/>
                <w:b/>
                <w:color w:val="1F497D" w:themeColor="text2"/>
                <w:sz w:val="28"/>
                <w:szCs w:val="28"/>
              </w:rPr>
            </w:pPr>
            <w:r>
              <w:rPr>
                <w:rFonts w:cs="Arial"/>
                <w:b/>
                <w:color w:val="1F497D" w:themeColor="text2"/>
                <w:sz w:val="28"/>
                <w:szCs w:val="28"/>
              </w:rPr>
              <w:t>Aim</w:t>
            </w:r>
          </w:p>
        </w:tc>
        <w:tc>
          <w:tcPr>
            <w:tcW w:w="8244" w:type="dxa"/>
            <w:tcBorders>
              <w:top w:val="single" w:sz="4" w:space="0" w:color="auto"/>
              <w:bottom w:val="single" w:sz="4" w:space="0" w:color="auto"/>
            </w:tcBorders>
          </w:tcPr>
          <w:p w:rsidR="00EB6E1D" w:rsidRPr="00D63A14" w:rsidRDefault="00D63A14" w:rsidP="00D63A14">
            <w:pPr>
              <w:tabs>
                <w:tab w:val="left" w:pos="9827"/>
              </w:tabs>
              <w:spacing w:before="60" w:after="120"/>
              <w:rPr>
                <w:rFonts w:cs="Arial"/>
                <w:color w:val="404040" w:themeColor="text1" w:themeTint="BF"/>
              </w:rPr>
            </w:pPr>
            <w:r w:rsidRPr="00D63A14">
              <w:rPr>
                <w:rFonts w:cs="Arial"/>
                <w:b/>
                <w:color w:val="1F497D" w:themeColor="text2"/>
              </w:rPr>
              <w:t>To support regional transport connections and improve internal access, safety and connectivity through public transport, walking, cycling and vehicular infrastructure upgrades.</w:t>
            </w:r>
            <w:r w:rsidRPr="00415C81">
              <w:rPr>
                <w:rFonts w:cs="Arial"/>
                <w:color w:val="404040" w:themeColor="text1" w:themeTint="BF"/>
              </w:rPr>
              <w:t xml:space="preserve"> </w:t>
            </w:r>
          </w:p>
        </w:tc>
      </w:tr>
      <w:tr w:rsidR="00BA6B72" w:rsidRPr="00AC3328" w:rsidTr="001D7B99">
        <w:trPr>
          <w:trHeight w:val="362"/>
        </w:trPr>
        <w:tc>
          <w:tcPr>
            <w:tcW w:w="1706" w:type="dxa"/>
            <w:tcBorders>
              <w:top w:val="single" w:sz="4" w:space="0" w:color="auto"/>
              <w:bottom w:val="single" w:sz="4" w:space="0" w:color="auto"/>
            </w:tcBorders>
          </w:tcPr>
          <w:p w:rsidR="00BA6B72" w:rsidRPr="00ED10E1" w:rsidRDefault="00BA6B72" w:rsidP="00B71D8E">
            <w:pPr>
              <w:spacing w:before="60" w:after="120"/>
              <w:rPr>
                <w:rFonts w:cs="Arial"/>
                <w:b/>
                <w:color w:val="1F497D" w:themeColor="text2"/>
                <w:sz w:val="28"/>
                <w:szCs w:val="28"/>
              </w:rPr>
            </w:pPr>
            <w:r w:rsidRPr="00ED10E1">
              <w:rPr>
                <w:rFonts w:cs="Arial"/>
                <w:b/>
                <w:color w:val="1F497D" w:themeColor="text2"/>
                <w:sz w:val="28"/>
                <w:szCs w:val="28"/>
              </w:rPr>
              <w:t xml:space="preserve">Objectives </w:t>
            </w:r>
          </w:p>
          <w:p w:rsidR="00BA6B72" w:rsidRDefault="00BA6B72" w:rsidP="0084254C">
            <w:pPr>
              <w:rPr>
                <w:rFonts w:cs="Arial"/>
                <w:b/>
                <w:u w:val="single"/>
              </w:rPr>
            </w:pPr>
          </w:p>
        </w:tc>
        <w:tc>
          <w:tcPr>
            <w:tcW w:w="8244" w:type="dxa"/>
            <w:tcBorders>
              <w:top w:val="single" w:sz="4" w:space="0" w:color="auto"/>
              <w:bottom w:val="single" w:sz="4" w:space="0" w:color="auto"/>
            </w:tcBorders>
          </w:tcPr>
          <w:p w:rsidR="00EB6E1D" w:rsidRPr="00704A45" w:rsidRDefault="00614A7F" w:rsidP="00EB6E1D">
            <w:pPr>
              <w:pStyle w:val="ListParagraph"/>
              <w:numPr>
                <w:ilvl w:val="0"/>
                <w:numId w:val="2"/>
              </w:numPr>
              <w:spacing w:before="60"/>
              <w:ind w:left="157" w:hanging="157"/>
              <w:contextualSpacing w:val="0"/>
              <w:rPr>
                <w:rFonts w:cs="Arial"/>
                <w:color w:val="404040" w:themeColor="text1" w:themeTint="BF"/>
              </w:rPr>
            </w:pPr>
            <w:r>
              <w:rPr>
                <w:rFonts w:cs="Arial"/>
                <w:color w:val="404040" w:themeColor="text1" w:themeTint="BF"/>
              </w:rPr>
              <w:t>M</w:t>
            </w:r>
            <w:r w:rsidR="00EB6E1D" w:rsidRPr="00704A45">
              <w:rPr>
                <w:rFonts w:cs="Arial"/>
                <w:color w:val="404040" w:themeColor="text1" w:themeTint="BF"/>
              </w:rPr>
              <w:t xml:space="preserve">aintain and strengthen </w:t>
            </w:r>
            <w:r w:rsidR="002F5E77">
              <w:rPr>
                <w:rFonts w:cs="Arial"/>
                <w:color w:val="404040" w:themeColor="text1" w:themeTint="BF"/>
              </w:rPr>
              <w:t>access and connections to existing and future</w:t>
            </w:r>
            <w:r w:rsidR="00EB6E1D" w:rsidRPr="00704A45">
              <w:rPr>
                <w:rFonts w:cs="Arial"/>
                <w:color w:val="404040" w:themeColor="text1" w:themeTint="BF"/>
              </w:rPr>
              <w:t xml:space="preserve"> major road and freight network</w:t>
            </w:r>
            <w:r w:rsidR="002F5E77">
              <w:rPr>
                <w:rFonts w:cs="Arial"/>
                <w:color w:val="404040" w:themeColor="text1" w:themeTint="BF"/>
              </w:rPr>
              <w:t>s</w:t>
            </w:r>
            <w:r w:rsidR="00EB6E1D" w:rsidRPr="00704A45">
              <w:rPr>
                <w:rFonts w:cs="Arial"/>
                <w:color w:val="404040" w:themeColor="text1" w:themeTint="BF"/>
              </w:rPr>
              <w:t>.</w:t>
            </w:r>
          </w:p>
          <w:p w:rsidR="00EB6E1D" w:rsidRPr="00704A45" w:rsidRDefault="00614A7F" w:rsidP="00EB6E1D">
            <w:pPr>
              <w:pStyle w:val="ListParagraph"/>
              <w:numPr>
                <w:ilvl w:val="0"/>
                <w:numId w:val="2"/>
              </w:numPr>
              <w:ind w:left="157" w:hanging="157"/>
              <w:contextualSpacing w:val="0"/>
              <w:rPr>
                <w:rFonts w:cs="Arial"/>
                <w:color w:val="404040" w:themeColor="text1" w:themeTint="BF"/>
              </w:rPr>
            </w:pPr>
            <w:r>
              <w:rPr>
                <w:rFonts w:cs="Arial"/>
                <w:color w:val="404040" w:themeColor="text1" w:themeTint="BF"/>
              </w:rPr>
              <w:t>F</w:t>
            </w:r>
            <w:r w:rsidR="00EB6E1D" w:rsidRPr="00704A45">
              <w:rPr>
                <w:rFonts w:cs="Arial"/>
                <w:color w:val="404040" w:themeColor="text1" w:themeTint="BF"/>
              </w:rPr>
              <w:t xml:space="preserve">acilitate improved connections throughout the precinct for walking and cycling and accessibility to public transport.  </w:t>
            </w:r>
          </w:p>
          <w:p w:rsidR="00BA6B72" w:rsidRPr="00704A45" w:rsidRDefault="00614A7F" w:rsidP="001D76BF">
            <w:pPr>
              <w:pStyle w:val="ListParagraph"/>
              <w:numPr>
                <w:ilvl w:val="0"/>
                <w:numId w:val="2"/>
              </w:numPr>
              <w:spacing w:after="60"/>
              <w:ind w:left="157" w:hanging="157"/>
              <w:contextualSpacing w:val="0"/>
              <w:rPr>
                <w:rFonts w:cs="Arial"/>
                <w:color w:val="404040" w:themeColor="text1" w:themeTint="BF"/>
              </w:rPr>
            </w:pPr>
            <w:r>
              <w:rPr>
                <w:rFonts w:cs="Arial"/>
                <w:color w:val="404040" w:themeColor="text1" w:themeTint="BF"/>
              </w:rPr>
              <w:t>M</w:t>
            </w:r>
            <w:r w:rsidR="00EB6E1D" w:rsidRPr="00704A45">
              <w:rPr>
                <w:rFonts w:cs="Arial"/>
                <w:color w:val="404040" w:themeColor="text1" w:themeTint="BF"/>
              </w:rPr>
              <w:t>aintain and improve transport, drain</w:t>
            </w:r>
            <w:r w:rsidR="00EB6E1D">
              <w:rPr>
                <w:rFonts w:cs="Arial"/>
                <w:color w:val="404040" w:themeColor="text1" w:themeTint="BF"/>
              </w:rPr>
              <w:t xml:space="preserve">age </w:t>
            </w:r>
            <w:r w:rsidR="00EB6E1D" w:rsidRPr="00704A45">
              <w:rPr>
                <w:rFonts w:cs="Arial"/>
                <w:color w:val="404040" w:themeColor="text1" w:themeTint="BF"/>
              </w:rPr>
              <w:t xml:space="preserve">and </w:t>
            </w:r>
            <w:r w:rsidR="001D76BF">
              <w:rPr>
                <w:rFonts w:cs="Arial"/>
                <w:color w:val="404040" w:themeColor="text1" w:themeTint="BF"/>
              </w:rPr>
              <w:t>broadband</w:t>
            </w:r>
            <w:r w:rsidR="00EB6E1D" w:rsidRPr="00704A45">
              <w:rPr>
                <w:rFonts w:cs="Arial"/>
                <w:color w:val="404040" w:themeColor="text1" w:themeTint="BF"/>
              </w:rPr>
              <w:t xml:space="preserve"> infrastructure to support businesses and new development in the precinct.  </w:t>
            </w:r>
          </w:p>
        </w:tc>
      </w:tr>
      <w:tr w:rsidR="00BA6B72" w:rsidRPr="008C0D4A" w:rsidTr="001D7B99">
        <w:trPr>
          <w:trHeight w:val="362"/>
        </w:trPr>
        <w:tc>
          <w:tcPr>
            <w:tcW w:w="1706" w:type="dxa"/>
            <w:tcBorders>
              <w:top w:val="single" w:sz="4" w:space="0" w:color="auto"/>
              <w:bottom w:val="single" w:sz="4" w:space="0" w:color="auto"/>
            </w:tcBorders>
          </w:tcPr>
          <w:p w:rsidR="00BA6B72" w:rsidRPr="00ED10E1" w:rsidRDefault="00937CB8" w:rsidP="00B71D8E">
            <w:pPr>
              <w:spacing w:before="60" w:after="120"/>
              <w:rPr>
                <w:rFonts w:cs="Arial"/>
                <w:b/>
                <w:color w:val="1F497D" w:themeColor="text2"/>
                <w:sz w:val="28"/>
                <w:szCs w:val="28"/>
              </w:rPr>
            </w:pPr>
            <w:r w:rsidRPr="00085F65">
              <w:rPr>
                <w:rFonts w:cs="Arial"/>
                <w:b/>
                <w:color w:val="1F497D" w:themeColor="text2"/>
                <w:sz w:val="28"/>
                <w:szCs w:val="28"/>
              </w:rPr>
              <w:t>Directions</w:t>
            </w:r>
          </w:p>
        </w:tc>
        <w:tc>
          <w:tcPr>
            <w:tcW w:w="8244" w:type="dxa"/>
            <w:tcBorders>
              <w:top w:val="single" w:sz="4" w:space="0" w:color="auto"/>
              <w:bottom w:val="single" w:sz="4" w:space="0" w:color="auto"/>
            </w:tcBorders>
            <w:shd w:val="clear" w:color="auto" w:fill="auto"/>
          </w:tcPr>
          <w:p w:rsidR="00E41965" w:rsidRPr="000B7D90" w:rsidRDefault="00E41965" w:rsidP="00704A45">
            <w:pPr>
              <w:pStyle w:val="ListParagraph"/>
              <w:numPr>
                <w:ilvl w:val="0"/>
                <w:numId w:val="2"/>
              </w:numPr>
              <w:spacing w:before="60"/>
              <w:ind w:left="157" w:hanging="157"/>
              <w:contextualSpacing w:val="0"/>
              <w:rPr>
                <w:rFonts w:ascii="Calibri" w:hAnsi="Calibri" w:cs="Arial"/>
                <w:b/>
                <w:color w:val="404040" w:themeColor="text1" w:themeTint="BF"/>
              </w:rPr>
            </w:pPr>
            <w:r w:rsidRPr="000B7D90">
              <w:rPr>
                <w:rFonts w:ascii="Calibri" w:hAnsi="Calibri" w:cs="Arial"/>
                <w:color w:val="404040" w:themeColor="text1" w:themeTint="BF"/>
              </w:rPr>
              <w:t>Support an attractive and more connected urban environment through advocating for the removal of level crossings through grade separation.</w:t>
            </w:r>
          </w:p>
          <w:p w:rsidR="00477475" w:rsidRPr="000B7D90" w:rsidRDefault="00D62A87" w:rsidP="00704A45">
            <w:pPr>
              <w:pStyle w:val="ListParagraph"/>
              <w:numPr>
                <w:ilvl w:val="0"/>
                <w:numId w:val="2"/>
              </w:numPr>
              <w:shd w:val="clear" w:color="auto" w:fill="FFFFFF" w:themeFill="background1"/>
              <w:ind w:left="157" w:hanging="157"/>
              <w:contextualSpacing w:val="0"/>
              <w:rPr>
                <w:rFonts w:ascii="Calibri" w:hAnsi="Calibri" w:cs="Arial"/>
                <w:color w:val="404040" w:themeColor="text1" w:themeTint="BF"/>
              </w:rPr>
            </w:pPr>
            <w:r w:rsidRPr="000B7D90">
              <w:rPr>
                <w:rFonts w:ascii="Calibri" w:hAnsi="Calibri" w:cs="Calibri"/>
                <w:color w:val="404040" w:themeColor="text1" w:themeTint="BF"/>
              </w:rPr>
              <w:t>Create</w:t>
            </w:r>
            <w:r w:rsidR="000914AE">
              <w:rPr>
                <w:rFonts w:ascii="Calibri" w:hAnsi="Calibri" w:cs="Calibri"/>
                <w:color w:val="404040" w:themeColor="text1" w:themeTint="BF"/>
              </w:rPr>
              <w:t xml:space="preserve"> improved connections through</w:t>
            </w:r>
            <w:r w:rsidR="00477475" w:rsidRPr="000B7D90">
              <w:rPr>
                <w:rFonts w:ascii="Calibri" w:hAnsi="Calibri" w:cs="Calibri"/>
                <w:color w:val="404040" w:themeColor="text1" w:themeTint="BF"/>
              </w:rPr>
              <w:t xml:space="preserve"> </w:t>
            </w:r>
            <w:r w:rsidR="00671C5D" w:rsidRPr="000B7D90">
              <w:rPr>
                <w:rFonts w:ascii="Calibri" w:hAnsi="Calibri" w:cs="Calibri"/>
                <w:color w:val="404040" w:themeColor="text1" w:themeTint="BF"/>
              </w:rPr>
              <w:t>local footpath network improvements,</w:t>
            </w:r>
            <w:r w:rsidR="00477475" w:rsidRPr="000B7D90">
              <w:rPr>
                <w:rFonts w:ascii="Calibri" w:hAnsi="Calibri" w:cs="Calibri"/>
                <w:color w:val="404040" w:themeColor="text1" w:themeTint="BF"/>
              </w:rPr>
              <w:t xml:space="preserve"> redevelopment of larger sites</w:t>
            </w:r>
            <w:r w:rsidR="00023D8B" w:rsidRPr="000B7D90">
              <w:rPr>
                <w:rFonts w:ascii="Calibri" w:hAnsi="Calibri" w:cs="Calibri"/>
                <w:color w:val="404040" w:themeColor="text1" w:themeTint="BF"/>
              </w:rPr>
              <w:t xml:space="preserve"> and by </w:t>
            </w:r>
            <w:r w:rsidRPr="000B7D90">
              <w:rPr>
                <w:rFonts w:ascii="Calibri" w:hAnsi="Calibri" w:cs="Arial"/>
                <w:color w:val="404040" w:themeColor="text1" w:themeTint="BF"/>
              </w:rPr>
              <w:t>utilising</w:t>
            </w:r>
            <w:r w:rsidR="00477475" w:rsidRPr="000B7D90">
              <w:rPr>
                <w:rFonts w:ascii="Calibri" w:hAnsi="Calibri" w:cs="Arial"/>
                <w:color w:val="404040" w:themeColor="text1" w:themeTint="BF"/>
              </w:rPr>
              <w:t xml:space="preserve"> </w:t>
            </w:r>
            <w:r w:rsidR="001D76BF" w:rsidRPr="000B7D90">
              <w:rPr>
                <w:rFonts w:ascii="Calibri" w:hAnsi="Calibri" w:cs="Arial"/>
                <w:color w:val="404040" w:themeColor="text1" w:themeTint="BF"/>
              </w:rPr>
              <w:t xml:space="preserve">utility </w:t>
            </w:r>
            <w:r w:rsidR="00477475" w:rsidRPr="000B7D90">
              <w:rPr>
                <w:rFonts w:ascii="Calibri" w:hAnsi="Calibri" w:cs="Arial"/>
                <w:color w:val="404040" w:themeColor="text1" w:themeTint="BF"/>
              </w:rPr>
              <w:t>easements</w:t>
            </w:r>
            <w:r w:rsidRPr="000B7D90">
              <w:rPr>
                <w:rFonts w:ascii="Calibri" w:hAnsi="Calibri" w:cs="Arial"/>
                <w:color w:val="404040" w:themeColor="text1" w:themeTint="BF"/>
              </w:rPr>
              <w:t xml:space="preserve">. </w:t>
            </w:r>
          </w:p>
          <w:p w:rsidR="00D9025D" w:rsidRPr="000B7D90" w:rsidRDefault="00D9025D" w:rsidP="00704A45">
            <w:pPr>
              <w:pStyle w:val="ListParagraph"/>
              <w:numPr>
                <w:ilvl w:val="0"/>
                <w:numId w:val="2"/>
              </w:numPr>
              <w:shd w:val="clear" w:color="auto" w:fill="FFFFFF" w:themeFill="background1"/>
              <w:ind w:left="157" w:hanging="157"/>
              <w:contextualSpacing w:val="0"/>
              <w:rPr>
                <w:rFonts w:ascii="Calibri" w:hAnsi="Calibri" w:cs="Arial"/>
                <w:color w:val="404040" w:themeColor="text1" w:themeTint="BF"/>
              </w:rPr>
            </w:pPr>
            <w:r w:rsidRPr="000B7D90">
              <w:rPr>
                <w:rFonts w:ascii="Calibri" w:hAnsi="Calibri" w:cs="Arial"/>
                <w:color w:val="404040" w:themeColor="text1" w:themeTint="BF"/>
              </w:rPr>
              <w:t>Create improved cycle connections throughout the area in accordance with the pr</w:t>
            </w:r>
            <w:r w:rsidR="00D87F11" w:rsidRPr="000B7D90">
              <w:rPr>
                <w:rFonts w:ascii="Calibri" w:hAnsi="Calibri" w:cs="Arial"/>
                <w:color w:val="404040" w:themeColor="text1" w:themeTint="BF"/>
              </w:rPr>
              <w:t xml:space="preserve">iorities set in the </w:t>
            </w:r>
            <w:r w:rsidR="00D87F11" w:rsidRPr="000B7D90">
              <w:rPr>
                <w:rFonts w:ascii="Calibri" w:hAnsi="Calibri" w:cs="Arial"/>
                <w:i/>
                <w:color w:val="404040" w:themeColor="text1" w:themeTint="BF"/>
              </w:rPr>
              <w:t>Whittlesea Bic</w:t>
            </w:r>
            <w:r w:rsidRPr="000B7D90">
              <w:rPr>
                <w:rFonts w:ascii="Calibri" w:hAnsi="Calibri" w:cs="Arial"/>
                <w:i/>
                <w:color w:val="404040" w:themeColor="text1" w:themeTint="BF"/>
              </w:rPr>
              <w:t>ycle Strategy</w:t>
            </w:r>
            <w:r w:rsidR="00B07BA5" w:rsidRPr="000B7D90">
              <w:rPr>
                <w:rFonts w:ascii="Calibri" w:hAnsi="Calibri" w:cs="Arial"/>
                <w:color w:val="404040" w:themeColor="text1" w:themeTint="BF"/>
              </w:rPr>
              <w:t xml:space="preserve"> (2015)</w:t>
            </w:r>
            <w:r w:rsidR="00B03541">
              <w:rPr>
                <w:rFonts w:ascii="Calibri" w:hAnsi="Calibri" w:cs="Arial"/>
                <w:color w:val="404040" w:themeColor="text1" w:themeTint="BF"/>
              </w:rPr>
              <w:t xml:space="preserve"> and </w:t>
            </w:r>
            <w:r w:rsidR="00B03541" w:rsidRPr="00B03541">
              <w:rPr>
                <w:rFonts w:ascii="Calibri" w:hAnsi="Calibri" w:cs="Arial"/>
                <w:i/>
                <w:color w:val="404040" w:themeColor="text1" w:themeTint="BF"/>
              </w:rPr>
              <w:t>Open Space Strategy</w:t>
            </w:r>
            <w:r w:rsidR="00B03541">
              <w:rPr>
                <w:rFonts w:ascii="Calibri" w:hAnsi="Calibri" w:cs="Arial"/>
                <w:color w:val="404040" w:themeColor="text1" w:themeTint="BF"/>
              </w:rPr>
              <w:t xml:space="preserve"> (2016)</w:t>
            </w:r>
            <w:r w:rsidRPr="000B7D90">
              <w:rPr>
                <w:rFonts w:ascii="Calibri" w:hAnsi="Calibri" w:cs="Arial"/>
                <w:color w:val="404040" w:themeColor="text1" w:themeTint="BF"/>
              </w:rPr>
              <w:t xml:space="preserve">.   </w:t>
            </w:r>
          </w:p>
          <w:p w:rsidR="00D9025D" w:rsidRPr="000B7D90" w:rsidRDefault="00D9025D" w:rsidP="00704A45">
            <w:pPr>
              <w:pStyle w:val="ListParagraph"/>
              <w:numPr>
                <w:ilvl w:val="0"/>
                <w:numId w:val="2"/>
              </w:numPr>
              <w:shd w:val="clear" w:color="auto" w:fill="FFFFFF" w:themeFill="background1"/>
              <w:ind w:left="157" w:hanging="157"/>
              <w:contextualSpacing w:val="0"/>
              <w:rPr>
                <w:rFonts w:ascii="Calibri" w:hAnsi="Calibri" w:cs="Arial"/>
                <w:color w:val="404040" w:themeColor="text1" w:themeTint="BF"/>
              </w:rPr>
            </w:pPr>
            <w:r w:rsidRPr="000B7D90">
              <w:rPr>
                <w:rFonts w:ascii="Calibri" w:hAnsi="Calibri" w:cs="Arial"/>
                <w:color w:val="404040" w:themeColor="text1" w:themeTint="BF"/>
              </w:rPr>
              <w:t xml:space="preserve">Upgrade and strengthen the existing road network through road capacity and safety improvements at identified </w:t>
            </w:r>
            <w:r w:rsidR="000D64B6" w:rsidRPr="000B7D90">
              <w:rPr>
                <w:rFonts w:ascii="Calibri" w:hAnsi="Calibri" w:cs="Arial"/>
                <w:color w:val="404040" w:themeColor="text1" w:themeTint="BF"/>
              </w:rPr>
              <w:t>intersections and key</w:t>
            </w:r>
            <w:r w:rsidRPr="000B7D90">
              <w:rPr>
                <w:rFonts w:ascii="Calibri" w:hAnsi="Calibri" w:cs="Arial"/>
                <w:color w:val="404040" w:themeColor="text1" w:themeTint="BF"/>
              </w:rPr>
              <w:t xml:space="preserve"> locations. </w:t>
            </w:r>
          </w:p>
          <w:p w:rsidR="002F4A86" w:rsidRPr="000B7D90" w:rsidRDefault="001D76BF" w:rsidP="00704A45">
            <w:pPr>
              <w:pStyle w:val="ListParagraph"/>
              <w:numPr>
                <w:ilvl w:val="0"/>
                <w:numId w:val="2"/>
              </w:numPr>
              <w:shd w:val="clear" w:color="auto" w:fill="FFFFFF" w:themeFill="background1"/>
              <w:ind w:left="157" w:hanging="157"/>
              <w:contextualSpacing w:val="0"/>
              <w:rPr>
                <w:rFonts w:ascii="Calibri" w:hAnsi="Calibri" w:cs="Arial"/>
                <w:color w:val="404040" w:themeColor="text1" w:themeTint="BF"/>
              </w:rPr>
            </w:pPr>
            <w:r w:rsidRPr="000B7D90">
              <w:rPr>
                <w:rFonts w:ascii="Calibri" w:hAnsi="Calibri" w:cs="ZurichBT-Bold"/>
                <w:bCs/>
                <w:color w:val="404040" w:themeColor="text1" w:themeTint="BF"/>
              </w:rPr>
              <w:t>Improve transport delivery or freight</w:t>
            </w:r>
            <w:r w:rsidR="00D87F11" w:rsidRPr="000B7D90">
              <w:rPr>
                <w:rFonts w:ascii="Calibri" w:hAnsi="Calibri" w:cs="ZurichBT-Bold"/>
                <w:bCs/>
                <w:color w:val="404040" w:themeColor="text1" w:themeTint="BF"/>
              </w:rPr>
              <w:t xml:space="preserve"> </w:t>
            </w:r>
            <w:r w:rsidR="002F4A86" w:rsidRPr="000B7D90">
              <w:rPr>
                <w:rFonts w:ascii="Calibri" w:hAnsi="Calibri" w:cs="ZurichBT-Bold"/>
                <w:bCs/>
                <w:color w:val="404040" w:themeColor="text1" w:themeTint="BF"/>
              </w:rPr>
              <w:t>accessibil</w:t>
            </w:r>
            <w:r w:rsidRPr="000B7D90">
              <w:rPr>
                <w:rFonts w:ascii="Calibri" w:hAnsi="Calibri" w:cs="ZurichBT-Bold"/>
                <w:bCs/>
                <w:color w:val="404040" w:themeColor="text1" w:themeTint="BF"/>
              </w:rPr>
              <w:t>ity through the road network</w:t>
            </w:r>
            <w:r w:rsidR="00390562" w:rsidRPr="000B7D90">
              <w:rPr>
                <w:rFonts w:ascii="Calibri" w:hAnsi="Calibri" w:cs="ZurichBT-Bold"/>
                <w:bCs/>
                <w:color w:val="404040" w:themeColor="text1" w:themeTint="BF"/>
              </w:rPr>
              <w:t xml:space="preserve">, focussing on </w:t>
            </w:r>
            <w:r w:rsidRPr="000B7D90">
              <w:rPr>
                <w:rFonts w:ascii="Calibri" w:hAnsi="Calibri" w:cs="ZurichBT-Bold"/>
                <w:bCs/>
                <w:color w:val="404040" w:themeColor="text1" w:themeTint="BF"/>
              </w:rPr>
              <w:t xml:space="preserve">improvements to </w:t>
            </w:r>
            <w:r w:rsidR="00390562" w:rsidRPr="000B7D90">
              <w:rPr>
                <w:rFonts w:ascii="Calibri" w:hAnsi="Calibri" w:cs="ZurichBT-Bold"/>
                <w:bCs/>
                <w:color w:val="404040" w:themeColor="text1" w:themeTint="BF"/>
              </w:rPr>
              <w:t>identi</w:t>
            </w:r>
            <w:r w:rsidRPr="000B7D90">
              <w:rPr>
                <w:rFonts w:ascii="Calibri" w:hAnsi="Calibri" w:cs="ZurichBT-Bold"/>
                <w:bCs/>
                <w:color w:val="404040" w:themeColor="text1" w:themeTint="BF"/>
              </w:rPr>
              <w:t>fied critical access locations</w:t>
            </w:r>
            <w:r w:rsidR="002F4A86" w:rsidRPr="000B7D90">
              <w:rPr>
                <w:rFonts w:ascii="Calibri" w:hAnsi="Calibri" w:cs="ZurichBT-Bold"/>
                <w:bCs/>
                <w:color w:val="404040" w:themeColor="text1" w:themeTint="BF"/>
              </w:rPr>
              <w:t xml:space="preserve">. </w:t>
            </w:r>
          </w:p>
          <w:p w:rsidR="00477475" w:rsidRPr="000B7D90" w:rsidRDefault="001D76BF" w:rsidP="00704A45">
            <w:pPr>
              <w:pStyle w:val="ListParagraph"/>
              <w:numPr>
                <w:ilvl w:val="0"/>
                <w:numId w:val="2"/>
              </w:numPr>
              <w:ind w:left="157" w:hanging="157"/>
              <w:contextualSpacing w:val="0"/>
              <w:rPr>
                <w:rFonts w:ascii="Calibri" w:hAnsi="Calibri" w:cs="Calibri"/>
                <w:color w:val="404040" w:themeColor="text1" w:themeTint="BF"/>
              </w:rPr>
            </w:pPr>
            <w:r w:rsidRPr="000B7D90">
              <w:rPr>
                <w:rFonts w:ascii="Calibri" w:hAnsi="Calibri" w:cs="Arial"/>
                <w:color w:val="404040" w:themeColor="text1" w:themeTint="BF"/>
              </w:rPr>
              <w:t>Support</w:t>
            </w:r>
            <w:r w:rsidR="00023D8B" w:rsidRPr="000B7D90">
              <w:rPr>
                <w:rFonts w:ascii="Calibri" w:hAnsi="Calibri" w:cs="Arial"/>
                <w:color w:val="404040" w:themeColor="text1" w:themeTint="BF"/>
              </w:rPr>
              <w:t xml:space="preserve"> improved public transport services in Thomastown including</w:t>
            </w:r>
            <w:r w:rsidR="00EB54F7" w:rsidRPr="000B7D90">
              <w:rPr>
                <w:rFonts w:ascii="Calibri" w:hAnsi="Calibri" w:cs="Arial"/>
                <w:color w:val="404040" w:themeColor="text1" w:themeTint="BF"/>
              </w:rPr>
              <w:t xml:space="preserve"> bus services and connections particularly east-west connections. </w:t>
            </w:r>
          </w:p>
          <w:p w:rsidR="00477475" w:rsidRPr="000B7D90" w:rsidRDefault="00477475" w:rsidP="00704A45">
            <w:pPr>
              <w:pStyle w:val="ListParagraph"/>
              <w:numPr>
                <w:ilvl w:val="0"/>
                <w:numId w:val="2"/>
              </w:numPr>
              <w:ind w:left="157" w:hanging="157"/>
              <w:contextualSpacing w:val="0"/>
              <w:rPr>
                <w:rFonts w:ascii="Calibri" w:hAnsi="Calibri" w:cs="Arial"/>
                <w:b/>
                <w:color w:val="404040" w:themeColor="text1" w:themeTint="BF"/>
              </w:rPr>
            </w:pPr>
            <w:r w:rsidRPr="000B7D90">
              <w:rPr>
                <w:rFonts w:ascii="Calibri" w:hAnsi="Calibri" w:cs="Arial"/>
                <w:color w:val="404040" w:themeColor="text1" w:themeTint="BF"/>
              </w:rPr>
              <w:t xml:space="preserve">Support businesses within the precinct to access </w:t>
            </w:r>
            <w:r w:rsidR="002F5E77" w:rsidRPr="000B7D90">
              <w:rPr>
                <w:rFonts w:ascii="Calibri" w:hAnsi="Calibri" w:cs="Arial"/>
                <w:color w:val="404040" w:themeColor="text1" w:themeTint="BF"/>
              </w:rPr>
              <w:t>broadband</w:t>
            </w:r>
            <w:r w:rsidRPr="000B7D90">
              <w:rPr>
                <w:rFonts w:ascii="Calibri" w:hAnsi="Calibri" w:cs="Arial"/>
                <w:color w:val="404040" w:themeColor="text1" w:themeTint="BF"/>
              </w:rPr>
              <w:t xml:space="preserve"> infrastructure</w:t>
            </w:r>
            <w:r w:rsidR="000914AE">
              <w:rPr>
                <w:rFonts w:ascii="Calibri" w:hAnsi="Calibri" w:cs="Arial"/>
                <w:color w:val="404040" w:themeColor="text1" w:themeTint="BF"/>
              </w:rPr>
              <w:t>.</w:t>
            </w:r>
          </w:p>
          <w:p w:rsidR="00656E57" w:rsidRPr="00085F65" w:rsidRDefault="00085F65" w:rsidP="00085F65">
            <w:pPr>
              <w:pStyle w:val="ListParagraph"/>
              <w:numPr>
                <w:ilvl w:val="0"/>
                <w:numId w:val="2"/>
              </w:numPr>
              <w:ind w:left="157" w:hanging="157"/>
              <w:contextualSpacing w:val="0"/>
              <w:rPr>
                <w:rFonts w:ascii="Calibri" w:hAnsi="Calibri" w:cs="Arial"/>
                <w:color w:val="404040" w:themeColor="text1" w:themeTint="BF"/>
              </w:rPr>
            </w:pPr>
            <w:r w:rsidRPr="00085F65">
              <w:rPr>
                <w:rFonts w:ascii="Calibri" w:hAnsi="Calibri" w:cs="Arial"/>
                <w:color w:val="404040" w:themeColor="text1" w:themeTint="BF"/>
              </w:rPr>
              <w:t>Achieve zero net impact on existing drainage infrastructure and receiving waters with the implementation of Best Practice stormwater initiatives.</w:t>
            </w:r>
          </w:p>
        </w:tc>
      </w:tr>
      <w:tr w:rsidR="001D7B99" w:rsidRPr="008C0D4A" w:rsidTr="00A8693D">
        <w:trPr>
          <w:trHeight w:val="362"/>
        </w:trPr>
        <w:tc>
          <w:tcPr>
            <w:tcW w:w="1706" w:type="dxa"/>
            <w:tcBorders>
              <w:top w:val="single" w:sz="4" w:space="0" w:color="auto"/>
              <w:bottom w:val="single" w:sz="4" w:space="0" w:color="auto"/>
            </w:tcBorders>
          </w:tcPr>
          <w:p w:rsidR="001D7B99" w:rsidRPr="00ED10E1" w:rsidRDefault="001D7B99" w:rsidP="00B71D8E">
            <w:pPr>
              <w:spacing w:before="60" w:after="120"/>
              <w:rPr>
                <w:rFonts w:cs="Arial"/>
                <w:b/>
                <w:color w:val="1F497D" w:themeColor="text2"/>
                <w:sz w:val="28"/>
                <w:szCs w:val="28"/>
              </w:rPr>
            </w:pPr>
            <w:r>
              <w:rPr>
                <w:rFonts w:cs="Arial"/>
                <w:b/>
                <w:color w:val="1F497D" w:themeColor="text2"/>
                <w:sz w:val="28"/>
                <w:szCs w:val="28"/>
              </w:rPr>
              <w:t>Benchmarks</w:t>
            </w:r>
          </w:p>
        </w:tc>
        <w:tc>
          <w:tcPr>
            <w:tcW w:w="8244" w:type="dxa"/>
            <w:tcBorders>
              <w:top w:val="single" w:sz="4" w:space="0" w:color="auto"/>
              <w:bottom w:val="single" w:sz="4" w:space="0" w:color="auto"/>
            </w:tcBorders>
            <w:shd w:val="clear" w:color="auto" w:fill="auto"/>
          </w:tcPr>
          <w:p w:rsidR="001D7B99" w:rsidRPr="000B7D90" w:rsidRDefault="00CA7474" w:rsidP="00704A45">
            <w:pPr>
              <w:pStyle w:val="ListParagraph"/>
              <w:numPr>
                <w:ilvl w:val="0"/>
                <w:numId w:val="2"/>
              </w:numPr>
              <w:spacing w:before="60"/>
              <w:ind w:left="157" w:hanging="157"/>
              <w:contextualSpacing w:val="0"/>
              <w:rPr>
                <w:rFonts w:ascii="Calibri" w:hAnsi="Calibri" w:cs="Arial"/>
                <w:color w:val="404040" w:themeColor="text1" w:themeTint="BF"/>
              </w:rPr>
            </w:pPr>
            <w:r w:rsidRPr="000B7D90">
              <w:rPr>
                <w:rFonts w:ascii="Calibri" w:hAnsi="Calibri" w:cs="Arial"/>
                <w:color w:val="404040" w:themeColor="text1" w:themeTint="BF"/>
              </w:rPr>
              <w:t xml:space="preserve">Delivery of </w:t>
            </w:r>
            <w:r w:rsidR="00E636FD">
              <w:rPr>
                <w:rFonts w:ascii="Calibri" w:hAnsi="Calibri" w:cs="Arial"/>
                <w:color w:val="404040" w:themeColor="text1" w:themeTint="BF"/>
              </w:rPr>
              <w:t xml:space="preserve">priority </w:t>
            </w:r>
            <w:r w:rsidRPr="000B7D90">
              <w:rPr>
                <w:rFonts w:ascii="Calibri" w:hAnsi="Calibri" w:cs="Arial"/>
                <w:color w:val="404040" w:themeColor="text1" w:themeTint="BF"/>
              </w:rPr>
              <w:t xml:space="preserve">infrastructure program in accordance with </w:t>
            </w:r>
            <w:r w:rsidR="00B03541">
              <w:rPr>
                <w:rFonts w:ascii="Calibri" w:hAnsi="Calibri" w:cs="Arial"/>
                <w:color w:val="404040" w:themeColor="text1" w:themeTint="BF"/>
              </w:rPr>
              <w:t>Council’s</w:t>
            </w:r>
            <w:r w:rsidR="00907807" w:rsidRPr="000B7D90">
              <w:rPr>
                <w:rFonts w:ascii="Calibri" w:hAnsi="Calibri" w:cs="Arial"/>
                <w:color w:val="404040" w:themeColor="text1" w:themeTint="BF"/>
              </w:rPr>
              <w:t xml:space="preserve"> infrastructure </w:t>
            </w:r>
            <w:r w:rsidR="00E636FD">
              <w:rPr>
                <w:rFonts w:ascii="Calibri" w:hAnsi="Calibri" w:cs="Arial"/>
                <w:color w:val="404040" w:themeColor="text1" w:themeTint="BF"/>
              </w:rPr>
              <w:t>plan.</w:t>
            </w:r>
            <w:r w:rsidR="00E636FD" w:rsidRPr="000B7D90">
              <w:rPr>
                <w:rFonts w:ascii="Calibri" w:hAnsi="Calibri" w:cs="Arial"/>
                <w:color w:val="404040" w:themeColor="text1" w:themeTint="BF"/>
              </w:rPr>
              <w:t xml:space="preserve"> </w:t>
            </w:r>
          </w:p>
          <w:p w:rsidR="00085F65" w:rsidRPr="00085F65" w:rsidRDefault="00907807" w:rsidP="00085F65">
            <w:pPr>
              <w:pStyle w:val="ListParagraph"/>
              <w:numPr>
                <w:ilvl w:val="0"/>
                <w:numId w:val="2"/>
              </w:numPr>
              <w:spacing w:before="60"/>
              <w:ind w:left="157" w:hanging="157"/>
              <w:contextualSpacing w:val="0"/>
              <w:rPr>
                <w:rFonts w:ascii="Calibri" w:hAnsi="Calibri" w:cs="Arial"/>
                <w:color w:val="404040" w:themeColor="text1" w:themeTint="BF"/>
              </w:rPr>
            </w:pPr>
            <w:r w:rsidRPr="000B7D90">
              <w:rPr>
                <w:rFonts w:ascii="Calibri" w:hAnsi="Calibri" w:cs="Arial"/>
                <w:color w:val="404040" w:themeColor="text1" w:themeTint="BF"/>
              </w:rPr>
              <w:t xml:space="preserve">Increased patronage of </w:t>
            </w:r>
            <w:proofErr w:type="spellStart"/>
            <w:r w:rsidRPr="000B7D90">
              <w:rPr>
                <w:rFonts w:ascii="Calibri" w:hAnsi="Calibri" w:cs="Arial"/>
                <w:color w:val="404040" w:themeColor="text1" w:themeTint="BF"/>
              </w:rPr>
              <w:t>Keon</w:t>
            </w:r>
            <w:proofErr w:type="spellEnd"/>
            <w:r w:rsidRPr="000B7D90">
              <w:rPr>
                <w:rFonts w:ascii="Calibri" w:hAnsi="Calibri" w:cs="Arial"/>
                <w:color w:val="404040" w:themeColor="text1" w:themeTint="BF"/>
              </w:rPr>
              <w:t xml:space="preserve"> Park Station</w:t>
            </w:r>
            <w:r w:rsidR="006D3236" w:rsidRPr="000B7D90">
              <w:rPr>
                <w:rFonts w:ascii="Calibri" w:hAnsi="Calibri" w:cs="Arial"/>
                <w:color w:val="404040" w:themeColor="text1" w:themeTint="BF"/>
              </w:rPr>
              <w:t xml:space="preserve"> and Smart Bus routes</w:t>
            </w:r>
            <w:r w:rsidR="00B943E7">
              <w:rPr>
                <w:rFonts w:ascii="Calibri" w:hAnsi="Calibri" w:cs="Arial"/>
                <w:color w:val="404040" w:themeColor="text1" w:themeTint="BF"/>
              </w:rPr>
              <w:t>.</w:t>
            </w:r>
          </w:p>
        </w:tc>
      </w:tr>
      <w:tr w:rsidR="002335DE" w:rsidRPr="008C0D4A" w:rsidTr="00A8693D">
        <w:trPr>
          <w:trHeight w:val="362"/>
        </w:trPr>
        <w:tc>
          <w:tcPr>
            <w:tcW w:w="9950" w:type="dxa"/>
            <w:gridSpan w:val="2"/>
            <w:tcBorders>
              <w:top w:val="single" w:sz="4" w:space="0" w:color="auto"/>
            </w:tcBorders>
          </w:tcPr>
          <w:p w:rsidR="00085F65" w:rsidRDefault="00085F65" w:rsidP="00937CB8">
            <w:pPr>
              <w:pStyle w:val="ListParagraph"/>
              <w:spacing w:before="60"/>
              <w:ind w:left="157"/>
              <w:contextualSpacing w:val="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085F65" w:rsidRDefault="00085F65" w:rsidP="00937CB8">
            <w:pPr>
              <w:pStyle w:val="ListParagraph"/>
              <w:spacing w:before="60"/>
              <w:ind w:left="157"/>
              <w:contextualSpacing w:val="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085F65" w:rsidRDefault="00085F65" w:rsidP="00937CB8">
            <w:pPr>
              <w:pStyle w:val="ListParagraph"/>
              <w:spacing w:before="60"/>
              <w:ind w:left="157"/>
              <w:contextualSpacing w:val="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085F65" w:rsidRDefault="00085F65" w:rsidP="00937CB8">
            <w:pPr>
              <w:pStyle w:val="ListParagraph"/>
              <w:spacing w:before="60"/>
              <w:ind w:left="157"/>
              <w:contextualSpacing w:val="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085F65" w:rsidRDefault="00085F65" w:rsidP="00937CB8">
            <w:pPr>
              <w:pStyle w:val="ListParagraph"/>
              <w:spacing w:before="60"/>
              <w:ind w:left="157"/>
              <w:contextualSpacing w:val="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085F65" w:rsidRDefault="00085F65" w:rsidP="00937CB8">
            <w:pPr>
              <w:pStyle w:val="ListParagraph"/>
              <w:spacing w:before="60"/>
              <w:ind w:left="157"/>
              <w:contextualSpacing w:val="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2335DE" w:rsidRPr="008A5D63" w:rsidRDefault="002335DE" w:rsidP="00937CB8">
            <w:pPr>
              <w:pStyle w:val="ListParagraph"/>
              <w:spacing w:before="60"/>
              <w:ind w:left="157"/>
              <w:contextualSpacing w:val="0"/>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Calibri" w:hAnsi="Calibri" w:cs="Arial"/>
                <w:noProof/>
                <w:color w:val="404040" w:themeColor="text1" w:themeTint="BF"/>
                <w:lang w:eastAsia="en-AU"/>
              </w:rPr>
              <w:drawing>
                <wp:inline distT="0" distB="0" distL="0" distR="0" wp14:anchorId="391280B3" wp14:editId="15E01DE2">
                  <wp:extent cx="1988929" cy="1506931"/>
                  <wp:effectExtent l="0" t="0" r="0" b="0"/>
                  <wp:docPr id="41" name="Picture 41" descr="K:\PLANNING\STRATEGIC\EAP\PROJECTS\THOMASTOWN INDUSTRIAL AREA\SHAREPOINT\Photo Library\Photos\140312 Site visit\140312 Keon Parade Crossing -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LANNING\STRATEGIC\EAP\PROJECTS\THOMASTOWN INDUSTRIAL AREA\SHAREPOINT\Photo Library\Photos\140312 Site visit\140312 Keon Parade Crossing - 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8929" cy="1506931"/>
                          </a:xfrm>
                          <a:prstGeom prst="rect">
                            <a:avLst/>
                          </a:prstGeom>
                          <a:noFill/>
                          <a:ln>
                            <a:noFill/>
                          </a:ln>
                        </pic:spPr>
                      </pic:pic>
                    </a:graphicData>
                  </a:graphic>
                </wp:inline>
              </w:drawing>
            </w:r>
            <w:r w:rsidR="008425A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8425AC">
              <w:rPr>
                <w:rFonts w:ascii="Calibri" w:hAnsi="Calibri" w:cs="Arial"/>
                <w:noProof/>
                <w:color w:val="404040" w:themeColor="text1" w:themeTint="BF"/>
                <w:lang w:eastAsia="en-AU"/>
              </w:rPr>
              <w:drawing>
                <wp:inline distT="0" distB="0" distL="0" distR="0" wp14:anchorId="51E72C2F" wp14:editId="2C96F30C">
                  <wp:extent cx="2008995" cy="1506931"/>
                  <wp:effectExtent l="0" t="0" r="0" b="0"/>
                  <wp:docPr id="43" name="Picture 43" descr="K:\PLANNING\STRATEGIC\EAP\PROJECTS\THOMASTOWN INDUSTRIAL AREA\SHAREPOINT\Photo Library\Photos\Photos Feb 2014\High Street Sig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PLANNING\STRATEGIC\EAP\PROJECTS\THOMASTOWN INDUSTRIAL AREA\SHAREPOINT\Photo Library\Photos\Photos Feb 2014\High Street Sign 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8995" cy="1506931"/>
                          </a:xfrm>
                          <a:prstGeom prst="rect">
                            <a:avLst/>
                          </a:prstGeom>
                          <a:noFill/>
                          <a:ln>
                            <a:noFill/>
                          </a:ln>
                        </pic:spPr>
                      </pic:pic>
                    </a:graphicData>
                  </a:graphic>
                </wp:inline>
              </w:drawing>
            </w:r>
            <w:r w:rsidR="00F51CE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F51CE5">
              <w:rPr>
                <w:rFonts w:ascii="Times New Roman" w:eastAsia="Times New Roman" w:hAnsi="Times New Roman" w:cs="Times New Roman"/>
                <w:noProof/>
                <w:color w:val="000000"/>
                <w:w w:val="0"/>
                <w:sz w:val="0"/>
                <w:szCs w:val="0"/>
                <w:u w:color="000000"/>
                <w:bdr w:val="none" w:sz="0" w:space="0" w:color="000000"/>
                <w:shd w:val="clear" w:color="000000" w:fill="000000"/>
                <w:lang w:eastAsia="en-AU"/>
              </w:rPr>
              <w:drawing>
                <wp:inline distT="0" distB="0" distL="0" distR="0" wp14:anchorId="35F6E362" wp14:editId="5B7E0024">
                  <wp:extent cx="1982419" cy="1487019"/>
                  <wp:effectExtent l="0" t="0" r="0" b="0"/>
                  <wp:docPr id="44" name="Picture 44" descr="K:\PLANNING\STRATEGIC\EAP\PROJECTS\THOMASTOWN INDUSTRIAL AREA\SHAREPOINT\Photo Library\Photos\140312 Site visit\140312 Dalton Road Shared Path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PLANNING\STRATEGIC\EAP\PROJECTS\THOMASTOWN INDUSTRIAL AREA\SHAREPOINT\Photo Library\Photos\140312 Site visit\140312 Dalton Road Shared Path -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82419" cy="1487019"/>
                          </a:xfrm>
                          <a:prstGeom prst="rect">
                            <a:avLst/>
                          </a:prstGeom>
                          <a:noFill/>
                          <a:ln>
                            <a:noFill/>
                          </a:ln>
                        </pic:spPr>
                      </pic:pic>
                    </a:graphicData>
                  </a:graphic>
                </wp:inline>
              </w:drawing>
            </w:r>
          </w:p>
          <w:p w:rsidR="008425AC" w:rsidRPr="008425AC" w:rsidRDefault="008425AC" w:rsidP="00937CB8">
            <w:pPr>
              <w:pStyle w:val="ListParagraph"/>
              <w:spacing w:before="60"/>
              <w:ind w:left="157"/>
              <w:contextualSpacing w:val="0"/>
              <w:rPr>
                <w:rFonts w:ascii="Calibri" w:hAnsi="Calibri" w:cs="Arial"/>
                <w:color w:val="404040" w:themeColor="text1" w:themeTint="BF"/>
              </w:rPr>
            </w:pPr>
          </w:p>
        </w:tc>
      </w:tr>
    </w:tbl>
    <w:p w:rsidR="004A7233" w:rsidRDefault="004A7233">
      <w:r>
        <w:rPr>
          <w:b/>
          <w:bCs/>
        </w:rPr>
        <w:br w:type="page"/>
      </w:r>
    </w:p>
    <w:tbl>
      <w:tblPr>
        <w:tblStyle w:val="TableGrid1"/>
        <w:tblW w:w="9924"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8222"/>
      </w:tblGrid>
      <w:tr w:rsidR="00BA6B72" w:rsidRPr="00D43F9C" w:rsidTr="00F814FA">
        <w:trPr>
          <w:trHeight w:val="435"/>
          <w:tblHeader/>
        </w:trPr>
        <w:tc>
          <w:tcPr>
            <w:tcW w:w="9924" w:type="dxa"/>
            <w:gridSpan w:val="2"/>
            <w:tcBorders>
              <w:bottom w:val="single" w:sz="4" w:space="0" w:color="auto"/>
            </w:tcBorders>
          </w:tcPr>
          <w:p w:rsidR="00BC62D0" w:rsidRPr="00D43F9C" w:rsidRDefault="00FE57AB" w:rsidP="00F814FA">
            <w:pPr>
              <w:pStyle w:val="Heading2"/>
              <w:tabs>
                <w:tab w:val="left" w:pos="9827"/>
              </w:tabs>
              <w:spacing w:before="240" w:after="0"/>
              <w:ind w:right="335"/>
              <w:outlineLvl w:val="1"/>
            </w:pPr>
            <w:bookmarkStart w:id="14" w:name="_Toc509396708"/>
            <w:r>
              <w:rPr>
                <w:sz w:val="28"/>
                <w:szCs w:val="28"/>
              </w:rPr>
              <w:lastRenderedPageBreak/>
              <w:t xml:space="preserve">4. </w:t>
            </w:r>
            <w:r w:rsidR="00BA6B72" w:rsidRPr="00810D71">
              <w:rPr>
                <w:sz w:val="28"/>
                <w:szCs w:val="28"/>
              </w:rPr>
              <w:t xml:space="preserve">Environment and </w:t>
            </w:r>
            <w:r w:rsidR="00FD7817" w:rsidRPr="00810D71">
              <w:rPr>
                <w:sz w:val="28"/>
                <w:szCs w:val="28"/>
              </w:rPr>
              <w:t>sustainability</w:t>
            </w:r>
            <w:bookmarkEnd w:id="14"/>
            <w:r w:rsidR="00FD7817">
              <w:t xml:space="preserve"> </w:t>
            </w:r>
            <w:r w:rsidR="00BA6B72">
              <w:t xml:space="preserve">   </w:t>
            </w:r>
          </w:p>
        </w:tc>
      </w:tr>
      <w:tr w:rsidR="00EB6E1D" w:rsidRPr="00D93A94" w:rsidTr="00F814FA">
        <w:tc>
          <w:tcPr>
            <w:tcW w:w="1702" w:type="dxa"/>
            <w:tcBorders>
              <w:top w:val="single" w:sz="4" w:space="0" w:color="auto"/>
              <w:bottom w:val="single" w:sz="4" w:space="0" w:color="auto"/>
            </w:tcBorders>
          </w:tcPr>
          <w:p w:rsidR="00EB6E1D" w:rsidRPr="00ED10E1" w:rsidRDefault="00EB6E1D" w:rsidP="00925D36">
            <w:pPr>
              <w:spacing w:before="60" w:after="120"/>
              <w:rPr>
                <w:rFonts w:cs="Arial"/>
                <w:b/>
                <w:color w:val="1F497D" w:themeColor="text2"/>
                <w:sz w:val="28"/>
                <w:szCs w:val="28"/>
              </w:rPr>
            </w:pPr>
            <w:r>
              <w:rPr>
                <w:rFonts w:cs="Arial"/>
                <w:b/>
                <w:color w:val="1F497D" w:themeColor="text2"/>
                <w:sz w:val="28"/>
                <w:szCs w:val="28"/>
              </w:rPr>
              <w:t>Aim</w:t>
            </w:r>
          </w:p>
        </w:tc>
        <w:tc>
          <w:tcPr>
            <w:tcW w:w="8222" w:type="dxa"/>
            <w:tcBorders>
              <w:top w:val="single" w:sz="4" w:space="0" w:color="auto"/>
              <w:bottom w:val="single" w:sz="4" w:space="0" w:color="auto"/>
            </w:tcBorders>
          </w:tcPr>
          <w:p w:rsidR="00EB6E1D" w:rsidRPr="00937CB8" w:rsidRDefault="00937CB8" w:rsidP="00937CB8">
            <w:pPr>
              <w:tabs>
                <w:tab w:val="left" w:pos="9827"/>
              </w:tabs>
              <w:spacing w:before="60" w:after="120"/>
              <w:rPr>
                <w:rFonts w:cs="Arial"/>
                <w:color w:val="404040" w:themeColor="text1" w:themeTint="BF"/>
              </w:rPr>
            </w:pPr>
            <w:r w:rsidRPr="00937CB8">
              <w:rPr>
                <w:rFonts w:cs="Arial"/>
                <w:b/>
                <w:color w:val="1F497D" w:themeColor="text2"/>
              </w:rPr>
              <w:t xml:space="preserve">To improve the amenity and environmental conditions of the area through enhancements to the open space network, waterways and landscaping. </w:t>
            </w:r>
          </w:p>
        </w:tc>
      </w:tr>
      <w:tr w:rsidR="00BA6B72" w:rsidRPr="00D93A94" w:rsidTr="00F814FA">
        <w:tc>
          <w:tcPr>
            <w:tcW w:w="1702" w:type="dxa"/>
            <w:tcBorders>
              <w:top w:val="single" w:sz="4" w:space="0" w:color="auto"/>
              <w:bottom w:val="single" w:sz="4" w:space="0" w:color="auto"/>
            </w:tcBorders>
          </w:tcPr>
          <w:p w:rsidR="00BA6B72" w:rsidRPr="00ED10E1" w:rsidRDefault="00BA6B72" w:rsidP="00B71D8E">
            <w:pPr>
              <w:spacing w:before="60" w:after="120"/>
              <w:rPr>
                <w:rFonts w:cs="Arial"/>
                <w:b/>
                <w:color w:val="1F497D" w:themeColor="text2"/>
                <w:sz w:val="28"/>
                <w:szCs w:val="28"/>
              </w:rPr>
            </w:pPr>
            <w:r w:rsidRPr="00ED10E1">
              <w:rPr>
                <w:rFonts w:cs="Arial"/>
                <w:b/>
                <w:color w:val="1F497D" w:themeColor="text2"/>
                <w:sz w:val="28"/>
                <w:szCs w:val="28"/>
              </w:rPr>
              <w:t xml:space="preserve">Objectives </w:t>
            </w:r>
          </w:p>
          <w:p w:rsidR="00BA6B72" w:rsidRDefault="00BA6B72" w:rsidP="0084254C">
            <w:pPr>
              <w:rPr>
                <w:rFonts w:cs="Arial"/>
                <w:b/>
                <w:u w:val="single"/>
              </w:rPr>
            </w:pPr>
          </w:p>
        </w:tc>
        <w:tc>
          <w:tcPr>
            <w:tcW w:w="8222" w:type="dxa"/>
            <w:tcBorders>
              <w:top w:val="single" w:sz="4" w:space="0" w:color="auto"/>
              <w:bottom w:val="single" w:sz="4" w:space="0" w:color="auto"/>
            </w:tcBorders>
          </w:tcPr>
          <w:p w:rsidR="00EB6E1D" w:rsidRPr="00E66D77" w:rsidRDefault="00090F77" w:rsidP="00EB6E1D">
            <w:pPr>
              <w:pStyle w:val="ListParagraph"/>
              <w:numPr>
                <w:ilvl w:val="0"/>
                <w:numId w:val="2"/>
              </w:numPr>
              <w:spacing w:before="60"/>
              <w:ind w:left="157" w:hanging="157"/>
              <w:contextualSpacing w:val="0"/>
              <w:rPr>
                <w:rFonts w:ascii="Calibri" w:hAnsi="Calibri" w:cs="Arial"/>
                <w:color w:val="404040" w:themeColor="text1" w:themeTint="BF"/>
              </w:rPr>
            </w:pPr>
            <w:r>
              <w:rPr>
                <w:rFonts w:ascii="Calibri" w:hAnsi="Calibri" w:cs="Arial"/>
                <w:color w:val="404040" w:themeColor="text1" w:themeTint="BF"/>
              </w:rPr>
              <w:t>Encourage</w:t>
            </w:r>
            <w:r w:rsidR="00EB6E1D" w:rsidRPr="00E66D77">
              <w:rPr>
                <w:rFonts w:ascii="Calibri" w:hAnsi="Calibri" w:cs="Arial"/>
                <w:color w:val="404040" w:themeColor="text1" w:themeTint="BF"/>
              </w:rPr>
              <w:t xml:space="preserve"> sustainable built form in all industrial and commercial development, practices and activities.</w:t>
            </w:r>
          </w:p>
          <w:p w:rsidR="00EB6E1D" w:rsidRPr="00CF747F" w:rsidRDefault="00614A7F" w:rsidP="00EB6E1D">
            <w:pPr>
              <w:pStyle w:val="ListParagraph"/>
              <w:numPr>
                <w:ilvl w:val="0"/>
                <w:numId w:val="2"/>
              </w:numPr>
              <w:ind w:left="157" w:hanging="157"/>
              <w:contextualSpacing w:val="0"/>
              <w:rPr>
                <w:rFonts w:ascii="Calibri" w:hAnsi="Calibri" w:cs="Arial"/>
                <w:color w:val="404040" w:themeColor="text1" w:themeTint="BF"/>
              </w:rPr>
            </w:pPr>
            <w:r>
              <w:rPr>
                <w:rFonts w:ascii="Calibri" w:hAnsi="Calibri" w:cs="Arial"/>
                <w:color w:val="404040" w:themeColor="text1" w:themeTint="BF"/>
              </w:rPr>
              <w:t>I</w:t>
            </w:r>
            <w:r w:rsidR="00EB6E1D" w:rsidRPr="00E66D77">
              <w:rPr>
                <w:rFonts w:ascii="Calibri" w:hAnsi="Calibri" w:cs="Arial"/>
                <w:color w:val="404040" w:themeColor="text1" w:themeTint="BF"/>
              </w:rPr>
              <w:t xml:space="preserve">mprove the quality of runoff entering waterways from the </w:t>
            </w:r>
            <w:r w:rsidR="00EB6E1D">
              <w:rPr>
                <w:rFonts w:ascii="Calibri" w:hAnsi="Calibri" w:cs="Arial"/>
                <w:color w:val="404040" w:themeColor="text1" w:themeTint="BF"/>
              </w:rPr>
              <w:t xml:space="preserve">area and </w:t>
            </w:r>
            <w:r w:rsidR="00EB6E1D" w:rsidRPr="00CF747F">
              <w:rPr>
                <w:color w:val="404040" w:themeColor="text1" w:themeTint="BF"/>
              </w:rPr>
              <w:t xml:space="preserve">prevent contamination </w:t>
            </w:r>
            <w:r w:rsidR="00EB6E1D">
              <w:rPr>
                <w:color w:val="404040" w:themeColor="text1" w:themeTint="BF"/>
              </w:rPr>
              <w:t>by</w:t>
            </w:r>
            <w:r w:rsidR="00EB6E1D" w:rsidRPr="00CF747F">
              <w:rPr>
                <w:color w:val="404040" w:themeColor="text1" w:themeTint="BF"/>
              </w:rPr>
              <w:t xml:space="preserve"> </w:t>
            </w:r>
            <w:r w:rsidR="00EB6E1D">
              <w:rPr>
                <w:color w:val="404040" w:themeColor="text1" w:themeTint="BF"/>
              </w:rPr>
              <w:t xml:space="preserve">improving </w:t>
            </w:r>
            <w:r w:rsidR="00EB6E1D" w:rsidRPr="00CF747F">
              <w:rPr>
                <w:color w:val="404040" w:themeColor="text1" w:themeTint="BF"/>
              </w:rPr>
              <w:t xml:space="preserve">stormwater quality and drainage, </w:t>
            </w:r>
            <w:r w:rsidR="00EB6E1D">
              <w:rPr>
                <w:color w:val="404040" w:themeColor="text1" w:themeTint="BF"/>
              </w:rPr>
              <w:t xml:space="preserve">remediating contaminated </w:t>
            </w:r>
            <w:r w:rsidR="00EB6E1D" w:rsidRPr="00CF747F">
              <w:rPr>
                <w:color w:val="404040" w:themeColor="text1" w:themeTint="BF"/>
              </w:rPr>
              <w:t xml:space="preserve">land and </w:t>
            </w:r>
            <w:r w:rsidR="00EB6E1D">
              <w:rPr>
                <w:color w:val="404040" w:themeColor="text1" w:themeTint="BF"/>
              </w:rPr>
              <w:t>reducing</w:t>
            </w:r>
            <w:r w:rsidR="00EB6E1D" w:rsidRPr="00CF747F">
              <w:rPr>
                <w:color w:val="404040" w:themeColor="text1" w:themeTint="BF"/>
              </w:rPr>
              <w:t xml:space="preserve"> impacts from poor business practices</w:t>
            </w:r>
            <w:r w:rsidR="00EB6E1D">
              <w:rPr>
                <w:color w:val="404040" w:themeColor="text1" w:themeTint="BF"/>
              </w:rPr>
              <w:t xml:space="preserve">. </w:t>
            </w:r>
          </w:p>
          <w:p w:rsidR="00BA6B72" w:rsidRPr="00E66D77" w:rsidRDefault="00614A7F" w:rsidP="00090F77">
            <w:pPr>
              <w:pStyle w:val="ListParagraph"/>
              <w:numPr>
                <w:ilvl w:val="0"/>
                <w:numId w:val="2"/>
              </w:numPr>
              <w:spacing w:after="60"/>
              <w:ind w:left="157" w:hanging="157"/>
              <w:contextualSpacing w:val="0"/>
              <w:rPr>
                <w:rFonts w:ascii="Calibri" w:hAnsi="Calibri" w:cs="Arial"/>
              </w:rPr>
            </w:pPr>
            <w:r>
              <w:rPr>
                <w:rFonts w:ascii="Calibri" w:hAnsi="Calibri" w:cs="Arial"/>
                <w:color w:val="404040" w:themeColor="text1" w:themeTint="BF"/>
              </w:rPr>
              <w:t>E</w:t>
            </w:r>
            <w:r w:rsidR="00EB6E1D" w:rsidRPr="00E66D77">
              <w:rPr>
                <w:rFonts w:ascii="Calibri" w:hAnsi="Calibri" w:cs="Arial"/>
                <w:color w:val="404040" w:themeColor="text1" w:themeTint="BF"/>
              </w:rPr>
              <w:t xml:space="preserve">nhance the waterways </w:t>
            </w:r>
            <w:r>
              <w:rPr>
                <w:rFonts w:ascii="Calibri" w:hAnsi="Calibri" w:cs="Arial"/>
                <w:color w:val="404040" w:themeColor="text1" w:themeTint="BF"/>
              </w:rPr>
              <w:t>by</w:t>
            </w:r>
            <w:r w:rsidR="00EB6E1D" w:rsidRPr="00E66D77">
              <w:rPr>
                <w:rFonts w:ascii="Calibri" w:hAnsi="Calibri" w:cs="Arial"/>
                <w:color w:val="404040" w:themeColor="text1" w:themeTint="BF"/>
              </w:rPr>
              <w:t xml:space="preserve"> </w:t>
            </w:r>
            <w:r w:rsidR="00090F77">
              <w:rPr>
                <w:rFonts w:ascii="Calibri" w:hAnsi="Calibri" w:cs="Arial"/>
                <w:color w:val="404040" w:themeColor="text1" w:themeTint="BF"/>
              </w:rPr>
              <w:t>creating usable and accessible</w:t>
            </w:r>
            <w:r w:rsidR="00EB6E1D" w:rsidRPr="00E66D77">
              <w:rPr>
                <w:rFonts w:ascii="Calibri" w:hAnsi="Calibri" w:cs="Arial"/>
                <w:color w:val="404040" w:themeColor="text1" w:themeTint="BF"/>
              </w:rPr>
              <w:t xml:space="preserve"> open space</w:t>
            </w:r>
            <w:r w:rsidR="00090F77">
              <w:rPr>
                <w:rFonts w:ascii="Calibri" w:hAnsi="Calibri" w:cs="Arial"/>
                <w:color w:val="404040" w:themeColor="text1" w:themeTint="BF"/>
              </w:rPr>
              <w:t>s</w:t>
            </w:r>
            <w:r w:rsidR="0042341B">
              <w:rPr>
                <w:rFonts w:ascii="Calibri" w:hAnsi="Calibri" w:cs="Arial"/>
                <w:color w:val="404040" w:themeColor="text1" w:themeTint="BF"/>
              </w:rPr>
              <w:t xml:space="preserve"> and</w:t>
            </w:r>
            <w:r w:rsidR="00EB6E1D" w:rsidRPr="00E66D77">
              <w:rPr>
                <w:rFonts w:ascii="Calibri" w:hAnsi="Calibri" w:cs="Arial"/>
                <w:color w:val="404040" w:themeColor="text1" w:themeTint="BF"/>
              </w:rPr>
              <w:t xml:space="preserve"> improv</w:t>
            </w:r>
            <w:r>
              <w:rPr>
                <w:rFonts w:ascii="Calibri" w:hAnsi="Calibri" w:cs="Arial"/>
                <w:color w:val="404040" w:themeColor="text1" w:themeTint="BF"/>
              </w:rPr>
              <w:t>ing</w:t>
            </w:r>
            <w:r w:rsidR="00EB6E1D" w:rsidRPr="00E66D77">
              <w:rPr>
                <w:rFonts w:ascii="Calibri" w:hAnsi="Calibri" w:cs="Arial"/>
                <w:color w:val="404040" w:themeColor="text1" w:themeTint="BF"/>
              </w:rPr>
              <w:t xml:space="preserve"> stream health and </w:t>
            </w:r>
            <w:r w:rsidR="00BC5A0C">
              <w:rPr>
                <w:rFonts w:ascii="Calibri" w:hAnsi="Calibri" w:cs="Arial"/>
                <w:color w:val="404040" w:themeColor="text1" w:themeTint="BF"/>
              </w:rPr>
              <w:t xml:space="preserve">environmental </w:t>
            </w:r>
            <w:r w:rsidR="00EB6E1D" w:rsidRPr="00E66D77">
              <w:rPr>
                <w:rFonts w:ascii="Calibri" w:hAnsi="Calibri" w:cs="Arial"/>
                <w:color w:val="404040" w:themeColor="text1" w:themeTint="BF"/>
              </w:rPr>
              <w:t>values.</w:t>
            </w:r>
          </w:p>
        </w:tc>
      </w:tr>
      <w:tr w:rsidR="00BA6B72" w:rsidRPr="00A01B18" w:rsidTr="00F814FA">
        <w:tc>
          <w:tcPr>
            <w:tcW w:w="1702" w:type="dxa"/>
            <w:tcBorders>
              <w:top w:val="single" w:sz="4" w:space="0" w:color="auto"/>
              <w:bottom w:val="single" w:sz="4" w:space="0" w:color="auto"/>
            </w:tcBorders>
          </w:tcPr>
          <w:p w:rsidR="00BA6B72" w:rsidRPr="00085F65" w:rsidRDefault="00D63A14" w:rsidP="00B71D8E">
            <w:pPr>
              <w:spacing w:before="60" w:after="120"/>
              <w:rPr>
                <w:rFonts w:cs="Arial"/>
                <w:b/>
                <w:color w:val="1F497D" w:themeColor="text2"/>
                <w:sz w:val="28"/>
                <w:szCs w:val="28"/>
              </w:rPr>
            </w:pPr>
            <w:r w:rsidRPr="00085F65">
              <w:rPr>
                <w:rFonts w:cs="Arial"/>
                <w:b/>
                <w:color w:val="1F497D" w:themeColor="text2"/>
                <w:sz w:val="28"/>
                <w:szCs w:val="28"/>
              </w:rPr>
              <w:t>Directions</w:t>
            </w:r>
          </w:p>
          <w:p w:rsidR="00BA6B72" w:rsidRDefault="00BA6B72" w:rsidP="0084254C">
            <w:pPr>
              <w:rPr>
                <w:rFonts w:cs="Arial"/>
                <w:b/>
                <w:u w:val="single"/>
              </w:rPr>
            </w:pPr>
          </w:p>
          <w:p w:rsidR="00FC7B46" w:rsidRDefault="00FC7B46" w:rsidP="0084254C">
            <w:pPr>
              <w:rPr>
                <w:rFonts w:cs="Arial"/>
                <w:b/>
                <w:u w:val="single"/>
              </w:rPr>
            </w:pPr>
          </w:p>
          <w:p w:rsidR="00FC7B46" w:rsidRDefault="00FC7B46" w:rsidP="0084254C">
            <w:pPr>
              <w:rPr>
                <w:rFonts w:cs="Arial"/>
                <w:b/>
                <w:u w:val="single"/>
              </w:rPr>
            </w:pPr>
          </w:p>
          <w:p w:rsidR="00DD1A83" w:rsidRDefault="00DD1A83" w:rsidP="0084254C">
            <w:pPr>
              <w:rPr>
                <w:rFonts w:cs="Arial"/>
                <w:b/>
                <w:u w:val="single"/>
              </w:rPr>
            </w:pPr>
          </w:p>
          <w:p w:rsidR="00DD1A83" w:rsidRDefault="00DD1A83" w:rsidP="0084254C">
            <w:pPr>
              <w:rPr>
                <w:rFonts w:cs="Arial"/>
                <w:b/>
                <w:u w:val="single"/>
              </w:rPr>
            </w:pPr>
          </w:p>
          <w:p w:rsidR="00DD1A83" w:rsidRDefault="00DD1A83" w:rsidP="0084254C">
            <w:pPr>
              <w:rPr>
                <w:rFonts w:cs="Arial"/>
                <w:b/>
                <w:u w:val="single"/>
              </w:rPr>
            </w:pPr>
          </w:p>
          <w:p w:rsidR="00DD1A83" w:rsidRDefault="00DD1A83" w:rsidP="0084254C">
            <w:pPr>
              <w:rPr>
                <w:rFonts w:cs="Arial"/>
                <w:b/>
                <w:u w:val="single"/>
              </w:rPr>
            </w:pPr>
          </w:p>
          <w:p w:rsidR="00FC7B46" w:rsidRDefault="00FC7B46" w:rsidP="00B71D8E">
            <w:pPr>
              <w:spacing w:before="120" w:after="120"/>
              <w:rPr>
                <w:rFonts w:cs="Arial"/>
                <w:b/>
                <w:u w:val="single"/>
              </w:rPr>
            </w:pPr>
          </w:p>
        </w:tc>
        <w:tc>
          <w:tcPr>
            <w:tcW w:w="8222" w:type="dxa"/>
            <w:tcBorders>
              <w:top w:val="single" w:sz="4" w:space="0" w:color="auto"/>
              <w:bottom w:val="single" w:sz="4" w:space="0" w:color="auto"/>
            </w:tcBorders>
          </w:tcPr>
          <w:p w:rsidR="00476CDF" w:rsidRDefault="00476CDF" w:rsidP="00704A45">
            <w:pPr>
              <w:pStyle w:val="ListParagraph"/>
              <w:numPr>
                <w:ilvl w:val="0"/>
                <w:numId w:val="2"/>
              </w:numPr>
              <w:ind w:left="157" w:hanging="157"/>
              <w:contextualSpacing w:val="0"/>
              <w:rPr>
                <w:rFonts w:ascii="Calibri" w:hAnsi="Calibri" w:cs="Arial"/>
                <w:color w:val="404040" w:themeColor="text1" w:themeTint="BF"/>
              </w:rPr>
            </w:pPr>
            <w:r w:rsidRPr="00E66D77">
              <w:rPr>
                <w:rFonts w:ascii="Calibri" w:hAnsi="Calibri" w:cs="Arial"/>
                <w:color w:val="404040" w:themeColor="text1" w:themeTint="BF"/>
              </w:rPr>
              <w:t xml:space="preserve">Support further sustainable development opportunities for business </w:t>
            </w:r>
            <w:r w:rsidR="00B07BA5">
              <w:rPr>
                <w:rFonts w:ascii="Calibri" w:hAnsi="Calibri" w:cs="Arial"/>
                <w:color w:val="404040" w:themeColor="text1" w:themeTint="BF"/>
              </w:rPr>
              <w:t>(</w:t>
            </w:r>
            <w:r w:rsidRPr="00E66D77">
              <w:rPr>
                <w:rFonts w:ascii="Calibri" w:hAnsi="Calibri" w:cs="Arial"/>
                <w:color w:val="404040" w:themeColor="text1" w:themeTint="BF"/>
              </w:rPr>
              <w:t>including green roofs, on-site renewable energy including bulk purchase solar photovoltaic</w:t>
            </w:r>
            <w:r w:rsidR="00196185">
              <w:rPr>
                <w:rFonts w:ascii="Calibri" w:hAnsi="Calibri" w:cs="Arial"/>
                <w:color w:val="404040" w:themeColor="text1" w:themeTint="BF"/>
              </w:rPr>
              <w:t xml:space="preserve"> panels</w:t>
            </w:r>
            <w:r w:rsidR="00B07BA5">
              <w:rPr>
                <w:rFonts w:ascii="Calibri" w:hAnsi="Calibri" w:cs="Arial"/>
                <w:color w:val="404040" w:themeColor="text1" w:themeTint="BF"/>
              </w:rPr>
              <w:t>,</w:t>
            </w:r>
            <w:r w:rsidRPr="00E66D77">
              <w:rPr>
                <w:rFonts w:ascii="Calibri" w:hAnsi="Calibri" w:cs="Arial"/>
                <w:color w:val="404040" w:themeColor="text1" w:themeTint="BF"/>
              </w:rPr>
              <w:t xml:space="preserve"> and stormwater and runoff water capture and reuse</w:t>
            </w:r>
            <w:r w:rsidR="00B07BA5">
              <w:rPr>
                <w:rFonts w:ascii="Calibri" w:hAnsi="Calibri" w:cs="Arial"/>
                <w:color w:val="404040" w:themeColor="text1" w:themeTint="BF"/>
              </w:rPr>
              <w:t>)</w:t>
            </w:r>
            <w:r w:rsidRPr="00E66D77">
              <w:rPr>
                <w:rFonts w:ascii="Calibri" w:hAnsi="Calibri" w:cs="Arial"/>
                <w:color w:val="404040" w:themeColor="text1" w:themeTint="BF"/>
              </w:rPr>
              <w:t xml:space="preserve">. </w:t>
            </w:r>
          </w:p>
          <w:p w:rsidR="00DD1A83" w:rsidRPr="00E66D77" w:rsidRDefault="00476CDF" w:rsidP="00704A45">
            <w:pPr>
              <w:pStyle w:val="ListParagraph"/>
              <w:numPr>
                <w:ilvl w:val="0"/>
                <w:numId w:val="2"/>
              </w:numPr>
              <w:ind w:left="157" w:hanging="157"/>
              <w:contextualSpacing w:val="0"/>
              <w:rPr>
                <w:rFonts w:ascii="Calibri" w:hAnsi="Calibri" w:cs="Arial"/>
                <w:color w:val="404040" w:themeColor="text1" w:themeTint="BF"/>
              </w:rPr>
            </w:pPr>
            <w:r w:rsidRPr="00E66D77">
              <w:rPr>
                <w:rFonts w:ascii="Calibri" w:hAnsi="Calibri" w:cs="Arial"/>
                <w:color w:val="404040" w:themeColor="text1" w:themeTint="BF"/>
              </w:rPr>
              <w:t>Encourage the provision of</w:t>
            </w:r>
            <w:r w:rsidR="00D87E20" w:rsidRPr="00E66D77">
              <w:rPr>
                <w:rFonts w:ascii="Calibri" w:hAnsi="Calibri" w:cs="Arial"/>
                <w:color w:val="404040" w:themeColor="text1" w:themeTint="BF"/>
              </w:rPr>
              <w:t xml:space="preserve"> </w:t>
            </w:r>
            <w:r w:rsidR="009D2485" w:rsidRPr="00E66D77">
              <w:rPr>
                <w:rFonts w:ascii="Calibri" w:hAnsi="Calibri" w:cs="Arial"/>
                <w:color w:val="404040" w:themeColor="text1" w:themeTint="BF"/>
              </w:rPr>
              <w:t>well-located storage for equipment, stock, vehicles and waste to ensure efficient business operation and avoid contamination of sites and stormwater.</w:t>
            </w:r>
          </w:p>
          <w:p w:rsidR="009D2485" w:rsidRPr="00E66D77" w:rsidRDefault="00B16B56" w:rsidP="00704A45">
            <w:pPr>
              <w:pStyle w:val="ListParagraph"/>
              <w:numPr>
                <w:ilvl w:val="0"/>
                <w:numId w:val="2"/>
              </w:numPr>
              <w:ind w:left="157" w:hanging="157"/>
              <w:contextualSpacing w:val="0"/>
              <w:rPr>
                <w:rFonts w:ascii="Calibri" w:hAnsi="Calibri" w:cs="Arial"/>
                <w:color w:val="404040" w:themeColor="text1" w:themeTint="BF"/>
              </w:rPr>
            </w:pPr>
            <w:r w:rsidRPr="00E66D77">
              <w:rPr>
                <w:rFonts w:ascii="Calibri" w:hAnsi="Calibri" w:cs="Arial"/>
                <w:color w:val="404040" w:themeColor="text1" w:themeTint="BF"/>
              </w:rPr>
              <w:t>Encourage innovative water sensitive urban design to reduce and m</w:t>
            </w:r>
            <w:r w:rsidR="009D2485" w:rsidRPr="00E66D77">
              <w:rPr>
                <w:rFonts w:ascii="Calibri" w:hAnsi="Calibri" w:cs="Arial"/>
                <w:color w:val="404040" w:themeColor="text1" w:themeTint="BF"/>
              </w:rPr>
              <w:t>inimise local and downstream flooding and contamination impacts.</w:t>
            </w:r>
            <w:r w:rsidR="00DA20A2" w:rsidRPr="00E66D77">
              <w:rPr>
                <w:rFonts w:ascii="Calibri" w:hAnsi="Calibri" w:cs="Arial"/>
                <w:color w:val="404040" w:themeColor="text1" w:themeTint="BF"/>
              </w:rPr>
              <w:t xml:space="preserve"> </w:t>
            </w:r>
          </w:p>
          <w:p w:rsidR="00367551" w:rsidRDefault="00B07BA5" w:rsidP="00070856">
            <w:pPr>
              <w:pStyle w:val="ListParagraph"/>
              <w:numPr>
                <w:ilvl w:val="0"/>
                <w:numId w:val="2"/>
              </w:numPr>
              <w:ind w:left="157" w:hanging="157"/>
              <w:contextualSpacing w:val="0"/>
              <w:rPr>
                <w:rFonts w:ascii="Calibri" w:hAnsi="Calibri" w:cs="Arial"/>
                <w:color w:val="404040" w:themeColor="text1" w:themeTint="BF"/>
              </w:rPr>
            </w:pPr>
            <w:r>
              <w:rPr>
                <w:rFonts w:ascii="Calibri" w:hAnsi="Calibri" w:cs="Arial"/>
                <w:color w:val="404040" w:themeColor="text1" w:themeTint="BF"/>
              </w:rPr>
              <w:t xml:space="preserve">Restore and rehabilitate </w:t>
            </w:r>
            <w:r w:rsidR="00432F26" w:rsidRPr="00E66D77">
              <w:rPr>
                <w:rFonts w:ascii="Calibri" w:hAnsi="Calibri" w:cs="Arial"/>
                <w:color w:val="404040" w:themeColor="text1" w:themeTint="BF"/>
              </w:rPr>
              <w:t>Edgars Creek between Mahoneys Road and</w:t>
            </w:r>
            <w:r>
              <w:rPr>
                <w:rFonts w:ascii="Calibri" w:hAnsi="Calibri" w:cs="Arial"/>
                <w:color w:val="404040" w:themeColor="text1" w:themeTint="BF"/>
              </w:rPr>
              <w:t xml:space="preserve"> the</w:t>
            </w:r>
            <w:r w:rsidR="00432F26" w:rsidRPr="00E66D77">
              <w:rPr>
                <w:rFonts w:ascii="Calibri" w:hAnsi="Calibri" w:cs="Arial"/>
                <w:color w:val="404040" w:themeColor="text1" w:themeTint="BF"/>
              </w:rPr>
              <w:t xml:space="preserve"> Metropolitan Ring Road</w:t>
            </w:r>
            <w:r w:rsidR="00070856">
              <w:rPr>
                <w:rFonts w:ascii="Calibri" w:hAnsi="Calibri" w:cs="Arial"/>
                <w:color w:val="404040" w:themeColor="text1" w:themeTint="BF"/>
              </w:rPr>
              <w:t xml:space="preserve"> to improve connect</w:t>
            </w:r>
            <w:r w:rsidR="00B03541">
              <w:rPr>
                <w:rFonts w:ascii="Calibri" w:hAnsi="Calibri" w:cs="Arial"/>
                <w:color w:val="404040" w:themeColor="text1" w:themeTint="BF"/>
              </w:rPr>
              <w:t xml:space="preserve">ivity and create new open space in accordance with the </w:t>
            </w:r>
            <w:r w:rsidR="00B03541" w:rsidRPr="00B03541">
              <w:rPr>
                <w:rFonts w:ascii="Calibri" w:hAnsi="Calibri" w:cs="Arial"/>
                <w:i/>
                <w:color w:val="404040" w:themeColor="text1" w:themeTint="BF"/>
              </w:rPr>
              <w:t>Open Space Strategy</w:t>
            </w:r>
            <w:r w:rsidR="00B03541">
              <w:rPr>
                <w:rFonts w:ascii="Calibri" w:hAnsi="Calibri" w:cs="Arial"/>
                <w:color w:val="404040" w:themeColor="text1" w:themeTint="BF"/>
              </w:rPr>
              <w:t xml:space="preserve"> (2016).</w:t>
            </w:r>
          </w:p>
          <w:p w:rsidR="00DD1A83" w:rsidRPr="00B07BA5" w:rsidRDefault="00367551" w:rsidP="00367551">
            <w:pPr>
              <w:pStyle w:val="ListParagraph"/>
              <w:numPr>
                <w:ilvl w:val="0"/>
                <w:numId w:val="2"/>
              </w:numPr>
              <w:ind w:left="157" w:hanging="157"/>
              <w:contextualSpacing w:val="0"/>
              <w:rPr>
                <w:rFonts w:ascii="Calibri" w:hAnsi="Calibri" w:cs="Arial"/>
                <w:color w:val="404040" w:themeColor="text1" w:themeTint="BF"/>
              </w:rPr>
            </w:pPr>
            <w:r>
              <w:rPr>
                <w:rFonts w:ascii="Calibri" w:hAnsi="Calibri" w:cs="Arial"/>
                <w:color w:val="404040" w:themeColor="text1" w:themeTint="BF"/>
              </w:rPr>
              <w:t xml:space="preserve">Support the restoration and rehabilitation of Merri Creek in accordance with the </w:t>
            </w:r>
            <w:proofErr w:type="gramStart"/>
            <w:r w:rsidRPr="00367551">
              <w:rPr>
                <w:rFonts w:ascii="Calibri" w:hAnsi="Calibri" w:cs="Arial"/>
                <w:i/>
                <w:color w:val="404040" w:themeColor="text1" w:themeTint="BF"/>
              </w:rPr>
              <w:t xml:space="preserve">Merri </w:t>
            </w:r>
            <w:r w:rsidR="0002228E">
              <w:rPr>
                <w:rFonts w:ascii="Calibri" w:hAnsi="Calibri" w:cs="Arial"/>
                <w:i/>
                <w:color w:val="404040" w:themeColor="text1" w:themeTint="BF"/>
              </w:rPr>
              <w:t xml:space="preserve"> </w:t>
            </w:r>
            <w:r w:rsidRPr="00367551">
              <w:rPr>
                <w:rFonts w:ascii="Calibri" w:hAnsi="Calibri" w:cs="Arial"/>
                <w:i/>
                <w:color w:val="404040" w:themeColor="text1" w:themeTint="BF"/>
              </w:rPr>
              <w:t>Creek</w:t>
            </w:r>
            <w:proofErr w:type="gramEnd"/>
            <w:r w:rsidRPr="00367551">
              <w:rPr>
                <w:rFonts w:ascii="Calibri" w:hAnsi="Calibri" w:cs="Arial"/>
                <w:i/>
                <w:color w:val="404040" w:themeColor="text1" w:themeTint="BF"/>
              </w:rPr>
              <w:t xml:space="preserve"> Park Strategy.</w:t>
            </w:r>
            <w:r>
              <w:rPr>
                <w:rFonts w:ascii="Calibri" w:hAnsi="Calibri" w:cs="Arial"/>
                <w:color w:val="404040" w:themeColor="text1" w:themeTint="BF"/>
              </w:rPr>
              <w:t xml:space="preserve"> </w:t>
            </w:r>
          </w:p>
        </w:tc>
      </w:tr>
      <w:tr w:rsidR="001D7B99" w:rsidRPr="00A01B18" w:rsidTr="00F814FA">
        <w:tc>
          <w:tcPr>
            <w:tcW w:w="1702" w:type="dxa"/>
            <w:tcBorders>
              <w:top w:val="single" w:sz="4" w:space="0" w:color="auto"/>
              <w:bottom w:val="single" w:sz="4" w:space="0" w:color="auto"/>
            </w:tcBorders>
          </w:tcPr>
          <w:p w:rsidR="001D7B99" w:rsidRPr="00ED10E1" w:rsidRDefault="001A3FF2" w:rsidP="00B71D8E">
            <w:pPr>
              <w:spacing w:before="60" w:after="120"/>
              <w:rPr>
                <w:rFonts w:cs="Arial"/>
                <w:b/>
                <w:color w:val="1F497D" w:themeColor="text2"/>
                <w:sz w:val="28"/>
                <w:szCs w:val="28"/>
              </w:rPr>
            </w:pPr>
            <w:r>
              <w:rPr>
                <w:rFonts w:cs="Arial"/>
                <w:b/>
                <w:color w:val="1F497D" w:themeColor="text2"/>
                <w:sz w:val="28"/>
                <w:szCs w:val="28"/>
              </w:rPr>
              <w:t>Be</w:t>
            </w:r>
            <w:r w:rsidR="00F814FA">
              <w:rPr>
                <w:rFonts w:cs="Arial"/>
                <w:b/>
                <w:color w:val="1F497D" w:themeColor="text2"/>
                <w:sz w:val="28"/>
                <w:szCs w:val="28"/>
              </w:rPr>
              <w:t>nchmarks</w:t>
            </w:r>
          </w:p>
        </w:tc>
        <w:tc>
          <w:tcPr>
            <w:tcW w:w="8222" w:type="dxa"/>
            <w:tcBorders>
              <w:top w:val="single" w:sz="4" w:space="0" w:color="auto"/>
              <w:bottom w:val="single" w:sz="4" w:space="0" w:color="auto"/>
            </w:tcBorders>
          </w:tcPr>
          <w:p w:rsidR="009B32A4" w:rsidRPr="00F936C7" w:rsidRDefault="00EF26AB" w:rsidP="00F936C7">
            <w:pPr>
              <w:pStyle w:val="ListParagraph"/>
              <w:numPr>
                <w:ilvl w:val="0"/>
                <w:numId w:val="2"/>
              </w:numPr>
              <w:spacing w:before="60"/>
              <w:ind w:left="157" w:hanging="157"/>
              <w:contextualSpacing w:val="0"/>
              <w:rPr>
                <w:rFonts w:cs="Arial"/>
                <w:color w:val="404040" w:themeColor="text1" w:themeTint="BF"/>
              </w:rPr>
            </w:pPr>
            <w:r w:rsidRPr="00F936C7">
              <w:rPr>
                <w:rFonts w:cs="Arial"/>
                <w:color w:val="404040" w:themeColor="text1" w:themeTint="BF"/>
              </w:rPr>
              <w:t>An increased number of street trees</w:t>
            </w:r>
            <w:r w:rsidR="00FC108A">
              <w:rPr>
                <w:rFonts w:cs="Arial"/>
                <w:color w:val="404040" w:themeColor="text1" w:themeTint="BF"/>
              </w:rPr>
              <w:t xml:space="preserve"> in the Thomastown Industrial Area</w:t>
            </w:r>
            <w:r w:rsidRPr="00F936C7">
              <w:rPr>
                <w:rFonts w:cs="Arial"/>
                <w:color w:val="404040" w:themeColor="text1" w:themeTint="BF"/>
              </w:rPr>
              <w:t>.</w:t>
            </w:r>
          </w:p>
          <w:p w:rsidR="00EF26AB" w:rsidRDefault="00272F3D" w:rsidP="00EF26AB">
            <w:pPr>
              <w:pStyle w:val="ListParagraph"/>
              <w:numPr>
                <w:ilvl w:val="0"/>
                <w:numId w:val="2"/>
              </w:numPr>
              <w:spacing w:before="60"/>
              <w:ind w:left="157" w:hanging="157"/>
              <w:contextualSpacing w:val="0"/>
              <w:rPr>
                <w:rFonts w:ascii="Calibri" w:hAnsi="Calibri" w:cs="Arial"/>
                <w:color w:val="404040" w:themeColor="text1" w:themeTint="BF"/>
              </w:rPr>
            </w:pPr>
            <w:r>
              <w:rPr>
                <w:rFonts w:ascii="Calibri" w:hAnsi="Calibri" w:cs="Arial"/>
                <w:color w:val="404040" w:themeColor="text1" w:themeTint="BF"/>
              </w:rPr>
              <w:t>An increased number</w:t>
            </w:r>
            <w:r w:rsidR="00FC108A">
              <w:rPr>
                <w:rFonts w:ascii="Calibri" w:hAnsi="Calibri" w:cs="Arial"/>
                <w:color w:val="404040" w:themeColor="text1" w:themeTint="BF"/>
              </w:rPr>
              <w:t xml:space="preserve"> of development applications </w:t>
            </w:r>
            <w:r>
              <w:t>meeting Sustainability Design Assessment in the Planning Process (SDAPP)</w:t>
            </w:r>
            <w:r w:rsidR="00EF26AB">
              <w:rPr>
                <w:rFonts w:ascii="Calibri" w:hAnsi="Calibri" w:cs="Arial"/>
                <w:color w:val="404040" w:themeColor="text1" w:themeTint="BF"/>
              </w:rPr>
              <w:t>.</w:t>
            </w:r>
          </w:p>
          <w:p w:rsidR="00EF26AB" w:rsidRDefault="00EF26AB" w:rsidP="00F936C7">
            <w:pPr>
              <w:pStyle w:val="ListParagraph"/>
              <w:spacing w:before="60"/>
              <w:ind w:left="157"/>
              <w:contextualSpacing w:val="0"/>
              <w:rPr>
                <w:rFonts w:ascii="Calibri" w:hAnsi="Calibri" w:cs="Arial"/>
                <w:color w:val="404040" w:themeColor="text1" w:themeTint="BF"/>
              </w:rPr>
            </w:pPr>
          </w:p>
        </w:tc>
      </w:tr>
      <w:tr w:rsidR="00CB74D7" w:rsidRPr="00A01B18" w:rsidTr="00A061D3">
        <w:tc>
          <w:tcPr>
            <w:tcW w:w="9924" w:type="dxa"/>
            <w:gridSpan w:val="2"/>
            <w:tcBorders>
              <w:top w:val="single" w:sz="4" w:space="0" w:color="auto"/>
              <w:bottom w:val="single" w:sz="4" w:space="0" w:color="auto"/>
            </w:tcBorders>
          </w:tcPr>
          <w:p w:rsidR="00463546" w:rsidRDefault="00463546" w:rsidP="00937CB8">
            <w:pPr>
              <w:pStyle w:val="ListParagraph"/>
              <w:spacing w:before="60"/>
              <w:ind w:left="157"/>
              <w:contextualSpacing w:val="0"/>
              <w:rPr>
                <w:rFonts w:cs="Arial"/>
                <w:color w:val="404040" w:themeColor="text1" w:themeTint="BF"/>
              </w:rPr>
            </w:pPr>
          </w:p>
          <w:p w:rsidR="00CB74D7" w:rsidRDefault="00463546" w:rsidP="00937CB8">
            <w:pPr>
              <w:pStyle w:val="ListParagraph"/>
              <w:spacing w:before="60"/>
              <w:ind w:left="157"/>
              <w:contextualSpacing w:val="0"/>
              <w:rPr>
                <w:rFonts w:cs="Arial"/>
                <w:color w:val="404040" w:themeColor="text1" w:themeTint="BF"/>
              </w:rPr>
            </w:pPr>
            <w:r>
              <w:rPr>
                <w:noProof/>
                <w:color w:val="000000" w:themeColor="text1"/>
                <w:lang w:eastAsia="en-AU"/>
              </w:rPr>
              <w:drawing>
                <wp:inline distT="0" distB="0" distL="0" distR="0" wp14:anchorId="5FF1CDA3" wp14:editId="5A6AD974">
                  <wp:extent cx="2820439" cy="2115403"/>
                  <wp:effectExtent l="0" t="0" r="0" b="0"/>
                  <wp:docPr id="2" name="Picture 2" descr="\\whittlesea\data\PLANNING\STRATEGIC\EAP\PROJECTS\THOMASTOWN INDUSTRIAL AREA\BACKGROUND\Urban Design\Photos\IMG_0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ittlesea\data\PLANNING\STRATEGIC\EAP\PROJECTS\THOMASTOWN INDUSTRIAL AREA\BACKGROUND\Urban Design\Photos\IMG_088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25757" cy="2119392"/>
                          </a:xfrm>
                          <a:prstGeom prst="rect">
                            <a:avLst/>
                          </a:prstGeom>
                          <a:noFill/>
                          <a:ln>
                            <a:noFill/>
                          </a:ln>
                        </pic:spPr>
                      </pic:pic>
                    </a:graphicData>
                  </a:graphic>
                </wp:inline>
              </w:drawing>
            </w:r>
            <w:r>
              <w:rPr>
                <w:rFonts w:cs="Arial"/>
                <w:color w:val="404040" w:themeColor="text1" w:themeTint="BF"/>
              </w:rPr>
              <w:t xml:space="preserve">          </w:t>
            </w:r>
            <w:r w:rsidR="008A5D63">
              <w:rPr>
                <w:rFonts w:cs="Arial"/>
                <w:noProof/>
                <w:color w:val="404040" w:themeColor="text1" w:themeTint="BF"/>
                <w:lang w:eastAsia="en-AU"/>
              </w:rPr>
              <w:drawing>
                <wp:inline distT="0" distB="0" distL="0" distR="0" wp14:anchorId="50251EEA" wp14:editId="3B1FE6CD">
                  <wp:extent cx="2866030" cy="2149598"/>
                  <wp:effectExtent l="0" t="0" r="0" b="3175"/>
                  <wp:docPr id="49" name="Picture 49" descr="\\whittlesea\data\PLANNING\STRATEGIC\EAP\PROJECTS\THOMASTOWN INDUSTRIAL AREA\BACKGROUND\Urban Design\Photos\IMG_1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ittlesea\data\PLANNING\STRATEGIC\EAP\PROJECTS\THOMASTOWN INDUSTRIAL AREA\BACKGROUND\Urban Design\Photos\IMG_109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69914" cy="2152511"/>
                          </a:xfrm>
                          <a:prstGeom prst="rect">
                            <a:avLst/>
                          </a:prstGeom>
                          <a:noFill/>
                          <a:ln>
                            <a:noFill/>
                          </a:ln>
                        </pic:spPr>
                      </pic:pic>
                    </a:graphicData>
                  </a:graphic>
                </wp:inline>
              </w:drawing>
            </w:r>
          </w:p>
          <w:p w:rsidR="00463546" w:rsidRPr="00F936C7" w:rsidRDefault="00463546" w:rsidP="00937CB8">
            <w:pPr>
              <w:pStyle w:val="ListParagraph"/>
              <w:spacing w:before="60"/>
              <w:ind w:left="157"/>
              <w:contextualSpacing w:val="0"/>
              <w:rPr>
                <w:rFonts w:cs="Arial"/>
                <w:color w:val="404040" w:themeColor="text1" w:themeTint="BF"/>
              </w:rPr>
            </w:pPr>
          </w:p>
        </w:tc>
      </w:tr>
    </w:tbl>
    <w:p w:rsidR="00683FFC" w:rsidRDefault="00683FFC" w:rsidP="004D4B1A"/>
    <w:p w:rsidR="00683FFC" w:rsidRDefault="00683FFC">
      <w:r>
        <w:br w:type="page"/>
      </w:r>
    </w:p>
    <w:p w:rsidR="004D4B1A" w:rsidRPr="004D4B1A" w:rsidRDefault="004D4B1A" w:rsidP="004D4B1A">
      <w:pPr>
        <w:sectPr w:rsidR="004D4B1A" w:rsidRPr="004D4B1A" w:rsidSect="002C3DEE">
          <w:pgSz w:w="11906" w:h="16838"/>
          <w:pgMar w:top="1440" w:right="991" w:bottom="1440" w:left="1440" w:header="708" w:footer="637" w:gutter="0"/>
          <w:cols w:space="708"/>
          <w:docGrid w:linePitch="360"/>
        </w:sectPr>
      </w:pPr>
    </w:p>
    <w:p w:rsidR="002D2891" w:rsidRPr="00D25634" w:rsidRDefault="00F91127" w:rsidP="007D6F35">
      <w:pPr>
        <w:pStyle w:val="Heading1"/>
        <w:spacing w:after="120" w:line="240" w:lineRule="auto"/>
      </w:pPr>
      <w:bookmarkStart w:id="15" w:name="_Toc509396709"/>
      <w:r w:rsidRPr="002D2891">
        <w:lastRenderedPageBreak/>
        <w:t xml:space="preserve">Section </w:t>
      </w:r>
      <w:r w:rsidR="004313DB">
        <w:t>5</w:t>
      </w:r>
      <w:r w:rsidRPr="002D2891">
        <w:t xml:space="preserve"> – </w:t>
      </w:r>
      <w:r w:rsidR="008D29BF">
        <w:t>Precinct</w:t>
      </w:r>
      <w:r w:rsidR="00D5019F">
        <w:t xml:space="preserve"> P</w:t>
      </w:r>
      <w:r w:rsidR="00FF2FD0">
        <w:t>lan</w:t>
      </w:r>
      <w:r w:rsidR="00D5019F">
        <w:t xml:space="preserve"> and O</w:t>
      </w:r>
      <w:r w:rsidRPr="006A27A9">
        <w:t>pportunity</w:t>
      </w:r>
      <w:r w:rsidR="00D5019F">
        <w:t xml:space="preserve"> A</w:t>
      </w:r>
      <w:r w:rsidRPr="002D2891">
        <w:t>reas</w:t>
      </w:r>
      <w:bookmarkEnd w:id="15"/>
      <w:r w:rsidRPr="002D2891">
        <w:t xml:space="preserve"> </w:t>
      </w:r>
    </w:p>
    <w:p w:rsidR="00815DB5" w:rsidRDefault="00815DB5" w:rsidP="00B16610">
      <w:pPr>
        <w:spacing w:after="0" w:line="240" w:lineRule="auto"/>
        <w:jc w:val="both"/>
        <w:rPr>
          <w:color w:val="404040" w:themeColor="text1" w:themeTint="BF"/>
        </w:rPr>
      </w:pPr>
      <w:r w:rsidRPr="00704A45">
        <w:rPr>
          <w:color w:val="404040" w:themeColor="text1" w:themeTint="BF"/>
        </w:rPr>
        <w:t xml:space="preserve">This section sets out </w:t>
      </w:r>
      <w:r>
        <w:rPr>
          <w:color w:val="404040" w:themeColor="text1" w:themeTint="BF"/>
        </w:rPr>
        <w:t>the preferred role and function</w:t>
      </w:r>
      <w:r w:rsidRPr="00704A45">
        <w:rPr>
          <w:color w:val="404040" w:themeColor="text1" w:themeTint="BF"/>
        </w:rPr>
        <w:t xml:space="preserve"> for each</w:t>
      </w:r>
      <w:r>
        <w:rPr>
          <w:color w:val="404040" w:themeColor="text1" w:themeTint="BF"/>
        </w:rPr>
        <w:t xml:space="preserve"> of the identified</w:t>
      </w:r>
      <w:r w:rsidRPr="00704A45">
        <w:rPr>
          <w:color w:val="404040" w:themeColor="text1" w:themeTint="BF"/>
        </w:rPr>
        <w:t xml:space="preserve"> precinct</w:t>
      </w:r>
      <w:r>
        <w:rPr>
          <w:color w:val="404040" w:themeColor="text1" w:themeTint="BF"/>
        </w:rPr>
        <w:t>s</w:t>
      </w:r>
      <w:r w:rsidRPr="00704A45">
        <w:rPr>
          <w:color w:val="404040" w:themeColor="text1" w:themeTint="BF"/>
        </w:rPr>
        <w:t xml:space="preserve"> in the industrial area</w:t>
      </w:r>
      <w:r>
        <w:rPr>
          <w:color w:val="404040" w:themeColor="text1" w:themeTint="BF"/>
        </w:rPr>
        <w:t xml:space="preserve">. In many precincts there are areas that </w:t>
      </w:r>
      <w:r w:rsidRPr="00704A45">
        <w:rPr>
          <w:color w:val="404040" w:themeColor="text1" w:themeTint="BF"/>
        </w:rPr>
        <w:t xml:space="preserve">have </w:t>
      </w:r>
      <w:r>
        <w:rPr>
          <w:color w:val="404040" w:themeColor="text1" w:themeTint="BF"/>
        </w:rPr>
        <w:t>significant</w:t>
      </w:r>
      <w:r w:rsidRPr="00704A45">
        <w:rPr>
          <w:color w:val="404040" w:themeColor="text1" w:themeTint="BF"/>
        </w:rPr>
        <w:t xml:space="preserve"> opportunity for development and change</w:t>
      </w:r>
      <w:r>
        <w:rPr>
          <w:color w:val="404040" w:themeColor="text1" w:themeTint="BF"/>
        </w:rPr>
        <w:t xml:space="preserve">. </w:t>
      </w:r>
      <w:r w:rsidR="00D81742">
        <w:rPr>
          <w:color w:val="404040" w:themeColor="text1" w:themeTint="BF"/>
        </w:rPr>
        <w:t xml:space="preserve"> G</w:t>
      </w:r>
      <w:r>
        <w:rPr>
          <w:color w:val="404040" w:themeColor="text1" w:themeTint="BF"/>
        </w:rPr>
        <w:t>uidance and direction is provided for these areas</w:t>
      </w:r>
      <w:r w:rsidR="00FB244B">
        <w:rPr>
          <w:color w:val="404040" w:themeColor="text1" w:themeTint="BF"/>
        </w:rPr>
        <w:t xml:space="preserve"> </w:t>
      </w:r>
      <w:r w:rsidR="00FB244B" w:rsidRPr="003B74A0">
        <w:rPr>
          <w:color w:val="404040" w:themeColor="text1" w:themeTint="BF"/>
        </w:rPr>
        <w:t>along with actions for implementation</w:t>
      </w:r>
      <w:r w:rsidRPr="003B74A0">
        <w:rPr>
          <w:color w:val="404040" w:themeColor="text1" w:themeTint="BF"/>
        </w:rPr>
        <w:t>.</w:t>
      </w:r>
      <w:r>
        <w:rPr>
          <w:color w:val="404040" w:themeColor="text1" w:themeTint="BF"/>
        </w:rPr>
        <w:t xml:space="preserve"> T</w:t>
      </w:r>
      <w:r w:rsidRPr="00704A45">
        <w:rPr>
          <w:color w:val="404040" w:themeColor="text1" w:themeTint="BF"/>
        </w:rPr>
        <w:t xml:space="preserve">he location of each </w:t>
      </w:r>
      <w:r>
        <w:rPr>
          <w:color w:val="404040" w:themeColor="text1" w:themeTint="BF"/>
        </w:rPr>
        <w:t>precinct</w:t>
      </w:r>
      <w:r w:rsidRPr="00704A45">
        <w:rPr>
          <w:color w:val="404040" w:themeColor="text1" w:themeTint="BF"/>
        </w:rPr>
        <w:t xml:space="preserve"> </w:t>
      </w:r>
      <w:r>
        <w:rPr>
          <w:color w:val="404040" w:themeColor="text1" w:themeTint="BF"/>
        </w:rPr>
        <w:t>is</w:t>
      </w:r>
      <w:r w:rsidRPr="00704A45">
        <w:rPr>
          <w:color w:val="404040" w:themeColor="text1" w:themeTint="BF"/>
        </w:rPr>
        <w:t xml:space="preserve"> shown in Figure </w:t>
      </w:r>
      <w:r>
        <w:rPr>
          <w:color w:val="404040" w:themeColor="text1" w:themeTint="BF"/>
        </w:rPr>
        <w:t>4</w:t>
      </w:r>
      <w:r w:rsidRPr="00704A45">
        <w:rPr>
          <w:color w:val="404040" w:themeColor="text1" w:themeTint="BF"/>
        </w:rPr>
        <w:t xml:space="preserve">.  </w:t>
      </w:r>
    </w:p>
    <w:p w:rsidR="00815DB5" w:rsidRDefault="00815DB5" w:rsidP="00B16610">
      <w:pPr>
        <w:spacing w:after="0" w:line="240" w:lineRule="auto"/>
        <w:jc w:val="both"/>
        <w:rPr>
          <w:color w:val="404040" w:themeColor="text1" w:themeTint="BF"/>
        </w:rPr>
      </w:pPr>
    </w:p>
    <w:p w:rsidR="00927A2F" w:rsidRPr="00704A45" w:rsidRDefault="008B3ABF" w:rsidP="00B16610">
      <w:pPr>
        <w:spacing w:after="0" w:line="240" w:lineRule="auto"/>
        <w:jc w:val="both"/>
        <w:rPr>
          <w:color w:val="404040" w:themeColor="text1" w:themeTint="BF"/>
        </w:rPr>
      </w:pPr>
      <w:r w:rsidRPr="00704A45">
        <w:rPr>
          <w:color w:val="404040" w:themeColor="text1" w:themeTint="BF"/>
        </w:rPr>
        <w:t>There is capacity for increased industrial activity within the Thomastown Industrial Area</w:t>
      </w:r>
      <w:r w:rsidR="00D5019F">
        <w:rPr>
          <w:color w:val="404040" w:themeColor="text1" w:themeTint="BF"/>
        </w:rPr>
        <w:t>. T</w:t>
      </w:r>
      <w:r w:rsidRPr="00704A45">
        <w:rPr>
          <w:color w:val="404040" w:themeColor="text1" w:themeTint="BF"/>
        </w:rPr>
        <w:t>he development of existing vacant sites as well as the redevelopment of properties with minimal capital improvements</w:t>
      </w:r>
      <w:r w:rsidR="00D5019F">
        <w:rPr>
          <w:color w:val="404040" w:themeColor="text1" w:themeTint="BF"/>
        </w:rPr>
        <w:t xml:space="preserve"> will maximise the Area’s productivity</w:t>
      </w:r>
      <w:r w:rsidRPr="00704A45">
        <w:rPr>
          <w:color w:val="404040" w:themeColor="text1" w:themeTint="BF"/>
        </w:rPr>
        <w:t xml:space="preserve">. </w:t>
      </w:r>
      <w:r w:rsidR="00FC7B46" w:rsidRPr="00704A45">
        <w:rPr>
          <w:color w:val="404040" w:themeColor="text1" w:themeTint="BF"/>
        </w:rPr>
        <w:t>S</w:t>
      </w:r>
      <w:r w:rsidR="00487B2F" w:rsidRPr="00704A45">
        <w:rPr>
          <w:color w:val="404040" w:themeColor="text1" w:themeTint="BF"/>
        </w:rPr>
        <w:t xml:space="preserve">ites fronting </w:t>
      </w:r>
      <w:r w:rsidR="00367551">
        <w:rPr>
          <w:color w:val="404040" w:themeColor="text1" w:themeTint="BF"/>
        </w:rPr>
        <w:t>a</w:t>
      </w:r>
      <w:r w:rsidR="00D5019F">
        <w:rPr>
          <w:color w:val="404040" w:themeColor="text1" w:themeTint="BF"/>
        </w:rPr>
        <w:t>rterial roads</w:t>
      </w:r>
      <w:r w:rsidR="00FC7B46" w:rsidRPr="00704A45">
        <w:rPr>
          <w:color w:val="404040" w:themeColor="text1" w:themeTint="BF"/>
        </w:rPr>
        <w:t xml:space="preserve"> have the potential for </w:t>
      </w:r>
      <w:r w:rsidR="00487B2F" w:rsidRPr="00704A45">
        <w:rPr>
          <w:color w:val="404040" w:themeColor="text1" w:themeTint="BF"/>
        </w:rPr>
        <w:t>contemporary industrial</w:t>
      </w:r>
      <w:r w:rsidR="00CE78F8" w:rsidRPr="00704A45">
        <w:rPr>
          <w:color w:val="404040" w:themeColor="text1" w:themeTint="BF"/>
        </w:rPr>
        <w:t xml:space="preserve"> and commercial</w:t>
      </w:r>
      <w:r w:rsidR="00487B2F" w:rsidRPr="00704A45">
        <w:rPr>
          <w:color w:val="404040" w:themeColor="text1" w:themeTint="BF"/>
        </w:rPr>
        <w:t xml:space="preserve"> developments </w:t>
      </w:r>
      <w:r w:rsidR="00FC7B46" w:rsidRPr="00704A45">
        <w:rPr>
          <w:color w:val="404040" w:themeColor="text1" w:themeTint="BF"/>
        </w:rPr>
        <w:t>that can</w:t>
      </w:r>
      <w:r w:rsidR="00487B2F" w:rsidRPr="00704A45">
        <w:rPr>
          <w:color w:val="404040" w:themeColor="text1" w:themeTint="BF"/>
        </w:rPr>
        <w:t xml:space="preserve"> assist in raising the profile and improving the image of the industrial area</w:t>
      </w:r>
      <w:r w:rsidR="00CE78F8" w:rsidRPr="00704A45">
        <w:rPr>
          <w:color w:val="404040" w:themeColor="text1" w:themeTint="BF"/>
        </w:rPr>
        <w:t xml:space="preserve"> and increase employment densities</w:t>
      </w:r>
      <w:r w:rsidR="00D5019F">
        <w:rPr>
          <w:color w:val="404040" w:themeColor="text1" w:themeTint="BF"/>
        </w:rPr>
        <w:t xml:space="preserve"> upon redevelopment</w:t>
      </w:r>
      <w:r w:rsidR="00487B2F" w:rsidRPr="00704A45">
        <w:rPr>
          <w:color w:val="404040" w:themeColor="text1" w:themeTint="BF"/>
        </w:rPr>
        <w:t>.</w:t>
      </w:r>
      <w:r w:rsidR="00C412B8" w:rsidRPr="00704A45">
        <w:rPr>
          <w:color w:val="404040" w:themeColor="text1" w:themeTint="BF"/>
        </w:rPr>
        <w:t xml:space="preserve"> </w:t>
      </w:r>
    </w:p>
    <w:p w:rsidR="00927A2F" w:rsidRPr="00704A45" w:rsidRDefault="00927A2F" w:rsidP="001C20CA">
      <w:pPr>
        <w:spacing w:after="0" w:line="240" w:lineRule="auto"/>
        <w:rPr>
          <w:color w:val="404040" w:themeColor="text1" w:themeTint="BF"/>
        </w:rPr>
      </w:pPr>
    </w:p>
    <w:p w:rsidR="006E3563" w:rsidRDefault="006E3563" w:rsidP="00F912E7">
      <w:pPr>
        <w:spacing w:after="0" w:line="240" w:lineRule="auto"/>
        <w:ind w:right="119"/>
        <w:rPr>
          <w:rFonts w:cstheme="minorHAnsi"/>
          <w:noProof/>
          <w:lang w:eastAsia="en-AU"/>
        </w:rPr>
      </w:pPr>
    </w:p>
    <w:p w:rsidR="00E375A7" w:rsidRDefault="00E30DDF" w:rsidP="00F912E7">
      <w:pPr>
        <w:spacing w:after="0" w:line="240" w:lineRule="auto"/>
        <w:ind w:right="119"/>
        <w:rPr>
          <w:rFonts w:cstheme="minorHAnsi"/>
          <w:noProof/>
          <w:lang w:eastAsia="en-AU"/>
        </w:rPr>
      </w:pPr>
      <w:r>
        <w:rPr>
          <w:rFonts w:cstheme="minorHAnsi"/>
          <w:noProof/>
          <w:lang w:eastAsia="en-AU"/>
        </w:rPr>
        <w:drawing>
          <wp:inline distT="0" distB="0" distL="0" distR="0" wp14:anchorId="6CE9C07A" wp14:editId="5E89FA82">
            <wp:extent cx="6390640" cy="29222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A Precinct Plan-01.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390640" cy="2922270"/>
                    </a:xfrm>
                    <a:prstGeom prst="rect">
                      <a:avLst/>
                    </a:prstGeom>
                  </pic:spPr>
                </pic:pic>
              </a:graphicData>
            </a:graphic>
          </wp:inline>
        </w:drawing>
      </w:r>
    </w:p>
    <w:p w:rsidR="0068686F" w:rsidRPr="00992A52" w:rsidRDefault="00F912E7" w:rsidP="00992A52">
      <w:pPr>
        <w:spacing w:before="120" w:after="120" w:line="240" w:lineRule="auto"/>
        <w:ind w:left="-426" w:firstLine="426"/>
        <w:rPr>
          <w:b/>
          <w:color w:val="1F497D" w:themeColor="text2"/>
        </w:rPr>
      </w:pPr>
      <w:r w:rsidRPr="00992A52">
        <w:rPr>
          <w:b/>
          <w:color w:val="1F497D" w:themeColor="text2"/>
        </w:rPr>
        <w:t xml:space="preserve">Figure </w:t>
      </w:r>
      <w:r w:rsidR="00297E66" w:rsidRPr="00992A52">
        <w:rPr>
          <w:b/>
          <w:color w:val="1F497D" w:themeColor="text2"/>
        </w:rPr>
        <w:t>4</w:t>
      </w:r>
      <w:r w:rsidRPr="00992A52">
        <w:rPr>
          <w:b/>
          <w:color w:val="1F497D" w:themeColor="text2"/>
        </w:rPr>
        <w:t xml:space="preserve">: </w:t>
      </w:r>
      <w:r w:rsidR="006E3563" w:rsidRPr="00992A52">
        <w:rPr>
          <w:b/>
          <w:color w:val="1F497D" w:themeColor="text2"/>
        </w:rPr>
        <w:t xml:space="preserve">Precinct locations </w:t>
      </w:r>
    </w:p>
    <w:p w:rsidR="00D51605" w:rsidRDefault="002E61C8" w:rsidP="00B16610">
      <w:pPr>
        <w:spacing w:after="0" w:line="240" w:lineRule="auto"/>
        <w:jc w:val="both"/>
        <w:rPr>
          <w:color w:val="404040" w:themeColor="text1" w:themeTint="BF"/>
        </w:rPr>
      </w:pPr>
      <w:r>
        <w:rPr>
          <w:color w:val="404040" w:themeColor="text1" w:themeTint="BF"/>
        </w:rPr>
        <w:t>T</w:t>
      </w:r>
      <w:r w:rsidR="005374D8">
        <w:rPr>
          <w:color w:val="404040" w:themeColor="text1" w:themeTint="BF"/>
        </w:rPr>
        <w:t>hrough the implementation of this</w:t>
      </w:r>
      <w:r>
        <w:rPr>
          <w:color w:val="404040" w:themeColor="text1" w:themeTint="BF"/>
        </w:rPr>
        <w:t xml:space="preserve"> </w:t>
      </w:r>
      <w:r w:rsidR="005374D8">
        <w:rPr>
          <w:color w:val="404040" w:themeColor="text1" w:themeTint="BF"/>
        </w:rPr>
        <w:t>Plan</w:t>
      </w:r>
      <w:r w:rsidR="00D51605">
        <w:rPr>
          <w:color w:val="404040" w:themeColor="text1" w:themeTint="BF"/>
        </w:rPr>
        <w:t>,</w:t>
      </w:r>
      <w:r>
        <w:rPr>
          <w:color w:val="404040" w:themeColor="text1" w:themeTint="BF"/>
        </w:rPr>
        <w:t xml:space="preserve"> </w:t>
      </w:r>
      <w:r w:rsidR="00EF0ACB">
        <w:rPr>
          <w:color w:val="404040" w:themeColor="text1" w:themeTint="BF"/>
        </w:rPr>
        <w:t xml:space="preserve">identified opportunity areas and/or </w:t>
      </w:r>
      <w:r>
        <w:rPr>
          <w:color w:val="404040" w:themeColor="text1" w:themeTint="BF"/>
        </w:rPr>
        <w:t>sites that require detailed master</w:t>
      </w:r>
      <w:r w:rsidR="00EF0ACB">
        <w:rPr>
          <w:color w:val="404040" w:themeColor="text1" w:themeTint="BF"/>
        </w:rPr>
        <w:t xml:space="preserve"> </w:t>
      </w:r>
      <w:r>
        <w:rPr>
          <w:color w:val="404040" w:themeColor="text1" w:themeTint="BF"/>
        </w:rPr>
        <w:t xml:space="preserve">planning will be </w:t>
      </w:r>
      <w:r w:rsidR="00D51605">
        <w:rPr>
          <w:color w:val="404040" w:themeColor="text1" w:themeTint="BF"/>
        </w:rPr>
        <w:t>defined and s</w:t>
      </w:r>
      <w:r>
        <w:rPr>
          <w:color w:val="404040" w:themeColor="text1" w:themeTint="BF"/>
        </w:rPr>
        <w:t>pecific planning controls implemented through</w:t>
      </w:r>
      <w:r w:rsidR="00D51605">
        <w:rPr>
          <w:color w:val="404040" w:themeColor="text1" w:themeTint="BF"/>
        </w:rPr>
        <w:t xml:space="preserve"> planning scheme amendments. In many instances </w:t>
      </w:r>
      <w:r>
        <w:rPr>
          <w:color w:val="404040" w:themeColor="text1" w:themeTint="BF"/>
        </w:rPr>
        <w:t xml:space="preserve">development plans or design and development overlays </w:t>
      </w:r>
      <w:r w:rsidR="00D51605">
        <w:rPr>
          <w:color w:val="404040" w:themeColor="text1" w:themeTint="BF"/>
        </w:rPr>
        <w:t xml:space="preserve">may be necessary to </w:t>
      </w:r>
      <w:r>
        <w:rPr>
          <w:color w:val="404040" w:themeColor="text1" w:themeTint="BF"/>
        </w:rPr>
        <w:t xml:space="preserve">achieve </w:t>
      </w:r>
      <w:r w:rsidR="00D51605">
        <w:rPr>
          <w:color w:val="404040" w:themeColor="text1" w:themeTint="BF"/>
        </w:rPr>
        <w:t xml:space="preserve">the </w:t>
      </w:r>
      <w:r>
        <w:rPr>
          <w:color w:val="404040" w:themeColor="text1" w:themeTint="BF"/>
        </w:rPr>
        <w:t>preferred outcomes</w:t>
      </w:r>
      <w:r w:rsidR="00D51605">
        <w:rPr>
          <w:color w:val="404040" w:themeColor="text1" w:themeTint="BF"/>
        </w:rPr>
        <w:t xml:space="preserve"> </w:t>
      </w:r>
      <w:r w:rsidR="00F8378C">
        <w:rPr>
          <w:color w:val="404040" w:themeColor="text1" w:themeTint="BF"/>
        </w:rPr>
        <w:t xml:space="preserve">within these areas </w:t>
      </w:r>
      <w:r w:rsidR="00D51605">
        <w:rPr>
          <w:color w:val="404040" w:themeColor="text1" w:themeTint="BF"/>
        </w:rPr>
        <w:t xml:space="preserve">and </w:t>
      </w:r>
      <w:r w:rsidR="00367551" w:rsidRPr="00704A45">
        <w:rPr>
          <w:color w:val="404040" w:themeColor="text1" w:themeTint="BF"/>
        </w:rPr>
        <w:t xml:space="preserve">rezoning of land </w:t>
      </w:r>
      <w:r w:rsidR="00367551">
        <w:rPr>
          <w:color w:val="404040" w:themeColor="text1" w:themeTint="BF"/>
        </w:rPr>
        <w:t>will</w:t>
      </w:r>
      <w:r w:rsidR="00367551" w:rsidRPr="00704A45">
        <w:rPr>
          <w:color w:val="404040" w:themeColor="text1" w:themeTint="BF"/>
        </w:rPr>
        <w:t xml:space="preserve"> not </w:t>
      </w:r>
      <w:r w:rsidR="0026216B">
        <w:rPr>
          <w:color w:val="404040" w:themeColor="text1" w:themeTint="BF"/>
        </w:rPr>
        <w:t xml:space="preserve">always </w:t>
      </w:r>
      <w:r w:rsidR="00367551">
        <w:rPr>
          <w:color w:val="404040" w:themeColor="text1" w:themeTint="BF"/>
        </w:rPr>
        <w:t xml:space="preserve">be </w:t>
      </w:r>
      <w:r w:rsidR="00367551" w:rsidRPr="00704A45">
        <w:rPr>
          <w:color w:val="404040" w:themeColor="text1" w:themeTint="BF"/>
        </w:rPr>
        <w:t>required</w:t>
      </w:r>
      <w:r w:rsidR="00367551">
        <w:rPr>
          <w:color w:val="404040" w:themeColor="text1" w:themeTint="BF"/>
        </w:rPr>
        <w:t xml:space="preserve">. </w:t>
      </w:r>
    </w:p>
    <w:p w:rsidR="00D51605" w:rsidRDefault="00D51605" w:rsidP="00B16610">
      <w:pPr>
        <w:spacing w:after="0" w:line="240" w:lineRule="auto"/>
        <w:jc w:val="both"/>
        <w:rPr>
          <w:color w:val="404040" w:themeColor="text1" w:themeTint="BF"/>
        </w:rPr>
      </w:pPr>
    </w:p>
    <w:p w:rsidR="000F03B3" w:rsidRDefault="000F03B3" w:rsidP="00B16610">
      <w:pPr>
        <w:spacing w:after="0" w:line="240" w:lineRule="auto"/>
        <w:jc w:val="both"/>
        <w:rPr>
          <w:color w:val="404040" w:themeColor="text1" w:themeTint="BF"/>
        </w:rPr>
      </w:pPr>
      <w:r w:rsidRPr="00704A45">
        <w:rPr>
          <w:color w:val="404040" w:themeColor="text1" w:themeTint="BF"/>
        </w:rPr>
        <w:t xml:space="preserve">Council will only take the initiative to rezone </w:t>
      </w:r>
      <w:r w:rsidR="002E6817">
        <w:rPr>
          <w:color w:val="404040" w:themeColor="text1" w:themeTint="BF"/>
        </w:rPr>
        <w:t xml:space="preserve">land </w:t>
      </w:r>
      <w:r w:rsidRPr="00704A45">
        <w:rPr>
          <w:color w:val="404040" w:themeColor="text1" w:themeTint="BF"/>
        </w:rPr>
        <w:t>where</w:t>
      </w:r>
      <w:r w:rsidR="00AC3C21">
        <w:rPr>
          <w:color w:val="404040" w:themeColor="text1" w:themeTint="BF"/>
        </w:rPr>
        <w:t xml:space="preserve"> unacceptable interface issues</w:t>
      </w:r>
      <w:r w:rsidRPr="00704A45">
        <w:rPr>
          <w:color w:val="404040" w:themeColor="text1" w:themeTint="BF"/>
        </w:rPr>
        <w:t xml:space="preserve"> between industry and residents </w:t>
      </w:r>
      <w:r w:rsidR="002E6817">
        <w:rPr>
          <w:color w:val="404040" w:themeColor="text1" w:themeTint="BF"/>
        </w:rPr>
        <w:t>need</w:t>
      </w:r>
      <w:r w:rsidRPr="00704A45">
        <w:rPr>
          <w:color w:val="404040" w:themeColor="text1" w:themeTint="BF"/>
        </w:rPr>
        <w:t xml:space="preserve"> to be resolved</w:t>
      </w:r>
      <w:r w:rsidR="00D51605">
        <w:rPr>
          <w:color w:val="404040" w:themeColor="text1" w:themeTint="BF"/>
        </w:rPr>
        <w:t xml:space="preserve"> or rezoning is required to achieve a specific land use outcome identified in this </w:t>
      </w:r>
      <w:r w:rsidR="005374D8">
        <w:rPr>
          <w:color w:val="404040" w:themeColor="text1" w:themeTint="BF"/>
        </w:rPr>
        <w:t>Plan</w:t>
      </w:r>
      <w:r w:rsidRPr="00704A45">
        <w:rPr>
          <w:color w:val="404040" w:themeColor="text1" w:themeTint="BF"/>
        </w:rPr>
        <w:t>. In all other situations rezoning requests wo</w:t>
      </w:r>
      <w:r w:rsidR="00FA50C4" w:rsidRPr="00704A45">
        <w:rPr>
          <w:color w:val="404040" w:themeColor="text1" w:themeTint="BF"/>
        </w:rPr>
        <w:t xml:space="preserve">uld </w:t>
      </w:r>
      <w:r w:rsidR="002E6817">
        <w:rPr>
          <w:color w:val="404040" w:themeColor="text1" w:themeTint="BF"/>
        </w:rPr>
        <w:t xml:space="preserve">need </w:t>
      </w:r>
      <w:r w:rsidR="00FA50C4" w:rsidRPr="00704A45">
        <w:rPr>
          <w:color w:val="404040" w:themeColor="text1" w:themeTint="BF"/>
        </w:rPr>
        <w:t>to be lodged by a landowner</w:t>
      </w:r>
      <w:r w:rsidR="002E6817">
        <w:rPr>
          <w:color w:val="404040" w:themeColor="text1" w:themeTint="BF"/>
        </w:rPr>
        <w:t>,</w:t>
      </w:r>
      <w:r w:rsidR="00FA50C4" w:rsidRPr="00704A45">
        <w:rPr>
          <w:color w:val="404040" w:themeColor="text1" w:themeTint="BF"/>
        </w:rPr>
        <w:t xml:space="preserve"> </w:t>
      </w:r>
      <w:r w:rsidRPr="00704A45">
        <w:rPr>
          <w:color w:val="404040" w:themeColor="text1" w:themeTint="BF"/>
        </w:rPr>
        <w:t xml:space="preserve">and the </w:t>
      </w:r>
      <w:r w:rsidR="00927A2F" w:rsidRPr="00704A45">
        <w:rPr>
          <w:color w:val="404040" w:themeColor="text1" w:themeTint="BF"/>
        </w:rPr>
        <w:t>direction</w:t>
      </w:r>
      <w:r w:rsidRPr="00704A45">
        <w:rPr>
          <w:color w:val="404040" w:themeColor="text1" w:themeTint="BF"/>
        </w:rPr>
        <w:t xml:space="preserve"> outlined in this section and the vision for the area will be used to assist with </w:t>
      </w:r>
      <w:r w:rsidR="00AC3C21">
        <w:rPr>
          <w:color w:val="404040" w:themeColor="text1" w:themeTint="BF"/>
        </w:rPr>
        <w:t>assessin</w:t>
      </w:r>
      <w:r w:rsidR="00CE78F8" w:rsidRPr="00704A45">
        <w:rPr>
          <w:color w:val="404040" w:themeColor="text1" w:themeTint="BF"/>
        </w:rPr>
        <w:t>g</w:t>
      </w:r>
      <w:r w:rsidRPr="00704A45">
        <w:rPr>
          <w:color w:val="404040" w:themeColor="text1" w:themeTint="BF"/>
        </w:rPr>
        <w:t xml:space="preserve"> the rezoning request. </w:t>
      </w:r>
    </w:p>
    <w:p w:rsidR="00CF5C4D" w:rsidRDefault="00CF5C4D" w:rsidP="00B16610">
      <w:pPr>
        <w:spacing w:after="0" w:line="240" w:lineRule="auto"/>
        <w:jc w:val="both"/>
        <w:rPr>
          <w:color w:val="404040" w:themeColor="text1" w:themeTint="BF"/>
        </w:rPr>
      </w:pPr>
    </w:p>
    <w:p w:rsidR="00CF5C4D" w:rsidRDefault="00CF5C4D" w:rsidP="00B16610">
      <w:pPr>
        <w:spacing w:after="0" w:line="240" w:lineRule="auto"/>
        <w:jc w:val="both"/>
        <w:rPr>
          <w:color w:val="404040" w:themeColor="text1" w:themeTint="BF"/>
        </w:rPr>
      </w:pPr>
      <w:r>
        <w:rPr>
          <w:color w:val="404040" w:themeColor="text1" w:themeTint="BF"/>
        </w:rPr>
        <w:t>Detail relating to each of the precincts is outlined in the fact sheets below.</w:t>
      </w:r>
    </w:p>
    <w:p w:rsidR="00CF5C4D" w:rsidRDefault="00CF5C4D" w:rsidP="00B16610">
      <w:pPr>
        <w:spacing w:after="0" w:line="240" w:lineRule="auto"/>
        <w:jc w:val="both"/>
      </w:pPr>
    </w:p>
    <w:p w:rsidR="00CF5C4D" w:rsidRDefault="00CF5C4D" w:rsidP="00B16610">
      <w:pPr>
        <w:spacing w:after="0" w:line="240" w:lineRule="auto"/>
        <w:jc w:val="both"/>
      </w:pPr>
    </w:p>
    <w:p w:rsidR="00CF5C4D" w:rsidRPr="00A60AAA" w:rsidRDefault="00CF5C4D" w:rsidP="00CF5C4D">
      <w:pPr>
        <w:pStyle w:val="Heading2"/>
        <w:spacing w:before="240"/>
        <w:rPr>
          <w:sz w:val="28"/>
          <w:szCs w:val="28"/>
        </w:rPr>
      </w:pPr>
      <w:bookmarkStart w:id="16" w:name="_Toc509396710"/>
      <w:r>
        <w:rPr>
          <w:sz w:val="28"/>
          <w:szCs w:val="28"/>
        </w:rPr>
        <w:lastRenderedPageBreak/>
        <w:t xml:space="preserve">Fact Sheet 1 – </w:t>
      </w:r>
      <w:r w:rsidRPr="00A36D5A">
        <w:rPr>
          <w:sz w:val="28"/>
          <w:szCs w:val="28"/>
        </w:rPr>
        <w:t>Trawalla Avenue Precinct</w:t>
      </w:r>
      <w:bookmarkEnd w:id="16"/>
      <w:r w:rsidRPr="00A36D5A">
        <w:rPr>
          <w:sz w:val="28"/>
          <w:szCs w:val="28"/>
        </w:rPr>
        <w:t xml:space="preserve">  </w:t>
      </w:r>
    </w:p>
    <w:p w:rsidR="00CF5C4D" w:rsidRDefault="00CF5C4D" w:rsidP="00CF5C4D">
      <w:pPr>
        <w:spacing w:after="0" w:line="240" w:lineRule="auto"/>
        <w:jc w:val="center"/>
        <w:rPr>
          <w:rFonts w:cs="Arial"/>
          <w:b/>
          <w:bCs/>
          <w:color w:val="1F497D" w:themeColor="text2"/>
        </w:rPr>
      </w:pPr>
      <w:r>
        <w:rPr>
          <w:rFonts w:cs="Arial"/>
          <w:b/>
          <w:bCs/>
          <w:noProof/>
          <w:color w:val="1F497D" w:themeColor="text2"/>
          <w:lang w:eastAsia="en-AU"/>
        </w:rPr>
        <w:drawing>
          <wp:inline distT="0" distB="0" distL="0" distR="0" wp14:anchorId="0C47956E" wp14:editId="313C50BD">
            <wp:extent cx="5934456" cy="3944112"/>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walla-01.jpg"/>
                    <pic:cNvPicPr/>
                  </pic:nvPicPr>
                  <pic:blipFill>
                    <a:blip r:embed="rId32" cstate="print">
                      <a:extLst>
                        <a:ext uri="{BEBA8EAE-BF5A-486C-A8C5-ECC9F3942E4B}">
                          <a14:imgProps xmlns:a14="http://schemas.microsoft.com/office/drawing/2010/main">
                            <a14:imgLayer r:embed="rId33">
                              <a14:imgEffect>
                                <a14:colorTemperature colorTemp="5300"/>
                              </a14:imgEffect>
                            </a14:imgLayer>
                          </a14:imgProps>
                        </a:ext>
                        <a:ext uri="{28A0092B-C50C-407E-A947-70E740481C1C}">
                          <a14:useLocalDpi xmlns:a14="http://schemas.microsoft.com/office/drawing/2010/main" val="0"/>
                        </a:ext>
                      </a:extLst>
                    </a:blip>
                    <a:stretch>
                      <a:fillRect/>
                    </a:stretch>
                  </pic:blipFill>
                  <pic:spPr>
                    <a:xfrm>
                      <a:off x="0" y="0"/>
                      <a:ext cx="5934456" cy="3944112"/>
                    </a:xfrm>
                    <a:prstGeom prst="rect">
                      <a:avLst/>
                    </a:prstGeom>
                  </pic:spPr>
                </pic:pic>
              </a:graphicData>
            </a:graphic>
          </wp:inline>
        </w:drawing>
      </w:r>
    </w:p>
    <w:p w:rsidR="00CF5C4D" w:rsidRDefault="00CF5C4D" w:rsidP="00CF5C4D">
      <w:pPr>
        <w:spacing w:after="0" w:line="240" w:lineRule="auto"/>
        <w:rPr>
          <w:rFonts w:cs="Arial"/>
          <w:b/>
          <w:bCs/>
          <w:color w:val="1F497D" w:themeColor="text2"/>
        </w:rPr>
      </w:pPr>
    </w:p>
    <w:p w:rsidR="00CF5C4D" w:rsidRDefault="00CF5C4D" w:rsidP="00CF5C4D">
      <w:pPr>
        <w:spacing w:after="0" w:line="240" w:lineRule="auto"/>
        <w:jc w:val="both"/>
        <w:rPr>
          <w:color w:val="404040" w:themeColor="text1" w:themeTint="BF"/>
        </w:rPr>
      </w:pPr>
      <w:r w:rsidRPr="0082164F">
        <w:rPr>
          <w:rFonts w:cs="Arial"/>
          <w:b/>
          <w:bCs/>
          <w:color w:val="1F497D" w:themeColor="text2"/>
        </w:rPr>
        <w:t>Description:</w:t>
      </w:r>
      <w:r w:rsidRPr="00433D1A">
        <w:rPr>
          <w:rFonts w:cs="Arial"/>
          <w:b/>
          <w:color w:val="1F497D" w:themeColor="text2"/>
        </w:rPr>
        <w:t xml:space="preserve"> </w:t>
      </w:r>
      <w:r>
        <w:rPr>
          <w:rFonts w:cs="Arial"/>
          <w:b/>
          <w:color w:val="1F497D" w:themeColor="text2"/>
        </w:rPr>
        <w:t xml:space="preserve"> </w:t>
      </w:r>
      <w:r>
        <w:rPr>
          <w:color w:val="404040" w:themeColor="text1" w:themeTint="BF"/>
        </w:rPr>
        <w:t>This area forms the western edge of the industrial area and is</w:t>
      </w:r>
      <w:r w:rsidRPr="00704A45">
        <w:rPr>
          <w:color w:val="404040" w:themeColor="text1" w:themeTint="BF"/>
        </w:rPr>
        <w:t xml:space="preserve"> boun</w:t>
      </w:r>
      <w:r>
        <w:rPr>
          <w:color w:val="404040" w:themeColor="text1" w:themeTint="BF"/>
        </w:rPr>
        <w:t>d</w:t>
      </w:r>
      <w:r w:rsidRPr="00704A45">
        <w:rPr>
          <w:color w:val="404040" w:themeColor="text1" w:themeTint="BF"/>
        </w:rPr>
        <w:t xml:space="preserve"> by Merri Creek, the Hume Freeway and the Me</w:t>
      </w:r>
      <w:r>
        <w:rPr>
          <w:color w:val="404040" w:themeColor="text1" w:themeTint="BF"/>
        </w:rPr>
        <w:t xml:space="preserve">tropolitan Ring Road. The Merri Creek Parkland </w:t>
      </w:r>
      <w:proofErr w:type="spellStart"/>
      <w:r w:rsidRPr="00F74959">
        <w:rPr>
          <w:i/>
          <w:color w:val="404040" w:themeColor="text1" w:themeTint="BF"/>
        </w:rPr>
        <w:t>Galada</w:t>
      </w:r>
      <w:proofErr w:type="spellEnd"/>
      <w:r w:rsidRPr="00F74959">
        <w:rPr>
          <w:i/>
          <w:color w:val="404040" w:themeColor="text1" w:themeTint="BF"/>
        </w:rPr>
        <w:t xml:space="preserve"> </w:t>
      </w:r>
      <w:proofErr w:type="spellStart"/>
      <w:r w:rsidRPr="00F74959">
        <w:rPr>
          <w:i/>
          <w:color w:val="404040" w:themeColor="text1" w:themeTint="BF"/>
        </w:rPr>
        <w:t>Tambore</w:t>
      </w:r>
      <w:proofErr w:type="spellEnd"/>
      <w:r>
        <w:rPr>
          <w:color w:val="404040" w:themeColor="text1" w:themeTint="BF"/>
        </w:rPr>
        <w:t xml:space="preserve"> is located immediately to the north. Quarrying, </w:t>
      </w:r>
      <w:r w:rsidRPr="00704A45">
        <w:rPr>
          <w:color w:val="404040" w:themeColor="text1" w:themeTint="BF"/>
        </w:rPr>
        <w:t xml:space="preserve">brick manufacturing </w:t>
      </w:r>
      <w:r>
        <w:rPr>
          <w:color w:val="404040" w:themeColor="text1" w:themeTint="BF"/>
        </w:rPr>
        <w:t>and food manufacturing</w:t>
      </w:r>
      <w:r w:rsidRPr="00704A45">
        <w:rPr>
          <w:color w:val="404040" w:themeColor="text1" w:themeTint="BF"/>
        </w:rPr>
        <w:t xml:space="preserve"> dominate</w:t>
      </w:r>
      <w:r>
        <w:rPr>
          <w:color w:val="404040" w:themeColor="text1" w:themeTint="BF"/>
        </w:rPr>
        <w:t xml:space="preserve"> this precinct. Access</w:t>
      </w:r>
      <w:r w:rsidRPr="00704A45">
        <w:rPr>
          <w:color w:val="404040" w:themeColor="text1" w:themeTint="BF"/>
        </w:rPr>
        <w:t xml:space="preserve"> from Mahoney’s Road </w:t>
      </w:r>
      <w:r>
        <w:rPr>
          <w:color w:val="404040" w:themeColor="text1" w:themeTint="BF"/>
        </w:rPr>
        <w:t>is limited to a single road (</w:t>
      </w:r>
      <w:r w:rsidRPr="00704A45">
        <w:rPr>
          <w:color w:val="404040" w:themeColor="text1" w:themeTint="BF"/>
        </w:rPr>
        <w:t>Industrial Avenue</w:t>
      </w:r>
      <w:r>
        <w:rPr>
          <w:color w:val="404040" w:themeColor="text1" w:themeTint="BF"/>
        </w:rPr>
        <w:t>)</w:t>
      </w:r>
      <w:r w:rsidRPr="00704A45">
        <w:rPr>
          <w:color w:val="404040" w:themeColor="text1" w:themeTint="BF"/>
        </w:rPr>
        <w:t>.</w:t>
      </w:r>
    </w:p>
    <w:p w:rsidR="00CF5C4D" w:rsidRDefault="00CF5C4D" w:rsidP="00CF5C4D">
      <w:pPr>
        <w:spacing w:after="0" w:line="240" w:lineRule="auto"/>
        <w:jc w:val="both"/>
        <w:rPr>
          <w:rFonts w:cs="Arial"/>
          <w:b/>
          <w:color w:val="1F497D" w:themeColor="text2"/>
        </w:rPr>
      </w:pPr>
    </w:p>
    <w:p w:rsidR="00CF5C4D" w:rsidRDefault="00CF5C4D" w:rsidP="00CF5C4D">
      <w:pPr>
        <w:spacing w:after="0" w:line="240" w:lineRule="auto"/>
        <w:jc w:val="both"/>
        <w:rPr>
          <w:rFonts w:cs="Arial"/>
          <w:b/>
          <w:color w:val="1F497D" w:themeColor="text2"/>
        </w:rPr>
      </w:pPr>
      <w:r w:rsidRPr="00433D1A">
        <w:rPr>
          <w:rFonts w:cs="Arial"/>
          <w:b/>
          <w:color w:val="1F497D" w:themeColor="text2"/>
        </w:rPr>
        <w:t>Role and Function:</w:t>
      </w:r>
      <w:r>
        <w:rPr>
          <w:rFonts w:cs="Arial"/>
          <w:b/>
          <w:color w:val="1F497D" w:themeColor="text2"/>
          <w:sz w:val="28"/>
          <w:szCs w:val="28"/>
        </w:rPr>
        <w:t xml:space="preserve"> </w:t>
      </w:r>
      <w:r w:rsidRPr="00704A45">
        <w:rPr>
          <w:color w:val="404040" w:themeColor="text1" w:themeTint="BF"/>
        </w:rPr>
        <w:t>This precinct will continue to support land uses that generate significant employment such as industry and warehousing.</w:t>
      </w:r>
      <w:r>
        <w:rPr>
          <w:color w:val="404040" w:themeColor="text1" w:themeTint="BF"/>
        </w:rPr>
        <w:t xml:space="preserve"> The high value of this precinct is that it is contained and i</w:t>
      </w:r>
      <w:r w:rsidRPr="00704A45">
        <w:rPr>
          <w:color w:val="404040" w:themeColor="text1" w:themeTint="BF"/>
        </w:rPr>
        <w:t>mpacts from non-in</w:t>
      </w:r>
      <w:r>
        <w:rPr>
          <w:color w:val="404040" w:themeColor="text1" w:themeTint="BF"/>
        </w:rPr>
        <w:t>dustrial uses on the ability of</w:t>
      </w:r>
      <w:r w:rsidRPr="00704A45">
        <w:rPr>
          <w:color w:val="404040" w:themeColor="text1" w:themeTint="BF"/>
        </w:rPr>
        <w:t xml:space="preserve"> the precinct to support </w:t>
      </w:r>
      <w:r>
        <w:rPr>
          <w:color w:val="404040" w:themeColor="text1" w:themeTint="BF"/>
        </w:rPr>
        <w:t xml:space="preserve">traditional </w:t>
      </w:r>
      <w:r w:rsidRPr="00704A45">
        <w:rPr>
          <w:color w:val="404040" w:themeColor="text1" w:themeTint="BF"/>
        </w:rPr>
        <w:t>industrial operations should be minimised.</w:t>
      </w:r>
      <w:r>
        <w:rPr>
          <w:rFonts w:cs="Arial"/>
          <w:b/>
          <w:color w:val="1F497D" w:themeColor="text2"/>
        </w:rPr>
        <w:t xml:space="preserve"> </w:t>
      </w:r>
    </w:p>
    <w:p w:rsidR="00CF5C4D" w:rsidRDefault="00CF5C4D" w:rsidP="00CF5C4D">
      <w:pPr>
        <w:spacing w:after="0" w:line="240" w:lineRule="auto"/>
        <w:jc w:val="both"/>
        <w:rPr>
          <w:rFonts w:cs="Arial"/>
          <w:b/>
          <w:color w:val="1F497D" w:themeColor="text2"/>
        </w:rPr>
      </w:pPr>
    </w:p>
    <w:p w:rsidR="00CF5C4D" w:rsidRPr="00A60AAA" w:rsidRDefault="00CF5C4D" w:rsidP="00CF5C4D">
      <w:pPr>
        <w:spacing w:after="0" w:line="240" w:lineRule="auto"/>
        <w:jc w:val="both"/>
        <w:rPr>
          <w:rFonts w:cs="Arial"/>
          <w:b/>
          <w:color w:val="1F497D" w:themeColor="text2"/>
        </w:rPr>
      </w:pPr>
      <w:r>
        <w:rPr>
          <w:rFonts w:cs="Arial"/>
          <w:b/>
          <w:color w:val="1F497D" w:themeColor="text2"/>
        </w:rPr>
        <w:t xml:space="preserve">Opportunity areas: </w:t>
      </w:r>
      <w:r w:rsidRPr="00704A45">
        <w:rPr>
          <w:color w:val="404040" w:themeColor="text1" w:themeTint="BF"/>
        </w:rPr>
        <w:t xml:space="preserve">The precinct contains a large strategic site that is currently being used for </w:t>
      </w:r>
      <w:r>
        <w:rPr>
          <w:color w:val="404040" w:themeColor="text1" w:themeTint="BF"/>
        </w:rPr>
        <w:t>extractive industry</w:t>
      </w:r>
      <w:r w:rsidRPr="00704A45">
        <w:rPr>
          <w:color w:val="404040" w:themeColor="text1" w:themeTint="BF"/>
        </w:rPr>
        <w:t xml:space="preserve">. Following the cessation of quarrying operations this site is likely to become available for </w:t>
      </w:r>
      <w:r>
        <w:rPr>
          <w:color w:val="404040" w:themeColor="text1" w:themeTint="BF"/>
        </w:rPr>
        <w:t>re</w:t>
      </w:r>
      <w:r w:rsidRPr="00704A45">
        <w:rPr>
          <w:color w:val="404040" w:themeColor="text1" w:themeTint="BF"/>
        </w:rPr>
        <w:t>development</w:t>
      </w:r>
      <w:r w:rsidRPr="00704A45">
        <w:rPr>
          <w:rFonts w:cs="Arial"/>
          <w:color w:val="404040" w:themeColor="text1" w:themeTint="BF"/>
        </w:rPr>
        <w:t xml:space="preserve">. Opportunities exist to achieve environmental </w:t>
      </w:r>
      <w:r>
        <w:rPr>
          <w:rFonts w:cs="Arial"/>
          <w:color w:val="404040" w:themeColor="text1" w:themeTint="BF"/>
        </w:rPr>
        <w:t>and open space outcomes in addition to</w:t>
      </w:r>
      <w:r w:rsidRPr="00704A45">
        <w:rPr>
          <w:rFonts w:cs="Arial"/>
          <w:color w:val="404040" w:themeColor="text1" w:themeTint="BF"/>
        </w:rPr>
        <w:t xml:space="preserve"> economic </w:t>
      </w:r>
      <w:r>
        <w:rPr>
          <w:rFonts w:cs="Arial"/>
          <w:color w:val="404040" w:themeColor="text1" w:themeTint="BF"/>
        </w:rPr>
        <w:t>investment</w:t>
      </w:r>
      <w:r w:rsidRPr="00704A45">
        <w:rPr>
          <w:rFonts w:cs="Arial"/>
          <w:color w:val="404040" w:themeColor="text1" w:themeTint="BF"/>
        </w:rPr>
        <w:t xml:space="preserve">. </w:t>
      </w:r>
      <w:r>
        <w:rPr>
          <w:rFonts w:cs="Arial"/>
          <w:color w:val="404040" w:themeColor="text1" w:themeTint="BF"/>
        </w:rPr>
        <w:t xml:space="preserve">Central Creek also provides an opportunity to provide open space/recreation opportunities. </w:t>
      </w:r>
    </w:p>
    <w:p w:rsidR="00CF5C4D" w:rsidRDefault="00CF5C4D" w:rsidP="00CF5C4D">
      <w:pPr>
        <w:spacing w:after="0" w:line="240" w:lineRule="auto"/>
        <w:rPr>
          <w:rFonts w:cs="Arial"/>
          <w:b/>
          <w:color w:val="1F497D" w:themeColor="text2"/>
        </w:rPr>
      </w:pPr>
    </w:p>
    <w:p w:rsidR="00CF5C4D" w:rsidRDefault="00CF5C4D" w:rsidP="00CF5C4D">
      <w:pPr>
        <w:sectPr w:rsidR="00CF5C4D" w:rsidSect="00CF5C4D">
          <w:pgSz w:w="11906" w:h="16838"/>
          <w:pgMar w:top="1440" w:right="991" w:bottom="1440" w:left="851" w:header="708" w:footer="632" w:gutter="0"/>
          <w:cols w:space="708"/>
          <w:docGrid w:linePitch="360"/>
        </w:sectPr>
      </w:pPr>
    </w:p>
    <w:p w:rsidR="00CF5C4D" w:rsidRDefault="00CF5C4D" w:rsidP="00CF5C4D">
      <w:pPr>
        <w:spacing w:after="0" w:line="240" w:lineRule="auto"/>
        <w:jc w:val="center"/>
        <w:rPr>
          <w:rFonts w:cs="Arial"/>
          <w:b/>
          <w:color w:val="1F497D" w:themeColor="text2"/>
        </w:rPr>
      </w:pPr>
      <w:r>
        <w:rPr>
          <w:rFonts w:cs="Arial"/>
          <w:b/>
          <w:noProof/>
          <w:color w:val="1F497D" w:themeColor="text2"/>
          <w:lang w:eastAsia="en-AU"/>
        </w:rPr>
        <w:lastRenderedPageBreak/>
        <w:drawing>
          <wp:inline distT="0" distB="0" distL="0" distR="0" wp14:anchorId="71F229D7" wp14:editId="723C0C5F">
            <wp:extent cx="5905500" cy="2209800"/>
            <wp:effectExtent l="0" t="0" r="0" b="0"/>
            <wp:docPr id="14" name="Picture 14" descr="C:\Users\kth\Pictures\EXPORT PAGES - FINAL TIA UD Background Report 03021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th\Pictures\EXPORT PAGES - FINAL TIA UD Background Report 03021420.jpg"/>
                    <pic:cNvPicPr>
                      <a:picLocks noChangeAspect="1" noChangeArrowheads="1"/>
                    </pic:cNvPicPr>
                  </pic:nvPicPr>
                  <pic:blipFill rotWithShape="1">
                    <a:blip r:embed="rId34">
                      <a:extLst>
                        <a:ext uri="{28A0092B-C50C-407E-A947-70E740481C1C}">
                          <a14:useLocalDpi xmlns:a14="http://schemas.microsoft.com/office/drawing/2010/main" val="0"/>
                        </a:ext>
                      </a:extLst>
                    </a:blip>
                    <a:srcRect b="9706"/>
                    <a:stretch/>
                  </pic:blipFill>
                  <pic:spPr bwMode="auto">
                    <a:xfrm>
                      <a:off x="0" y="0"/>
                      <a:ext cx="5902325" cy="2208612"/>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3969"/>
      </w:tblGrid>
      <w:tr w:rsidR="00BE5BEA" w:rsidTr="00D5527C">
        <w:tc>
          <w:tcPr>
            <w:tcW w:w="4536" w:type="dxa"/>
          </w:tcPr>
          <w:p w:rsidR="00BE5BEA" w:rsidRPr="004054FC" w:rsidRDefault="00BE5BEA" w:rsidP="00D5527C">
            <w:pPr>
              <w:rPr>
                <w:rFonts w:ascii="Arial Narrow" w:hAnsi="Arial Narrow" w:cs="Arial"/>
                <w:color w:val="1F497D" w:themeColor="text2"/>
              </w:rPr>
            </w:pPr>
            <w:r>
              <w:rPr>
                <w:rFonts w:ascii="Arial Narrow" w:hAnsi="Arial Narrow" w:cs="Arial"/>
                <w:color w:val="404040" w:themeColor="text1" w:themeTint="BF"/>
              </w:rPr>
              <w:t>1</w:t>
            </w:r>
            <w:r w:rsidRPr="004054FC">
              <w:rPr>
                <w:rFonts w:ascii="Arial Narrow" w:hAnsi="Arial Narrow" w:cs="Arial"/>
                <w:color w:val="404040" w:themeColor="text1" w:themeTint="BF"/>
              </w:rPr>
              <w:t xml:space="preserve">. </w:t>
            </w:r>
            <w:r>
              <w:rPr>
                <w:rFonts w:ascii="Arial Narrow" w:hAnsi="Arial Narrow" w:cs="Arial"/>
                <w:color w:val="404040" w:themeColor="text1" w:themeTint="BF"/>
              </w:rPr>
              <w:t>Good landscape outcome (Trawalla Avenue)</w:t>
            </w:r>
          </w:p>
        </w:tc>
        <w:tc>
          <w:tcPr>
            <w:tcW w:w="3969" w:type="dxa"/>
          </w:tcPr>
          <w:p w:rsidR="00BE5BEA" w:rsidRDefault="00BE5BEA" w:rsidP="00D5527C">
            <w:pPr>
              <w:rPr>
                <w:rFonts w:cs="Arial"/>
                <w:b/>
                <w:color w:val="1F497D" w:themeColor="text2"/>
              </w:rPr>
            </w:pPr>
            <w:r>
              <w:rPr>
                <w:rFonts w:ascii="Arial Narrow" w:hAnsi="Arial Narrow" w:cs="Arial"/>
                <w:color w:val="404040" w:themeColor="text1" w:themeTint="BF"/>
              </w:rPr>
              <w:t>2. Poor landscape outcome (Trawalla Avenue)</w:t>
            </w:r>
          </w:p>
        </w:tc>
      </w:tr>
    </w:tbl>
    <w:p w:rsidR="00CF5C4D" w:rsidRDefault="00CF5C4D" w:rsidP="00CF5C4D">
      <w:pPr>
        <w:spacing w:after="0" w:line="240" w:lineRule="auto"/>
        <w:jc w:val="center"/>
        <w:rPr>
          <w:rFonts w:cs="Arial"/>
          <w:b/>
          <w:color w:val="1F497D" w:themeColor="text2"/>
        </w:rPr>
      </w:pPr>
      <w:r>
        <w:rPr>
          <w:noProof/>
          <w:lang w:eastAsia="en-AU"/>
        </w:rPr>
        <w:drawing>
          <wp:inline distT="0" distB="0" distL="0" distR="0" wp14:anchorId="04B38EAD" wp14:editId="7775478E">
            <wp:extent cx="5973445" cy="2197100"/>
            <wp:effectExtent l="0" t="0" r="8255" b="0"/>
            <wp:docPr id="26" name="Picture 26" descr="C:\Users\kth\AppData\Local\Microsoft\Windows\Temporary Internet Files\Content.Word\New Picture (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th\AppData\Local\Microsoft\Windows\Temporary Internet Files\Content.Word\New Picture (27).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73445" cy="2197100"/>
                    </a:xfrm>
                    <a:prstGeom prst="rect">
                      <a:avLst/>
                    </a:prstGeom>
                    <a:noFill/>
                    <a:ln>
                      <a:noFill/>
                    </a:ln>
                  </pic:spPr>
                </pic:pic>
              </a:graphicData>
            </a:graphic>
          </wp:inline>
        </w:drawing>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3969"/>
      </w:tblGrid>
      <w:tr w:rsidR="00CF5C4D" w:rsidTr="00CF5C4D">
        <w:tc>
          <w:tcPr>
            <w:tcW w:w="4536" w:type="dxa"/>
          </w:tcPr>
          <w:p w:rsidR="00CF5C4D" w:rsidRPr="004054FC" w:rsidRDefault="00CF5C4D" w:rsidP="00CF5C4D">
            <w:pPr>
              <w:rPr>
                <w:rFonts w:ascii="Arial Narrow" w:hAnsi="Arial Narrow" w:cs="Arial"/>
                <w:color w:val="1F497D" w:themeColor="text2"/>
              </w:rPr>
            </w:pPr>
            <w:r>
              <w:rPr>
                <w:rFonts w:ascii="Arial Narrow" w:hAnsi="Arial Narrow" w:cs="Arial"/>
                <w:color w:val="404040" w:themeColor="text1" w:themeTint="BF"/>
              </w:rPr>
              <w:t>3</w:t>
            </w:r>
            <w:r w:rsidRPr="004054FC">
              <w:rPr>
                <w:rFonts w:ascii="Arial Narrow" w:hAnsi="Arial Narrow" w:cs="Arial"/>
                <w:color w:val="404040" w:themeColor="text1" w:themeTint="BF"/>
              </w:rPr>
              <w:t xml:space="preserve">. Typical industrial use – car recycling </w:t>
            </w:r>
          </w:p>
        </w:tc>
        <w:tc>
          <w:tcPr>
            <w:tcW w:w="3969" w:type="dxa"/>
          </w:tcPr>
          <w:p w:rsidR="00CF5C4D" w:rsidRDefault="00CF5C4D" w:rsidP="00CF5C4D">
            <w:pPr>
              <w:rPr>
                <w:rFonts w:cs="Arial"/>
                <w:b/>
                <w:color w:val="1F497D" w:themeColor="text2"/>
              </w:rPr>
            </w:pPr>
            <w:r>
              <w:rPr>
                <w:rFonts w:ascii="Arial Narrow" w:hAnsi="Arial Narrow" w:cs="Arial"/>
                <w:color w:val="404040" w:themeColor="text1" w:themeTint="BF"/>
              </w:rPr>
              <w:t xml:space="preserve">4. Typical industrial use – food manufacturing </w:t>
            </w:r>
          </w:p>
        </w:tc>
      </w:tr>
    </w:tbl>
    <w:p w:rsidR="00CF5C4D" w:rsidRDefault="00CF5C4D" w:rsidP="00CF5C4D">
      <w:pPr>
        <w:spacing w:after="0" w:line="240" w:lineRule="auto"/>
        <w:jc w:val="center"/>
        <w:rPr>
          <w:rFonts w:cs="Arial"/>
          <w:b/>
          <w:color w:val="1F497D" w:themeColor="text2"/>
        </w:rPr>
      </w:pPr>
    </w:p>
    <w:p w:rsidR="00CF5C4D" w:rsidRPr="00992A52" w:rsidRDefault="00CF5C4D" w:rsidP="00CF5C4D">
      <w:pPr>
        <w:spacing w:before="120" w:after="120" w:line="240" w:lineRule="auto"/>
        <w:ind w:left="-426" w:firstLine="426"/>
        <w:rPr>
          <w:b/>
          <w:color w:val="1F497D" w:themeColor="text2"/>
        </w:rPr>
      </w:pPr>
      <w:r w:rsidRPr="00992A52">
        <w:rPr>
          <w:b/>
          <w:color w:val="1F497D" w:themeColor="text2"/>
        </w:rPr>
        <w:t xml:space="preserve">Figure 5: Key features in Trawalla Avenue </w:t>
      </w:r>
      <w:r>
        <w:rPr>
          <w:b/>
          <w:color w:val="1F497D" w:themeColor="text2"/>
        </w:rPr>
        <w:t xml:space="preserve">Precinct </w:t>
      </w:r>
    </w:p>
    <w:p w:rsidR="00CF5C4D" w:rsidRDefault="00CF5C4D" w:rsidP="00CF5C4D">
      <w:pPr>
        <w:spacing w:after="0" w:line="240" w:lineRule="auto"/>
        <w:rPr>
          <w:rFonts w:cs="Arial"/>
          <w:b/>
          <w:color w:val="1F497D" w:themeColor="text2"/>
        </w:rPr>
      </w:pPr>
    </w:p>
    <w:p w:rsidR="00CF5C4D" w:rsidRPr="00433D1A" w:rsidRDefault="00CF5C4D" w:rsidP="00CF5C4D">
      <w:pPr>
        <w:spacing w:after="0" w:line="240" w:lineRule="auto"/>
        <w:rPr>
          <w:rFonts w:cs="Arial"/>
          <w:b/>
          <w:color w:val="1F497D" w:themeColor="text2"/>
        </w:rPr>
      </w:pPr>
      <w:r w:rsidRPr="00433D1A">
        <w:rPr>
          <w:rFonts w:cs="Arial"/>
          <w:b/>
          <w:color w:val="1F497D" w:themeColor="text2"/>
        </w:rPr>
        <w:t>Principles for development</w:t>
      </w:r>
      <w:r>
        <w:rPr>
          <w:rFonts w:cs="Arial"/>
          <w:b/>
          <w:color w:val="1F497D" w:themeColor="text2"/>
        </w:rPr>
        <w:t xml:space="preserve">: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New buildings and subdivisions should accommodate larger format buildings in preference to</w:t>
      </w:r>
      <w:r>
        <w:rPr>
          <w:rFonts w:cs="Arial"/>
          <w:color w:val="404040" w:themeColor="text1" w:themeTint="BF"/>
        </w:rPr>
        <w:t xml:space="preserve"> speculative warehouse, </w:t>
      </w:r>
      <w:r w:rsidRPr="00704A45">
        <w:rPr>
          <w:rFonts w:cs="Arial"/>
          <w:color w:val="404040" w:themeColor="text1" w:themeTint="BF"/>
        </w:rPr>
        <w:t xml:space="preserve">smaller </w:t>
      </w:r>
      <w:r>
        <w:rPr>
          <w:rFonts w:cs="Arial"/>
          <w:color w:val="404040" w:themeColor="text1" w:themeTint="BF"/>
        </w:rPr>
        <w:t xml:space="preserve">industrial </w:t>
      </w:r>
      <w:r w:rsidRPr="00704A45">
        <w:rPr>
          <w:rFonts w:cs="Arial"/>
          <w:color w:val="404040" w:themeColor="text1" w:themeTint="BF"/>
        </w:rPr>
        <w:t>lots</w:t>
      </w:r>
      <w:r>
        <w:rPr>
          <w:rFonts w:cs="Arial"/>
          <w:color w:val="404040" w:themeColor="text1" w:themeTint="BF"/>
        </w:rPr>
        <w:t xml:space="preserve">/units </w:t>
      </w:r>
      <w:r w:rsidRPr="00704A45">
        <w:rPr>
          <w:rFonts w:cs="Arial"/>
          <w:color w:val="404040" w:themeColor="text1" w:themeTint="BF"/>
        </w:rPr>
        <w:t xml:space="preserve">or the provision of offices.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New development should provide appropriate design treatments to secondary frontages such as the Merri and Central Creeks and </w:t>
      </w:r>
      <w:proofErr w:type="spellStart"/>
      <w:r w:rsidRPr="004D7459">
        <w:rPr>
          <w:rFonts w:cs="Arial"/>
          <w:i/>
          <w:color w:val="404040" w:themeColor="text1" w:themeTint="BF"/>
        </w:rPr>
        <w:t>Galada</w:t>
      </w:r>
      <w:proofErr w:type="spellEnd"/>
      <w:r w:rsidRPr="004D7459">
        <w:rPr>
          <w:rFonts w:cs="Arial"/>
          <w:i/>
          <w:color w:val="404040" w:themeColor="text1" w:themeTint="BF"/>
        </w:rPr>
        <w:t xml:space="preserve"> </w:t>
      </w:r>
      <w:proofErr w:type="spellStart"/>
      <w:r w:rsidRPr="004D7459">
        <w:rPr>
          <w:rFonts w:cs="Arial"/>
          <w:i/>
          <w:color w:val="404040" w:themeColor="text1" w:themeTint="BF"/>
        </w:rPr>
        <w:t>Tamboore</w:t>
      </w:r>
      <w:proofErr w:type="spellEnd"/>
      <w:r w:rsidRPr="00704A45">
        <w:rPr>
          <w:rFonts w:cs="Arial"/>
          <w:color w:val="404040" w:themeColor="text1" w:themeTint="BF"/>
        </w:rPr>
        <w:t xml:space="preserve"> parklands and major roads.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New development should be designed and oriented to maximise access to</w:t>
      </w:r>
      <w:r>
        <w:rPr>
          <w:rFonts w:cs="Arial"/>
          <w:color w:val="404040" w:themeColor="text1" w:themeTint="BF"/>
        </w:rPr>
        <w:t>,</w:t>
      </w:r>
      <w:r w:rsidRPr="00704A45">
        <w:rPr>
          <w:rFonts w:cs="Arial"/>
          <w:color w:val="404040" w:themeColor="text1" w:themeTint="BF"/>
        </w:rPr>
        <w:t xml:space="preserve"> and passive surveillance of</w:t>
      </w:r>
      <w:r>
        <w:rPr>
          <w:rFonts w:cs="Arial"/>
          <w:color w:val="404040" w:themeColor="text1" w:themeTint="BF"/>
        </w:rPr>
        <w:t>,</w:t>
      </w:r>
      <w:r w:rsidRPr="00704A45">
        <w:rPr>
          <w:rFonts w:cs="Arial"/>
          <w:color w:val="404040" w:themeColor="text1" w:themeTint="BF"/>
        </w:rPr>
        <w:t xml:space="preserve"> the street, open space, waterways and other pedestrian areas.</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A</w:t>
      </w:r>
      <w:r w:rsidRPr="00704A45">
        <w:rPr>
          <w:rFonts w:cs="Arial"/>
          <w:color w:val="404040" w:themeColor="text1" w:themeTint="BF"/>
        </w:rPr>
        <w:t xml:space="preserve"> loop road through to Trawalla Avenue</w:t>
      </w:r>
      <w:r>
        <w:rPr>
          <w:rFonts w:cs="Arial"/>
          <w:color w:val="404040" w:themeColor="text1" w:themeTint="BF"/>
        </w:rPr>
        <w:t xml:space="preserve"> should be provided as part of redevelopment of the quarry site to improve</w:t>
      </w:r>
      <w:r w:rsidRPr="00704A45">
        <w:rPr>
          <w:rFonts w:cs="Arial"/>
          <w:color w:val="404040" w:themeColor="text1" w:themeTint="BF"/>
        </w:rPr>
        <w:t xml:space="preserve"> internal connectivity and remov</w:t>
      </w:r>
      <w:r>
        <w:rPr>
          <w:rFonts w:cs="Arial"/>
          <w:color w:val="404040" w:themeColor="text1" w:themeTint="BF"/>
        </w:rPr>
        <w:t xml:space="preserve">e </w:t>
      </w:r>
      <w:r w:rsidRPr="00704A45">
        <w:rPr>
          <w:rFonts w:cs="Arial"/>
          <w:color w:val="404040" w:themeColor="text1" w:themeTint="BF"/>
        </w:rPr>
        <w:t xml:space="preserve">the ‘dead end’ arrangement.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Opportunities should be sought to improve c</w:t>
      </w:r>
      <w:r w:rsidRPr="00704A45">
        <w:rPr>
          <w:rFonts w:cs="Arial"/>
          <w:color w:val="404040" w:themeColor="text1" w:themeTint="BF"/>
        </w:rPr>
        <w:t xml:space="preserve">onnections through to Merri Creek Parklands </w:t>
      </w:r>
      <w:r>
        <w:rPr>
          <w:rFonts w:cs="Arial"/>
          <w:color w:val="404040" w:themeColor="text1" w:themeTint="BF"/>
        </w:rPr>
        <w:t>as part of redevelopment or subdivision of land</w:t>
      </w:r>
      <w:r w:rsidRPr="00704A45">
        <w:rPr>
          <w:rFonts w:cs="Arial"/>
          <w:color w:val="404040" w:themeColor="text1" w:themeTint="BF"/>
        </w:rPr>
        <w:t xml:space="preserve">.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 xml:space="preserve">Pedestrian links should be provided within developments </w:t>
      </w:r>
      <w:r w:rsidRPr="00704A45">
        <w:rPr>
          <w:rFonts w:cs="Arial"/>
          <w:color w:val="404040" w:themeColor="text1" w:themeTint="BF"/>
        </w:rPr>
        <w:t xml:space="preserve">when large sites are subdivided to improve </w:t>
      </w:r>
      <w:r>
        <w:rPr>
          <w:rFonts w:cs="Arial"/>
          <w:color w:val="404040" w:themeColor="text1" w:themeTint="BF"/>
        </w:rPr>
        <w:t>access and connectivity</w:t>
      </w:r>
      <w:r w:rsidRPr="00704A45">
        <w:rPr>
          <w:rFonts w:cs="Arial"/>
          <w:color w:val="404040" w:themeColor="text1" w:themeTint="BF"/>
        </w:rPr>
        <w:t xml:space="preserve">.  </w:t>
      </w:r>
    </w:p>
    <w:p w:rsidR="00CF5C4D" w:rsidRDefault="00CF5C4D" w:rsidP="00CF5C4D">
      <w:pPr>
        <w:spacing w:after="0" w:line="240" w:lineRule="auto"/>
        <w:ind w:right="119"/>
        <w:rPr>
          <w:rFonts w:cs="Arial"/>
          <w:b/>
          <w:color w:val="1F497D" w:themeColor="text2"/>
        </w:rPr>
      </w:pPr>
    </w:p>
    <w:p w:rsidR="00CF5C4D" w:rsidRDefault="00CF5C4D" w:rsidP="00CF5C4D">
      <w:pPr>
        <w:pStyle w:val="ListParagraph"/>
        <w:spacing w:after="0" w:line="240" w:lineRule="auto"/>
        <w:ind w:left="284"/>
        <w:rPr>
          <w:rFonts w:cs="Arial"/>
          <w:color w:val="404040" w:themeColor="text1" w:themeTint="BF"/>
        </w:rPr>
      </w:pPr>
    </w:p>
    <w:p w:rsidR="00CF5C4D" w:rsidRDefault="00CF5C4D" w:rsidP="00CF5C4D">
      <w:pPr>
        <w:pStyle w:val="ListParagraph"/>
        <w:spacing w:after="0" w:line="240" w:lineRule="auto"/>
        <w:ind w:left="284"/>
        <w:rPr>
          <w:rFonts w:cs="Arial"/>
          <w:color w:val="404040" w:themeColor="text1" w:themeTint="BF"/>
        </w:rPr>
      </w:pPr>
    </w:p>
    <w:p w:rsidR="00CF5C4D" w:rsidRDefault="00CF5C4D" w:rsidP="00CF5C4D">
      <w:pPr>
        <w:pStyle w:val="ListParagraph"/>
        <w:spacing w:after="0" w:line="240" w:lineRule="auto"/>
        <w:ind w:left="284"/>
        <w:rPr>
          <w:rFonts w:cs="Arial"/>
          <w:color w:val="404040" w:themeColor="text1" w:themeTint="BF"/>
        </w:rPr>
      </w:pPr>
    </w:p>
    <w:p w:rsidR="00CF5C4D" w:rsidRPr="00BF140C" w:rsidRDefault="00CF5C4D" w:rsidP="00CF5C4D">
      <w:pPr>
        <w:sectPr w:rsidR="00CF5C4D" w:rsidRPr="00BF140C" w:rsidSect="000A6653">
          <w:pgSz w:w="11906" w:h="16838"/>
          <w:pgMar w:top="1440" w:right="991" w:bottom="1440" w:left="851" w:header="708" w:footer="632" w:gutter="0"/>
          <w:cols w:space="708"/>
          <w:docGrid w:linePitch="360"/>
        </w:sectPr>
      </w:pPr>
    </w:p>
    <w:p w:rsidR="00CF5C4D" w:rsidRDefault="00CF5C4D" w:rsidP="00CF5C4D">
      <w:pPr>
        <w:pStyle w:val="Heading2"/>
      </w:pPr>
      <w:bookmarkStart w:id="17" w:name="_Toc509396711"/>
      <w:r>
        <w:rPr>
          <w:sz w:val="28"/>
          <w:szCs w:val="28"/>
        </w:rPr>
        <w:lastRenderedPageBreak/>
        <w:t xml:space="preserve">Fact Sheet 2 – </w:t>
      </w:r>
      <w:r w:rsidRPr="00A36D5A">
        <w:rPr>
          <w:sz w:val="28"/>
          <w:szCs w:val="28"/>
        </w:rPr>
        <w:t>Mahoneys Road Precinct</w:t>
      </w:r>
      <w:bookmarkEnd w:id="17"/>
      <w:r w:rsidRPr="002D2891">
        <w:t xml:space="preserve">  </w:t>
      </w:r>
    </w:p>
    <w:p w:rsidR="00CF5C4D" w:rsidRDefault="00CF5C4D" w:rsidP="00CF5C4D">
      <w:pPr>
        <w:spacing w:after="0" w:line="240" w:lineRule="auto"/>
        <w:jc w:val="center"/>
        <w:rPr>
          <w:rFonts w:cs="Arial"/>
          <w:b/>
          <w:color w:val="1F497D" w:themeColor="text2"/>
        </w:rPr>
      </w:pPr>
      <w:r>
        <w:rPr>
          <w:rFonts w:cs="Arial"/>
          <w:b/>
          <w:noProof/>
          <w:color w:val="1F497D" w:themeColor="text2"/>
          <w:lang w:eastAsia="en-AU"/>
        </w:rPr>
        <w:drawing>
          <wp:inline distT="0" distB="0" distL="0" distR="0" wp14:anchorId="69470214" wp14:editId="64279DE4">
            <wp:extent cx="6021070" cy="3614420"/>
            <wp:effectExtent l="0" t="0" r="0" b="5080"/>
            <wp:docPr id="29" name="Picture 29" descr="\\whittlesea\data\PLANNING\STRATEGIC\EAP\PROJECTS\INDUSTRIAL AREA PLANNING\STRATEGY\Draft Strategy\plans\Final Precincts August 2015\Updated\Mahoneys rd-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ittlesea\data\PLANNING\STRATEGIC\EAP\PROJECTS\INDUSTRIAL AREA PLANNING\STRATEGY\Draft Strategy\plans\Final Precincts August 2015\Updated\Mahoneys rd-01.jpg"/>
                    <pic:cNvPicPr>
                      <a:picLocks noChangeAspect="1" noChangeArrowheads="1"/>
                    </pic:cNvPicPr>
                  </pic:nvPicPr>
                  <pic:blipFill>
                    <a:blip r:embed="rId36" cstate="print">
                      <a:extLst>
                        <a:ext uri="{BEBA8EAE-BF5A-486C-A8C5-ECC9F3942E4B}">
                          <a14:imgProps xmlns:a14="http://schemas.microsoft.com/office/drawing/2010/main">
                            <a14:imgLayer r:embed="rId37">
                              <a14:imgEffect>
                                <a14:colorTemperature colorTemp="5300"/>
                              </a14:imgEffect>
                            </a14:imgLayer>
                          </a14:imgProps>
                        </a:ext>
                        <a:ext uri="{28A0092B-C50C-407E-A947-70E740481C1C}">
                          <a14:useLocalDpi xmlns:a14="http://schemas.microsoft.com/office/drawing/2010/main" val="0"/>
                        </a:ext>
                      </a:extLst>
                    </a:blip>
                    <a:srcRect/>
                    <a:stretch>
                      <a:fillRect/>
                    </a:stretch>
                  </pic:blipFill>
                  <pic:spPr bwMode="auto">
                    <a:xfrm>
                      <a:off x="0" y="0"/>
                      <a:ext cx="6021070" cy="3614420"/>
                    </a:xfrm>
                    <a:prstGeom prst="rect">
                      <a:avLst/>
                    </a:prstGeom>
                    <a:noFill/>
                    <a:ln>
                      <a:noFill/>
                    </a:ln>
                  </pic:spPr>
                </pic:pic>
              </a:graphicData>
            </a:graphic>
          </wp:inline>
        </w:drawing>
      </w:r>
    </w:p>
    <w:p w:rsidR="00CF5C4D" w:rsidRDefault="00CF5C4D" w:rsidP="00CF5C4D">
      <w:pPr>
        <w:spacing w:after="0" w:line="240" w:lineRule="auto"/>
        <w:rPr>
          <w:rFonts w:cs="Arial"/>
          <w:b/>
          <w:color w:val="1F497D" w:themeColor="text2"/>
        </w:rPr>
      </w:pPr>
    </w:p>
    <w:p w:rsidR="00CF5C4D" w:rsidRDefault="00CF5C4D" w:rsidP="00CF5C4D">
      <w:pPr>
        <w:spacing w:after="0" w:line="240" w:lineRule="auto"/>
        <w:jc w:val="both"/>
        <w:rPr>
          <w:color w:val="404040" w:themeColor="text1" w:themeTint="BF"/>
        </w:rPr>
      </w:pPr>
      <w:r w:rsidRPr="00433D1A">
        <w:rPr>
          <w:rFonts w:cs="Arial"/>
          <w:b/>
          <w:color w:val="1F497D" w:themeColor="text2"/>
        </w:rPr>
        <w:t>Description:</w:t>
      </w:r>
      <w:r>
        <w:rPr>
          <w:rFonts w:cs="Arial"/>
          <w:b/>
          <w:color w:val="1F497D" w:themeColor="text2"/>
        </w:rPr>
        <w:t xml:space="preserve"> </w:t>
      </w:r>
      <w:r w:rsidRPr="00704A45">
        <w:rPr>
          <w:color w:val="404040" w:themeColor="text1" w:themeTint="BF"/>
        </w:rPr>
        <w:t>Situated predominately to the west of Edgars Creek this precinct includes the land south of the Metropolitan Ring Road and north of Mahoneys Road. Residential prope</w:t>
      </w:r>
      <w:r>
        <w:rPr>
          <w:color w:val="404040" w:themeColor="text1" w:themeTint="BF"/>
        </w:rPr>
        <w:t>rties exist to the southern peri</w:t>
      </w:r>
      <w:r w:rsidRPr="00704A45">
        <w:rPr>
          <w:color w:val="404040" w:themeColor="text1" w:themeTint="BF"/>
        </w:rPr>
        <w:t xml:space="preserve">meter, across the six lane Mahoneys Road. </w:t>
      </w:r>
      <w:r>
        <w:rPr>
          <w:color w:val="404040" w:themeColor="text1" w:themeTint="BF"/>
        </w:rPr>
        <w:t>This precinct g</w:t>
      </w:r>
      <w:r w:rsidRPr="00704A45">
        <w:rPr>
          <w:color w:val="404040" w:themeColor="text1" w:themeTint="BF"/>
        </w:rPr>
        <w:t>enerally contain</w:t>
      </w:r>
      <w:r>
        <w:rPr>
          <w:color w:val="404040" w:themeColor="text1" w:themeTint="BF"/>
        </w:rPr>
        <w:t>s</w:t>
      </w:r>
      <w:r w:rsidRPr="00704A45">
        <w:rPr>
          <w:color w:val="404040" w:themeColor="text1" w:themeTint="BF"/>
        </w:rPr>
        <w:t xml:space="preserve"> more traditional industrial uses including metal fabrication, food manufacturing, wholesale trade and automotive services. Smaller loop road catchments </w:t>
      </w:r>
      <w:r>
        <w:rPr>
          <w:color w:val="404040" w:themeColor="text1" w:themeTint="BF"/>
        </w:rPr>
        <w:t>are</w:t>
      </w:r>
      <w:r w:rsidRPr="00704A45">
        <w:rPr>
          <w:color w:val="404040" w:themeColor="text1" w:themeTint="BF"/>
        </w:rPr>
        <w:t xml:space="preserve"> typical. </w:t>
      </w:r>
      <w:r>
        <w:rPr>
          <w:color w:val="404040" w:themeColor="text1" w:themeTint="BF"/>
        </w:rPr>
        <w:t xml:space="preserve">Entrance into the precinct is </w:t>
      </w:r>
      <w:r w:rsidRPr="00704A45">
        <w:rPr>
          <w:color w:val="404040" w:themeColor="text1" w:themeTint="BF"/>
        </w:rPr>
        <w:t xml:space="preserve">available from either Mahoneys </w:t>
      </w:r>
      <w:r>
        <w:rPr>
          <w:color w:val="404040" w:themeColor="text1" w:themeTint="BF"/>
        </w:rPr>
        <w:t xml:space="preserve">or </w:t>
      </w:r>
      <w:r w:rsidRPr="00704A45">
        <w:rPr>
          <w:color w:val="404040" w:themeColor="text1" w:themeTint="BF"/>
        </w:rPr>
        <w:t>Edgars Roads.</w:t>
      </w:r>
    </w:p>
    <w:p w:rsidR="00CF5C4D" w:rsidRDefault="00CF5C4D" w:rsidP="00CF5C4D">
      <w:pPr>
        <w:spacing w:after="0" w:line="240" w:lineRule="auto"/>
        <w:jc w:val="both"/>
        <w:rPr>
          <w:rFonts w:cs="Arial"/>
          <w:b/>
          <w:color w:val="1F497D" w:themeColor="text2"/>
        </w:rPr>
      </w:pPr>
    </w:p>
    <w:p w:rsidR="00CF5C4D" w:rsidRDefault="00CF5C4D" w:rsidP="00CF5C4D">
      <w:pPr>
        <w:spacing w:after="0" w:line="240" w:lineRule="auto"/>
        <w:jc w:val="both"/>
        <w:rPr>
          <w:color w:val="404040" w:themeColor="text1" w:themeTint="BF"/>
        </w:rPr>
      </w:pPr>
      <w:r w:rsidRPr="00433D1A">
        <w:rPr>
          <w:rFonts w:cs="Arial"/>
          <w:b/>
          <w:color w:val="1F497D" w:themeColor="text2"/>
        </w:rPr>
        <w:t>Role and Function:</w:t>
      </w:r>
      <w:r>
        <w:rPr>
          <w:b/>
          <w:color w:val="262626" w:themeColor="text1" w:themeTint="D9"/>
        </w:rPr>
        <w:t xml:space="preserve"> </w:t>
      </w:r>
      <w:r w:rsidRPr="00704A45">
        <w:rPr>
          <w:color w:val="404040" w:themeColor="text1" w:themeTint="BF"/>
        </w:rPr>
        <w:t xml:space="preserve">The precinct </w:t>
      </w:r>
      <w:r>
        <w:rPr>
          <w:color w:val="404040" w:themeColor="text1" w:themeTint="BF"/>
        </w:rPr>
        <w:t>can</w:t>
      </w:r>
      <w:r w:rsidRPr="00704A45">
        <w:rPr>
          <w:b/>
          <w:color w:val="404040" w:themeColor="text1" w:themeTint="BF"/>
        </w:rPr>
        <w:t xml:space="preserve"> </w:t>
      </w:r>
      <w:r w:rsidRPr="00704A45">
        <w:rPr>
          <w:color w:val="404040" w:themeColor="text1" w:themeTint="BF"/>
        </w:rPr>
        <w:t>continue to support a ran</w:t>
      </w:r>
      <w:r>
        <w:rPr>
          <w:color w:val="404040" w:themeColor="text1" w:themeTint="BF"/>
        </w:rPr>
        <w:t>ge of industrial and employment-</w:t>
      </w:r>
      <w:r w:rsidRPr="00704A45">
        <w:rPr>
          <w:color w:val="404040" w:themeColor="text1" w:themeTint="BF"/>
        </w:rPr>
        <w:t xml:space="preserve">generating </w:t>
      </w:r>
      <w:r>
        <w:rPr>
          <w:color w:val="404040" w:themeColor="text1" w:themeTint="BF"/>
        </w:rPr>
        <w:t xml:space="preserve">land uses. Mahoneys Road </w:t>
      </w:r>
      <w:r w:rsidRPr="00704A45">
        <w:rPr>
          <w:color w:val="404040" w:themeColor="text1" w:themeTint="BF"/>
        </w:rPr>
        <w:t>provide</w:t>
      </w:r>
      <w:r>
        <w:rPr>
          <w:color w:val="404040" w:themeColor="text1" w:themeTint="BF"/>
        </w:rPr>
        <w:t>s</w:t>
      </w:r>
      <w:r w:rsidRPr="00704A45">
        <w:rPr>
          <w:color w:val="404040" w:themeColor="text1" w:themeTint="BF"/>
        </w:rPr>
        <w:t xml:space="preserve"> the greatest opportunities for </w:t>
      </w:r>
      <w:r>
        <w:rPr>
          <w:color w:val="404040" w:themeColor="text1" w:themeTint="BF"/>
        </w:rPr>
        <w:t xml:space="preserve">improved </w:t>
      </w:r>
      <w:r w:rsidRPr="00704A45">
        <w:rPr>
          <w:color w:val="404040" w:themeColor="text1" w:themeTint="BF"/>
        </w:rPr>
        <w:t xml:space="preserve">amenity </w:t>
      </w:r>
      <w:r>
        <w:rPr>
          <w:color w:val="404040" w:themeColor="text1" w:themeTint="BF"/>
        </w:rPr>
        <w:t xml:space="preserve">outcomes </w:t>
      </w:r>
      <w:r w:rsidRPr="00704A45">
        <w:rPr>
          <w:color w:val="404040" w:themeColor="text1" w:themeTint="BF"/>
        </w:rPr>
        <w:t xml:space="preserve">due to its </w:t>
      </w:r>
      <w:r>
        <w:rPr>
          <w:color w:val="404040" w:themeColor="text1" w:themeTint="BF"/>
        </w:rPr>
        <w:t xml:space="preserve">proximity to </w:t>
      </w:r>
      <w:r w:rsidRPr="00704A45">
        <w:rPr>
          <w:color w:val="404040" w:themeColor="text1" w:themeTint="BF"/>
        </w:rPr>
        <w:t xml:space="preserve">residential </w:t>
      </w:r>
      <w:r>
        <w:rPr>
          <w:color w:val="404040" w:themeColor="text1" w:themeTint="BF"/>
        </w:rPr>
        <w:t>areas</w:t>
      </w:r>
      <w:r w:rsidRPr="00704A45">
        <w:rPr>
          <w:color w:val="404040" w:themeColor="text1" w:themeTint="BF"/>
        </w:rPr>
        <w:t xml:space="preserve">. Many large sites along Mahoneys Road with side street access are suitable for office/warehouse </w:t>
      </w:r>
      <w:r>
        <w:rPr>
          <w:color w:val="404040" w:themeColor="text1" w:themeTint="BF"/>
        </w:rPr>
        <w:t xml:space="preserve">uses. There are also </w:t>
      </w:r>
      <w:r w:rsidRPr="00704A45">
        <w:rPr>
          <w:color w:val="404040" w:themeColor="text1" w:themeTint="BF"/>
        </w:rPr>
        <w:t>some limited opportunities for industrial showrooms and large format retail give</w:t>
      </w:r>
      <w:r>
        <w:rPr>
          <w:color w:val="404040" w:themeColor="text1" w:themeTint="BF"/>
        </w:rPr>
        <w:t>n its frontage to Mahoneys Road</w:t>
      </w:r>
      <w:r w:rsidRPr="00704A45">
        <w:rPr>
          <w:color w:val="404040" w:themeColor="text1" w:themeTint="BF"/>
        </w:rPr>
        <w:t xml:space="preserve">. </w:t>
      </w:r>
      <w:r>
        <w:rPr>
          <w:color w:val="404040" w:themeColor="text1" w:themeTint="BF"/>
        </w:rPr>
        <w:t xml:space="preserve">The northern portion of </w:t>
      </w:r>
      <w:r w:rsidRPr="00704A45">
        <w:rPr>
          <w:color w:val="404040" w:themeColor="text1" w:themeTint="BF"/>
        </w:rPr>
        <w:t xml:space="preserve">Mahoneys Road the precinct </w:t>
      </w:r>
      <w:r>
        <w:rPr>
          <w:color w:val="404040" w:themeColor="text1" w:themeTint="BF"/>
        </w:rPr>
        <w:t xml:space="preserve">envisaged to </w:t>
      </w:r>
      <w:r w:rsidRPr="00704A45">
        <w:rPr>
          <w:color w:val="404040" w:themeColor="text1" w:themeTint="BF"/>
        </w:rPr>
        <w:t>continue to support</w:t>
      </w:r>
      <w:r>
        <w:rPr>
          <w:color w:val="404040" w:themeColor="text1" w:themeTint="BF"/>
        </w:rPr>
        <w:t>,</w:t>
      </w:r>
      <w:r w:rsidRPr="00704A45">
        <w:rPr>
          <w:color w:val="404040" w:themeColor="text1" w:themeTint="BF"/>
        </w:rPr>
        <w:t xml:space="preserve"> and be protected</w:t>
      </w:r>
      <w:r>
        <w:rPr>
          <w:color w:val="404040" w:themeColor="text1" w:themeTint="BF"/>
        </w:rPr>
        <w:t>,</w:t>
      </w:r>
      <w:r w:rsidRPr="00704A45">
        <w:rPr>
          <w:color w:val="404040" w:themeColor="text1" w:themeTint="BF"/>
        </w:rPr>
        <w:t xml:space="preserve"> for a range of land uses including industry, warehousing and service-based employment activities. </w:t>
      </w:r>
    </w:p>
    <w:p w:rsidR="00CF5C4D" w:rsidRDefault="00CF5C4D" w:rsidP="00CF5C4D">
      <w:pPr>
        <w:spacing w:after="0" w:line="240" w:lineRule="auto"/>
        <w:jc w:val="both"/>
        <w:rPr>
          <w:rFonts w:cs="Arial"/>
          <w:b/>
          <w:color w:val="1F497D" w:themeColor="text2"/>
        </w:rPr>
      </w:pPr>
    </w:p>
    <w:p w:rsidR="00CF5C4D" w:rsidRDefault="00CF5C4D" w:rsidP="00CF5C4D">
      <w:pPr>
        <w:spacing w:after="0" w:line="240" w:lineRule="auto"/>
        <w:jc w:val="both"/>
        <w:rPr>
          <w:color w:val="404040" w:themeColor="text1" w:themeTint="BF"/>
        </w:rPr>
      </w:pPr>
      <w:r>
        <w:rPr>
          <w:rFonts w:cs="Arial"/>
          <w:b/>
          <w:color w:val="1F497D" w:themeColor="text2"/>
        </w:rPr>
        <w:t xml:space="preserve">Opportunity areas: </w:t>
      </w:r>
      <w:r w:rsidRPr="00704A45">
        <w:rPr>
          <w:color w:val="404040" w:themeColor="text1" w:themeTint="BF"/>
        </w:rPr>
        <w:t xml:space="preserve">Sites with </w:t>
      </w:r>
      <w:r>
        <w:rPr>
          <w:color w:val="404040" w:themeColor="text1" w:themeTint="BF"/>
        </w:rPr>
        <w:t xml:space="preserve">old building stock and </w:t>
      </w:r>
      <w:r w:rsidRPr="00704A45">
        <w:rPr>
          <w:color w:val="404040" w:themeColor="text1" w:themeTint="BF"/>
        </w:rPr>
        <w:t xml:space="preserve">minimal capital improvements together </w:t>
      </w:r>
      <w:r>
        <w:rPr>
          <w:color w:val="404040" w:themeColor="text1" w:themeTint="BF"/>
        </w:rPr>
        <w:t>or</w:t>
      </w:r>
      <w:r w:rsidRPr="00704A45">
        <w:rPr>
          <w:color w:val="404040" w:themeColor="text1" w:themeTint="BF"/>
        </w:rPr>
        <w:t xml:space="preserve"> vacant sites offer opportunities for development</w:t>
      </w:r>
      <w:r>
        <w:rPr>
          <w:color w:val="404040" w:themeColor="text1" w:themeTint="BF"/>
        </w:rPr>
        <w:t xml:space="preserve"> or urban</w:t>
      </w:r>
      <w:r w:rsidRPr="00704A45">
        <w:rPr>
          <w:color w:val="404040" w:themeColor="text1" w:themeTint="BF"/>
        </w:rPr>
        <w:t xml:space="preserve"> renewal in this precinct. Contemporary industrial and commercial development, particularly along Mahoneys Road, will provide opportunities to improve the visual </w:t>
      </w:r>
      <w:proofErr w:type="gramStart"/>
      <w:r w:rsidRPr="00704A45">
        <w:rPr>
          <w:color w:val="404040" w:themeColor="text1" w:themeTint="BF"/>
        </w:rPr>
        <w:t>appearance,</w:t>
      </w:r>
      <w:proofErr w:type="gramEnd"/>
      <w:r w:rsidRPr="00704A45">
        <w:rPr>
          <w:color w:val="404040" w:themeColor="text1" w:themeTint="BF"/>
        </w:rPr>
        <w:t xml:space="preserve"> raise the profile of the industrial area and provide increased employment densities.</w:t>
      </w:r>
    </w:p>
    <w:p w:rsidR="00CF5C4D" w:rsidRDefault="00CF5C4D" w:rsidP="00CF5C4D">
      <w:pPr>
        <w:spacing w:after="0" w:line="240" w:lineRule="auto"/>
        <w:rPr>
          <w:rFonts w:cs="Arial"/>
          <w:b/>
          <w:color w:val="1F497D" w:themeColor="text2"/>
        </w:rPr>
      </w:pPr>
    </w:p>
    <w:p w:rsidR="00CF5C4D" w:rsidRDefault="00CF5C4D" w:rsidP="00CF5C4D">
      <w:pPr>
        <w:spacing w:after="0" w:line="240" w:lineRule="auto"/>
        <w:rPr>
          <w:rFonts w:cs="Arial"/>
          <w:b/>
          <w:color w:val="1F497D" w:themeColor="text2"/>
        </w:rPr>
        <w:sectPr w:rsidR="00CF5C4D" w:rsidSect="000A6653">
          <w:pgSz w:w="11906" w:h="16838"/>
          <w:pgMar w:top="1440" w:right="991" w:bottom="1440" w:left="851" w:header="708" w:footer="632" w:gutter="0"/>
          <w:cols w:space="708"/>
          <w:docGrid w:linePitch="360"/>
        </w:sectPr>
      </w:pPr>
    </w:p>
    <w:p w:rsidR="00CF5C4D" w:rsidRDefault="00CF5C4D" w:rsidP="00CF5C4D">
      <w:pPr>
        <w:spacing w:after="0" w:line="240" w:lineRule="auto"/>
        <w:rPr>
          <w:rFonts w:cs="Arial"/>
          <w:b/>
          <w:color w:val="1F497D" w:themeColor="text2"/>
        </w:rPr>
      </w:pPr>
    </w:p>
    <w:p w:rsidR="00CF5C4D" w:rsidRDefault="00CF5C4D" w:rsidP="00CF5C4D">
      <w:pPr>
        <w:spacing w:after="0" w:line="240" w:lineRule="auto"/>
        <w:rPr>
          <w:rFonts w:cs="Arial"/>
          <w:b/>
          <w:color w:val="1F497D" w:themeColor="text2"/>
        </w:rPr>
      </w:pPr>
    </w:p>
    <w:p w:rsidR="00CF5C4D" w:rsidRDefault="00D5527C" w:rsidP="00CF5C4D">
      <w:pPr>
        <w:spacing w:after="0" w:line="240" w:lineRule="auto"/>
        <w:jc w:val="center"/>
        <w:rPr>
          <w:rFonts w:cs="Arial"/>
          <w:b/>
          <w:color w:val="1F497D" w:themeColor="text2"/>
        </w:rPr>
      </w:pPr>
      <w:r w:rsidRPr="00765E1F">
        <w:rPr>
          <w:rFonts w:cs="Arial"/>
          <w:b/>
          <w:noProof/>
          <w:color w:val="1F497D" w:themeColor="text2"/>
          <w:lang w:eastAsia="en-AU"/>
        </w:rPr>
        <mc:AlternateContent>
          <mc:Choice Requires="wps">
            <w:drawing>
              <wp:anchor distT="0" distB="0" distL="114300" distR="114300" simplePos="0" relativeHeight="251662336" behindDoc="0" locked="0" layoutInCell="1" allowOverlap="1" wp14:anchorId="688F480F" wp14:editId="5BCC675A">
                <wp:simplePos x="0" y="0"/>
                <wp:positionH relativeFrom="column">
                  <wp:posOffset>3051175</wp:posOffset>
                </wp:positionH>
                <wp:positionV relativeFrom="paragraph">
                  <wp:posOffset>2072640</wp:posOffset>
                </wp:positionV>
                <wp:extent cx="3060700" cy="1403985"/>
                <wp:effectExtent l="0" t="0" r="6350" b="825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1403985"/>
                        </a:xfrm>
                        <a:prstGeom prst="rect">
                          <a:avLst/>
                        </a:prstGeom>
                        <a:solidFill>
                          <a:srgbClr val="FFFFFF"/>
                        </a:solidFill>
                        <a:ln w="9525">
                          <a:noFill/>
                          <a:miter lim="800000"/>
                          <a:headEnd/>
                          <a:tailEnd/>
                        </a:ln>
                      </wps:spPr>
                      <wps:txbx>
                        <w:txbxContent>
                          <w:p w:rsidR="00D5527C" w:rsidRPr="00CF5C4D" w:rsidRDefault="00D5527C" w:rsidP="00CF5C4D">
                            <w:pPr>
                              <w:pStyle w:val="ListParagraph"/>
                              <w:numPr>
                                <w:ilvl w:val="0"/>
                                <w:numId w:val="19"/>
                              </w:numPr>
                              <w:spacing w:after="0" w:line="240" w:lineRule="auto"/>
                              <w:rPr>
                                <w:rFonts w:ascii="Arial Narrow" w:hAnsi="Arial Narrow" w:cs="Arial"/>
                                <w:color w:val="404040" w:themeColor="text1" w:themeTint="BF"/>
                                <w:sz w:val="20"/>
                                <w:szCs w:val="20"/>
                              </w:rPr>
                            </w:pPr>
                            <w:r w:rsidRPr="00CF5C4D">
                              <w:rPr>
                                <w:rFonts w:ascii="Arial Narrow" w:hAnsi="Arial Narrow" w:cs="Arial"/>
                                <w:color w:val="404040" w:themeColor="text1" w:themeTint="BF"/>
                                <w:sz w:val="20"/>
                                <w:szCs w:val="20"/>
                              </w:rPr>
                              <w:t>High quality landscape and pedestrian environment (newer part of the precinct)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40.25pt;margin-top:163.2pt;width:241pt;height:110.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" stroked="f">
                <v:textbox style="mso-fit-shape-to-text:t">
                  <w:txbxContent>
                    <w:p w:rsidR="00D5527C" w:rsidRPr="00CF5C4D" w:rsidRDefault="00D5527C" w:rsidP="00CF5C4D">
                      <w:pPr>
                        <w:pStyle w:val="ListParagraph"/>
                        <w:numPr>
                          <w:ilvl w:val="0"/>
                          <w:numId w:val="19"/>
                        </w:numPr>
                        <w:spacing w:after="0" w:line="240" w:lineRule="auto"/>
                        <w:rPr>
                          <w:rFonts w:ascii="Arial Narrow" w:hAnsi="Arial Narrow" w:cs="Arial"/>
                          <w:color w:val="404040" w:themeColor="text1" w:themeTint="BF"/>
                          <w:sz w:val="20"/>
                          <w:szCs w:val="20"/>
                        </w:rPr>
                      </w:pPr>
                      <w:r w:rsidRPr="00CF5C4D">
                        <w:rPr>
                          <w:rFonts w:ascii="Arial Narrow" w:hAnsi="Arial Narrow" w:cs="Arial"/>
                          <w:color w:val="404040" w:themeColor="text1" w:themeTint="BF"/>
                          <w:sz w:val="20"/>
                          <w:szCs w:val="20"/>
                        </w:rPr>
                        <w:t>High quality landscape and pedestrian environment (newer part of the precinct)</w:t>
                      </w:r>
                    </w:p>
                  </w:txbxContent>
                </v:textbox>
              </v:shape>
            </w:pict>
          </mc:Fallback>
        </mc:AlternateContent>
      </w:r>
      <w:r w:rsidRPr="00765E1F">
        <w:rPr>
          <w:rFonts w:cs="Arial"/>
          <w:b/>
          <w:noProof/>
          <w:color w:val="1F497D" w:themeColor="text2"/>
          <w:lang w:eastAsia="en-AU"/>
        </w:rPr>
        <mc:AlternateContent>
          <mc:Choice Requires="wps">
            <w:drawing>
              <wp:anchor distT="0" distB="0" distL="114300" distR="114300" simplePos="0" relativeHeight="251661312" behindDoc="0" locked="0" layoutInCell="1" allowOverlap="1" wp14:anchorId="1A4B15FB" wp14:editId="4D96FCC0">
                <wp:simplePos x="0" y="0"/>
                <wp:positionH relativeFrom="column">
                  <wp:posOffset>144780</wp:posOffset>
                </wp:positionH>
                <wp:positionV relativeFrom="paragraph">
                  <wp:posOffset>2083435</wp:posOffset>
                </wp:positionV>
                <wp:extent cx="3060700" cy="1403985"/>
                <wp:effectExtent l="0" t="0" r="6350" b="190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1403985"/>
                        </a:xfrm>
                        <a:prstGeom prst="rect">
                          <a:avLst/>
                        </a:prstGeom>
                        <a:solidFill>
                          <a:srgbClr val="FFFFFF"/>
                        </a:solidFill>
                        <a:ln w="9525">
                          <a:noFill/>
                          <a:miter lim="800000"/>
                          <a:headEnd/>
                          <a:tailEnd/>
                        </a:ln>
                      </wps:spPr>
                      <wps:txbx>
                        <w:txbxContent>
                          <w:p w:rsidR="00D5527C" w:rsidRPr="00CF5C4D" w:rsidRDefault="00D5527C" w:rsidP="00CF5C4D">
                            <w:pPr>
                              <w:pStyle w:val="ListParagraph"/>
                              <w:numPr>
                                <w:ilvl w:val="0"/>
                                <w:numId w:val="18"/>
                              </w:numPr>
                              <w:spacing w:after="0" w:line="240" w:lineRule="auto"/>
                              <w:rPr>
                                <w:rFonts w:ascii="Arial Narrow" w:hAnsi="Arial Narrow" w:cs="Arial"/>
                                <w:color w:val="404040" w:themeColor="text1" w:themeTint="BF"/>
                                <w:sz w:val="20"/>
                                <w:szCs w:val="20"/>
                              </w:rPr>
                            </w:pPr>
                            <w:r w:rsidRPr="00CF5C4D">
                              <w:rPr>
                                <w:rFonts w:ascii="Arial Narrow" w:hAnsi="Arial Narrow" w:cs="Arial"/>
                                <w:color w:val="404040" w:themeColor="text1" w:themeTint="BF"/>
                                <w:sz w:val="20"/>
                                <w:szCs w:val="20"/>
                              </w:rPr>
                              <w:t>Two storey built form (newer part of the precinct)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11.4pt;margin-top:164.05pt;width:241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" stroked="f">
                <v:textbox style="mso-fit-shape-to-text:t">
                  <w:txbxContent>
                    <w:p w:rsidR="00D5527C" w:rsidRPr="00CF5C4D" w:rsidRDefault="00D5527C" w:rsidP="00CF5C4D">
                      <w:pPr>
                        <w:pStyle w:val="ListParagraph"/>
                        <w:numPr>
                          <w:ilvl w:val="0"/>
                          <w:numId w:val="18"/>
                        </w:numPr>
                        <w:spacing w:after="0" w:line="240" w:lineRule="auto"/>
                        <w:rPr>
                          <w:rFonts w:ascii="Arial Narrow" w:hAnsi="Arial Narrow" w:cs="Arial"/>
                          <w:color w:val="404040" w:themeColor="text1" w:themeTint="BF"/>
                          <w:sz w:val="20"/>
                          <w:szCs w:val="20"/>
                        </w:rPr>
                      </w:pPr>
                      <w:r w:rsidRPr="00CF5C4D">
                        <w:rPr>
                          <w:rFonts w:ascii="Arial Narrow" w:hAnsi="Arial Narrow" w:cs="Arial"/>
                          <w:color w:val="404040" w:themeColor="text1" w:themeTint="BF"/>
                          <w:sz w:val="20"/>
                          <w:szCs w:val="20"/>
                        </w:rPr>
                        <w:t>Two storey built form (newer part of the precinct)</w:t>
                      </w:r>
                    </w:p>
                  </w:txbxContent>
                </v:textbox>
              </v:shape>
            </w:pict>
          </mc:Fallback>
        </mc:AlternateContent>
      </w:r>
      <w:r w:rsidR="00CF5C4D">
        <w:rPr>
          <w:noProof/>
          <w:lang w:eastAsia="en-AU"/>
        </w:rPr>
        <w:drawing>
          <wp:inline distT="0" distB="0" distL="0" distR="0" wp14:anchorId="346B2A6E" wp14:editId="0E478393">
            <wp:extent cx="5838825" cy="2085975"/>
            <wp:effectExtent l="0" t="0" r="9525" b="9525"/>
            <wp:docPr id="7" name="Picture 7" descr="C:\Users\kth\AppData\Local\Microsoft\Windows\Temporary Internet Files\Content.Word\New Picture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th\AppData\Local\Microsoft\Windows\Temporary Internet Files\Content.Word\New Picture (21).png"/>
                    <pic:cNvPicPr>
                      <a:picLocks noChangeAspect="1" noChangeArrowheads="1"/>
                    </pic:cNvPicPr>
                  </pic:nvPicPr>
                  <pic:blipFill rotWithShape="1">
                    <a:blip r:embed="rId38">
                      <a:extLst>
                        <a:ext uri="{28A0092B-C50C-407E-A947-70E740481C1C}">
                          <a14:useLocalDpi xmlns:a14="http://schemas.microsoft.com/office/drawing/2010/main" val="0"/>
                        </a:ext>
                      </a:extLst>
                    </a:blip>
                    <a:srcRect b="53254"/>
                    <a:stretch/>
                  </pic:blipFill>
                  <pic:spPr bwMode="auto">
                    <a:xfrm>
                      <a:off x="0" y="0"/>
                      <a:ext cx="5842635" cy="2087336"/>
                    </a:xfrm>
                    <a:prstGeom prst="rect">
                      <a:avLst/>
                    </a:prstGeom>
                    <a:noFill/>
                    <a:ln>
                      <a:noFill/>
                    </a:ln>
                    <a:extLst>
                      <a:ext uri="{53640926-AAD7-44D8-BBD7-CCE9431645EC}">
                        <a14:shadowObscured xmlns:a14="http://schemas.microsoft.com/office/drawing/2010/main"/>
                      </a:ext>
                    </a:extLst>
                  </pic:spPr>
                </pic:pic>
              </a:graphicData>
            </a:graphic>
          </wp:inline>
        </w:drawing>
      </w:r>
    </w:p>
    <w:p w:rsidR="00D5527C" w:rsidRDefault="00D5527C" w:rsidP="00CF5C4D">
      <w:pPr>
        <w:spacing w:after="0" w:line="240" w:lineRule="auto"/>
        <w:jc w:val="center"/>
        <w:rPr>
          <w:rFonts w:cs="Arial"/>
          <w:b/>
          <w:color w:val="1F497D" w:themeColor="text2"/>
        </w:rPr>
      </w:pPr>
    </w:p>
    <w:p w:rsidR="00D5527C" w:rsidRDefault="00D5527C" w:rsidP="00D5527C">
      <w:pPr>
        <w:spacing w:after="0" w:line="240" w:lineRule="auto"/>
        <w:rPr>
          <w:rFonts w:cs="Arial"/>
          <w:b/>
          <w:color w:val="1F497D" w:themeColor="text2"/>
        </w:rPr>
      </w:pPr>
    </w:p>
    <w:p w:rsidR="00D5527C" w:rsidRDefault="00D5527C" w:rsidP="00CF5C4D">
      <w:pPr>
        <w:spacing w:after="0" w:line="240" w:lineRule="auto"/>
        <w:jc w:val="center"/>
        <w:rPr>
          <w:rFonts w:cs="Arial"/>
          <w:b/>
          <w:color w:val="1F497D" w:themeColor="text2"/>
        </w:rPr>
      </w:pPr>
      <w:r>
        <w:rPr>
          <w:noProof/>
          <w:lang w:eastAsia="en-AU"/>
        </w:rPr>
        <w:drawing>
          <wp:inline distT="0" distB="0" distL="0" distR="0" wp14:anchorId="5BF28369" wp14:editId="01A84544">
            <wp:extent cx="5838825" cy="2052583"/>
            <wp:effectExtent l="0" t="0" r="0" b="5080"/>
            <wp:docPr id="46" name="Picture 46" descr="C:\Users\kth\AppData\Local\Microsoft\Windows\Temporary Internet Files\Content.Word\New Picture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th\AppData\Local\Microsoft\Windows\Temporary Internet Files\Content.Word\New Picture (21).png"/>
                    <pic:cNvPicPr>
                      <a:picLocks noChangeAspect="1" noChangeArrowheads="1"/>
                    </pic:cNvPicPr>
                  </pic:nvPicPr>
                  <pic:blipFill rotWithShape="1">
                    <a:blip r:embed="rId38">
                      <a:extLst>
                        <a:ext uri="{28A0092B-C50C-407E-A947-70E740481C1C}">
                          <a14:useLocalDpi xmlns:a14="http://schemas.microsoft.com/office/drawing/2010/main" val="0"/>
                        </a:ext>
                      </a:extLst>
                    </a:blip>
                    <a:srcRect t="54003"/>
                    <a:stretch/>
                  </pic:blipFill>
                  <pic:spPr bwMode="auto">
                    <a:xfrm>
                      <a:off x="0" y="0"/>
                      <a:ext cx="5842635" cy="2053922"/>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Ind w:w="817" w:type="dxa"/>
        <w:tblLook w:val="04A0" w:firstRow="1" w:lastRow="0" w:firstColumn="1" w:lastColumn="0" w:noHBand="0" w:noVBand="1"/>
      </w:tblPr>
      <w:tblGrid>
        <w:gridCol w:w="4323"/>
        <w:gridCol w:w="5140"/>
      </w:tblGrid>
      <w:tr w:rsidR="00CF5C4D" w:rsidTr="00CF5C4D">
        <w:tc>
          <w:tcPr>
            <w:tcW w:w="4323" w:type="dxa"/>
            <w:tcBorders>
              <w:top w:val="nil"/>
              <w:left w:val="nil"/>
              <w:bottom w:val="nil"/>
              <w:right w:val="nil"/>
            </w:tcBorders>
          </w:tcPr>
          <w:p w:rsidR="00CF5C4D" w:rsidRDefault="00CF5C4D" w:rsidP="00CF5C4D">
            <w:pPr>
              <w:rPr>
                <w:rFonts w:ascii="Arial Narrow" w:hAnsi="Arial Narrow" w:cs="Arial"/>
                <w:color w:val="404040" w:themeColor="text1" w:themeTint="BF"/>
                <w:sz w:val="20"/>
                <w:szCs w:val="20"/>
              </w:rPr>
            </w:pPr>
            <w:r w:rsidRPr="00117D2D">
              <w:rPr>
                <w:rFonts w:ascii="Arial Narrow" w:hAnsi="Arial Narrow" w:cs="Arial"/>
                <w:color w:val="404040" w:themeColor="text1" w:themeTint="BF"/>
                <w:sz w:val="20"/>
                <w:szCs w:val="20"/>
              </w:rPr>
              <w:t xml:space="preserve">3. Good </w:t>
            </w:r>
            <w:r>
              <w:rPr>
                <w:rFonts w:ascii="Arial Narrow" w:hAnsi="Arial Narrow" w:cs="Arial"/>
                <w:color w:val="404040" w:themeColor="text1" w:themeTint="BF"/>
                <w:sz w:val="20"/>
                <w:szCs w:val="20"/>
              </w:rPr>
              <w:t>parking and landscaping outcome in</w:t>
            </w:r>
          </w:p>
          <w:p w:rsidR="00CF5C4D" w:rsidRPr="00117D2D" w:rsidRDefault="00CF5C4D" w:rsidP="00CF5C4D">
            <w:pPr>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Blaxland Avenue</w:t>
            </w:r>
          </w:p>
        </w:tc>
        <w:tc>
          <w:tcPr>
            <w:tcW w:w="5140" w:type="dxa"/>
            <w:tcBorders>
              <w:top w:val="nil"/>
              <w:left w:val="nil"/>
              <w:bottom w:val="nil"/>
              <w:right w:val="nil"/>
            </w:tcBorders>
          </w:tcPr>
          <w:p w:rsidR="00CF5C4D" w:rsidRDefault="00CF5C4D" w:rsidP="00CF5C4D">
            <w:pPr>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 xml:space="preserve">    4</w:t>
            </w:r>
            <w:r w:rsidRPr="00117D2D">
              <w:rPr>
                <w:rFonts w:ascii="Arial Narrow" w:hAnsi="Arial Narrow" w:cs="Arial"/>
                <w:color w:val="404040" w:themeColor="text1" w:themeTint="BF"/>
                <w:sz w:val="20"/>
                <w:szCs w:val="20"/>
              </w:rPr>
              <w:t xml:space="preserve">. </w:t>
            </w:r>
            <w:r>
              <w:rPr>
                <w:rFonts w:ascii="Arial Narrow" w:hAnsi="Arial Narrow" w:cs="Arial"/>
                <w:color w:val="404040" w:themeColor="text1" w:themeTint="BF"/>
                <w:sz w:val="20"/>
                <w:szCs w:val="20"/>
              </w:rPr>
              <w:t xml:space="preserve">Loss of street planting to accommodate additional </w:t>
            </w:r>
          </w:p>
          <w:p w:rsidR="00CF5C4D" w:rsidRPr="00117D2D" w:rsidRDefault="00CF5C4D" w:rsidP="00CF5C4D">
            <w:pPr>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 xml:space="preserve">    parking in Lawson Crescent  </w:t>
            </w:r>
          </w:p>
        </w:tc>
      </w:tr>
    </w:tbl>
    <w:p w:rsidR="00D5527C" w:rsidRDefault="00D5527C" w:rsidP="00D5527C">
      <w:pPr>
        <w:spacing w:before="120" w:after="120" w:line="240" w:lineRule="auto"/>
        <w:rPr>
          <w:b/>
          <w:color w:val="1F497D" w:themeColor="text2"/>
        </w:rPr>
      </w:pPr>
    </w:p>
    <w:p w:rsidR="00CF5C4D" w:rsidRPr="0034402B" w:rsidRDefault="00CF5C4D" w:rsidP="00D5527C">
      <w:pPr>
        <w:spacing w:before="120" w:after="120" w:line="240" w:lineRule="auto"/>
        <w:rPr>
          <w:b/>
          <w:color w:val="1F497D" w:themeColor="text2"/>
        </w:rPr>
      </w:pPr>
      <w:r w:rsidRPr="00992A52">
        <w:rPr>
          <w:b/>
          <w:color w:val="1F497D" w:themeColor="text2"/>
        </w:rPr>
        <w:t xml:space="preserve">Figure </w:t>
      </w:r>
      <w:r>
        <w:rPr>
          <w:b/>
          <w:color w:val="1F497D" w:themeColor="text2"/>
        </w:rPr>
        <w:t>6</w:t>
      </w:r>
      <w:r w:rsidRPr="00992A52">
        <w:rPr>
          <w:b/>
          <w:color w:val="1F497D" w:themeColor="text2"/>
        </w:rPr>
        <w:t xml:space="preserve">: Key features in </w:t>
      </w:r>
      <w:r>
        <w:rPr>
          <w:b/>
          <w:color w:val="1F497D" w:themeColor="text2"/>
        </w:rPr>
        <w:t xml:space="preserve">Mahoneys Road Precinct </w:t>
      </w:r>
      <w:r w:rsidRPr="00992A52">
        <w:rPr>
          <w:b/>
          <w:color w:val="1F497D" w:themeColor="text2"/>
        </w:rPr>
        <w:t xml:space="preserve">  </w:t>
      </w:r>
    </w:p>
    <w:p w:rsidR="00CF5C4D" w:rsidRDefault="00CF5C4D" w:rsidP="00CF5C4D">
      <w:pPr>
        <w:spacing w:after="0" w:line="240" w:lineRule="auto"/>
        <w:rPr>
          <w:rFonts w:cs="Arial"/>
          <w:b/>
          <w:color w:val="1F497D" w:themeColor="text2"/>
        </w:rPr>
      </w:pPr>
    </w:p>
    <w:p w:rsidR="00CF5C4D" w:rsidRPr="007765FC" w:rsidRDefault="00CF5C4D" w:rsidP="00CF5C4D">
      <w:pPr>
        <w:spacing w:after="0" w:line="240" w:lineRule="auto"/>
        <w:rPr>
          <w:rFonts w:cs="Arial"/>
          <w:b/>
          <w:color w:val="1F497D" w:themeColor="text2"/>
        </w:rPr>
      </w:pPr>
      <w:r w:rsidRPr="007765FC">
        <w:rPr>
          <w:rFonts w:cs="Arial"/>
          <w:b/>
          <w:color w:val="1F497D" w:themeColor="text2"/>
        </w:rPr>
        <w:t xml:space="preserve">Principles for development: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 xml:space="preserve">New </w:t>
      </w:r>
      <w:r w:rsidRPr="00704A45">
        <w:rPr>
          <w:rFonts w:cs="Arial"/>
          <w:color w:val="404040" w:themeColor="text1" w:themeTint="BF"/>
        </w:rPr>
        <w:t>subdivisions should be designed to allow for a range</w:t>
      </w:r>
      <w:r>
        <w:rPr>
          <w:rFonts w:cs="Arial"/>
          <w:color w:val="404040" w:themeColor="text1" w:themeTint="BF"/>
        </w:rPr>
        <w:t xml:space="preserve"> of lots</w:t>
      </w:r>
      <w:r w:rsidRPr="00704A45">
        <w:rPr>
          <w:rFonts w:cs="Arial"/>
          <w:color w:val="404040" w:themeColor="text1" w:themeTint="BF"/>
        </w:rPr>
        <w:t xml:space="preserve">.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Flexible new building design should be encouraged to accommodate expanding and contracting business and minimise obsolescence of sites so a range of businesses and industries can be supported.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Developments should be designed to provide appropriate interface treatments to secondary road frontages, including the Metropolitan Ring Road and Edgars Road, to improve the presentation of the area from these thoroughfares.</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1661C0">
        <w:rPr>
          <w:rFonts w:cs="Arial"/>
          <w:color w:val="404040" w:themeColor="text1" w:themeTint="BF"/>
        </w:rPr>
        <w:t>Maximise the passive surveillance of easements and other public areas to improve safety and encourage public use of these spaces.</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Existing industries should be encouraged to invest and upgrade facilities to improve the image and amenity of the area.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Redevelopment of large sites should provide for the creation of new open space or equivalent functions, including provision of usable, landscaped and well-maintained communal outdoor areas in new industrial subdivisions.</w:t>
      </w:r>
    </w:p>
    <w:p w:rsidR="00CF5C4D" w:rsidRDefault="00CF5C4D" w:rsidP="00CF5C4D">
      <w:pPr>
        <w:spacing w:after="0" w:line="240" w:lineRule="auto"/>
        <w:ind w:right="119"/>
        <w:rPr>
          <w:rFonts w:cs="Arial"/>
          <w:b/>
          <w:color w:val="1F497D" w:themeColor="text2"/>
        </w:rPr>
      </w:pPr>
    </w:p>
    <w:p w:rsidR="00CF5C4D" w:rsidRDefault="00CF5C4D" w:rsidP="00CF5C4D">
      <w:pPr>
        <w:spacing w:after="0" w:line="240" w:lineRule="auto"/>
        <w:rPr>
          <w:rFonts w:cs="Arial"/>
        </w:rPr>
      </w:pPr>
    </w:p>
    <w:p w:rsidR="00CF5C4D" w:rsidRPr="00A60AAA" w:rsidRDefault="00CF5C4D" w:rsidP="00CF5C4D">
      <w:pPr>
        <w:pStyle w:val="Heading2"/>
        <w:rPr>
          <w:sz w:val="28"/>
          <w:szCs w:val="28"/>
        </w:rPr>
      </w:pPr>
      <w:bookmarkStart w:id="18" w:name="_Toc509396712"/>
      <w:r>
        <w:rPr>
          <w:sz w:val="28"/>
          <w:szCs w:val="28"/>
        </w:rPr>
        <w:t xml:space="preserve">Fact Sheet 3 – </w:t>
      </w:r>
      <w:r w:rsidRPr="00A60AAA">
        <w:rPr>
          <w:sz w:val="28"/>
          <w:szCs w:val="28"/>
        </w:rPr>
        <w:t>High Street West Precinct</w:t>
      </w:r>
      <w:bookmarkEnd w:id="18"/>
    </w:p>
    <w:p w:rsidR="00CF5C4D" w:rsidRDefault="00CF5C4D" w:rsidP="00CF5C4D">
      <w:pPr>
        <w:spacing w:after="0" w:line="240" w:lineRule="auto"/>
        <w:ind w:right="119"/>
        <w:rPr>
          <w:rFonts w:cs="Arial"/>
          <w:b/>
          <w:color w:val="1F497D" w:themeColor="text2"/>
        </w:rPr>
      </w:pPr>
      <w:r>
        <w:rPr>
          <w:rFonts w:cs="Arial"/>
          <w:b/>
          <w:noProof/>
          <w:color w:val="1F497D" w:themeColor="text2"/>
          <w:lang w:eastAsia="en-AU"/>
        </w:rPr>
        <w:drawing>
          <wp:inline distT="0" distB="0" distL="0" distR="0" wp14:anchorId="7A23A919" wp14:editId="451B1E24">
            <wp:extent cx="6233152" cy="4055226"/>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h St West-01.jpg"/>
                    <pic:cNvPicPr/>
                  </pic:nvPicPr>
                  <pic:blipFill>
                    <a:blip r:embed="rId39" cstate="print">
                      <a:extLst>
                        <a:ext uri="{BEBA8EAE-BF5A-486C-A8C5-ECC9F3942E4B}">
                          <a14:imgProps xmlns:a14="http://schemas.microsoft.com/office/drawing/2010/main">
                            <a14:imgLayer r:embed="rId40">
                              <a14:imgEffect>
                                <a14:colorTemperature colorTemp="5900"/>
                              </a14:imgEffect>
                            </a14:imgLayer>
                          </a14:imgProps>
                        </a:ext>
                        <a:ext uri="{28A0092B-C50C-407E-A947-70E740481C1C}">
                          <a14:useLocalDpi xmlns:a14="http://schemas.microsoft.com/office/drawing/2010/main" val="0"/>
                        </a:ext>
                      </a:extLst>
                    </a:blip>
                    <a:stretch>
                      <a:fillRect/>
                    </a:stretch>
                  </pic:blipFill>
                  <pic:spPr>
                    <a:xfrm>
                      <a:off x="0" y="0"/>
                      <a:ext cx="6233152" cy="4055226"/>
                    </a:xfrm>
                    <a:prstGeom prst="rect">
                      <a:avLst/>
                    </a:prstGeom>
                  </pic:spPr>
                </pic:pic>
              </a:graphicData>
            </a:graphic>
          </wp:inline>
        </w:drawing>
      </w:r>
    </w:p>
    <w:p w:rsidR="00CF5C4D" w:rsidRDefault="00CF5C4D" w:rsidP="00CF5C4D">
      <w:pPr>
        <w:spacing w:after="0" w:line="240" w:lineRule="auto"/>
        <w:ind w:right="119"/>
        <w:rPr>
          <w:rFonts w:cs="Arial"/>
          <w:b/>
          <w:color w:val="1F497D" w:themeColor="text2"/>
        </w:rPr>
      </w:pPr>
    </w:p>
    <w:p w:rsidR="00CF5C4D" w:rsidRDefault="00CF5C4D" w:rsidP="00CF5C4D">
      <w:pPr>
        <w:spacing w:after="0" w:line="240" w:lineRule="auto"/>
        <w:ind w:right="119"/>
        <w:jc w:val="both"/>
        <w:rPr>
          <w:color w:val="404040" w:themeColor="text1" w:themeTint="BF"/>
        </w:rPr>
      </w:pPr>
      <w:r w:rsidRPr="0084496C">
        <w:rPr>
          <w:rFonts w:cs="Arial"/>
          <w:b/>
          <w:color w:val="1F497D" w:themeColor="text2"/>
        </w:rPr>
        <w:t>Description:</w:t>
      </w:r>
      <w:r w:rsidRPr="002D2891">
        <w:rPr>
          <w:b/>
          <w:color w:val="404040" w:themeColor="text1" w:themeTint="BF"/>
        </w:rPr>
        <w:t xml:space="preserve"> </w:t>
      </w:r>
      <w:r w:rsidRPr="00704A45">
        <w:rPr>
          <w:color w:val="404040" w:themeColor="text1" w:themeTint="BF"/>
        </w:rPr>
        <w:t xml:space="preserve">This precinct is situated between Edgars Creek and High Street. </w:t>
      </w:r>
      <w:proofErr w:type="gramStart"/>
      <w:r w:rsidRPr="00704A45">
        <w:rPr>
          <w:color w:val="404040" w:themeColor="text1" w:themeTint="BF"/>
        </w:rPr>
        <w:t>Bounded to the north by the Metropolitan Ring Road and Mahoneys Road to the south.</w:t>
      </w:r>
      <w:proofErr w:type="gramEnd"/>
      <w:r w:rsidRPr="00704A45">
        <w:rPr>
          <w:color w:val="404040" w:themeColor="text1" w:themeTint="BF"/>
        </w:rPr>
        <w:t xml:space="preserve"> The Electrical Terminal Station covers a significant proportion of this precinct with the remainder predominately comprising large lots containing warehouse and industrial buildings. Frontage and primary access to all sites is available via High Street.</w:t>
      </w:r>
      <w:r>
        <w:rPr>
          <w:color w:val="404040" w:themeColor="text1" w:themeTint="BF"/>
        </w:rPr>
        <w:t xml:space="preserve"> To the west of Edgars Creek is an established industrial area with one entry point available from Horne Street connecting to Edgars Road</w:t>
      </w:r>
      <w:r w:rsidRPr="00704A45">
        <w:rPr>
          <w:color w:val="404040" w:themeColor="text1" w:themeTint="BF"/>
        </w:rPr>
        <w:t>.</w:t>
      </w:r>
    </w:p>
    <w:p w:rsidR="00CF5C4D" w:rsidRDefault="00CF5C4D" w:rsidP="00CF5C4D">
      <w:pPr>
        <w:spacing w:after="0" w:line="240" w:lineRule="auto"/>
        <w:ind w:right="119"/>
        <w:jc w:val="both"/>
        <w:rPr>
          <w:color w:val="404040" w:themeColor="text1" w:themeTint="BF"/>
          <w:sz w:val="24"/>
          <w:szCs w:val="24"/>
        </w:rPr>
      </w:pPr>
    </w:p>
    <w:p w:rsidR="00CF5C4D" w:rsidRPr="00704A45" w:rsidRDefault="00CF5C4D" w:rsidP="00CF5C4D">
      <w:pPr>
        <w:spacing w:after="0" w:line="240" w:lineRule="auto"/>
        <w:jc w:val="both"/>
        <w:rPr>
          <w:rFonts w:ascii="Calibri" w:hAnsi="Calibri"/>
          <w:color w:val="404040" w:themeColor="text1" w:themeTint="BF"/>
        </w:rPr>
      </w:pPr>
      <w:r w:rsidRPr="00704A45">
        <w:rPr>
          <w:rFonts w:ascii="Calibri" w:hAnsi="Calibri" w:cs="Arial"/>
          <w:b/>
          <w:color w:val="1F497D" w:themeColor="text2"/>
        </w:rPr>
        <w:t xml:space="preserve">Role and function: </w:t>
      </w:r>
      <w:r w:rsidRPr="00704A45">
        <w:rPr>
          <w:rFonts w:ascii="Calibri" w:hAnsi="Calibri"/>
          <w:color w:val="404040" w:themeColor="text1" w:themeTint="BF"/>
        </w:rPr>
        <w:t xml:space="preserve">The precinct </w:t>
      </w:r>
      <w:r>
        <w:rPr>
          <w:rFonts w:ascii="Calibri" w:hAnsi="Calibri"/>
          <w:color w:val="404040" w:themeColor="text1" w:themeTint="BF"/>
        </w:rPr>
        <w:t>can</w:t>
      </w:r>
      <w:r w:rsidRPr="00704A45">
        <w:rPr>
          <w:rFonts w:ascii="Calibri" w:hAnsi="Calibri"/>
          <w:color w:val="404040" w:themeColor="text1" w:themeTint="BF"/>
        </w:rPr>
        <w:t xml:space="preserve"> continue to support a ran</w:t>
      </w:r>
      <w:r>
        <w:rPr>
          <w:rFonts w:ascii="Calibri" w:hAnsi="Calibri"/>
          <w:color w:val="404040" w:themeColor="text1" w:themeTint="BF"/>
        </w:rPr>
        <w:t>ge of industrial and employment-</w:t>
      </w:r>
      <w:r w:rsidRPr="00704A45">
        <w:rPr>
          <w:rFonts w:ascii="Calibri" w:hAnsi="Calibri"/>
          <w:color w:val="404040" w:themeColor="text1" w:themeTint="BF"/>
        </w:rPr>
        <w:t>generating land uses</w:t>
      </w:r>
      <w:r>
        <w:rPr>
          <w:rFonts w:ascii="Calibri" w:hAnsi="Calibri"/>
          <w:color w:val="404040" w:themeColor="text1" w:themeTint="BF"/>
        </w:rPr>
        <w:t>, particularly within consolidated precinct to the west of Edgars Creek</w:t>
      </w:r>
      <w:r w:rsidRPr="00704A45">
        <w:rPr>
          <w:rFonts w:ascii="Calibri" w:hAnsi="Calibri"/>
          <w:color w:val="404040" w:themeColor="text1" w:themeTint="BF"/>
        </w:rPr>
        <w:t>. Th</w:t>
      </w:r>
      <w:r>
        <w:rPr>
          <w:rFonts w:ascii="Calibri" w:hAnsi="Calibri"/>
          <w:color w:val="404040" w:themeColor="text1" w:themeTint="BF"/>
        </w:rPr>
        <w:t>e eastern side of this</w:t>
      </w:r>
      <w:r w:rsidRPr="00704A45">
        <w:rPr>
          <w:rFonts w:ascii="Calibri" w:hAnsi="Calibri"/>
          <w:color w:val="404040" w:themeColor="text1" w:themeTint="BF"/>
        </w:rPr>
        <w:t xml:space="preserve"> precinct has </w:t>
      </w:r>
      <w:r>
        <w:rPr>
          <w:rFonts w:ascii="Calibri" w:hAnsi="Calibri"/>
          <w:color w:val="404040" w:themeColor="text1" w:themeTint="BF"/>
        </w:rPr>
        <w:t>significant potential to</w:t>
      </w:r>
      <w:r w:rsidRPr="00704A45">
        <w:rPr>
          <w:rFonts w:ascii="Calibri" w:hAnsi="Calibri"/>
          <w:color w:val="404040" w:themeColor="text1" w:themeTint="BF"/>
        </w:rPr>
        <w:t xml:space="preserve"> change</w:t>
      </w:r>
      <w:r>
        <w:rPr>
          <w:rFonts w:ascii="Calibri" w:hAnsi="Calibri"/>
          <w:color w:val="404040" w:themeColor="text1" w:themeTint="BF"/>
        </w:rPr>
        <w:t xml:space="preserve"> in the short to medium term</w:t>
      </w:r>
      <w:r w:rsidRPr="00704A45">
        <w:rPr>
          <w:rFonts w:ascii="Calibri" w:hAnsi="Calibri"/>
          <w:color w:val="404040" w:themeColor="text1" w:themeTint="BF"/>
        </w:rPr>
        <w:t>. There are opportunities to improve the interface with High Street through enhanced landscaping and quality design. The precinct also has some of the most significant opportunities to improve the amenity of the area by increasing accessibility through to the Edgars Creek corridor and providing</w:t>
      </w:r>
      <w:r>
        <w:rPr>
          <w:rFonts w:ascii="Calibri" w:hAnsi="Calibri"/>
          <w:color w:val="404040" w:themeColor="text1" w:themeTint="BF"/>
        </w:rPr>
        <w:t xml:space="preserve"> an</w:t>
      </w:r>
      <w:r w:rsidRPr="00704A45">
        <w:rPr>
          <w:rFonts w:ascii="Calibri" w:hAnsi="Calibri"/>
          <w:color w:val="404040" w:themeColor="text1" w:themeTint="BF"/>
        </w:rPr>
        <w:t xml:space="preserve"> open space </w:t>
      </w:r>
      <w:r>
        <w:rPr>
          <w:rFonts w:ascii="Calibri" w:hAnsi="Calibri"/>
          <w:color w:val="404040" w:themeColor="text1" w:themeTint="BF"/>
        </w:rPr>
        <w:t>corridor</w:t>
      </w:r>
      <w:r w:rsidRPr="00704A45">
        <w:rPr>
          <w:rFonts w:ascii="Calibri" w:hAnsi="Calibri"/>
          <w:color w:val="404040" w:themeColor="text1" w:themeTint="BF"/>
        </w:rPr>
        <w:t>.</w:t>
      </w:r>
      <w:r w:rsidRPr="00704A45">
        <w:rPr>
          <w:rFonts w:ascii="Calibri" w:hAnsi="Calibri" w:cs="Arial"/>
          <w:color w:val="404040" w:themeColor="text1" w:themeTint="BF"/>
        </w:rPr>
        <w:t xml:space="preserve"> </w:t>
      </w:r>
    </w:p>
    <w:p w:rsidR="00CF5C4D" w:rsidRPr="00704A45" w:rsidRDefault="00CF5C4D" w:rsidP="00CF5C4D">
      <w:pPr>
        <w:spacing w:after="0" w:line="240" w:lineRule="auto"/>
        <w:jc w:val="both"/>
        <w:rPr>
          <w:rFonts w:ascii="Calibri" w:hAnsi="Calibri" w:cs="Arial"/>
          <w:b/>
          <w:color w:val="1F497D" w:themeColor="text2"/>
        </w:rPr>
      </w:pPr>
    </w:p>
    <w:p w:rsidR="00CF5C4D" w:rsidRPr="00704A45" w:rsidRDefault="00CF5C4D" w:rsidP="00CF5C4D">
      <w:pPr>
        <w:spacing w:after="0" w:line="240" w:lineRule="auto"/>
        <w:jc w:val="both"/>
        <w:rPr>
          <w:rFonts w:ascii="Calibri" w:hAnsi="Calibri" w:cs="Arial"/>
          <w:color w:val="404040" w:themeColor="text1" w:themeTint="BF"/>
        </w:rPr>
      </w:pPr>
      <w:r w:rsidRPr="00704A45">
        <w:rPr>
          <w:rFonts w:ascii="Calibri" w:hAnsi="Calibri" w:cs="Arial"/>
          <w:b/>
          <w:color w:val="1F497D" w:themeColor="text2"/>
        </w:rPr>
        <w:t>Opportunity areas</w:t>
      </w:r>
      <w:r w:rsidRPr="00704A45">
        <w:rPr>
          <w:rFonts w:ascii="Calibri" w:hAnsi="Calibri"/>
          <w:color w:val="404040" w:themeColor="text1" w:themeTint="BF"/>
        </w:rPr>
        <w:t xml:space="preserve">: Sites immediately to the north of the Electrical Terminal Station are considered to have the greatest capacity for change. Opportunities exist for a greater mix of higher intensity employment uses and greater height of buildings towards High Street. Larger and/or consolidated sites offer the opportunity to establish their own level of internal amenity through </w:t>
      </w:r>
      <w:r>
        <w:rPr>
          <w:rFonts w:ascii="Calibri" w:hAnsi="Calibri"/>
          <w:color w:val="404040" w:themeColor="text1" w:themeTint="BF"/>
        </w:rPr>
        <w:t xml:space="preserve">a </w:t>
      </w:r>
      <w:r w:rsidRPr="00704A45">
        <w:rPr>
          <w:rFonts w:ascii="Calibri" w:hAnsi="Calibri"/>
          <w:color w:val="404040" w:themeColor="text1" w:themeTint="BF"/>
        </w:rPr>
        <w:t>business/industrial park environment incorporating landscaping, good internal circulation</w:t>
      </w:r>
      <w:r>
        <w:rPr>
          <w:rFonts w:ascii="Calibri" w:hAnsi="Calibri"/>
          <w:color w:val="404040" w:themeColor="text1" w:themeTint="BF"/>
        </w:rPr>
        <w:t>, including appropriate interface with the creek,</w:t>
      </w:r>
      <w:r w:rsidRPr="00704A45">
        <w:rPr>
          <w:rFonts w:ascii="Calibri" w:hAnsi="Calibri"/>
          <w:color w:val="404040" w:themeColor="text1" w:themeTint="BF"/>
        </w:rPr>
        <w:t xml:space="preserve"> and facilities for workers such as cafes. </w:t>
      </w:r>
    </w:p>
    <w:p w:rsidR="00CF5C4D" w:rsidRDefault="00CF5C4D" w:rsidP="00CF5C4D">
      <w:pPr>
        <w:spacing w:after="0" w:line="240" w:lineRule="auto"/>
        <w:rPr>
          <w:rFonts w:cs="Arial"/>
          <w:b/>
          <w:color w:val="1F497D" w:themeColor="text2"/>
        </w:rPr>
      </w:pPr>
    </w:p>
    <w:p w:rsidR="00CF5C4D" w:rsidRDefault="00CF5C4D" w:rsidP="00CF5C4D">
      <w:pPr>
        <w:spacing w:after="0" w:line="240" w:lineRule="auto"/>
        <w:jc w:val="center"/>
        <w:rPr>
          <w:noProof/>
          <w:lang w:eastAsia="en-AU"/>
        </w:rPr>
      </w:pPr>
    </w:p>
    <w:p w:rsidR="00CF5C4D" w:rsidRDefault="00CF5C4D" w:rsidP="00CF5C4D">
      <w:pPr>
        <w:spacing w:after="0" w:line="240" w:lineRule="auto"/>
        <w:jc w:val="center"/>
        <w:rPr>
          <w:rFonts w:cs="Arial"/>
          <w:b/>
          <w:color w:val="1F497D" w:themeColor="text2"/>
        </w:rPr>
      </w:pPr>
      <w:r>
        <w:rPr>
          <w:rFonts w:cs="Arial"/>
          <w:b/>
          <w:noProof/>
          <w:color w:val="1F497D" w:themeColor="text2"/>
          <w:lang w:eastAsia="en-AU"/>
        </w:rPr>
        <w:lastRenderedPageBreak/>
        <w:drawing>
          <wp:inline distT="0" distB="0" distL="0" distR="0" wp14:anchorId="3C6020DF" wp14:editId="4ED9E407">
            <wp:extent cx="5244383" cy="1872058"/>
            <wp:effectExtent l="0" t="0" r="0" b="0"/>
            <wp:docPr id="9" name="Picture 9" descr="C:\Users\kth\Pictures\New Picture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th\Pictures\New Picture (2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8795" cy="1880772"/>
                    </a:xfrm>
                    <a:prstGeom prst="rect">
                      <a:avLst/>
                    </a:prstGeom>
                    <a:noFill/>
                    <a:ln>
                      <a:noFill/>
                    </a:ln>
                  </pic:spPr>
                </pic:pic>
              </a:graphicData>
            </a:graphic>
          </wp:inline>
        </w:drawing>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3"/>
        <w:gridCol w:w="4182"/>
      </w:tblGrid>
      <w:tr w:rsidR="00CF5C4D" w:rsidTr="00CF5C4D">
        <w:tc>
          <w:tcPr>
            <w:tcW w:w="4323" w:type="dxa"/>
          </w:tcPr>
          <w:p w:rsidR="00CF5C4D" w:rsidRPr="00DA334F" w:rsidRDefault="00CF5C4D" w:rsidP="00CF5C4D">
            <w:pPr>
              <w:rPr>
                <w:rFonts w:cs="Arial"/>
                <w:b/>
                <w:color w:val="1F497D" w:themeColor="text2"/>
              </w:rPr>
            </w:pPr>
            <w:r>
              <w:rPr>
                <w:rFonts w:ascii="Arial Narrow" w:hAnsi="Arial Narrow" w:cs="Arial"/>
                <w:color w:val="404040" w:themeColor="text1" w:themeTint="BF"/>
                <w:sz w:val="20"/>
                <w:szCs w:val="20"/>
              </w:rPr>
              <w:t xml:space="preserve">         1. </w:t>
            </w:r>
            <w:r w:rsidRPr="00DA334F">
              <w:rPr>
                <w:rFonts w:ascii="Arial Narrow" w:hAnsi="Arial Narrow" w:cs="Arial"/>
                <w:color w:val="404040" w:themeColor="text1" w:themeTint="BF"/>
                <w:sz w:val="20"/>
                <w:szCs w:val="20"/>
              </w:rPr>
              <w:t>Good quality two storey built form</w:t>
            </w:r>
          </w:p>
        </w:tc>
        <w:tc>
          <w:tcPr>
            <w:tcW w:w="4182" w:type="dxa"/>
          </w:tcPr>
          <w:p w:rsidR="00CF5C4D" w:rsidRDefault="00CF5C4D" w:rsidP="00CF5C4D">
            <w:pPr>
              <w:rPr>
                <w:rFonts w:cs="Arial"/>
                <w:b/>
                <w:color w:val="1F497D" w:themeColor="text2"/>
              </w:rPr>
            </w:pPr>
            <w:r w:rsidRPr="00DA334F">
              <w:rPr>
                <w:rFonts w:ascii="Arial Narrow" w:hAnsi="Arial Narrow" w:cs="Arial"/>
                <w:color w:val="404040" w:themeColor="text1" w:themeTint="BF"/>
                <w:sz w:val="20"/>
                <w:szCs w:val="20"/>
              </w:rPr>
              <w:t xml:space="preserve">   </w:t>
            </w:r>
            <w:r>
              <w:rPr>
                <w:rFonts w:ascii="Arial Narrow" w:hAnsi="Arial Narrow" w:cs="Arial"/>
                <w:color w:val="404040" w:themeColor="text1" w:themeTint="BF"/>
                <w:sz w:val="20"/>
                <w:szCs w:val="20"/>
              </w:rPr>
              <w:t xml:space="preserve"> </w:t>
            </w:r>
            <w:r w:rsidRPr="00DA334F">
              <w:rPr>
                <w:rFonts w:ascii="Arial Narrow" w:hAnsi="Arial Narrow" w:cs="Arial"/>
                <w:color w:val="404040" w:themeColor="text1" w:themeTint="BF"/>
                <w:sz w:val="20"/>
                <w:szCs w:val="20"/>
              </w:rPr>
              <w:t>2. High quality landscaping</w:t>
            </w:r>
            <w:r>
              <w:rPr>
                <w:rFonts w:cs="Arial"/>
                <w:b/>
                <w:color w:val="1F497D" w:themeColor="text2"/>
              </w:rPr>
              <w:t xml:space="preserve"> </w:t>
            </w:r>
          </w:p>
        </w:tc>
      </w:tr>
    </w:tbl>
    <w:p w:rsidR="00CF5C4D" w:rsidRDefault="00CF5C4D" w:rsidP="00CF5C4D">
      <w:pPr>
        <w:spacing w:after="0" w:line="240" w:lineRule="auto"/>
        <w:jc w:val="center"/>
        <w:rPr>
          <w:rFonts w:cs="Arial"/>
          <w:b/>
          <w:color w:val="1F497D" w:themeColor="text2"/>
        </w:rPr>
      </w:pPr>
      <w:r w:rsidRPr="006004FB">
        <w:rPr>
          <w:rFonts w:cs="Arial"/>
          <w:b/>
          <w:noProof/>
          <w:color w:val="1F497D" w:themeColor="text2"/>
          <w:lang w:eastAsia="en-AU"/>
        </w:rPr>
        <mc:AlternateContent>
          <mc:Choice Requires="wps">
            <w:drawing>
              <wp:anchor distT="0" distB="0" distL="114300" distR="114300" simplePos="0" relativeHeight="251659264" behindDoc="0" locked="0" layoutInCell="1" allowOverlap="1" wp14:anchorId="6757FC21" wp14:editId="35707460">
                <wp:simplePos x="0" y="0"/>
                <wp:positionH relativeFrom="column">
                  <wp:posOffset>701675</wp:posOffset>
                </wp:positionH>
                <wp:positionV relativeFrom="paragraph">
                  <wp:posOffset>1680845</wp:posOffset>
                </wp:positionV>
                <wp:extent cx="2492375" cy="422275"/>
                <wp:effectExtent l="0" t="0" r="317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2375" cy="422275"/>
                        </a:xfrm>
                        <a:prstGeom prst="rect">
                          <a:avLst/>
                        </a:prstGeom>
                        <a:solidFill>
                          <a:srgbClr val="FFFFFF"/>
                        </a:solidFill>
                        <a:ln w="9525">
                          <a:noFill/>
                          <a:miter lim="800000"/>
                          <a:headEnd/>
                          <a:tailEnd/>
                        </a:ln>
                      </wps:spPr>
                      <wps:txbx>
                        <w:txbxContent>
                          <w:p w:rsidR="00D5527C" w:rsidRPr="000D2B65" w:rsidRDefault="00D5527C" w:rsidP="00CF5C4D">
                            <w:pPr>
                              <w:spacing w:after="0"/>
                              <w:rPr>
                                <w:rFonts w:ascii="Arial Narrow" w:hAnsi="Arial Narrow"/>
                                <w:sz w:val="20"/>
                                <w:szCs w:val="20"/>
                              </w:rPr>
                            </w:pPr>
                            <w:r w:rsidRPr="000D2B65">
                              <w:rPr>
                                <w:rFonts w:ascii="Arial Narrow" w:hAnsi="Arial Narrow"/>
                                <w:sz w:val="20"/>
                                <w:szCs w:val="20"/>
                              </w:rPr>
                              <w:t xml:space="preserve">3. Limited landscape in the new development </w:t>
                            </w:r>
                            <w:r>
                              <w:rPr>
                                <w:rFonts w:ascii="Arial Narrow" w:hAnsi="Arial Narrow"/>
                                <w:sz w:val="20"/>
                                <w:szCs w:val="20"/>
                              </w:rPr>
                              <w:t xml:space="preserve">        </w:t>
                            </w:r>
                            <w:r w:rsidRPr="000D2B65">
                              <w:rPr>
                                <w:rFonts w:ascii="Arial Narrow" w:hAnsi="Arial Narrow"/>
                                <w:sz w:val="20"/>
                                <w:szCs w:val="20"/>
                              </w:rPr>
                              <w:t xml:space="preserve">along Mahoneys Road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55.25pt;margin-top:132.35pt;width:196.25pt;height:3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" stroked="f">
                <v:textbox>
                  <w:txbxContent>
                    <w:p w:rsidR="00D5527C" w:rsidRPr="000D2B65" w:rsidRDefault="00D5527C" w:rsidP="00CF5C4D">
                      <w:pPr>
                        <w:spacing w:after="0"/>
                        <w:rPr>
                          <w:rFonts w:ascii="Arial Narrow" w:hAnsi="Arial Narrow"/>
                          <w:sz w:val="20"/>
                          <w:szCs w:val="20"/>
                        </w:rPr>
                      </w:pPr>
                      <w:r w:rsidRPr="000D2B65">
                        <w:rPr>
                          <w:rFonts w:ascii="Arial Narrow" w:hAnsi="Arial Narrow"/>
                          <w:sz w:val="20"/>
                          <w:szCs w:val="20"/>
                        </w:rPr>
                        <w:t xml:space="preserve">3. Limited landscape in the new development </w:t>
                      </w:r>
                      <w:r>
                        <w:rPr>
                          <w:rFonts w:ascii="Arial Narrow" w:hAnsi="Arial Narrow"/>
                          <w:sz w:val="20"/>
                          <w:szCs w:val="20"/>
                        </w:rPr>
                        <w:t xml:space="preserve">        </w:t>
                      </w:r>
                      <w:r w:rsidRPr="000D2B65">
                        <w:rPr>
                          <w:rFonts w:ascii="Arial Narrow" w:hAnsi="Arial Narrow"/>
                          <w:sz w:val="20"/>
                          <w:szCs w:val="20"/>
                        </w:rPr>
                        <w:t xml:space="preserve">along Mahoneys Road  </w:t>
                      </w:r>
                    </w:p>
                  </w:txbxContent>
                </v:textbox>
              </v:shape>
            </w:pict>
          </mc:Fallback>
        </mc:AlternateContent>
      </w:r>
      <w:r w:rsidRPr="000D2B65">
        <w:rPr>
          <w:rFonts w:cs="Arial"/>
          <w:noProof/>
          <w:color w:val="404040" w:themeColor="text1" w:themeTint="BF"/>
          <w:lang w:eastAsia="en-AU"/>
        </w:rPr>
        <mc:AlternateContent>
          <mc:Choice Requires="wps">
            <w:drawing>
              <wp:anchor distT="0" distB="0" distL="114300" distR="114300" simplePos="0" relativeHeight="251660288" behindDoc="0" locked="0" layoutInCell="1" allowOverlap="1" wp14:anchorId="15E8F609" wp14:editId="25337E27">
                <wp:simplePos x="0" y="0"/>
                <wp:positionH relativeFrom="column">
                  <wp:posOffset>3314065</wp:posOffset>
                </wp:positionH>
                <wp:positionV relativeFrom="paragraph">
                  <wp:posOffset>1676651</wp:posOffset>
                </wp:positionV>
                <wp:extent cx="2374265" cy="1403985"/>
                <wp:effectExtent l="0" t="0" r="7620" b="444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D5527C" w:rsidRPr="000D2B65" w:rsidRDefault="00D5527C" w:rsidP="00CF5C4D">
                            <w:pPr>
                              <w:rPr>
                                <w:rFonts w:ascii="Arial Narrow" w:hAnsi="Arial Narrow"/>
                                <w:sz w:val="20"/>
                                <w:szCs w:val="20"/>
                              </w:rPr>
                            </w:pPr>
                            <w:r w:rsidRPr="000D2B65">
                              <w:rPr>
                                <w:rFonts w:ascii="Arial Narrow" w:hAnsi="Arial Narrow"/>
                                <w:sz w:val="20"/>
                                <w:szCs w:val="20"/>
                              </w:rPr>
                              <w:t>4. Poor pedestrian amenity along High Street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9" type="#_x0000_t202" style="position:absolute;left:0;text-align:left;margin-left:260.95pt;margin-top:132pt;width:186.95pt;height:110.55pt;z-index:2516602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" stroked="f">
                <v:textbox style="mso-fit-shape-to-text:t">
                  <w:txbxContent>
                    <w:p w:rsidR="00D5527C" w:rsidRPr="000D2B65" w:rsidRDefault="00D5527C" w:rsidP="00CF5C4D">
                      <w:pPr>
                        <w:rPr>
                          <w:rFonts w:ascii="Arial Narrow" w:hAnsi="Arial Narrow"/>
                          <w:sz w:val="20"/>
                          <w:szCs w:val="20"/>
                        </w:rPr>
                      </w:pPr>
                      <w:r w:rsidRPr="000D2B65">
                        <w:rPr>
                          <w:rFonts w:ascii="Arial Narrow" w:hAnsi="Arial Narrow"/>
                          <w:sz w:val="20"/>
                          <w:szCs w:val="20"/>
                        </w:rPr>
                        <w:t>4. Poor pedestrian amenity along High Street</w:t>
                      </w:r>
                    </w:p>
                  </w:txbxContent>
                </v:textbox>
              </v:shape>
            </w:pict>
          </mc:Fallback>
        </mc:AlternateContent>
      </w:r>
      <w:r>
        <w:rPr>
          <w:rFonts w:cs="Arial"/>
          <w:b/>
          <w:color w:val="1F497D" w:themeColor="text2"/>
        </w:rPr>
        <w:t xml:space="preserve">  </w:t>
      </w:r>
      <w:r>
        <w:rPr>
          <w:rFonts w:cs="Arial"/>
          <w:b/>
          <w:noProof/>
          <w:color w:val="1F497D" w:themeColor="text2"/>
          <w:lang w:eastAsia="en-AU"/>
        </w:rPr>
        <w:drawing>
          <wp:inline distT="0" distB="0" distL="0" distR="0" wp14:anchorId="2AEC0ADB" wp14:editId="3C693FD6">
            <wp:extent cx="5048250" cy="1762125"/>
            <wp:effectExtent l="0" t="0" r="0" b="9525"/>
            <wp:docPr id="13" name="Picture 13" descr="C:\Users\kth\Pictures\New Picture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th\Pictures\New Picture (22).png"/>
                    <pic:cNvPicPr>
                      <a:picLocks noChangeAspect="1" noChangeArrowheads="1"/>
                    </pic:cNvPicPr>
                  </pic:nvPicPr>
                  <pic:blipFill rotWithShape="1">
                    <a:blip r:embed="rId42">
                      <a:extLst>
                        <a:ext uri="{28A0092B-C50C-407E-A947-70E740481C1C}">
                          <a14:useLocalDpi xmlns:a14="http://schemas.microsoft.com/office/drawing/2010/main" val="0"/>
                        </a:ext>
                      </a:extLst>
                    </a:blip>
                    <a:srcRect b="13478"/>
                    <a:stretch/>
                  </pic:blipFill>
                  <pic:spPr bwMode="auto">
                    <a:xfrm>
                      <a:off x="0" y="0"/>
                      <a:ext cx="5050007" cy="1762738"/>
                    </a:xfrm>
                    <a:prstGeom prst="rect">
                      <a:avLst/>
                    </a:prstGeom>
                    <a:noFill/>
                    <a:ln>
                      <a:noFill/>
                    </a:ln>
                    <a:extLst>
                      <a:ext uri="{53640926-AAD7-44D8-BBD7-CCE9431645EC}">
                        <a14:shadowObscured xmlns:a14="http://schemas.microsoft.com/office/drawing/2010/main"/>
                      </a:ext>
                    </a:extLst>
                  </pic:spPr>
                </pic:pic>
              </a:graphicData>
            </a:graphic>
          </wp:inline>
        </w:drawing>
      </w:r>
    </w:p>
    <w:p w:rsidR="00D5527C" w:rsidRDefault="00D5527C" w:rsidP="00CF5C4D">
      <w:pPr>
        <w:spacing w:after="0" w:line="240" w:lineRule="auto"/>
        <w:jc w:val="center"/>
        <w:rPr>
          <w:rFonts w:cs="Arial"/>
          <w:b/>
          <w:color w:val="1F497D" w:themeColor="text2"/>
        </w:rPr>
      </w:pPr>
    </w:p>
    <w:p w:rsidR="00D5527C" w:rsidRDefault="00D5527C" w:rsidP="00CF5C4D">
      <w:pPr>
        <w:spacing w:after="0" w:line="240" w:lineRule="auto"/>
        <w:jc w:val="center"/>
        <w:rPr>
          <w:rFonts w:cs="Arial"/>
          <w:b/>
          <w:color w:val="1F497D" w:themeColor="text2"/>
        </w:rPr>
      </w:pPr>
    </w:p>
    <w:p w:rsidR="00CF5C4D" w:rsidRPr="0034402B" w:rsidRDefault="00CF5C4D" w:rsidP="00CF5C4D">
      <w:pPr>
        <w:spacing w:before="120" w:after="120" w:line="240" w:lineRule="auto"/>
        <w:ind w:left="-426" w:firstLine="426"/>
        <w:rPr>
          <w:b/>
          <w:color w:val="1F497D" w:themeColor="text2"/>
        </w:rPr>
      </w:pPr>
      <w:r w:rsidRPr="00992A52">
        <w:rPr>
          <w:b/>
          <w:color w:val="1F497D" w:themeColor="text2"/>
        </w:rPr>
        <w:t xml:space="preserve">Figure </w:t>
      </w:r>
      <w:r>
        <w:rPr>
          <w:b/>
          <w:color w:val="1F497D" w:themeColor="text2"/>
        </w:rPr>
        <w:t>7</w:t>
      </w:r>
      <w:r w:rsidRPr="00992A52">
        <w:rPr>
          <w:b/>
          <w:color w:val="1F497D" w:themeColor="text2"/>
        </w:rPr>
        <w:t xml:space="preserve">: Key features in </w:t>
      </w:r>
      <w:r>
        <w:rPr>
          <w:b/>
          <w:color w:val="1F497D" w:themeColor="text2"/>
        </w:rPr>
        <w:t xml:space="preserve">High Street West Precinct  </w:t>
      </w:r>
      <w:r w:rsidRPr="00992A52">
        <w:rPr>
          <w:b/>
          <w:color w:val="1F497D" w:themeColor="text2"/>
        </w:rPr>
        <w:t xml:space="preserve">  </w:t>
      </w:r>
    </w:p>
    <w:p w:rsidR="00CF5C4D" w:rsidRPr="0084496C" w:rsidRDefault="00CF5C4D" w:rsidP="00CF5C4D">
      <w:pPr>
        <w:spacing w:after="0" w:line="240" w:lineRule="auto"/>
        <w:rPr>
          <w:rFonts w:cs="Arial"/>
          <w:b/>
          <w:color w:val="1F497D" w:themeColor="text2"/>
        </w:rPr>
      </w:pPr>
      <w:r w:rsidRPr="0084496C">
        <w:rPr>
          <w:rFonts w:cs="Arial"/>
          <w:b/>
          <w:color w:val="1F497D" w:themeColor="text2"/>
        </w:rPr>
        <w:t xml:space="preserve">Principles for development: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The visual appearance of High Street as a major gateway to the municipality should be enhanced through generous </w:t>
      </w:r>
      <w:r>
        <w:rPr>
          <w:rFonts w:cs="Arial"/>
          <w:color w:val="404040" w:themeColor="text1" w:themeTint="BF"/>
        </w:rPr>
        <w:t xml:space="preserve">landscaped </w:t>
      </w:r>
      <w:r w:rsidRPr="00704A45">
        <w:rPr>
          <w:rFonts w:cs="Arial"/>
          <w:color w:val="404040" w:themeColor="text1" w:themeTint="BF"/>
        </w:rPr>
        <w:t>setbacks to allow for quality landscaping treatments.</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Development should address both High Street and Edgars Creek so a well-defined and high amenity precinct is created.   </w:t>
      </w:r>
    </w:p>
    <w:p w:rsidR="00CF5C4D" w:rsidRPr="00704A45" w:rsidRDefault="00CF5C4D" w:rsidP="00CF5C4D">
      <w:pPr>
        <w:pStyle w:val="ListParagraph"/>
        <w:numPr>
          <w:ilvl w:val="0"/>
          <w:numId w:val="2"/>
        </w:numPr>
        <w:spacing w:after="0" w:line="240" w:lineRule="auto"/>
        <w:ind w:left="284" w:hanging="284"/>
        <w:jc w:val="both"/>
        <w:rPr>
          <w:rFonts w:cs="Arial"/>
          <w:b/>
          <w:color w:val="404040" w:themeColor="text1" w:themeTint="BF"/>
        </w:rPr>
      </w:pPr>
      <w:r w:rsidRPr="00704A45">
        <w:rPr>
          <w:bCs/>
          <w:color w:val="404040" w:themeColor="text1" w:themeTint="BF"/>
        </w:rPr>
        <w:t xml:space="preserve">Consolidation of sites should be encouraged to enable an integrated approach to the redevelopment in this precinct.  </w:t>
      </w:r>
    </w:p>
    <w:p w:rsidR="00CF5C4D" w:rsidRPr="00704A45" w:rsidRDefault="00CF5C4D" w:rsidP="00CF5C4D">
      <w:pPr>
        <w:pStyle w:val="ListParagraph"/>
        <w:numPr>
          <w:ilvl w:val="0"/>
          <w:numId w:val="2"/>
        </w:numPr>
        <w:spacing w:after="0" w:line="240" w:lineRule="auto"/>
        <w:ind w:left="284" w:hanging="284"/>
        <w:jc w:val="both"/>
        <w:rPr>
          <w:rFonts w:cs="Arial"/>
          <w:b/>
          <w:color w:val="404040" w:themeColor="text1" w:themeTint="BF"/>
        </w:rPr>
      </w:pPr>
      <w:r w:rsidRPr="00704A45">
        <w:rPr>
          <w:rFonts w:cs="Arial"/>
          <w:color w:val="404040" w:themeColor="text1" w:themeTint="BF"/>
        </w:rPr>
        <w:t>Provision of a road along the creek corridor/frontage</w:t>
      </w:r>
      <w:r w:rsidRPr="00704A45">
        <w:rPr>
          <w:bCs/>
          <w:color w:val="404040" w:themeColor="text1" w:themeTint="BF"/>
        </w:rPr>
        <w:t xml:space="preserve"> to improve access and allow surveillance of the area. </w:t>
      </w:r>
    </w:p>
    <w:p w:rsidR="00CF5C4D" w:rsidRPr="00704A45" w:rsidRDefault="00CF5C4D" w:rsidP="00CF5C4D">
      <w:pPr>
        <w:pStyle w:val="ListParagraph"/>
        <w:numPr>
          <w:ilvl w:val="0"/>
          <w:numId w:val="2"/>
        </w:numPr>
        <w:spacing w:after="0" w:line="240" w:lineRule="auto"/>
        <w:ind w:left="284" w:hanging="284"/>
        <w:jc w:val="both"/>
        <w:rPr>
          <w:rFonts w:cs="Arial"/>
          <w:b/>
          <w:color w:val="404040" w:themeColor="text1" w:themeTint="BF"/>
        </w:rPr>
      </w:pPr>
      <w:r w:rsidRPr="00704A45">
        <w:rPr>
          <w:rFonts w:cs="Arial"/>
          <w:color w:val="404040" w:themeColor="text1" w:themeTint="BF"/>
        </w:rPr>
        <w:t xml:space="preserve">Connectivity to Edgars Creek should be maximised through a boulevard connector street from High Street with strong landscaping to provide a main point of entry that terminates at the creek.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New development and subdivisions should provide generous landscaping strip</w:t>
      </w:r>
      <w:r>
        <w:rPr>
          <w:rFonts w:cs="Arial"/>
          <w:color w:val="404040" w:themeColor="text1" w:themeTint="BF"/>
        </w:rPr>
        <w:t>s</w:t>
      </w:r>
      <w:r w:rsidRPr="00704A45">
        <w:rPr>
          <w:rFonts w:cs="Arial"/>
          <w:color w:val="404040" w:themeColor="text1" w:themeTint="BF"/>
        </w:rPr>
        <w:t xml:space="preserve"> to improve amenity and provide treatments to </w:t>
      </w:r>
      <w:r>
        <w:rPr>
          <w:rFonts w:cs="Arial"/>
          <w:color w:val="404040" w:themeColor="text1" w:themeTint="BF"/>
        </w:rPr>
        <w:t xml:space="preserve">screen </w:t>
      </w:r>
      <w:r w:rsidRPr="00704A45">
        <w:rPr>
          <w:rFonts w:cs="Arial"/>
          <w:color w:val="404040" w:themeColor="text1" w:themeTint="BF"/>
        </w:rPr>
        <w:t xml:space="preserve">car parking from at the street.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Flexible new building design should be encouraged to accommodate expanding and contracting business and minimise obsolescence of sites so a range of businesses a</w:t>
      </w:r>
      <w:r>
        <w:rPr>
          <w:rFonts w:cs="Arial"/>
          <w:color w:val="404040" w:themeColor="text1" w:themeTint="BF"/>
        </w:rPr>
        <w:t>nd industries can be supported.</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 xml:space="preserve">Potential re-zoning of land for sensitive uses will need to incorporate Ministerial Direction 1 – </w:t>
      </w:r>
      <w:r w:rsidRPr="003A3216">
        <w:rPr>
          <w:rFonts w:cs="Arial"/>
          <w:i/>
          <w:color w:val="404040" w:themeColor="text1" w:themeTint="BF"/>
        </w:rPr>
        <w:t>Potentially Contaminated Land</w:t>
      </w:r>
      <w:r>
        <w:rPr>
          <w:rFonts w:cs="Arial"/>
          <w:color w:val="404040" w:themeColor="text1" w:themeTint="BF"/>
        </w:rPr>
        <w:t>.</w:t>
      </w:r>
    </w:p>
    <w:p w:rsidR="00CF5C4D" w:rsidRPr="00813BF7"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813BF7">
        <w:rPr>
          <w:rFonts w:cs="Arial"/>
          <w:color w:val="404040" w:themeColor="text1" w:themeTint="BF"/>
        </w:rPr>
        <w:t xml:space="preserve">Facilitate opportunities for recreation and connections to the Edgars Creek path by </w:t>
      </w:r>
    </w:p>
    <w:p w:rsidR="00CF5C4D" w:rsidRPr="00704A45" w:rsidRDefault="00CF5C4D" w:rsidP="00CF5C4D">
      <w:pPr>
        <w:pStyle w:val="ListParagraph"/>
        <w:numPr>
          <w:ilvl w:val="1"/>
          <w:numId w:val="2"/>
        </w:numPr>
        <w:spacing w:after="0" w:line="240" w:lineRule="auto"/>
        <w:ind w:left="851" w:hanging="425"/>
        <w:jc w:val="both"/>
        <w:rPr>
          <w:rFonts w:cs="Arial"/>
          <w:color w:val="404040" w:themeColor="text1" w:themeTint="BF"/>
        </w:rPr>
      </w:pPr>
      <w:r w:rsidRPr="00704A45">
        <w:rPr>
          <w:rFonts w:cs="Arial"/>
          <w:color w:val="404040" w:themeColor="text1" w:themeTint="BF"/>
        </w:rPr>
        <w:t xml:space="preserve">Setting aside </w:t>
      </w:r>
      <w:r>
        <w:rPr>
          <w:rFonts w:cs="Arial"/>
          <w:color w:val="404040" w:themeColor="text1" w:themeTint="BF"/>
        </w:rPr>
        <w:t xml:space="preserve">areas along </w:t>
      </w:r>
      <w:r w:rsidRPr="00704A45">
        <w:rPr>
          <w:rFonts w:cs="Arial"/>
          <w:color w:val="404040" w:themeColor="text1" w:themeTint="BF"/>
        </w:rPr>
        <w:t>creek corridors and creation of adjacent open space on sites traversed by Edgars Creek.</w:t>
      </w:r>
    </w:p>
    <w:p w:rsidR="00CF5C4D" w:rsidRDefault="00CF5C4D" w:rsidP="00CF5C4D">
      <w:pPr>
        <w:pStyle w:val="ListParagraph"/>
        <w:numPr>
          <w:ilvl w:val="1"/>
          <w:numId w:val="2"/>
        </w:numPr>
        <w:spacing w:after="0" w:line="240" w:lineRule="auto"/>
        <w:ind w:left="851" w:hanging="425"/>
        <w:jc w:val="both"/>
        <w:rPr>
          <w:rFonts w:cs="Arial"/>
          <w:color w:val="404040" w:themeColor="text1" w:themeTint="BF"/>
        </w:rPr>
      </w:pPr>
      <w:r w:rsidRPr="00704A45">
        <w:rPr>
          <w:rFonts w:cs="Arial"/>
          <w:color w:val="404040" w:themeColor="text1" w:themeTint="BF"/>
        </w:rPr>
        <w:t>Provision of usable, landscaped and well-maintained communal outdoor areas in new industrial subdivisions.</w:t>
      </w:r>
    </w:p>
    <w:p w:rsidR="00CF5C4D" w:rsidRDefault="00CF5C4D" w:rsidP="00CF5C4D">
      <w:pPr>
        <w:pStyle w:val="ListParagraph"/>
        <w:numPr>
          <w:ilvl w:val="1"/>
          <w:numId w:val="2"/>
        </w:numPr>
        <w:spacing w:after="0" w:line="240" w:lineRule="auto"/>
        <w:ind w:left="851" w:hanging="425"/>
        <w:jc w:val="both"/>
        <w:rPr>
          <w:rFonts w:cs="Arial"/>
          <w:color w:val="404040" w:themeColor="text1" w:themeTint="BF"/>
        </w:rPr>
      </w:pPr>
      <w:r>
        <w:rPr>
          <w:rFonts w:cs="Arial"/>
          <w:color w:val="404040" w:themeColor="text1" w:themeTint="BF"/>
        </w:rPr>
        <w:t>Provision of lower order</w:t>
      </w:r>
      <w:r w:rsidRPr="00307740">
        <w:rPr>
          <w:rFonts w:cs="Arial"/>
          <w:color w:val="404040" w:themeColor="text1" w:themeTint="BF"/>
        </w:rPr>
        <w:t xml:space="preserve"> roads to im</w:t>
      </w:r>
      <w:r>
        <w:rPr>
          <w:rFonts w:cs="Arial"/>
          <w:color w:val="404040" w:themeColor="text1" w:themeTint="BF"/>
        </w:rPr>
        <w:t>prove access in master planning in opportunity areas</w:t>
      </w:r>
      <w:r w:rsidRPr="00307740">
        <w:rPr>
          <w:rFonts w:cs="Arial"/>
          <w:color w:val="404040" w:themeColor="text1" w:themeTint="BF"/>
        </w:rPr>
        <w:t xml:space="preserve">. </w:t>
      </w:r>
    </w:p>
    <w:p w:rsidR="00CF5C4D" w:rsidRDefault="00CF5C4D" w:rsidP="00CF5C4D">
      <w:pPr>
        <w:spacing w:after="0" w:line="240" w:lineRule="auto"/>
        <w:rPr>
          <w:rFonts w:cs="Arial"/>
          <w:b/>
          <w:color w:val="1F497D" w:themeColor="text2"/>
        </w:rPr>
      </w:pPr>
    </w:p>
    <w:p w:rsidR="00CF5C4D" w:rsidRDefault="00CF5C4D" w:rsidP="00CF5C4D">
      <w:pPr>
        <w:spacing w:after="0" w:line="240" w:lineRule="auto"/>
        <w:rPr>
          <w:rFonts w:cs="Arial"/>
        </w:rPr>
      </w:pPr>
    </w:p>
    <w:p w:rsidR="00CF5C4D" w:rsidRDefault="00CF5C4D" w:rsidP="00CF5C4D">
      <w:pPr>
        <w:pStyle w:val="Heading2"/>
        <w:rPr>
          <w:sz w:val="28"/>
          <w:szCs w:val="28"/>
        </w:rPr>
      </w:pPr>
      <w:bookmarkStart w:id="19" w:name="_Toc509396713"/>
      <w:r>
        <w:rPr>
          <w:sz w:val="28"/>
          <w:szCs w:val="28"/>
        </w:rPr>
        <w:t xml:space="preserve">Fact Sheet 4 – </w:t>
      </w:r>
      <w:proofErr w:type="spellStart"/>
      <w:r w:rsidRPr="00A60AAA">
        <w:rPr>
          <w:sz w:val="28"/>
          <w:szCs w:val="28"/>
        </w:rPr>
        <w:t>Keon</w:t>
      </w:r>
      <w:proofErr w:type="spellEnd"/>
      <w:r w:rsidRPr="00A60AAA">
        <w:rPr>
          <w:sz w:val="28"/>
          <w:szCs w:val="28"/>
        </w:rPr>
        <w:t xml:space="preserve"> Park Station Precinct</w:t>
      </w:r>
      <w:bookmarkEnd w:id="19"/>
    </w:p>
    <w:p w:rsidR="00CF5C4D" w:rsidRDefault="00CF5C4D" w:rsidP="00CF5C4D">
      <w:pPr>
        <w:spacing w:after="0" w:line="240" w:lineRule="auto"/>
        <w:rPr>
          <w:b/>
          <w:color w:val="C0504D" w:themeColor="accent2"/>
          <w:sz w:val="24"/>
          <w:szCs w:val="24"/>
        </w:rPr>
      </w:pPr>
      <w:r>
        <w:rPr>
          <w:b/>
          <w:noProof/>
          <w:color w:val="C0504D" w:themeColor="accent2"/>
          <w:sz w:val="24"/>
          <w:szCs w:val="24"/>
          <w:lang w:eastAsia="en-AU"/>
        </w:rPr>
        <w:drawing>
          <wp:inline distT="0" distB="0" distL="0" distR="0" wp14:anchorId="2CC2CB23" wp14:editId="47F7C1C0">
            <wp:extent cx="6325992" cy="410264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on Park Station-0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25992" cy="4102645"/>
                    </a:xfrm>
                    <a:prstGeom prst="rect">
                      <a:avLst/>
                    </a:prstGeom>
                  </pic:spPr>
                </pic:pic>
              </a:graphicData>
            </a:graphic>
          </wp:inline>
        </w:drawing>
      </w:r>
    </w:p>
    <w:p w:rsidR="00CF5C4D" w:rsidRDefault="00CF5C4D" w:rsidP="00CF5C4D">
      <w:pPr>
        <w:spacing w:after="0" w:line="240" w:lineRule="auto"/>
        <w:rPr>
          <w:b/>
          <w:color w:val="C0504D" w:themeColor="accent2"/>
          <w:sz w:val="24"/>
          <w:szCs w:val="24"/>
        </w:rPr>
      </w:pPr>
    </w:p>
    <w:p w:rsidR="00CF5C4D" w:rsidRDefault="00CF5C4D" w:rsidP="00CF5C4D">
      <w:pPr>
        <w:spacing w:after="0" w:line="240" w:lineRule="auto"/>
        <w:jc w:val="both"/>
        <w:rPr>
          <w:color w:val="404040" w:themeColor="text1" w:themeTint="BF"/>
        </w:rPr>
      </w:pPr>
      <w:r w:rsidRPr="00B263A7">
        <w:rPr>
          <w:rFonts w:cs="Arial"/>
          <w:b/>
          <w:color w:val="1F497D" w:themeColor="text2"/>
        </w:rPr>
        <w:t>Description:</w:t>
      </w:r>
      <w:r w:rsidRPr="002D2891">
        <w:rPr>
          <w:b/>
          <w:color w:val="404040" w:themeColor="text1" w:themeTint="BF"/>
        </w:rPr>
        <w:t xml:space="preserve"> </w:t>
      </w:r>
      <w:r w:rsidRPr="00CC7B69">
        <w:rPr>
          <w:color w:val="404040" w:themeColor="text1" w:themeTint="BF"/>
        </w:rPr>
        <w:t xml:space="preserve">Located on the northeast corner of High Street and Mahoneys </w:t>
      </w:r>
      <w:r>
        <w:rPr>
          <w:color w:val="404040" w:themeColor="text1" w:themeTint="BF"/>
        </w:rPr>
        <w:t>R</w:t>
      </w:r>
      <w:r w:rsidRPr="00CC7B69">
        <w:rPr>
          <w:color w:val="404040" w:themeColor="text1" w:themeTint="BF"/>
        </w:rPr>
        <w:t xml:space="preserve">oad, this precinct forms </w:t>
      </w:r>
      <w:r>
        <w:rPr>
          <w:color w:val="404040" w:themeColor="text1" w:themeTint="BF"/>
        </w:rPr>
        <w:t xml:space="preserve">one of </w:t>
      </w:r>
      <w:r w:rsidRPr="00CC7B69">
        <w:rPr>
          <w:color w:val="404040" w:themeColor="text1" w:themeTint="BF"/>
        </w:rPr>
        <w:t xml:space="preserve">the </w:t>
      </w:r>
      <w:r>
        <w:rPr>
          <w:color w:val="404040" w:themeColor="text1" w:themeTint="BF"/>
        </w:rPr>
        <w:t>main entryways</w:t>
      </w:r>
      <w:r w:rsidRPr="00CC7B69">
        <w:rPr>
          <w:color w:val="404040" w:themeColor="text1" w:themeTint="BF"/>
        </w:rPr>
        <w:t xml:space="preserve"> </w:t>
      </w:r>
      <w:r>
        <w:rPr>
          <w:color w:val="404040" w:themeColor="text1" w:themeTint="BF"/>
        </w:rPr>
        <w:t>in</w:t>
      </w:r>
      <w:r w:rsidRPr="00CC7B69">
        <w:rPr>
          <w:color w:val="404040" w:themeColor="text1" w:themeTint="BF"/>
        </w:rPr>
        <w:t xml:space="preserve">to the City of Whittlesea. </w:t>
      </w:r>
      <w:r>
        <w:rPr>
          <w:color w:val="404040" w:themeColor="text1" w:themeTint="BF"/>
        </w:rPr>
        <w:t xml:space="preserve">Extending to the Metropolitan Ring Road to the north this is a large precinct that contains a variety of industrial and warehouse activities. </w:t>
      </w:r>
      <w:proofErr w:type="spellStart"/>
      <w:r w:rsidRPr="00CC7B69">
        <w:rPr>
          <w:color w:val="404040" w:themeColor="text1" w:themeTint="BF"/>
        </w:rPr>
        <w:t>Keon</w:t>
      </w:r>
      <w:proofErr w:type="spellEnd"/>
      <w:r w:rsidRPr="00CC7B69">
        <w:rPr>
          <w:color w:val="404040" w:themeColor="text1" w:themeTint="BF"/>
        </w:rPr>
        <w:t xml:space="preserve"> Park Station </w:t>
      </w:r>
      <w:r>
        <w:rPr>
          <w:color w:val="404040" w:themeColor="text1" w:themeTint="BF"/>
        </w:rPr>
        <w:t xml:space="preserve">is located within this precinct, </w:t>
      </w:r>
      <w:r w:rsidRPr="00CC7B69">
        <w:rPr>
          <w:color w:val="404040" w:themeColor="text1" w:themeTint="BF"/>
        </w:rPr>
        <w:t>with associated car park</w:t>
      </w:r>
      <w:r>
        <w:rPr>
          <w:color w:val="404040" w:themeColor="text1" w:themeTint="BF"/>
        </w:rPr>
        <w:t>.</w:t>
      </w:r>
      <w:r w:rsidRPr="00CC7B69">
        <w:rPr>
          <w:color w:val="404040" w:themeColor="text1" w:themeTint="BF"/>
        </w:rPr>
        <w:t xml:space="preserve"> </w:t>
      </w:r>
      <w:r>
        <w:rPr>
          <w:color w:val="404040" w:themeColor="text1" w:themeTint="BF"/>
        </w:rPr>
        <w:t>E</w:t>
      </w:r>
      <w:r w:rsidRPr="00CC7B69">
        <w:rPr>
          <w:color w:val="404040" w:themeColor="text1" w:themeTint="BF"/>
        </w:rPr>
        <w:t>lectricity reserv</w:t>
      </w:r>
      <w:r>
        <w:rPr>
          <w:color w:val="404040" w:themeColor="text1" w:themeTint="BF"/>
        </w:rPr>
        <w:t xml:space="preserve">es are </w:t>
      </w:r>
      <w:proofErr w:type="spellStart"/>
      <w:proofErr w:type="gramStart"/>
      <w:r>
        <w:rPr>
          <w:color w:val="404040" w:themeColor="text1" w:themeTint="BF"/>
        </w:rPr>
        <w:t>are</w:t>
      </w:r>
      <w:proofErr w:type="spellEnd"/>
      <w:proofErr w:type="gramEnd"/>
      <w:r>
        <w:rPr>
          <w:color w:val="404040" w:themeColor="text1" w:themeTint="BF"/>
        </w:rPr>
        <w:t xml:space="preserve"> a key feature in this precinct</w:t>
      </w:r>
      <w:r w:rsidRPr="00CC7B69">
        <w:rPr>
          <w:color w:val="404040" w:themeColor="text1" w:themeTint="BF"/>
        </w:rPr>
        <w:t>.</w:t>
      </w:r>
      <w:r>
        <w:rPr>
          <w:color w:val="404040" w:themeColor="text1" w:themeTint="BF"/>
        </w:rPr>
        <w:t xml:space="preserve"> Level crossings exist at </w:t>
      </w:r>
      <w:proofErr w:type="spellStart"/>
      <w:r>
        <w:rPr>
          <w:color w:val="404040" w:themeColor="text1" w:themeTint="BF"/>
        </w:rPr>
        <w:t>Keon</w:t>
      </w:r>
      <w:proofErr w:type="spellEnd"/>
      <w:r>
        <w:rPr>
          <w:color w:val="404040" w:themeColor="text1" w:themeTint="BF"/>
        </w:rPr>
        <w:t xml:space="preserve"> Parade and Settlement Road.</w:t>
      </w:r>
    </w:p>
    <w:p w:rsidR="00CF5C4D" w:rsidRDefault="00CF5C4D" w:rsidP="00CF5C4D">
      <w:pPr>
        <w:spacing w:after="0" w:line="240" w:lineRule="auto"/>
        <w:jc w:val="both"/>
        <w:rPr>
          <w:rFonts w:cs="Arial"/>
          <w:b/>
          <w:color w:val="1F497D" w:themeColor="text2"/>
        </w:rPr>
      </w:pPr>
    </w:p>
    <w:p w:rsidR="00CF5C4D" w:rsidRPr="00E273F2" w:rsidRDefault="00CF5C4D" w:rsidP="00CF5C4D">
      <w:pPr>
        <w:spacing w:after="0" w:line="240" w:lineRule="auto"/>
        <w:jc w:val="both"/>
        <w:rPr>
          <w:rFonts w:ascii="Akkurat" w:hAnsi="Akkurat" w:cs="Akkurat"/>
          <w:color w:val="404040" w:themeColor="text1" w:themeTint="BF"/>
          <w:sz w:val="17"/>
          <w:szCs w:val="17"/>
        </w:rPr>
      </w:pPr>
      <w:r w:rsidRPr="0084496C">
        <w:rPr>
          <w:rFonts w:cs="Arial"/>
          <w:b/>
          <w:color w:val="1F497D" w:themeColor="text2"/>
        </w:rPr>
        <w:t>Role and function:</w:t>
      </w:r>
      <w:r>
        <w:rPr>
          <w:rFonts w:cs="Arial"/>
          <w:b/>
          <w:color w:val="1F497D" w:themeColor="text2"/>
        </w:rPr>
        <w:t xml:space="preserve"> </w:t>
      </w:r>
      <w:r w:rsidRPr="007765FC">
        <w:rPr>
          <w:color w:val="404040" w:themeColor="text1" w:themeTint="BF"/>
        </w:rPr>
        <w:t>The precinct will</w:t>
      </w:r>
      <w:r w:rsidRPr="00615016">
        <w:rPr>
          <w:color w:val="404040" w:themeColor="text1" w:themeTint="BF"/>
        </w:rPr>
        <w:t xml:space="preserve"> </w:t>
      </w:r>
      <w:r w:rsidRPr="003303B4">
        <w:rPr>
          <w:color w:val="404040" w:themeColor="text1" w:themeTint="BF"/>
        </w:rPr>
        <w:t xml:space="preserve">continue to support </w:t>
      </w:r>
      <w:r>
        <w:rPr>
          <w:color w:val="404040" w:themeColor="text1" w:themeTint="BF"/>
        </w:rPr>
        <w:t xml:space="preserve">a range of industrial and employment generating </w:t>
      </w:r>
      <w:r w:rsidRPr="003303B4">
        <w:rPr>
          <w:color w:val="404040" w:themeColor="text1" w:themeTint="BF"/>
        </w:rPr>
        <w:t>land uses</w:t>
      </w:r>
      <w:r>
        <w:rPr>
          <w:color w:val="404040" w:themeColor="text1" w:themeTint="BF"/>
        </w:rPr>
        <w:t>.</w:t>
      </w:r>
      <w:r w:rsidRPr="00615016">
        <w:rPr>
          <w:color w:val="404040" w:themeColor="text1" w:themeTint="BF"/>
        </w:rPr>
        <w:t xml:space="preserve"> Development sites along Settlement Road provide the opportunity for more intensive warehouse</w:t>
      </w:r>
      <w:r>
        <w:rPr>
          <w:color w:val="404040" w:themeColor="text1" w:themeTint="BF"/>
        </w:rPr>
        <w:t>/office</w:t>
      </w:r>
      <w:r w:rsidRPr="00615016">
        <w:rPr>
          <w:color w:val="404040" w:themeColor="text1" w:themeTint="BF"/>
        </w:rPr>
        <w:t xml:space="preserve"> development</w:t>
      </w:r>
      <w:r>
        <w:rPr>
          <w:color w:val="404040" w:themeColor="text1" w:themeTint="BF"/>
        </w:rPr>
        <w:t xml:space="preserve">. </w:t>
      </w:r>
      <w:r w:rsidRPr="00615016">
        <w:rPr>
          <w:color w:val="404040" w:themeColor="text1" w:themeTint="BF"/>
        </w:rPr>
        <w:t xml:space="preserve">Focussed around </w:t>
      </w:r>
      <w:proofErr w:type="spellStart"/>
      <w:r w:rsidRPr="00615016">
        <w:rPr>
          <w:color w:val="404040" w:themeColor="text1" w:themeTint="BF"/>
        </w:rPr>
        <w:t>Keon</w:t>
      </w:r>
      <w:proofErr w:type="spellEnd"/>
      <w:r w:rsidRPr="00615016">
        <w:rPr>
          <w:color w:val="404040" w:themeColor="text1" w:themeTint="BF"/>
        </w:rPr>
        <w:t xml:space="preserve"> Park Station</w:t>
      </w:r>
      <w:r>
        <w:rPr>
          <w:color w:val="404040" w:themeColor="text1" w:themeTint="BF"/>
        </w:rPr>
        <w:t>,</w:t>
      </w:r>
      <w:r w:rsidRPr="00615016">
        <w:rPr>
          <w:color w:val="404040" w:themeColor="text1" w:themeTint="BF"/>
        </w:rPr>
        <w:t xml:space="preserve"> m</w:t>
      </w:r>
      <w:r w:rsidRPr="00514C5D">
        <w:rPr>
          <w:color w:val="404040" w:themeColor="text1" w:themeTint="BF"/>
        </w:rPr>
        <w:t xml:space="preserve">ore intensive employment outcomes </w:t>
      </w:r>
      <w:r w:rsidRPr="00615016">
        <w:rPr>
          <w:color w:val="404040" w:themeColor="text1" w:themeTint="BF"/>
        </w:rPr>
        <w:t xml:space="preserve">may be </w:t>
      </w:r>
      <w:r>
        <w:rPr>
          <w:color w:val="404040" w:themeColor="text1" w:themeTint="BF"/>
        </w:rPr>
        <w:t xml:space="preserve">achieved. Opportunities for </w:t>
      </w:r>
      <w:r w:rsidRPr="00E273F2">
        <w:rPr>
          <w:color w:val="404040" w:themeColor="text1" w:themeTint="BF"/>
        </w:rPr>
        <w:t>a greater diversity of uses including some offices, medical and health services, together with some convenience retail such as a small supermarket and cafes/ takeaway food outlets</w:t>
      </w:r>
      <w:r>
        <w:rPr>
          <w:color w:val="404040" w:themeColor="text1" w:themeTint="BF"/>
        </w:rPr>
        <w:t xml:space="preserve"> could be considered</w:t>
      </w:r>
      <w:r w:rsidRPr="00E273F2">
        <w:rPr>
          <w:color w:val="404040" w:themeColor="text1" w:themeTint="BF"/>
        </w:rPr>
        <w:t>.</w:t>
      </w:r>
      <w:r>
        <w:rPr>
          <w:color w:val="404040" w:themeColor="text1" w:themeTint="BF"/>
        </w:rPr>
        <w:t xml:space="preserve"> These would need to be supported by detailed economic assessments and consideration of appropriate phasing of development over time.  </w:t>
      </w:r>
    </w:p>
    <w:p w:rsidR="00CF5C4D" w:rsidRDefault="00CF5C4D" w:rsidP="00CF5C4D">
      <w:pPr>
        <w:autoSpaceDE w:val="0"/>
        <w:autoSpaceDN w:val="0"/>
        <w:adjustRightInd w:val="0"/>
        <w:spacing w:after="0" w:line="240" w:lineRule="auto"/>
        <w:rPr>
          <w:rFonts w:ascii="Akkurat" w:hAnsi="Akkurat" w:cs="Akkurat"/>
          <w:color w:val="000000"/>
          <w:sz w:val="17"/>
          <w:szCs w:val="17"/>
        </w:rPr>
      </w:pPr>
    </w:p>
    <w:p w:rsidR="00CF5C4D" w:rsidRDefault="00CF5C4D" w:rsidP="00CF5C4D">
      <w:pPr>
        <w:spacing w:after="0" w:line="240" w:lineRule="auto"/>
        <w:rPr>
          <w:rFonts w:cs="Arial"/>
          <w:b/>
          <w:color w:val="1F497D" w:themeColor="text2"/>
        </w:rPr>
        <w:sectPr w:rsidR="00CF5C4D" w:rsidSect="000A6653">
          <w:pgSz w:w="11906" w:h="16838"/>
          <w:pgMar w:top="1440" w:right="991" w:bottom="1440" w:left="851" w:header="708" w:footer="632" w:gutter="0"/>
          <w:cols w:space="708"/>
          <w:docGrid w:linePitch="360"/>
        </w:sectPr>
      </w:pPr>
    </w:p>
    <w:p w:rsidR="00CF5C4D" w:rsidRDefault="00CF5C4D" w:rsidP="00CF5C4D">
      <w:pPr>
        <w:spacing w:after="0" w:line="240" w:lineRule="auto"/>
        <w:rPr>
          <w:b/>
          <w:color w:val="404040" w:themeColor="text1" w:themeTint="BF"/>
        </w:rPr>
      </w:pPr>
      <w:r w:rsidRPr="00B263A7">
        <w:rPr>
          <w:rFonts w:cs="Arial"/>
          <w:b/>
          <w:color w:val="1F497D" w:themeColor="text2"/>
        </w:rPr>
        <w:lastRenderedPageBreak/>
        <w:t>Opportunity areas:</w:t>
      </w:r>
      <w:r w:rsidRPr="002D2891">
        <w:rPr>
          <w:b/>
          <w:color w:val="404040" w:themeColor="text1" w:themeTint="BF"/>
        </w:rPr>
        <w:t xml:space="preserve"> </w:t>
      </w:r>
    </w:p>
    <w:p w:rsidR="00CF5C4D" w:rsidRDefault="00CF5C4D" w:rsidP="00CF5C4D">
      <w:pPr>
        <w:spacing w:after="0" w:line="240" w:lineRule="auto"/>
        <w:jc w:val="both"/>
        <w:rPr>
          <w:color w:val="404040" w:themeColor="text1" w:themeTint="BF"/>
        </w:rPr>
      </w:pPr>
      <w:proofErr w:type="spellStart"/>
      <w:r>
        <w:rPr>
          <w:b/>
          <w:color w:val="404040" w:themeColor="text1" w:themeTint="BF"/>
        </w:rPr>
        <w:t>Keon</w:t>
      </w:r>
      <w:proofErr w:type="spellEnd"/>
      <w:r>
        <w:rPr>
          <w:b/>
          <w:color w:val="404040" w:themeColor="text1" w:themeTint="BF"/>
        </w:rPr>
        <w:t xml:space="preserve"> Park Station: </w:t>
      </w:r>
      <w:r>
        <w:rPr>
          <w:color w:val="404040" w:themeColor="text1" w:themeTint="BF"/>
        </w:rPr>
        <w:t xml:space="preserve">The areas proximate to </w:t>
      </w:r>
      <w:proofErr w:type="spellStart"/>
      <w:r>
        <w:rPr>
          <w:color w:val="404040" w:themeColor="text1" w:themeTint="BF"/>
        </w:rPr>
        <w:t>Keon</w:t>
      </w:r>
      <w:proofErr w:type="spellEnd"/>
      <w:r>
        <w:rPr>
          <w:color w:val="404040" w:themeColor="text1" w:themeTint="BF"/>
        </w:rPr>
        <w:t xml:space="preserve"> Park Station precinct have good access to public transport. Larger sites with older building stock provide opportunities for urban renewal and increased employment densities. </w:t>
      </w:r>
      <w:r w:rsidRPr="007A0041">
        <w:rPr>
          <w:color w:val="404040" w:themeColor="text1" w:themeTint="BF"/>
        </w:rPr>
        <w:t xml:space="preserve">The removal of </w:t>
      </w:r>
      <w:r>
        <w:rPr>
          <w:color w:val="404040" w:themeColor="text1" w:themeTint="BF"/>
        </w:rPr>
        <w:t xml:space="preserve">at grade </w:t>
      </w:r>
      <w:r w:rsidRPr="007A0041">
        <w:rPr>
          <w:color w:val="404040" w:themeColor="text1" w:themeTint="BF"/>
        </w:rPr>
        <w:t>level crossings</w:t>
      </w:r>
      <w:r>
        <w:rPr>
          <w:color w:val="404040" w:themeColor="text1" w:themeTint="BF"/>
        </w:rPr>
        <w:t xml:space="preserve"> through g</w:t>
      </w:r>
      <w:r w:rsidRPr="007A0041">
        <w:rPr>
          <w:color w:val="404040" w:themeColor="text1" w:themeTint="BF"/>
        </w:rPr>
        <w:t>rade separation w</w:t>
      </w:r>
      <w:r>
        <w:rPr>
          <w:color w:val="404040" w:themeColor="text1" w:themeTint="BF"/>
        </w:rPr>
        <w:t>ould</w:t>
      </w:r>
      <w:r w:rsidRPr="007A0041">
        <w:rPr>
          <w:color w:val="404040" w:themeColor="text1" w:themeTint="BF"/>
        </w:rPr>
        <w:t xml:space="preserve"> significantly improve road safety and capacity issues</w:t>
      </w:r>
      <w:r>
        <w:rPr>
          <w:color w:val="404040" w:themeColor="text1" w:themeTint="BF"/>
        </w:rPr>
        <w:t>. It would also</w:t>
      </w:r>
      <w:r w:rsidRPr="007A0041">
        <w:rPr>
          <w:color w:val="404040" w:themeColor="text1" w:themeTint="BF"/>
        </w:rPr>
        <w:t xml:space="preserve"> provide improved opportunities for people </w:t>
      </w:r>
      <w:r>
        <w:rPr>
          <w:color w:val="404040" w:themeColor="text1" w:themeTint="BF"/>
        </w:rPr>
        <w:t xml:space="preserve">to </w:t>
      </w:r>
      <w:r w:rsidRPr="007A0041">
        <w:rPr>
          <w:color w:val="404040" w:themeColor="text1" w:themeTint="BF"/>
        </w:rPr>
        <w:t xml:space="preserve">access jobs within short distance of public transport and support urban renewal in this location generating greater economic returns from investment and significantly improving the amenity and profile of the area. </w:t>
      </w:r>
      <w:r w:rsidRPr="00D4288D">
        <w:rPr>
          <w:color w:val="404040" w:themeColor="text1" w:themeTint="BF"/>
        </w:rPr>
        <w:t xml:space="preserve">The establishment of a </w:t>
      </w:r>
      <w:r>
        <w:rPr>
          <w:color w:val="404040" w:themeColor="text1" w:themeTint="BF"/>
        </w:rPr>
        <w:t>business</w:t>
      </w:r>
      <w:r w:rsidRPr="00D4288D">
        <w:rPr>
          <w:color w:val="404040" w:themeColor="text1" w:themeTint="BF"/>
        </w:rPr>
        <w:t xml:space="preserve"> and </w:t>
      </w:r>
      <w:r>
        <w:rPr>
          <w:color w:val="404040" w:themeColor="text1" w:themeTint="BF"/>
        </w:rPr>
        <w:t>s</w:t>
      </w:r>
      <w:r w:rsidRPr="00D4288D">
        <w:rPr>
          <w:color w:val="404040" w:themeColor="text1" w:themeTint="BF"/>
        </w:rPr>
        <w:t>ervice</w:t>
      </w:r>
      <w:r>
        <w:rPr>
          <w:color w:val="404040" w:themeColor="text1" w:themeTint="BF"/>
        </w:rPr>
        <w:t>s</w:t>
      </w:r>
      <w:r w:rsidRPr="00D4288D">
        <w:rPr>
          <w:color w:val="404040" w:themeColor="text1" w:themeTint="BF"/>
        </w:rPr>
        <w:t xml:space="preserve"> </w:t>
      </w:r>
      <w:r>
        <w:rPr>
          <w:color w:val="404040" w:themeColor="text1" w:themeTint="BF"/>
        </w:rPr>
        <w:t>c</w:t>
      </w:r>
      <w:r w:rsidRPr="00D4288D">
        <w:rPr>
          <w:color w:val="404040" w:themeColor="text1" w:themeTint="BF"/>
        </w:rPr>
        <w:t xml:space="preserve">entre within the area would be expected to improve the market perception of the area </w:t>
      </w:r>
      <w:r>
        <w:rPr>
          <w:color w:val="404040" w:themeColor="text1" w:themeTint="BF"/>
        </w:rPr>
        <w:t>and</w:t>
      </w:r>
      <w:r w:rsidRPr="00D4288D">
        <w:rPr>
          <w:color w:val="404040" w:themeColor="text1" w:themeTint="BF"/>
        </w:rPr>
        <w:t xml:space="preserve"> provide </w:t>
      </w:r>
      <w:r>
        <w:rPr>
          <w:color w:val="404040" w:themeColor="text1" w:themeTint="BF"/>
        </w:rPr>
        <w:t xml:space="preserve">further </w:t>
      </w:r>
      <w:r w:rsidRPr="00D4288D">
        <w:rPr>
          <w:color w:val="404040" w:themeColor="text1" w:themeTint="BF"/>
        </w:rPr>
        <w:t>employment opportunities</w:t>
      </w:r>
      <w:r>
        <w:rPr>
          <w:color w:val="404040" w:themeColor="text1" w:themeTint="BF"/>
        </w:rPr>
        <w:t xml:space="preserve">. As such, </w:t>
      </w:r>
      <w:r w:rsidRPr="00400257">
        <w:rPr>
          <w:color w:val="404040" w:themeColor="text1" w:themeTint="BF"/>
        </w:rPr>
        <w:t>this precinct has potential to significantly change the character and visual appearance of the area</w:t>
      </w:r>
      <w:r>
        <w:rPr>
          <w:color w:val="404040" w:themeColor="text1" w:themeTint="BF"/>
        </w:rPr>
        <w:t xml:space="preserve">.  </w:t>
      </w:r>
    </w:p>
    <w:p w:rsidR="00CF5C4D" w:rsidRDefault="00CF5C4D" w:rsidP="00CF5C4D">
      <w:pPr>
        <w:spacing w:after="0" w:line="240" w:lineRule="auto"/>
        <w:jc w:val="both"/>
        <w:rPr>
          <w:color w:val="404040" w:themeColor="text1" w:themeTint="BF"/>
        </w:rPr>
      </w:pPr>
    </w:p>
    <w:p w:rsidR="00CF5C4D" w:rsidRPr="00307740" w:rsidRDefault="00CF5C4D" w:rsidP="00CF5C4D">
      <w:pPr>
        <w:spacing w:after="0" w:line="240" w:lineRule="auto"/>
        <w:jc w:val="both"/>
        <w:rPr>
          <w:color w:val="404040" w:themeColor="text1" w:themeTint="BF"/>
        </w:rPr>
      </w:pPr>
      <w:r w:rsidRPr="007A0041">
        <w:rPr>
          <w:b/>
          <w:color w:val="404040" w:themeColor="text1" w:themeTint="BF"/>
        </w:rPr>
        <w:t>Settlement Road:</w:t>
      </w:r>
      <w:r>
        <w:rPr>
          <w:color w:val="404040" w:themeColor="text1" w:themeTint="BF"/>
        </w:rPr>
        <w:t xml:space="preserve"> M</w:t>
      </w:r>
      <w:r w:rsidRPr="00514C5D">
        <w:rPr>
          <w:color w:val="404040" w:themeColor="text1" w:themeTint="BF"/>
        </w:rPr>
        <w:t>ore intensive industrial activities</w:t>
      </w:r>
      <w:r>
        <w:rPr>
          <w:color w:val="404040" w:themeColor="text1" w:themeTint="BF"/>
        </w:rPr>
        <w:t xml:space="preserve"> could also be supported along Settlement Road. M</w:t>
      </w:r>
      <w:r w:rsidRPr="00514C5D">
        <w:rPr>
          <w:color w:val="404040" w:themeColor="text1" w:themeTint="BF"/>
        </w:rPr>
        <w:t>odern office/warehouse developments</w:t>
      </w:r>
      <w:r>
        <w:rPr>
          <w:color w:val="404040" w:themeColor="text1" w:themeTint="BF"/>
        </w:rPr>
        <w:t xml:space="preserve"> on larger sites along Settlement Road could be supported. These are likely to occur in the shorter term, particularly upon larger vacant sites. </w:t>
      </w:r>
      <w:r w:rsidRPr="007A0041">
        <w:rPr>
          <w:color w:val="404040" w:themeColor="text1" w:themeTint="BF"/>
        </w:rPr>
        <w:t>Larger sites also offer the opportunity to establish their own level of internal amenity through the development of a business/industry park environment and with high quality landscaping, good internal circulation and a cafe/take away food premises to service businesses within and adjacent to the development.</w:t>
      </w:r>
    </w:p>
    <w:p w:rsidR="00CF5C4D" w:rsidRPr="00514C5D" w:rsidRDefault="00CF5C4D" w:rsidP="00CF5C4D">
      <w:pPr>
        <w:autoSpaceDE w:val="0"/>
        <w:autoSpaceDN w:val="0"/>
        <w:adjustRightInd w:val="0"/>
        <w:spacing w:after="0" w:line="240" w:lineRule="auto"/>
        <w:jc w:val="both"/>
        <w:rPr>
          <w:rFonts w:ascii="Akkurat" w:hAnsi="Akkurat" w:cs="Akkurat"/>
          <w:color w:val="000000"/>
          <w:sz w:val="17"/>
          <w:szCs w:val="17"/>
        </w:rPr>
      </w:pPr>
    </w:p>
    <w:p w:rsidR="00CF5C4D" w:rsidRPr="00B263A7" w:rsidRDefault="00CF5C4D" w:rsidP="00CF5C4D">
      <w:pPr>
        <w:spacing w:after="0" w:line="240" w:lineRule="auto"/>
        <w:jc w:val="both"/>
        <w:rPr>
          <w:rFonts w:cs="Arial"/>
          <w:b/>
          <w:color w:val="1F497D" w:themeColor="text2"/>
        </w:rPr>
      </w:pPr>
      <w:r w:rsidRPr="00B263A7">
        <w:rPr>
          <w:rFonts w:cs="Arial"/>
          <w:b/>
          <w:color w:val="1F497D" w:themeColor="text2"/>
        </w:rPr>
        <w:t xml:space="preserve">Principles for development: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 xml:space="preserve">Ensure use and development does not compromise the operation of existing and future businesses and the function as an industrial and employment precinct. </w:t>
      </w:r>
    </w:p>
    <w:p w:rsidR="00CF5C4D" w:rsidRPr="000638BC" w:rsidRDefault="00CF5C4D" w:rsidP="00CF5C4D">
      <w:pPr>
        <w:pStyle w:val="ListParagraph"/>
        <w:numPr>
          <w:ilvl w:val="0"/>
          <w:numId w:val="2"/>
        </w:numPr>
        <w:spacing w:after="0" w:line="240" w:lineRule="auto"/>
        <w:ind w:left="284" w:hanging="284"/>
        <w:jc w:val="both"/>
        <w:rPr>
          <w:rFonts w:cs="Arial"/>
          <w:color w:val="404040" w:themeColor="text1" w:themeTint="BF"/>
        </w:rPr>
      </w:pPr>
      <w:r>
        <w:rPr>
          <w:color w:val="404040" w:themeColor="text1" w:themeTint="BF"/>
        </w:rPr>
        <w:t xml:space="preserve">Support a greater diversity of uses </w:t>
      </w:r>
      <w:r>
        <w:rPr>
          <w:rFonts w:cs="Arial"/>
          <w:color w:val="404040" w:themeColor="text1" w:themeTint="BF"/>
        </w:rPr>
        <w:t xml:space="preserve">immediately adjacent to, or above, </w:t>
      </w:r>
      <w:proofErr w:type="spellStart"/>
      <w:r>
        <w:rPr>
          <w:rFonts w:cs="Arial"/>
          <w:color w:val="404040" w:themeColor="text1" w:themeTint="BF"/>
        </w:rPr>
        <w:t>Keon</w:t>
      </w:r>
      <w:proofErr w:type="spellEnd"/>
      <w:r>
        <w:rPr>
          <w:rFonts w:cs="Arial"/>
          <w:color w:val="404040" w:themeColor="text1" w:themeTint="BF"/>
        </w:rPr>
        <w:t xml:space="preserve"> Park Station and along </w:t>
      </w:r>
      <w:proofErr w:type="spellStart"/>
      <w:r>
        <w:rPr>
          <w:rFonts w:cs="Arial"/>
          <w:color w:val="404040" w:themeColor="text1" w:themeTint="BF"/>
        </w:rPr>
        <w:t>Keon</w:t>
      </w:r>
      <w:proofErr w:type="spellEnd"/>
      <w:r>
        <w:rPr>
          <w:rFonts w:cs="Arial"/>
          <w:color w:val="404040" w:themeColor="text1" w:themeTint="BF"/>
        </w:rPr>
        <w:t xml:space="preserve"> Parade  through a business and services centre</w:t>
      </w:r>
      <w:r>
        <w:rPr>
          <w:color w:val="404040" w:themeColor="text1" w:themeTint="BF"/>
        </w:rPr>
        <w:t xml:space="preserve"> that provides</w:t>
      </w:r>
      <w:r w:rsidRPr="000638BC">
        <w:rPr>
          <w:color w:val="404040" w:themeColor="text1" w:themeTint="BF"/>
        </w:rPr>
        <w:t xml:space="preserve"> a range of higher skilled occupations including business services establishing within a small office suite development, and a range of health and medical services.</w:t>
      </w:r>
    </w:p>
    <w:p w:rsidR="00CF5C4D" w:rsidRPr="004C03D7"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4C03D7">
        <w:rPr>
          <w:rFonts w:cs="Arial"/>
          <w:color w:val="404040" w:themeColor="text1" w:themeTint="BF"/>
        </w:rPr>
        <w:t xml:space="preserve">Developments should </w:t>
      </w:r>
      <w:r>
        <w:rPr>
          <w:rFonts w:cs="Arial"/>
          <w:color w:val="404040" w:themeColor="text1" w:themeTint="BF"/>
        </w:rPr>
        <w:t>provide passive surveillance opportunities along the</w:t>
      </w:r>
      <w:r w:rsidRPr="004C03D7">
        <w:rPr>
          <w:rFonts w:cs="Arial"/>
          <w:color w:val="404040" w:themeColor="text1" w:themeTint="BF"/>
        </w:rPr>
        <w:t xml:space="preserve"> railway line</w:t>
      </w:r>
      <w:r>
        <w:rPr>
          <w:rFonts w:cs="Arial"/>
          <w:color w:val="404040" w:themeColor="text1" w:themeTint="BF"/>
        </w:rPr>
        <w:t xml:space="preserve"> reservation</w:t>
      </w:r>
      <w:r w:rsidRPr="004C03D7">
        <w:rPr>
          <w:rFonts w:cs="Arial"/>
          <w:color w:val="404040" w:themeColor="text1" w:themeTint="BF"/>
        </w:rPr>
        <w:t xml:space="preserve">, </w:t>
      </w:r>
      <w:r>
        <w:rPr>
          <w:rFonts w:cs="Arial"/>
          <w:color w:val="404040" w:themeColor="text1" w:themeTint="BF"/>
        </w:rPr>
        <w:t xml:space="preserve">high voltage transmission line </w:t>
      </w:r>
      <w:r w:rsidRPr="004C03D7">
        <w:rPr>
          <w:rFonts w:cs="Arial"/>
          <w:color w:val="404040" w:themeColor="text1" w:themeTint="BF"/>
        </w:rPr>
        <w:t>easements and open space areas.</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924959">
        <w:rPr>
          <w:rFonts w:cs="Arial"/>
          <w:color w:val="404040" w:themeColor="text1" w:themeTint="BF"/>
        </w:rPr>
        <w:t>Outlook to easements, public transport corridors and other public areas to provide passive surveillance and increase opportunities for public use of these spaces should be provided.</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 xml:space="preserve">Redevelopment of land containing high voltage transmission line easements should provide for shared path links, open space and landscaping.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V</w:t>
      </w:r>
      <w:r w:rsidRPr="00B263A7">
        <w:rPr>
          <w:rFonts w:cs="Arial"/>
          <w:color w:val="404040" w:themeColor="text1" w:themeTint="BF"/>
        </w:rPr>
        <w:t>ehicular and pedestrian entry</w:t>
      </w:r>
      <w:r>
        <w:rPr>
          <w:rFonts w:cs="Arial"/>
          <w:color w:val="404040" w:themeColor="text1" w:themeTint="BF"/>
        </w:rPr>
        <w:t xml:space="preserve"> </w:t>
      </w:r>
      <w:r w:rsidRPr="00D4288D">
        <w:rPr>
          <w:rFonts w:cs="Arial"/>
          <w:color w:val="404040" w:themeColor="text1" w:themeTint="BF"/>
        </w:rPr>
        <w:t>from Temple Drive</w:t>
      </w:r>
      <w:r>
        <w:rPr>
          <w:rFonts w:cs="Arial"/>
          <w:color w:val="404040" w:themeColor="text1" w:themeTint="BF"/>
        </w:rPr>
        <w:t xml:space="preserve"> should be utilised to create improved pedestrian connectivity throughout this </w:t>
      </w:r>
      <w:r w:rsidRPr="00FC151A">
        <w:rPr>
          <w:rFonts w:cs="Arial"/>
          <w:color w:val="404040" w:themeColor="text1" w:themeTint="BF"/>
        </w:rPr>
        <w:t xml:space="preserve">precinct, maximising connections to the train station.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A</w:t>
      </w:r>
      <w:r w:rsidRPr="00B263A7">
        <w:rPr>
          <w:rFonts w:cs="Arial"/>
          <w:color w:val="404040" w:themeColor="text1" w:themeTint="BF"/>
        </w:rPr>
        <w:t xml:space="preserve"> central public open space </w:t>
      </w:r>
      <w:r>
        <w:rPr>
          <w:rFonts w:cs="Arial"/>
          <w:color w:val="404040" w:themeColor="text1" w:themeTint="BF"/>
        </w:rPr>
        <w:t xml:space="preserve">corridor should be encouraged as part of major redevelopments </w:t>
      </w:r>
      <w:r w:rsidRPr="00B263A7">
        <w:rPr>
          <w:rFonts w:cs="Arial"/>
          <w:color w:val="404040" w:themeColor="text1" w:themeTint="BF"/>
        </w:rPr>
        <w:t>to provide amenity</w:t>
      </w:r>
      <w:r>
        <w:rPr>
          <w:rFonts w:cs="Arial"/>
          <w:color w:val="404040" w:themeColor="text1" w:themeTint="BF"/>
        </w:rPr>
        <w:t xml:space="preserve"> for workers and improve connectivity. </w:t>
      </w:r>
      <w:r w:rsidRPr="00B263A7">
        <w:rPr>
          <w:rFonts w:cs="Arial"/>
          <w:color w:val="404040" w:themeColor="text1" w:themeTint="BF"/>
        </w:rPr>
        <w:t xml:space="preserve">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Developments should be designed to provide appropriate interface treatments</w:t>
      </w:r>
      <w:r>
        <w:rPr>
          <w:rFonts w:cs="Arial"/>
          <w:color w:val="404040" w:themeColor="text1" w:themeTint="BF"/>
        </w:rPr>
        <w:t xml:space="preserve"> and landscaping</w:t>
      </w:r>
      <w:r w:rsidRPr="00704A45">
        <w:rPr>
          <w:rFonts w:cs="Arial"/>
          <w:color w:val="404040" w:themeColor="text1" w:themeTint="BF"/>
        </w:rPr>
        <w:t xml:space="preserve"> to secondary road frontages, including the Metropolitan Ring Road, to improve the presentation of the area from these thoroughfares.</w:t>
      </w:r>
    </w:p>
    <w:p w:rsidR="00CF5C4D" w:rsidRPr="00924959"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924959">
        <w:rPr>
          <w:rFonts w:cs="Arial"/>
          <w:color w:val="404040" w:themeColor="text1" w:themeTint="BF"/>
        </w:rPr>
        <w:t xml:space="preserve">Storage areas should be designed to minimise visual impact from the street. </w:t>
      </w:r>
    </w:p>
    <w:p w:rsidR="00CF5C4D" w:rsidRPr="00924959"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924959">
        <w:rPr>
          <w:rFonts w:cs="Arial"/>
          <w:color w:val="404040" w:themeColor="text1" w:themeTint="BF"/>
        </w:rPr>
        <w:t xml:space="preserve">Flexible new building design should be encouraged to accommodate expanding and contracting business and minimise obsolescence of sites so a range of businesses and industries can be supported.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924959">
        <w:rPr>
          <w:rFonts w:cs="Arial"/>
          <w:color w:val="404040" w:themeColor="text1" w:themeTint="BF"/>
        </w:rPr>
        <w:t xml:space="preserve">Existing industries should be encouraged to invest and upgrade facilities to improve the image and amenity of the area. </w:t>
      </w:r>
    </w:p>
    <w:p w:rsidR="00CF5C4D" w:rsidRPr="00924959" w:rsidRDefault="00CF5C4D" w:rsidP="00CF5C4D">
      <w:pPr>
        <w:pStyle w:val="ListParagraph"/>
        <w:numPr>
          <w:ilvl w:val="0"/>
          <w:numId w:val="2"/>
        </w:numPr>
        <w:spacing w:after="0" w:line="240" w:lineRule="auto"/>
        <w:ind w:left="284" w:hanging="284"/>
        <w:jc w:val="both"/>
        <w:rPr>
          <w:rFonts w:cs="Arial"/>
          <w:color w:val="404040" w:themeColor="text1" w:themeTint="BF"/>
        </w:rPr>
      </w:pPr>
      <w:r>
        <w:rPr>
          <w:rFonts w:cs="Arial"/>
          <w:color w:val="404040" w:themeColor="text1" w:themeTint="BF"/>
        </w:rPr>
        <w:t xml:space="preserve">Appropriate interface treatments along </w:t>
      </w:r>
      <w:proofErr w:type="spellStart"/>
      <w:r>
        <w:rPr>
          <w:rFonts w:cs="Arial"/>
          <w:color w:val="404040" w:themeColor="text1" w:themeTint="BF"/>
        </w:rPr>
        <w:t>Keon</w:t>
      </w:r>
      <w:proofErr w:type="spellEnd"/>
      <w:r>
        <w:rPr>
          <w:rFonts w:cs="Arial"/>
          <w:color w:val="404040" w:themeColor="text1" w:themeTint="BF"/>
        </w:rPr>
        <w:t xml:space="preserve"> Parade for those opposite residents.</w:t>
      </w:r>
    </w:p>
    <w:p w:rsidR="00CF5C4D" w:rsidRPr="009036E3" w:rsidRDefault="00CF5C4D" w:rsidP="00CF5C4D">
      <w:pPr>
        <w:pStyle w:val="ListParagraph"/>
        <w:spacing w:after="0" w:line="240" w:lineRule="auto"/>
        <w:ind w:left="284"/>
        <w:jc w:val="both"/>
        <w:rPr>
          <w:rFonts w:cs="Arial"/>
          <w:color w:val="404040" w:themeColor="text1" w:themeTint="BF"/>
        </w:rPr>
      </w:pPr>
    </w:p>
    <w:p w:rsidR="00CF5C4D" w:rsidRDefault="00CF5C4D" w:rsidP="00CF5C4D">
      <w:pPr>
        <w:spacing w:after="0" w:line="240" w:lineRule="auto"/>
        <w:ind w:right="119"/>
        <w:rPr>
          <w:rFonts w:cs="Arial"/>
        </w:rPr>
      </w:pPr>
    </w:p>
    <w:p w:rsidR="00CF5C4D" w:rsidRDefault="00CF5C4D" w:rsidP="00CF5C4D">
      <w:pPr>
        <w:spacing w:after="0" w:line="240" w:lineRule="auto"/>
        <w:ind w:right="119"/>
        <w:rPr>
          <w:rFonts w:cs="Arial"/>
        </w:rPr>
      </w:pPr>
    </w:p>
    <w:p w:rsidR="00CF5C4D" w:rsidRDefault="00CF5C4D" w:rsidP="00CF5C4D">
      <w:pPr>
        <w:spacing w:after="0" w:line="240" w:lineRule="auto"/>
        <w:ind w:right="119"/>
        <w:rPr>
          <w:rFonts w:cs="Arial"/>
        </w:rPr>
      </w:pPr>
    </w:p>
    <w:p w:rsidR="00CF5C4D" w:rsidRDefault="00CF5C4D" w:rsidP="00CF5C4D">
      <w:pPr>
        <w:spacing w:after="0" w:line="240" w:lineRule="auto"/>
        <w:ind w:right="119"/>
        <w:rPr>
          <w:rFonts w:cs="Arial"/>
        </w:rPr>
      </w:pPr>
    </w:p>
    <w:p w:rsidR="00CF5C4D" w:rsidRDefault="00CF5C4D" w:rsidP="00CF5C4D">
      <w:pPr>
        <w:spacing w:after="0" w:line="240" w:lineRule="auto"/>
        <w:ind w:right="119"/>
        <w:rPr>
          <w:rFonts w:cs="Arial"/>
          <w:b/>
          <w:color w:val="1F497D" w:themeColor="text2"/>
        </w:rPr>
      </w:pPr>
    </w:p>
    <w:p w:rsidR="00CF5C4D" w:rsidRPr="009036E3" w:rsidRDefault="00CF5C4D" w:rsidP="00CF5C4D">
      <w:pPr>
        <w:sectPr w:rsidR="00CF5C4D" w:rsidRPr="009036E3" w:rsidSect="000A6653">
          <w:pgSz w:w="11906" w:h="16838"/>
          <w:pgMar w:top="1440" w:right="991" w:bottom="1440" w:left="851" w:header="708" w:footer="632" w:gutter="0"/>
          <w:cols w:space="708"/>
          <w:docGrid w:linePitch="360"/>
        </w:sectPr>
      </w:pPr>
    </w:p>
    <w:p w:rsidR="00CF5C4D" w:rsidRPr="00A60AAA" w:rsidRDefault="00CF5C4D" w:rsidP="00CF5C4D">
      <w:pPr>
        <w:pStyle w:val="Heading2"/>
        <w:rPr>
          <w:sz w:val="28"/>
          <w:szCs w:val="28"/>
        </w:rPr>
      </w:pPr>
      <w:bookmarkStart w:id="20" w:name="_Toc509396714"/>
      <w:r>
        <w:rPr>
          <w:sz w:val="28"/>
          <w:szCs w:val="28"/>
        </w:rPr>
        <w:lastRenderedPageBreak/>
        <w:t xml:space="preserve">Fact Sheet 5 – </w:t>
      </w:r>
      <w:r w:rsidRPr="00A60AAA">
        <w:rPr>
          <w:sz w:val="28"/>
          <w:szCs w:val="28"/>
        </w:rPr>
        <w:t>Dalton Road Homemaker Precinct</w:t>
      </w:r>
      <w:bookmarkEnd w:id="20"/>
    </w:p>
    <w:p w:rsidR="00CF5C4D" w:rsidRDefault="00CF5C4D" w:rsidP="00CF5C4D">
      <w:pPr>
        <w:spacing w:after="0" w:line="240" w:lineRule="auto"/>
        <w:ind w:right="119"/>
        <w:rPr>
          <w:b/>
          <w:noProof/>
          <w:color w:val="C0504D" w:themeColor="accent2"/>
          <w:sz w:val="24"/>
          <w:szCs w:val="24"/>
          <w:lang w:eastAsia="en-AU"/>
        </w:rPr>
      </w:pPr>
      <w:r>
        <w:rPr>
          <w:b/>
          <w:noProof/>
          <w:color w:val="C0504D" w:themeColor="accent2"/>
          <w:sz w:val="24"/>
          <w:szCs w:val="24"/>
          <w:lang w:eastAsia="en-AU"/>
        </w:rPr>
        <w:drawing>
          <wp:inline distT="0" distB="0" distL="0" distR="0" wp14:anchorId="06D0B9E5" wp14:editId="10784330">
            <wp:extent cx="6274550" cy="40789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lton Rd Homemaker Centre-0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274550" cy="4078940"/>
                    </a:xfrm>
                    <a:prstGeom prst="rect">
                      <a:avLst/>
                    </a:prstGeom>
                  </pic:spPr>
                </pic:pic>
              </a:graphicData>
            </a:graphic>
          </wp:inline>
        </w:drawing>
      </w:r>
    </w:p>
    <w:p w:rsidR="00CF5C4D" w:rsidRDefault="00CF5C4D" w:rsidP="00CF5C4D">
      <w:pPr>
        <w:spacing w:after="0" w:line="240" w:lineRule="auto"/>
        <w:ind w:right="119"/>
        <w:rPr>
          <w:b/>
          <w:noProof/>
          <w:color w:val="C0504D" w:themeColor="accent2"/>
          <w:sz w:val="24"/>
          <w:szCs w:val="24"/>
          <w:lang w:eastAsia="en-AU"/>
        </w:rPr>
      </w:pPr>
    </w:p>
    <w:p w:rsidR="00CF5C4D" w:rsidRDefault="00CF5C4D" w:rsidP="00CF5C4D">
      <w:pPr>
        <w:spacing w:after="0" w:line="240" w:lineRule="auto"/>
        <w:ind w:right="119"/>
        <w:jc w:val="both"/>
        <w:rPr>
          <w:color w:val="404040" w:themeColor="text1" w:themeTint="BF"/>
          <w:sz w:val="24"/>
          <w:szCs w:val="24"/>
        </w:rPr>
      </w:pPr>
      <w:r w:rsidRPr="00401844">
        <w:rPr>
          <w:b/>
          <w:color w:val="1F497D" w:themeColor="text2"/>
        </w:rPr>
        <w:t>Description:</w:t>
      </w:r>
      <w:r w:rsidRPr="002D2891">
        <w:rPr>
          <w:b/>
          <w:color w:val="404040" w:themeColor="text1" w:themeTint="BF"/>
        </w:rPr>
        <w:t xml:space="preserve"> </w:t>
      </w:r>
      <w:r w:rsidRPr="005E6C38">
        <w:rPr>
          <w:color w:val="404040" w:themeColor="text1" w:themeTint="BF"/>
        </w:rPr>
        <w:t>The precinct is</w:t>
      </w:r>
      <w:r>
        <w:rPr>
          <w:color w:val="404040" w:themeColor="text1" w:themeTint="BF"/>
        </w:rPr>
        <w:t xml:space="preserve"> located to the south of the Metropolitan Ring Road and is divided by Dalton Road, a six lane divided arterial road. The </w:t>
      </w:r>
      <w:r w:rsidRPr="005E6C38">
        <w:rPr>
          <w:color w:val="404040" w:themeColor="text1" w:themeTint="BF"/>
        </w:rPr>
        <w:t xml:space="preserve">Thomastown Homemaker Centre anchored by Harvey Norman </w:t>
      </w:r>
      <w:r>
        <w:rPr>
          <w:color w:val="404040" w:themeColor="text1" w:themeTint="BF"/>
        </w:rPr>
        <w:t xml:space="preserve">occupies </w:t>
      </w:r>
      <w:r w:rsidRPr="005E6C38">
        <w:rPr>
          <w:color w:val="404040" w:themeColor="text1" w:themeTint="BF"/>
        </w:rPr>
        <w:t>the north-</w:t>
      </w:r>
      <w:r>
        <w:rPr>
          <w:color w:val="404040" w:themeColor="text1" w:themeTint="BF"/>
        </w:rPr>
        <w:t xml:space="preserve"> </w:t>
      </w:r>
      <w:r w:rsidRPr="005E6C38">
        <w:rPr>
          <w:color w:val="404040" w:themeColor="text1" w:themeTint="BF"/>
        </w:rPr>
        <w:t>west corner of the precinct, The Good Guys store in the north-east corner</w:t>
      </w:r>
      <w:r>
        <w:rPr>
          <w:color w:val="404040" w:themeColor="text1" w:themeTint="BF"/>
        </w:rPr>
        <w:t xml:space="preserve"> and </w:t>
      </w:r>
      <w:proofErr w:type="spellStart"/>
      <w:r>
        <w:rPr>
          <w:color w:val="404040" w:themeColor="text1" w:themeTint="BF"/>
        </w:rPr>
        <w:t>Bunnings</w:t>
      </w:r>
      <w:proofErr w:type="spellEnd"/>
      <w:r>
        <w:rPr>
          <w:color w:val="404040" w:themeColor="text1" w:themeTint="BF"/>
        </w:rPr>
        <w:t xml:space="preserve"> to the south of the precinct has a different character to the remainder of the industrial area. </w:t>
      </w:r>
      <w:proofErr w:type="gramStart"/>
      <w:r>
        <w:rPr>
          <w:color w:val="404040" w:themeColor="text1" w:themeTint="BF"/>
        </w:rPr>
        <w:t xml:space="preserve">Comprising a mixture of </w:t>
      </w:r>
      <w:r w:rsidRPr="005E6C38">
        <w:rPr>
          <w:color w:val="404040" w:themeColor="text1" w:themeTint="BF"/>
        </w:rPr>
        <w:t>Commercial 2 and Industrial 1</w:t>
      </w:r>
      <w:r>
        <w:rPr>
          <w:color w:val="404040" w:themeColor="text1" w:themeTint="BF"/>
        </w:rPr>
        <w:t xml:space="preserve"> zones t</w:t>
      </w:r>
      <w:r w:rsidRPr="007D4F31">
        <w:rPr>
          <w:color w:val="404040" w:themeColor="text1" w:themeTint="BF"/>
        </w:rPr>
        <w:t xml:space="preserve">he fragmented nature </w:t>
      </w:r>
      <w:r>
        <w:rPr>
          <w:color w:val="404040" w:themeColor="text1" w:themeTint="BF"/>
        </w:rPr>
        <w:t>and poor connectivity</w:t>
      </w:r>
      <w:r w:rsidRPr="005E6C38">
        <w:rPr>
          <w:color w:val="404040" w:themeColor="text1" w:themeTint="BF"/>
        </w:rPr>
        <w:t xml:space="preserve"> </w:t>
      </w:r>
      <w:r>
        <w:rPr>
          <w:color w:val="404040" w:themeColor="text1" w:themeTint="BF"/>
        </w:rPr>
        <w:t>of this area</w:t>
      </w:r>
      <w:r w:rsidRPr="007D4F31">
        <w:rPr>
          <w:color w:val="404040" w:themeColor="text1" w:themeTint="BF"/>
        </w:rPr>
        <w:t xml:space="preserve"> impacts </w:t>
      </w:r>
      <w:r w:rsidRPr="005E6C38">
        <w:rPr>
          <w:color w:val="404040" w:themeColor="text1" w:themeTint="BF"/>
        </w:rPr>
        <w:t xml:space="preserve">on </w:t>
      </w:r>
      <w:r>
        <w:rPr>
          <w:color w:val="404040" w:themeColor="text1" w:themeTint="BF"/>
        </w:rPr>
        <w:t>the</w:t>
      </w:r>
      <w:r w:rsidRPr="007D4F31">
        <w:rPr>
          <w:color w:val="404040" w:themeColor="text1" w:themeTint="BF"/>
        </w:rPr>
        <w:t xml:space="preserve"> attracti</w:t>
      </w:r>
      <w:r w:rsidRPr="005E6C38">
        <w:rPr>
          <w:color w:val="404040" w:themeColor="text1" w:themeTint="BF"/>
        </w:rPr>
        <w:t>veness of this location as a retail destination.</w:t>
      </w:r>
      <w:proofErr w:type="gramEnd"/>
    </w:p>
    <w:p w:rsidR="00CF5C4D" w:rsidRDefault="00CF5C4D" w:rsidP="00CF5C4D">
      <w:pPr>
        <w:spacing w:after="0" w:line="240" w:lineRule="auto"/>
        <w:ind w:right="119"/>
        <w:jc w:val="both"/>
        <w:rPr>
          <w:color w:val="404040" w:themeColor="text1" w:themeTint="BF"/>
          <w:sz w:val="24"/>
          <w:szCs w:val="24"/>
        </w:rPr>
      </w:pPr>
    </w:p>
    <w:p w:rsidR="00CF5C4D" w:rsidRDefault="00CF5C4D" w:rsidP="00CF5C4D">
      <w:pPr>
        <w:spacing w:after="0" w:line="240" w:lineRule="auto"/>
        <w:jc w:val="both"/>
        <w:rPr>
          <w:color w:val="404040" w:themeColor="text1" w:themeTint="BF"/>
        </w:rPr>
      </w:pPr>
      <w:r w:rsidRPr="005E6C38">
        <w:rPr>
          <w:b/>
          <w:color w:val="1F497D" w:themeColor="text2"/>
        </w:rPr>
        <w:t xml:space="preserve">Role and function: </w:t>
      </w:r>
      <w:r w:rsidRPr="005E6C38">
        <w:rPr>
          <w:color w:val="404040" w:themeColor="text1" w:themeTint="BF"/>
        </w:rPr>
        <w:t>This p</w:t>
      </w:r>
      <w:r w:rsidRPr="007D4F31">
        <w:rPr>
          <w:color w:val="404040" w:themeColor="text1" w:themeTint="BF"/>
        </w:rPr>
        <w:t xml:space="preserve">recinct is not expected to support any </w:t>
      </w:r>
      <w:r w:rsidRPr="005E6C38">
        <w:rPr>
          <w:color w:val="404040" w:themeColor="text1" w:themeTint="BF"/>
        </w:rPr>
        <w:t xml:space="preserve">significant </w:t>
      </w:r>
      <w:r w:rsidRPr="007D4F31">
        <w:rPr>
          <w:color w:val="404040" w:themeColor="text1" w:themeTint="BF"/>
        </w:rPr>
        <w:t>expansion of bulky goods retailing</w:t>
      </w:r>
      <w:r>
        <w:rPr>
          <w:color w:val="404040" w:themeColor="text1" w:themeTint="BF"/>
        </w:rPr>
        <w:t xml:space="preserve">. </w:t>
      </w:r>
      <w:r w:rsidRPr="00561CF7">
        <w:rPr>
          <w:color w:val="404040" w:themeColor="text1" w:themeTint="BF"/>
        </w:rPr>
        <w:t xml:space="preserve">This is demonstrated by the existing mix of businesses within Settlement Road which is predominantly trade supplies. </w:t>
      </w:r>
      <w:r>
        <w:rPr>
          <w:color w:val="404040" w:themeColor="text1" w:themeTint="BF"/>
        </w:rPr>
        <w:t>This precinct is likely to continue to provide a greater mix of business types and development types and</w:t>
      </w:r>
      <w:r w:rsidRPr="00561CF7">
        <w:rPr>
          <w:color w:val="404040" w:themeColor="text1" w:themeTint="BF"/>
        </w:rPr>
        <w:t xml:space="preserve"> </w:t>
      </w:r>
      <w:r>
        <w:rPr>
          <w:color w:val="404040" w:themeColor="text1" w:themeTint="BF"/>
        </w:rPr>
        <w:t>can continue to support</w:t>
      </w:r>
      <w:r w:rsidRPr="00561CF7">
        <w:rPr>
          <w:color w:val="404040" w:themeColor="text1" w:themeTint="BF"/>
        </w:rPr>
        <w:t xml:space="preserve"> industrial showrooms along the Settlement Road and Wood Street fr</w:t>
      </w:r>
      <w:r>
        <w:rPr>
          <w:color w:val="404040" w:themeColor="text1" w:themeTint="BF"/>
        </w:rPr>
        <w:t>ontages with small scale office/</w:t>
      </w:r>
      <w:r w:rsidRPr="00561CF7">
        <w:rPr>
          <w:color w:val="404040" w:themeColor="text1" w:themeTint="BF"/>
        </w:rPr>
        <w:t>warehouses across the remainder of the area.</w:t>
      </w:r>
      <w:r w:rsidRPr="00D87E99">
        <w:rPr>
          <w:color w:val="404040" w:themeColor="text1" w:themeTint="BF"/>
        </w:rPr>
        <w:t xml:space="preserve"> </w:t>
      </w:r>
    </w:p>
    <w:p w:rsidR="00CF5C4D" w:rsidRDefault="00CF5C4D" w:rsidP="00CF5C4D">
      <w:pPr>
        <w:spacing w:after="0" w:line="240" w:lineRule="auto"/>
        <w:rPr>
          <w:color w:val="404040" w:themeColor="text1" w:themeTint="BF"/>
        </w:rPr>
      </w:pPr>
    </w:p>
    <w:p w:rsidR="00CF5C4D" w:rsidRDefault="00CF5C4D" w:rsidP="00CF5C4D">
      <w:pPr>
        <w:spacing w:after="0" w:line="240" w:lineRule="auto"/>
        <w:rPr>
          <w:b/>
          <w:color w:val="1F497D" w:themeColor="text2"/>
        </w:rPr>
        <w:sectPr w:rsidR="00CF5C4D" w:rsidSect="000A6653">
          <w:pgSz w:w="11906" w:h="16838"/>
          <w:pgMar w:top="1440" w:right="991" w:bottom="1440" w:left="851" w:header="708" w:footer="632" w:gutter="0"/>
          <w:cols w:space="708"/>
          <w:docGrid w:linePitch="360"/>
        </w:sectPr>
      </w:pPr>
    </w:p>
    <w:p w:rsidR="00CF5C4D" w:rsidRDefault="00CF5C4D" w:rsidP="00CF5C4D">
      <w:pPr>
        <w:spacing w:after="0" w:line="240" w:lineRule="auto"/>
        <w:rPr>
          <w:b/>
          <w:color w:val="1F497D" w:themeColor="text2"/>
        </w:rPr>
      </w:pPr>
    </w:p>
    <w:p w:rsidR="00CF5C4D" w:rsidRDefault="00CF5C4D" w:rsidP="00CF5C4D">
      <w:pPr>
        <w:spacing w:after="0" w:line="240" w:lineRule="auto"/>
        <w:jc w:val="center"/>
        <w:rPr>
          <w:b/>
          <w:color w:val="1F497D" w:themeColor="text2"/>
        </w:rPr>
      </w:pPr>
      <w:r>
        <w:rPr>
          <w:noProof/>
          <w:lang w:eastAsia="en-AU"/>
        </w:rPr>
        <w:drawing>
          <wp:inline distT="0" distB="0" distL="0" distR="0" wp14:anchorId="70B6365E" wp14:editId="19509B41">
            <wp:extent cx="6294120" cy="2386965"/>
            <wp:effectExtent l="0" t="0" r="0" b="0"/>
            <wp:docPr id="23" name="Picture 23" descr="C:\Users\kth\AppData\Local\Microsoft\Windows\Temporary Internet Files\Content.Word\New Picture (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th\AppData\Local\Microsoft\Windows\Temporary Internet Files\Content.Word\New Picture (24).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94120" cy="2386965"/>
                    </a:xfrm>
                    <a:prstGeom prst="rect">
                      <a:avLst/>
                    </a:prstGeom>
                    <a:noFill/>
                    <a:ln>
                      <a:noFill/>
                    </a:ln>
                  </pic:spPr>
                </pic:pic>
              </a:graphicData>
            </a:graphic>
          </wp:inline>
        </w:drawing>
      </w: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394"/>
      </w:tblGrid>
      <w:tr w:rsidR="00CF5C4D" w:rsidTr="00CF5C4D">
        <w:tc>
          <w:tcPr>
            <w:tcW w:w="5103" w:type="dxa"/>
          </w:tcPr>
          <w:p w:rsidR="00CF5C4D" w:rsidRPr="004054FC" w:rsidRDefault="00CF5C4D" w:rsidP="00CF5C4D">
            <w:pPr>
              <w:rPr>
                <w:rFonts w:ascii="Arial Narrow" w:hAnsi="Arial Narrow"/>
                <w:color w:val="404040" w:themeColor="text1" w:themeTint="BF"/>
                <w:sz w:val="20"/>
                <w:szCs w:val="20"/>
              </w:rPr>
            </w:pPr>
            <w:r w:rsidRPr="004054FC">
              <w:rPr>
                <w:rFonts w:ascii="Arial Narrow" w:hAnsi="Arial Narrow"/>
                <w:color w:val="404040" w:themeColor="text1" w:themeTint="BF"/>
                <w:sz w:val="20"/>
                <w:szCs w:val="20"/>
              </w:rPr>
              <w:t xml:space="preserve">1. Underutilised easement on Dalton Road </w:t>
            </w:r>
          </w:p>
        </w:tc>
        <w:tc>
          <w:tcPr>
            <w:tcW w:w="4394" w:type="dxa"/>
          </w:tcPr>
          <w:p w:rsidR="00CF5C4D" w:rsidRPr="004054FC" w:rsidRDefault="00CF5C4D" w:rsidP="00CF5C4D">
            <w:pPr>
              <w:rPr>
                <w:rFonts w:ascii="Arial Narrow" w:hAnsi="Arial Narrow"/>
                <w:color w:val="404040" w:themeColor="text1" w:themeTint="BF"/>
                <w:sz w:val="20"/>
                <w:szCs w:val="20"/>
              </w:rPr>
            </w:pPr>
            <w:r w:rsidRPr="004054FC">
              <w:rPr>
                <w:rFonts w:ascii="Arial Narrow" w:hAnsi="Arial Narrow"/>
                <w:color w:val="404040" w:themeColor="text1" w:themeTint="BF"/>
                <w:sz w:val="20"/>
                <w:szCs w:val="20"/>
              </w:rPr>
              <w:t xml:space="preserve">2. Difficult pedestrian crossing (Settlement  and Dalton Roads) </w:t>
            </w:r>
          </w:p>
        </w:tc>
      </w:tr>
    </w:tbl>
    <w:p w:rsidR="00CF5C4D" w:rsidRPr="0034402B" w:rsidRDefault="00CF5C4D" w:rsidP="00CF5C4D">
      <w:pPr>
        <w:spacing w:before="120" w:after="120" w:line="240" w:lineRule="auto"/>
        <w:ind w:left="-426" w:firstLine="426"/>
        <w:rPr>
          <w:b/>
          <w:color w:val="1F497D" w:themeColor="text2"/>
        </w:rPr>
      </w:pPr>
      <w:r w:rsidRPr="00992A52">
        <w:rPr>
          <w:b/>
          <w:color w:val="1F497D" w:themeColor="text2"/>
        </w:rPr>
        <w:t xml:space="preserve">Figure </w:t>
      </w:r>
      <w:r>
        <w:rPr>
          <w:b/>
          <w:color w:val="1F497D" w:themeColor="text2"/>
        </w:rPr>
        <w:t>8</w:t>
      </w:r>
      <w:r w:rsidRPr="00992A52">
        <w:rPr>
          <w:b/>
          <w:color w:val="1F497D" w:themeColor="text2"/>
        </w:rPr>
        <w:t xml:space="preserve">: Key features in </w:t>
      </w:r>
      <w:r>
        <w:rPr>
          <w:b/>
          <w:color w:val="1F497D" w:themeColor="text2"/>
        </w:rPr>
        <w:t xml:space="preserve">Dalton Road Homemaker Precinct </w:t>
      </w:r>
      <w:r w:rsidRPr="00992A52">
        <w:rPr>
          <w:b/>
          <w:color w:val="1F497D" w:themeColor="text2"/>
        </w:rPr>
        <w:t xml:space="preserve">  </w:t>
      </w:r>
    </w:p>
    <w:p w:rsidR="00CF5C4D" w:rsidRDefault="00CF5C4D" w:rsidP="00CF5C4D">
      <w:pPr>
        <w:spacing w:after="0" w:line="240" w:lineRule="auto"/>
        <w:rPr>
          <w:b/>
          <w:color w:val="1F497D" w:themeColor="text2"/>
        </w:rPr>
      </w:pPr>
    </w:p>
    <w:p w:rsidR="00CF5C4D" w:rsidRDefault="00CF5C4D" w:rsidP="00CF5C4D">
      <w:pPr>
        <w:spacing w:after="0" w:line="240" w:lineRule="auto"/>
        <w:jc w:val="both"/>
        <w:rPr>
          <w:color w:val="404040" w:themeColor="text1" w:themeTint="BF"/>
        </w:rPr>
      </w:pPr>
      <w:r w:rsidRPr="005E6C38">
        <w:rPr>
          <w:b/>
          <w:color w:val="1F497D" w:themeColor="text2"/>
        </w:rPr>
        <w:t xml:space="preserve">Opportunity areas: </w:t>
      </w:r>
      <w:r w:rsidRPr="005E6C38">
        <w:rPr>
          <w:color w:val="404040" w:themeColor="text1" w:themeTint="BF"/>
        </w:rPr>
        <w:t xml:space="preserve">The sites </w:t>
      </w:r>
      <w:r>
        <w:rPr>
          <w:color w:val="404040" w:themeColor="text1" w:themeTint="BF"/>
        </w:rPr>
        <w:t xml:space="preserve">to the south of the precinct, along Dalton Road, that are </w:t>
      </w:r>
      <w:r w:rsidRPr="005E6C38">
        <w:rPr>
          <w:color w:val="404040" w:themeColor="text1" w:themeTint="BF"/>
        </w:rPr>
        <w:t>currently zoned</w:t>
      </w:r>
      <w:r w:rsidRPr="007D4F31">
        <w:rPr>
          <w:color w:val="404040" w:themeColor="text1" w:themeTint="BF"/>
        </w:rPr>
        <w:t xml:space="preserve"> Commercial 2</w:t>
      </w:r>
      <w:r>
        <w:rPr>
          <w:color w:val="404040" w:themeColor="text1" w:themeTint="BF"/>
        </w:rPr>
        <w:t>,</w:t>
      </w:r>
      <w:r w:rsidRPr="007D4F31">
        <w:rPr>
          <w:color w:val="404040" w:themeColor="text1" w:themeTint="BF"/>
        </w:rPr>
        <w:t xml:space="preserve"> offer the grea</w:t>
      </w:r>
      <w:r>
        <w:rPr>
          <w:color w:val="404040" w:themeColor="text1" w:themeTint="BF"/>
        </w:rPr>
        <w:t>test potential for new development. T</w:t>
      </w:r>
      <w:r w:rsidRPr="007D4F31">
        <w:rPr>
          <w:color w:val="404040" w:themeColor="text1" w:themeTint="BF"/>
        </w:rPr>
        <w:t>hese properties are generally underutilised wi</w:t>
      </w:r>
      <w:r>
        <w:rPr>
          <w:color w:val="404040" w:themeColor="text1" w:themeTint="BF"/>
        </w:rPr>
        <w:t xml:space="preserve">th minimal capital improvements and should provide an active frontage to the street.  </w:t>
      </w:r>
    </w:p>
    <w:p w:rsidR="00CF5C4D" w:rsidRPr="00514DEB" w:rsidRDefault="00CF5C4D" w:rsidP="00CF5C4D">
      <w:pPr>
        <w:spacing w:after="0" w:line="240" w:lineRule="auto"/>
        <w:jc w:val="both"/>
        <w:rPr>
          <w:b/>
          <w:color w:val="404040" w:themeColor="text1" w:themeTint="BF"/>
        </w:rPr>
      </w:pPr>
    </w:p>
    <w:p w:rsidR="00CF5C4D" w:rsidRPr="00FC151A" w:rsidRDefault="00CF5C4D" w:rsidP="00CF5C4D">
      <w:pPr>
        <w:spacing w:after="0" w:line="240" w:lineRule="auto"/>
        <w:jc w:val="both"/>
        <w:rPr>
          <w:rFonts w:cs="Arial"/>
          <w:b/>
          <w:color w:val="1F497D" w:themeColor="text2"/>
        </w:rPr>
      </w:pPr>
      <w:r w:rsidRPr="005E6C38">
        <w:rPr>
          <w:rFonts w:cs="Arial"/>
          <w:b/>
          <w:color w:val="1F497D" w:themeColor="text2"/>
        </w:rPr>
        <w:t>Principles for development:</w:t>
      </w:r>
      <w:r>
        <w:rPr>
          <w:rFonts w:cs="Arial"/>
          <w:b/>
          <w:color w:val="1F497D" w:themeColor="text2"/>
        </w:rPr>
        <w:t xml:space="preserve">  </w:t>
      </w:r>
    </w:p>
    <w:p w:rsidR="00CF5C4D" w:rsidRPr="00016ED1"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016ED1">
        <w:rPr>
          <w:rFonts w:cs="Arial"/>
          <w:color w:val="404040" w:themeColor="text1" w:themeTint="BF"/>
        </w:rPr>
        <w:t xml:space="preserve">Development should provide </w:t>
      </w:r>
      <w:r>
        <w:rPr>
          <w:rFonts w:cs="Arial"/>
          <w:color w:val="404040" w:themeColor="text1" w:themeTint="BF"/>
        </w:rPr>
        <w:t>an active</w:t>
      </w:r>
      <w:r w:rsidRPr="00016ED1">
        <w:rPr>
          <w:rFonts w:cs="Arial"/>
          <w:color w:val="404040" w:themeColor="text1" w:themeTint="BF"/>
        </w:rPr>
        <w:t xml:space="preserve"> frontage to Dalton Road to improve the visual appearance.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Developments should be designed to provide appropriate interface treatments to secondary road frontages, including the Metropolitan Ring Road, to improve the presentation of the area from these thoroughfares.</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FC151A">
        <w:rPr>
          <w:rFonts w:cs="Arial"/>
          <w:color w:val="404040" w:themeColor="text1" w:themeTint="BF"/>
        </w:rPr>
        <w:t xml:space="preserve">Outlook to easements, public transport corridors and other public areas </w:t>
      </w:r>
      <w:r>
        <w:rPr>
          <w:rFonts w:cs="Arial"/>
          <w:color w:val="404040" w:themeColor="text1" w:themeTint="BF"/>
        </w:rPr>
        <w:t xml:space="preserve">should be </w:t>
      </w:r>
      <w:r w:rsidRPr="00FC151A">
        <w:rPr>
          <w:rFonts w:cs="Arial"/>
          <w:color w:val="404040" w:themeColor="text1" w:themeTint="BF"/>
        </w:rPr>
        <w:t>provide</w:t>
      </w:r>
      <w:r>
        <w:rPr>
          <w:rFonts w:cs="Arial"/>
          <w:color w:val="404040" w:themeColor="text1" w:themeTint="BF"/>
        </w:rPr>
        <w:t>d</w:t>
      </w:r>
      <w:r w:rsidRPr="00FC151A">
        <w:rPr>
          <w:rFonts w:cs="Arial"/>
          <w:color w:val="404040" w:themeColor="text1" w:themeTint="BF"/>
        </w:rPr>
        <w:t xml:space="preserve"> passive surveillance and increase</w:t>
      </w:r>
      <w:r>
        <w:rPr>
          <w:rFonts w:cs="Arial"/>
          <w:color w:val="404040" w:themeColor="text1" w:themeTint="BF"/>
        </w:rPr>
        <w:t>d</w:t>
      </w:r>
      <w:r w:rsidRPr="00FC151A">
        <w:rPr>
          <w:rFonts w:cs="Arial"/>
          <w:color w:val="404040" w:themeColor="text1" w:themeTint="BF"/>
        </w:rPr>
        <w:t xml:space="preserve"> opportunities for public use of these spaces should be provided.</w:t>
      </w:r>
    </w:p>
    <w:p w:rsidR="00CF5C4D" w:rsidRPr="00FC151A"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FC151A">
        <w:rPr>
          <w:rFonts w:cs="Arial"/>
          <w:color w:val="404040" w:themeColor="text1" w:themeTint="BF"/>
        </w:rPr>
        <w:t>New crossovers to major roads should be minimised in order to ensure the ongoing optimal operation of these roads and opportunities for streetscape upgrades.</w:t>
      </w:r>
    </w:p>
    <w:p w:rsidR="00CF5C4D" w:rsidRPr="00FC151A"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FC151A">
        <w:rPr>
          <w:rFonts w:cs="Arial"/>
          <w:color w:val="404040" w:themeColor="text1" w:themeTint="BF"/>
        </w:rPr>
        <w:t xml:space="preserve">Storage areas should be designed to minimise visual impact from the street. </w:t>
      </w:r>
    </w:p>
    <w:p w:rsidR="00CF5C4D" w:rsidRPr="00FC151A"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FC151A">
        <w:rPr>
          <w:rFonts w:cs="Arial"/>
          <w:color w:val="404040" w:themeColor="text1" w:themeTint="BF"/>
        </w:rPr>
        <w:t xml:space="preserve">Flexible new building design should be encouraged to accommodate expanding and contracting business and minimise obsolescence of sites so a range of businesses and industries can be supported. </w:t>
      </w:r>
    </w:p>
    <w:p w:rsidR="00CF5C4D" w:rsidRPr="00FC151A"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FC151A">
        <w:rPr>
          <w:rFonts w:cs="Arial"/>
          <w:color w:val="404040" w:themeColor="text1" w:themeTint="BF"/>
        </w:rPr>
        <w:t xml:space="preserve">Existing industries should be encouraged to invest and upgrade facilities to improve the image and amenity of the area. </w:t>
      </w:r>
    </w:p>
    <w:p w:rsidR="00CF5C4D" w:rsidRPr="00FC151A"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FC151A">
        <w:rPr>
          <w:rFonts w:cs="Arial"/>
          <w:color w:val="404040" w:themeColor="text1" w:themeTint="BF"/>
        </w:rPr>
        <w:t>Adaptation of buildings should be encouraged where quality outcomes can be achieved.</w:t>
      </w:r>
    </w:p>
    <w:p w:rsidR="00CF5C4D" w:rsidRPr="002D2891" w:rsidRDefault="00CF5C4D" w:rsidP="00CF5C4D">
      <w:pPr>
        <w:spacing w:after="0" w:line="240" w:lineRule="auto"/>
        <w:ind w:right="119"/>
        <w:rPr>
          <w:color w:val="404040" w:themeColor="text1" w:themeTint="BF"/>
          <w:sz w:val="24"/>
          <w:szCs w:val="24"/>
        </w:rPr>
      </w:pPr>
    </w:p>
    <w:p w:rsidR="00CF5C4D" w:rsidRDefault="00CF5C4D" w:rsidP="00CF5C4D">
      <w:pPr>
        <w:pStyle w:val="Heading2"/>
      </w:pPr>
    </w:p>
    <w:p w:rsidR="00CF5C4D" w:rsidRDefault="00CF5C4D" w:rsidP="00CF5C4D"/>
    <w:p w:rsidR="00CF5C4D" w:rsidRDefault="00CF5C4D" w:rsidP="00CF5C4D"/>
    <w:p w:rsidR="00CF5C4D" w:rsidRDefault="00CF5C4D" w:rsidP="00CF5C4D"/>
    <w:p w:rsidR="00CF5C4D" w:rsidRDefault="00CF5C4D" w:rsidP="00CF5C4D"/>
    <w:p w:rsidR="00CF5C4D" w:rsidRPr="00A860DE" w:rsidRDefault="00CF5C4D" w:rsidP="00CF5C4D">
      <w:pPr>
        <w:sectPr w:rsidR="00CF5C4D" w:rsidRPr="00A860DE" w:rsidSect="000A6653">
          <w:pgSz w:w="11906" w:h="16838"/>
          <w:pgMar w:top="1440" w:right="991" w:bottom="1440" w:left="851" w:header="708" w:footer="632" w:gutter="0"/>
          <w:cols w:space="708"/>
          <w:docGrid w:linePitch="360"/>
        </w:sectPr>
      </w:pPr>
    </w:p>
    <w:p w:rsidR="00CF5C4D" w:rsidRDefault="00CF5C4D" w:rsidP="00CF5C4D">
      <w:pPr>
        <w:pStyle w:val="Heading2"/>
        <w:rPr>
          <w:sz w:val="28"/>
          <w:szCs w:val="28"/>
        </w:rPr>
      </w:pPr>
      <w:bookmarkStart w:id="21" w:name="_Toc509396715"/>
      <w:r>
        <w:rPr>
          <w:sz w:val="28"/>
          <w:szCs w:val="28"/>
        </w:rPr>
        <w:lastRenderedPageBreak/>
        <w:t xml:space="preserve">Fact Sheet 6 – </w:t>
      </w:r>
      <w:r w:rsidRPr="00A60AAA">
        <w:rPr>
          <w:sz w:val="28"/>
          <w:szCs w:val="28"/>
        </w:rPr>
        <w:t>Settlement Road East</w:t>
      </w:r>
      <w:r>
        <w:rPr>
          <w:sz w:val="28"/>
          <w:szCs w:val="28"/>
        </w:rPr>
        <w:t xml:space="preserve"> Precinct</w:t>
      </w:r>
      <w:bookmarkEnd w:id="21"/>
      <w:r>
        <w:rPr>
          <w:sz w:val="28"/>
          <w:szCs w:val="28"/>
        </w:rPr>
        <w:t xml:space="preserve"> </w:t>
      </w:r>
    </w:p>
    <w:p w:rsidR="00CF5C4D" w:rsidRDefault="00CF5C4D" w:rsidP="00CF5C4D">
      <w:pPr>
        <w:spacing w:after="0" w:line="240" w:lineRule="auto"/>
        <w:rPr>
          <w:b/>
          <w:color w:val="1F497D" w:themeColor="text2"/>
        </w:rPr>
      </w:pPr>
      <w:r>
        <w:rPr>
          <w:b/>
          <w:noProof/>
          <w:color w:val="C0504D" w:themeColor="accent2"/>
          <w:sz w:val="24"/>
          <w:szCs w:val="24"/>
          <w:lang w:eastAsia="en-AU"/>
        </w:rPr>
        <w:drawing>
          <wp:inline distT="0" distB="0" distL="0" distR="0" wp14:anchorId="4460BDB1" wp14:editId="4E5A082A">
            <wp:extent cx="6508267" cy="4230875"/>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tlement Road East-0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508267" cy="4230875"/>
                    </a:xfrm>
                    <a:prstGeom prst="rect">
                      <a:avLst/>
                    </a:prstGeom>
                  </pic:spPr>
                </pic:pic>
              </a:graphicData>
            </a:graphic>
          </wp:inline>
        </w:drawing>
      </w:r>
    </w:p>
    <w:p w:rsidR="00CF5C4D" w:rsidRDefault="00CF5C4D" w:rsidP="00CF5C4D">
      <w:pPr>
        <w:spacing w:after="0" w:line="240" w:lineRule="auto"/>
        <w:rPr>
          <w:b/>
          <w:color w:val="1F497D" w:themeColor="text2"/>
        </w:rPr>
      </w:pPr>
    </w:p>
    <w:p w:rsidR="00CF5C4D" w:rsidRDefault="00CF5C4D" w:rsidP="00CF5C4D">
      <w:pPr>
        <w:spacing w:after="0" w:line="240" w:lineRule="auto"/>
        <w:jc w:val="both"/>
        <w:rPr>
          <w:color w:val="404040" w:themeColor="text1" w:themeTint="BF"/>
        </w:rPr>
      </w:pPr>
      <w:r w:rsidRPr="00924959">
        <w:rPr>
          <w:b/>
          <w:color w:val="1F497D" w:themeColor="text2"/>
        </w:rPr>
        <w:t xml:space="preserve">Description: </w:t>
      </w:r>
      <w:r w:rsidRPr="007A73CC">
        <w:rPr>
          <w:color w:val="404040" w:themeColor="text1" w:themeTint="BF"/>
        </w:rPr>
        <w:t>Settlement Road East predominately forms the areas to the east of Dalton Road</w:t>
      </w:r>
      <w:r>
        <w:rPr>
          <w:color w:val="404040" w:themeColor="text1" w:themeTint="BF"/>
        </w:rPr>
        <w:t xml:space="preserve"> and south of the Metropolitan Ring Road. The amenity of this</w:t>
      </w:r>
      <w:r w:rsidRPr="007A73CC">
        <w:rPr>
          <w:color w:val="404040" w:themeColor="text1" w:themeTint="BF"/>
        </w:rPr>
        <w:t xml:space="preserve"> part of the industrial area is mixed</w:t>
      </w:r>
      <w:r>
        <w:rPr>
          <w:color w:val="404040" w:themeColor="text1" w:themeTint="BF"/>
        </w:rPr>
        <w:t>. The n</w:t>
      </w:r>
      <w:r w:rsidRPr="007A73CC">
        <w:rPr>
          <w:color w:val="404040" w:themeColor="text1" w:themeTint="BF"/>
        </w:rPr>
        <w:t>ewer industrial subdivisions to the north of Settlement Road provid</w:t>
      </w:r>
      <w:r>
        <w:rPr>
          <w:color w:val="404040" w:themeColor="text1" w:themeTint="BF"/>
        </w:rPr>
        <w:t>e</w:t>
      </w:r>
      <w:r w:rsidRPr="007A73CC">
        <w:rPr>
          <w:color w:val="404040" w:themeColor="text1" w:themeTint="BF"/>
        </w:rPr>
        <w:t xml:space="preserve"> a greater amenity tha</w:t>
      </w:r>
      <w:r>
        <w:rPr>
          <w:color w:val="404040" w:themeColor="text1" w:themeTint="BF"/>
        </w:rPr>
        <w:t>n the older southern parts. Generally</w:t>
      </w:r>
      <w:r w:rsidRPr="00704A45">
        <w:rPr>
          <w:color w:val="404040" w:themeColor="text1" w:themeTint="BF"/>
        </w:rPr>
        <w:t xml:space="preserve"> traditional industrial uses including metal fabrication, food manufacturing</w:t>
      </w:r>
      <w:r>
        <w:rPr>
          <w:color w:val="404040" w:themeColor="text1" w:themeTint="BF"/>
        </w:rPr>
        <w:t xml:space="preserve"> and</w:t>
      </w:r>
      <w:r w:rsidRPr="00704A45">
        <w:rPr>
          <w:color w:val="404040" w:themeColor="text1" w:themeTint="BF"/>
        </w:rPr>
        <w:t xml:space="preserve"> wholesale trade predominate in this location</w:t>
      </w:r>
      <w:r>
        <w:rPr>
          <w:color w:val="404040" w:themeColor="text1" w:themeTint="BF"/>
        </w:rPr>
        <w:t>, with more commercial activities such as retail trade supplies located along Settlement Road</w:t>
      </w:r>
      <w:r w:rsidRPr="00704A45">
        <w:rPr>
          <w:color w:val="404040" w:themeColor="text1" w:themeTint="BF"/>
        </w:rPr>
        <w:t>.</w:t>
      </w:r>
      <w:r>
        <w:rPr>
          <w:color w:val="404040" w:themeColor="text1" w:themeTint="BF"/>
        </w:rPr>
        <w:t xml:space="preserve"> </w:t>
      </w:r>
      <w:r w:rsidRPr="00704A45">
        <w:rPr>
          <w:color w:val="404040" w:themeColor="text1" w:themeTint="BF"/>
        </w:rPr>
        <w:t>Smaller loop road catchments</w:t>
      </w:r>
      <w:r>
        <w:rPr>
          <w:color w:val="404040" w:themeColor="text1" w:themeTint="BF"/>
        </w:rPr>
        <w:t xml:space="preserve"> are typical with major road access </w:t>
      </w:r>
      <w:r w:rsidRPr="00704A45">
        <w:rPr>
          <w:color w:val="404040" w:themeColor="text1" w:themeTint="BF"/>
        </w:rPr>
        <w:t xml:space="preserve">available from either </w:t>
      </w:r>
      <w:r>
        <w:rPr>
          <w:color w:val="404040" w:themeColor="text1" w:themeTint="BF"/>
        </w:rPr>
        <w:t xml:space="preserve">Dalton or Settlement Roads. </w:t>
      </w:r>
    </w:p>
    <w:p w:rsidR="00CF5C4D" w:rsidRDefault="00CF5C4D" w:rsidP="00CF5C4D">
      <w:pPr>
        <w:spacing w:after="0" w:line="240" w:lineRule="auto"/>
        <w:jc w:val="both"/>
        <w:rPr>
          <w:b/>
          <w:color w:val="1F497D" w:themeColor="text2"/>
        </w:rPr>
      </w:pPr>
    </w:p>
    <w:p w:rsidR="00CF5C4D" w:rsidRPr="003726F1" w:rsidRDefault="00CF5C4D" w:rsidP="00CF5C4D">
      <w:pPr>
        <w:spacing w:after="0" w:line="240" w:lineRule="auto"/>
        <w:jc w:val="both"/>
        <w:rPr>
          <w:color w:val="404040" w:themeColor="text1" w:themeTint="BF"/>
        </w:rPr>
      </w:pPr>
      <w:r w:rsidRPr="00924959">
        <w:rPr>
          <w:b/>
          <w:color w:val="1F497D" w:themeColor="text2"/>
        </w:rPr>
        <w:t xml:space="preserve">Role and Function: </w:t>
      </w:r>
      <w:r w:rsidRPr="00704A45">
        <w:rPr>
          <w:color w:val="404040" w:themeColor="text1" w:themeTint="BF"/>
        </w:rPr>
        <w:t xml:space="preserve">The precinct </w:t>
      </w:r>
      <w:r>
        <w:rPr>
          <w:color w:val="404040" w:themeColor="text1" w:themeTint="BF"/>
        </w:rPr>
        <w:t>can</w:t>
      </w:r>
      <w:r w:rsidRPr="00704A45">
        <w:rPr>
          <w:b/>
          <w:color w:val="404040" w:themeColor="text1" w:themeTint="BF"/>
        </w:rPr>
        <w:t xml:space="preserve"> </w:t>
      </w:r>
      <w:r w:rsidRPr="00704A45">
        <w:rPr>
          <w:color w:val="404040" w:themeColor="text1" w:themeTint="BF"/>
        </w:rPr>
        <w:t xml:space="preserve">continue to support a range of industrial and employment generating land uses and </w:t>
      </w:r>
      <w:r>
        <w:rPr>
          <w:color w:val="404040" w:themeColor="text1" w:themeTint="BF"/>
        </w:rPr>
        <w:t xml:space="preserve">the precinct will </w:t>
      </w:r>
      <w:r w:rsidRPr="00704A45">
        <w:rPr>
          <w:color w:val="404040" w:themeColor="text1" w:themeTint="BF"/>
        </w:rPr>
        <w:t xml:space="preserve">be protected for a range of land uses including industry, warehousing and service-based employment activities. </w:t>
      </w:r>
      <w:r w:rsidRPr="003726F1">
        <w:rPr>
          <w:color w:val="404040" w:themeColor="text1" w:themeTint="BF"/>
        </w:rPr>
        <w:t>Use and development proximate to residential development, in particular along Holt Parade and Spencer Street should be responsive to their sensitive</w:t>
      </w:r>
      <w:r>
        <w:rPr>
          <w:color w:val="404040" w:themeColor="text1" w:themeTint="BF"/>
        </w:rPr>
        <w:t xml:space="preserve"> residential</w:t>
      </w:r>
      <w:r w:rsidRPr="003726F1">
        <w:rPr>
          <w:color w:val="404040" w:themeColor="text1" w:themeTint="BF"/>
        </w:rPr>
        <w:t xml:space="preserve"> interfaces.</w:t>
      </w:r>
      <w:r w:rsidRPr="003726F1">
        <w:rPr>
          <w:rFonts w:cs="Arial"/>
        </w:rPr>
        <w:t xml:space="preserve">  </w:t>
      </w:r>
    </w:p>
    <w:p w:rsidR="00CF5C4D" w:rsidRDefault="00CF5C4D" w:rsidP="00CF5C4D">
      <w:pPr>
        <w:spacing w:after="0" w:line="240" w:lineRule="auto"/>
        <w:jc w:val="both"/>
        <w:rPr>
          <w:color w:val="404040" w:themeColor="text1" w:themeTint="BF"/>
        </w:rPr>
      </w:pPr>
    </w:p>
    <w:p w:rsidR="00CF5C4D" w:rsidRDefault="00CF5C4D" w:rsidP="00CF5C4D">
      <w:pPr>
        <w:spacing w:after="0" w:line="240" w:lineRule="auto"/>
        <w:jc w:val="both"/>
        <w:rPr>
          <w:color w:val="404040" w:themeColor="text1" w:themeTint="BF"/>
        </w:rPr>
      </w:pPr>
      <w:r w:rsidRPr="00924959">
        <w:rPr>
          <w:b/>
          <w:color w:val="1F497D" w:themeColor="text2"/>
        </w:rPr>
        <w:t xml:space="preserve">Opportunity areas: </w:t>
      </w:r>
      <w:r w:rsidRPr="007864E7">
        <w:rPr>
          <w:color w:val="404040" w:themeColor="text1" w:themeTint="BF"/>
        </w:rPr>
        <w:t>In the short term</w:t>
      </w:r>
      <w:r w:rsidRPr="00CA3260">
        <w:rPr>
          <w:color w:val="404040" w:themeColor="text1" w:themeTint="BF"/>
        </w:rPr>
        <w:t xml:space="preserve"> development is likely to be low intensity, focussed on refurbishment of existing buildings and consolidation of existing uses and operations. </w:t>
      </w:r>
      <w:r>
        <w:rPr>
          <w:color w:val="404040" w:themeColor="text1" w:themeTint="BF"/>
        </w:rPr>
        <w:t>T</w:t>
      </w:r>
      <w:r w:rsidRPr="00CA3260">
        <w:rPr>
          <w:color w:val="404040" w:themeColor="text1" w:themeTint="BF"/>
        </w:rPr>
        <w:t>here are limited strategic redevelopment sites</w:t>
      </w:r>
      <w:r w:rsidRPr="00492C87">
        <w:rPr>
          <w:color w:val="404040" w:themeColor="text1" w:themeTint="BF"/>
        </w:rPr>
        <w:t xml:space="preserve"> and </w:t>
      </w:r>
      <w:r>
        <w:rPr>
          <w:color w:val="404040" w:themeColor="text1" w:themeTint="BF"/>
        </w:rPr>
        <w:t xml:space="preserve">major development and urban renewal in this precinct is likely to occur in the longer term. This will occur largely on sites along Settlement Road and where building stock is older and have become obsolete and no longer meet modern business needs. </w:t>
      </w:r>
      <w:r w:rsidRPr="007A0041">
        <w:rPr>
          <w:color w:val="404040" w:themeColor="text1" w:themeTint="BF"/>
        </w:rPr>
        <w:t>Larger sites also offer the opportunity to establish their own level of internal amenity through the development of a business/industry park</w:t>
      </w:r>
      <w:r>
        <w:rPr>
          <w:color w:val="404040" w:themeColor="text1" w:themeTint="BF"/>
        </w:rPr>
        <w:t xml:space="preserve">s </w:t>
      </w:r>
      <w:r w:rsidRPr="007A0041">
        <w:rPr>
          <w:color w:val="404040" w:themeColor="text1" w:themeTint="BF"/>
        </w:rPr>
        <w:t>an</w:t>
      </w:r>
      <w:r>
        <w:rPr>
          <w:color w:val="404040" w:themeColor="text1" w:themeTint="BF"/>
        </w:rPr>
        <w:t>d with high quality landscaping and</w:t>
      </w:r>
      <w:r w:rsidRPr="007A0041">
        <w:rPr>
          <w:color w:val="404040" w:themeColor="text1" w:themeTint="BF"/>
        </w:rPr>
        <w:t xml:space="preserve"> good internal circulation</w:t>
      </w:r>
      <w:r>
        <w:rPr>
          <w:color w:val="404040" w:themeColor="text1" w:themeTint="BF"/>
        </w:rPr>
        <w:t xml:space="preserve">. Opportunities to develop a shared path within the Maroondah </w:t>
      </w:r>
      <w:proofErr w:type="spellStart"/>
      <w:r>
        <w:rPr>
          <w:color w:val="404040" w:themeColor="text1" w:themeTint="BF"/>
        </w:rPr>
        <w:t>Pipetrack</w:t>
      </w:r>
      <w:proofErr w:type="spellEnd"/>
      <w:r>
        <w:rPr>
          <w:color w:val="404040" w:themeColor="text1" w:themeTint="BF"/>
        </w:rPr>
        <w:t xml:space="preserve"> reservation (which forms the boundary of the precinct and residential properties) will need to be further investigated.</w:t>
      </w:r>
    </w:p>
    <w:p w:rsidR="00CF5C4D" w:rsidRPr="0022263E" w:rsidRDefault="00CF5C4D" w:rsidP="00CF5C4D">
      <w:pPr>
        <w:spacing w:after="0" w:line="240" w:lineRule="auto"/>
        <w:rPr>
          <w:color w:val="404040" w:themeColor="text1" w:themeTint="BF"/>
        </w:rPr>
        <w:sectPr w:rsidR="00CF5C4D" w:rsidRPr="0022263E" w:rsidSect="000A6653">
          <w:pgSz w:w="11906" w:h="16838"/>
          <w:pgMar w:top="1440" w:right="849" w:bottom="1440" w:left="851" w:header="708" w:footer="632" w:gutter="0"/>
          <w:cols w:space="708"/>
          <w:docGrid w:linePitch="360"/>
        </w:sectPr>
      </w:pPr>
      <w:r>
        <w:rPr>
          <w:color w:val="404040" w:themeColor="text1" w:themeTint="BF"/>
        </w:rPr>
        <w:t xml:space="preserve"> </w:t>
      </w:r>
    </w:p>
    <w:p w:rsidR="00CF5C4D" w:rsidRDefault="00CF5C4D" w:rsidP="00CF5C4D">
      <w:pPr>
        <w:spacing w:before="120" w:after="120" w:line="240" w:lineRule="auto"/>
        <w:ind w:left="-426" w:firstLine="426"/>
        <w:jc w:val="center"/>
        <w:rPr>
          <w:b/>
          <w:color w:val="1F497D" w:themeColor="text2"/>
        </w:rPr>
      </w:pPr>
      <w:r w:rsidRPr="00765E1F">
        <w:rPr>
          <w:rFonts w:cs="Arial"/>
          <w:b/>
          <w:noProof/>
          <w:color w:val="1F497D" w:themeColor="text2"/>
          <w:lang w:eastAsia="en-AU"/>
        </w:rPr>
        <w:lastRenderedPageBreak/>
        <mc:AlternateContent>
          <mc:Choice Requires="wps">
            <w:drawing>
              <wp:anchor distT="0" distB="0" distL="114300" distR="114300" simplePos="0" relativeHeight="251665408" behindDoc="0" locked="0" layoutInCell="1" allowOverlap="1" wp14:anchorId="6C56EEC3" wp14:editId="5E128FCC">
                <wp:simplePos x="0" y="0"/>
                <wp:positionH relativeFrom="column">
                  <wp:posOffset>64688</wp:posOffset>
                </wp:positionH>
                <wp:positionV relativeFrom="paragraph">
                  <wp:posOffset>4985965</wp:posOffset>
                </wp:positionV>
                <wp:extent cx="3060700" cy="1403985"/>
                <wp:effectExtent l="0" t="0" r="6350" b="0"/>
                <wp:wrapNone/>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1403985"/>
                        </a:xfrm>
                        <a:prstGeom prst="rect">
                          <a:avLst/>
                        </a:prstGeom>
                        <a:solidFill>
                          <a:srgbClr val="FFFFFF"/>
                        </a:solidFill>
                        <a:ln w="9525">
                          <a:noFill/>
                          <a:miter lim="800000"/>
                          <a:headEnd/>
                          <a:tailEnd/>
                        </a:ln>
                      </wps:spPr>
                      <wps:txbx>
                        <w:txbxContent>
                          <w:p w:rsidR="00D5527C" w:rsidRPr="00CF5C4D" w:rsidRDefault="00D5527C" w:rsidP="00CF5C4D">
                            <w:pPr>
                              <w:pStyle w:val="ListParagraph"/>
                              <w:numPr>
                                <w:ilvl w:val="0"/>
                                <w:numId w:val="20"/>
                              </w:numPr>
                              <w:spacing w:after="0" w:line="240" w:lineRule="auto"/>
                              <w:rPr>
                                <w:rFonts w:ascii="Arial Narrow" w:hAnsi="Arial Narrow" w:cs="Arial"/>
                                <w:color w:val="404040" w:themeColor="text1" w:themeTint="BF"/>
                                <w:sz w:val="20"/>
                                <w:szCs w:val="20"/>
                              </w:rPr>
                            </w:pPr>
                            <w:r w:rsidRPr="00CF5C4D">
                              <w:rPr>
                                <w:rFonts w:ascii="Arial Narrow" w:hAnsi="Arial Narrow" w:cs="Arial"/>
                                <w:color w:val="404040" w:themeColor="text1" w:themeTint="BF"/>
                                <w:sz w:val="20"/>
                                <w:szCs w:val="20"/>
                              </w:rPr>
                              <w:t>Generous landscaping inside the front setback area (Inglewood Drive)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5.1pt;margin-top:392.6pt;width:241pt;height:110.5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" stroked="f">
                <v:textbox style="mso-fit-shape-to-text:t">
                  <w:txbxContent>
                    <w:p w:rsidR="00D5527C" w:rsidRPr="00CF5C4D" w:rsidRDefault="00D5527C" w:rsidP="00CF5C4D">
                      <w:pPr>
                        <w:pStyle w:val="ListParagraph"/>
                        <w:numPr>
                          <w:ilvl w:val="0"/>
                          <w:numId w:val="20"/>
                        </w:numPr>
                        <w:spacing w:after="0" w:line="240" w:lineRule="auto"/>
                        <w:rPr>
                          <w:rFonts w:ascii="Arial Narrow" w:hAnsi="Arial Narrow" w:cs="Arial"/>
                          <w:color w:val="404040" w:themeColor="text1" w:themeTint="BF"/>
                          <w:sz w:val="20"/>
                          <w:szCs w:val="20"/>
                        </w:rPr>
                      </w:pPr>
                      <w:r w:rsidRPr="00CF5C4D">
                        <w:rPr>
                          <w:rFonts w:ascii="Arial Narrow" w:hAnsi="Arial Narrow" w:cs="Arial"/>
                          <w:color w:val="404040" w:themeColor="text1" w:themeTint="BF"/>
                          <w:sz w:val="20"/>
                          <w:szCs w:val="20"/>
                        </w:rPr>
                        <w:t>Generous landscaping inside the front setback area (Inglewood Drive)</w:t>
                      </w:r>
                    </w:p>
                  </w:txbxContent>
                </v:textbox>
              </v:shape>
            </w:pict>
          </mc:Fallback>
        </mc:AlternateContent>
      </w:r>
      <w:r w:rsidRPr="00765E1F">
        <w:rPr>
          <w:rFonts w:cs="Arial"/>
          <w:b/>
          <w:noProof/>
          <w:color w:val="1F497D" w:themeColor="text2"/>
          <w:lang w:eastAsia="en-AU"/>
        </w:rPr>
        <mc:AlternateContent>
          <mc:Choice Requires="wps">
            <w:drawing>
              <wp:anchor distT="0" distB="0" distL="114300" distR="114300" simplePos="0" relativeHeight="251664384" behindDoc="0" locked="0" layoutInCell="1" allowOverlap="1" wp14:anchorId="0923609A" wp14:editId="2D3D9F1B">
                <wp:simplePos x="0" y="0"/>
                <wp:positionH relativeFrom="column">
                  <wp:posOffset>3118512</wp:posOffset>
                </wp:positionH>
                <wp:positionV relativeFrom="paragraph">
                  <wp:posOffset>2442431</wp:posOffset>
                </wp:positionV>
                <wp:extent cx="3060700" cy="1403985"/>
                <wp:effectExtent l="0" t="0" r="6350" b="0"/>
                <wp:wrapNone/>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1403985"/>
                        </a:xfrm>
                        <a:prstGeom prst="rect">
                          <a:avLst/>
                        </a:prstGeom>
                        <a:solidFill>
                          <a:srgbClr val="FFFFFF"/>
                        </a:solidFill>
                        <a:ln w="9525">
                          <a:noFill/>
                          <a:miter lim="800000"/>
                          <a:headEnd/>
                          <a:tailEnd/>
                        </a:ln>
                      </wps:spPr>
                      <wps:txbx>
                        <w:txbxContent>
                          <w:p w:rsidR="00D5527C" w:rsidRPr="001F5278" w:rsidRDefault="00D5527C" w:rsidP="00CF5C4D">
                            <w:pPr>
                              <w:pStyle w:val="ListParagraph"/>
                              <w:numPr>
                                <w:ilvl w:val="0"/>
                                <w:numId w:val="9"/>
                              </w:numPr>
                              <w:spacing w:after="0" w:line="240" w:lineRule="auto"/>
                              <w:rPr>
                                <w:rFonts w:ascii="Arial Narrow" w:hAnsi="Arial Narrow" w:cs="Arial"/>
                                <w:color w:val="404040" w:themeColor="text1" w:themeTint="BF"/>
                                <w:sz w:val="20"/>
                                <w:szCs w:val="20"/>
                              </w:rPr>
                            </w:pPr>
                            <w:r w:rsidRPr="001F5278">
                              <w:rPr>
                                <w:rFonts w:ascii="Arial Narrow" w:hAnsi="Arial Narrow" w:cs="Arial"/>
                                <w:color w:val="404040" w:themeColor="text1" w:themeTint="BF"/>
                                <w:sz w:val="20"/>
                                <w:szCs w:val="20"/>
                              </w:rPr>
                              <w:t>Good landscape outcome (Merchant Avenue)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left:0;text-align:left;margin-left:245.55pt;margin-top:192.3pt;width:241pt;height:110.55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" stroked="f">
                <v:textbox style="mso-fit-shape-to-text:t">
                  <w:txbxContent>
                    <w:p w:rsidR="00D5527C" w:rsidRPr="001F5278" w:rsidRDefault="00D5527C" w:rsidP="00CF5C4D">
                      <w:pPr>
                        <w:pStyle w:val="ListParagraph"/>
                        <w:numPr>
                          <w:ilvl w:val="0"/>
                          <w:numId w:val="9"/>
                        </w:numPr>
                        <w:spacing w:after="0" w:line="240" w:lineRule="auto"/>
                        <w:rPr>
                          <w:rFonts w:ascii="Arial Narrow" w:hAnsi="Arial Narrow" w:cs="Arial"/>
                          <w:color w:val="404040" w:themeColor="text1" w:themeTint="BF"/>
                          <w:sz w:val="20"/>
                          <w:szCs w:val="20"/>
                        </w:rPr>
                      </w:pPr>
                      <w:r w:rsidRPr="001F5278">
                        <w:rPr>
                          <w:rFonts w:ascii="Arial Narrow" w:hAnsi="Arial Narrow" w:cs="Arial"/>
                          <w:color w:val="404040" w:themeColor="text1" w:themeTint="BF"/>
                          <w:sz w:val="20"/>
                          <w:szCs w:val="20"/>
                        </w:rPr>
                        <w:t>Good landscape outcome (Merchant Avenue)</w:t>
                      </w:r>
                    </w:p>
                  </w:txbxContent>
                </v:textbox>
              </v:shape>
            </w:pict>
          </mc:Fallback>
        </mc:AlternateContent>
      </w:r>
      <w:r w:rsidRPr="00765E1F">
        <w:rPr>
          <w:rFonts w:cs="Arial"/>
          <w:b/>
          <w:noProof/>
          <w:color w:val="1F497D" w:themeColor="text2"/>
          <w:lang w:eastAsia="en-AU"/>
        </w:rPr>
        <mc:AlternateContent>
          <mc:Choice Requires="wps">
            <w:drawing>
              <wp:anchor distT="0" distB="0" distL="114300" distR="114300" simplePos="0" relativeHeight="251663360" behindDoc="0" locked="0" layoutInCell="1" allowOverlap="1" wp14:anchorId="300D9A43" wp14:editId="14E3D2CF">
                <wp:simplePos x="0" y="0"/>
                <wp:positionH relativeFrom="column">
                  <wp:posOffset>48895</wp:posOffset>
                </wp:positionH>
                <wp:positionV relativeFrom="paragraph">
                  <wp:posOffset>2457450</wp:posOffset>
                </wp:positionV>
                <wp:extent cx="3060700" cy="1403985"/>
                <wp:effectExtent l="0" t="0" r="6350" b="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1403985"/>
                        </a:xfrm>
                        <a:prstGeom prst="rect">
                          <a:avLst/>
                        </a:prstGeom>
                        <a:solidFill>
                          <a:srgbClr val="FFFFFF"/>
                        </a:solidFill>
                        <a:ln w="9525">
                          <a:noFill/>
                          <a:miter lim="800000"/>
                          <a:headEnd/>
                          <a:tailEnd/>
                        </a:ln>
                      </wps:spPr>
                      <wps:txbx>
                        <w:txbxContent>
                          <w:p w:rsidR="00D5527C" w:rsidRPr="001F5278" w:rsidRDefault="00D5527C" w:rsidP="00CF5C4D">
                            <w:pPr>
                              <w:pStyle w:val="ListParagraph"/>
                              <w:numPr>
                                <w:ilvl w:val="0"/>
                                <w:numId w:val="8"/>
                              </w:numPr>
                              <w:spacing w:after="0" w:line="240" w:lineRule="auto"/>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Good landscape outcome (Commercial Drive)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left:0;text-align:left;margin-left:3.85pt;margin-top:193.5pt;width:241pt;height:110.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" stroked="f">
                <v:textbox style="mso-fit-shape-to-text:t">
                  <w:txbxContent>
                    <w:p w:rsidR="00D5527C" w:rsidRPr="001F5278" w:rsidRDefault="00D5527C" w:rsidP="00CF5C4D">
                      <w:pPr>
                        <w:pStyle w:val="ListParagraph"/>
                        <w:numPr>
                          <w:ilvl w:val="0"/>
                          <w:numId w:val="8"/>
                        </w:numPr>
                        <w:spacing w:after="0" w:line="240" w:lineRule="auto"/>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Good landscape outcome (Commercial Drive)</w:t>
                      </w:r>
                    </w:p>
                  </w:txbxContent>
                </v:textbox>
              </v:shape>
            </w:pict>
          </mc:Fallback>
        </mc:AlternateContent>
      </w:r>
      <w:r>
        <w:rPr>
          <w:noProof/>
          <w:lang w:eastAsia="en-AU"/>
        </w:rPr>
        <w:drawing>
          <wp:inline distT="0" distB="0" distL="0" distR="0" wp14:anchorId="031B1A35" wp14:editId="41C90FE9">
            <wp:extent cx="5862051" cy="2190750"/>
            <wp:effectExtent l="0" t="0" r="5715" b="0"/>
            <wp:docPr id="64" name="Picture 64" descr="C:\Users\kth\AppData\Local\Microsoft\Windows\Temporary Internet Files\Content.Word\New Picture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th\AppData\Local\Microsoft\Windows\Temporary Internet Files\Content.Word\New Picture (19).png"/>
                    <pic:cNvPicPr>
                      <a:picLocks noChangeAspect="1" noChangeArrowheads="1"/>
                    </pic:cNvPicPr>
                  </pic:nvPicPr>
                  <pic:blipFill rotWithShape="1">
                    <a:blip r:embed="rId47">
                      <a:extLst>
                        <a:ext uri="{28A0092B-C50C-407E-A947-70E740481C1C}">
                          <a14:useLocalDpi xmlns:a14="http://schemas.microsoft.com/office/drawing/2010/main" val="0"/>
                        </a:ext>
                      </a:extLst>
                    </a:blip>
                    <a:srcRect b="56522"/>
                    <a:stretch/>
                  </pic:blipFill>
                  <pic:spPr bwMode="auto">
                    <a:xfrm>
                      <a:off x="0" y="0"/>
                      <a:ext cx="5864773" cy="2191767"/>
                    </a:xfrm>
                    <a:prstGeom prst="rect">
                      <a:avLst/>
                    </a:prstGeom>
                    <a:noFill/>
                    <a:ln>
                      <a:noFill/>
                    </a:ln>
                    <a:extLst>
                      <a:ext uri="{53640926-AAD7-44D8-BBD7-CCE9431645EC}">
                        <a14:shadowObscured xmlns:a14="http://schemas.microsoft.com/office/drawing/2010/main"/>
                      </a:ext>
                    </a:extLst>
                  </pic:spPr>
                </pic:pic>
              </a:graphicData>
            </a:graphic>
          </wp:inline>
        </w:drawing>
      </w:r>
    </w:p>
    <w:p w:rsidR="00D5527C" w:rsidRDefault="00D5527C" w:rsidP="00CF5C4D">
      <w:pPr>
        <w:spacing w:before="120" w:after="120" w:line="240" w:lineRule="auto"/>
        <w:ind w:left="-426" w:firstLine="426"/>
        <w:rPr>
          <w:b/>
          <w:color w:val="1F497D" w:themeColor="text2"/>
        </w:rPr>
      </w:pPr>
    </w:p>
    <w:p w:rsidR="00D5527C" w:rsidRDefault="00D5527C" w:rsidP="00D5527C">
      <w:pPr>
        <w:spacing w:before="120" w:after="120" w:line="240" w:lineRule="auto"/>
        <w:ind w:left="-426" w:firstLine="426"/>
        <w:rPr>
          <w:b/>
          <w:color w:val="1F497D" w:themeColor="text2"/>
        </w:rPr>
      </w:pPr>
      <w:r w:rsidRPr="00765E1F">
        <w:rPr>
          <w:rFonts w:cs="Arial"/>
          <w:b/>
          <w:noProof/>
          <w:color w:val="1F497D" w:themeColor="text2"/>
          <w:lang w:eastAsia="en-AU"/>
        </w:rPr>
        <mc:AlternateContent>
          <mc:Choice Requires="wps">
            <w:drawing>
              <wp:anchor distT="0" distB="0" distL="114300" distR="114300" simplePos="0" relativeHeight="251666432" behindDoc="0" locked="0" layoutInCell="1" allowOverlap="1" wp14:anchorId="76BCDC00" wp14:editId="4650D4F9">
                <wp:simplePos x="0" y="0"/>
                <wp:positionH relativeFrom="column">
                  <wp:posOffset>3116580</wp:posOffset>
                </wp:positionH>
                <wp:positionV relativeFrom="paragraph">
                  <wp:posOffset>2219960</wp:posOffset>
                </wp:positionV>
                <wp:extent cx="3116580" cy="391795"/>
                <wp:effectExtent l="0" t="0" r="7620" b="8255"/>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6580" cy="391795"/>
                        </a:xfrm>
                        <a:prstGeom prst="rect">
                          <a:avLst/>
                        </a:prstGeom>
                        <a:solidFill>
                          <a:srgbClr val="FFFFFF"/>
                        </a:solidFill>
                        <a:ln w="9525">
                          <a:noFill/>
                          <a:miter lim="800000"/>
                          <a:headEnd/>
                          <a:tailEnd/>
                        </a:ln>
                      </wps:spPr>
                      <wps:txbx>
                        <w:txbxContent>
                          <w:p w:rsidR="00D5527C" w:rsidRPr="00CF5C4D" w:rsidRDefault="00D5527C" w:rsidP="00CF5C4D">
                            <w:pPr>
                              <w:pStyle w:val="ListParagraph"/>
                              <w:numPr>
                                <w:ilvl w:val="0"/>
                                <w:numId w:val="21"/>
                              </w:numPr>
                              <w:spacing w:after="0" w:line="240" w:lineRule="auto"/>
                              <w:rPr>
                                <w:rFonts w:ascii="Arial Narrow" w:hAnsi="Arial Narrow" w:cs="Arial"/>
                                <w:color w:val="404040" w:themeColor="text1" w:themeTint="BF"/>
                                <w:sz w:val="20"/>
                                <w:szCs w:val="20"/>
                              </w:rPr>
                            </w:pPr>
                            <w:r w:rsidRPr="00CF5C4D">
                              <w:rPr>
                                <w:rFonts w:ascii="Arial Narrow" w:hAnsi="Arial Narrow" w:cs="Arial"/>
                                <w:color w:val="404040" w:themeColor="text1" w:themeTint="BF"/>
                                <w:sz w:val="20"/>
                                <w:szCs w:val="20"/>
                              </w:rPr>
                              <w:t>Large setbacks provide extra landscape opportunities and planting of canopy trees (Inglewood Drive)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45.4pt;margin-top:174.8pt;width:245.4pt;height:30.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" stroked="f">
                <v:textbox>
                  <w:txbxContent>
                    <w:p w:rsidR="00D5527C" w:rsidRPr="00CF5C4D" w:rsidRDefault="00D5527C" w:rsidP="00CF5C4D">
                      <w:pPr>
                        <w:pStyle w:val="ListParagraph"/>
                        <w:numPr>
                          <w:ilvl w:val="0"/>
                          <w:numId w:val="21"/>
                        </w:numPr>
                        <w:spacing w:after="0" w:line="240" w:lineRule="auto"/>
                        <w:rPr>
                          <w:rFonts w:ascii="Arial Narrow" w:hAnsi="Arial Narrow" w:cs="Arial"/>
                          <w:color w:val="404040" w:themeColor="text1" w:themeTint="BF"/>
                          <w:sz w:val="20"/>
                          <w:szCs w:val="20"/>
                        </w:rPr>
                      </w:pPr>
                      <w:r w:rsidRPr="00CF5C4D">
                        <w:rPr>
                          <w:rFonts w:ascii="Arial Narrow" w:hAnsi="Arial Narrow" w:cs="Arial"/>
                          <w:color w:val="404040" w:themeColor="text1" w:themeTint="BF"/>
                          <w:sz w:val="20"/>
                          <w:szCs w:val="20"/>
                        </w:rPr>
                        <w:t>Large setbacks provide extra landscape opportunities and planting of canopy trees (Inglewood Drive)</w:t>
                      </w:r>
                    </w:p>
                  </w:txbxContent>
                </v:textbox>
              </v:shape>
            </w:pict>
          </mc:Fallback>
        </mc:AlternateContent>
      </w:r>
      <w:r>
        <w:rPr>
          <w:b/>
          <w:color w:val="1F497D" w:themeColor="text2"/>
        </w:rPr>
        <w:t xml:space="preserve">          </w:t>
      </w:r>
      <w:r>
        <w:rPr>
          <w:noProof/>
          <w:lang w:eastAsia="en-AU"/>
        </w:rPr>
        <w:drawing>
          <wp:inline distT="0" distB="0" distL="0" distR="0" wp14:anchorId="5B539999" wp14:editId="313862A4">
            <wp:extent cx="5857875" cy="2200275"/>
            <wp:effectExtent l="0" t="0" r="9525" b="9525"/>
            <wp:docPr id="50" name="Picture 50" descr="C:\Users\kth\AppData\Local\Microsoft\Windows\Temporary Internet Files\Content.Word\New Picture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th\AppData\Local\Microsoft\Windows\Temporary Internet Files\Content.Word\New Picture (19).png"/>
                    <pic:cNvPicPr>
                      <a:picLocks noChangeAspect="1" noChangeArrowheads="1"/>
                    </pic:cNvPicPr>
                  </pic:nvPicPr>
                  <pic:blipFill rotWithShape="1">
                    <a:blip r:embed="rId47">
                      <a:extLst>
                        <a:ext uri="{28A0092B-C50C-407E-A947-70E740481C1C}">
                          <a14:useLocalDpi xmlns:a14="http://schemas.microsoft.com/office/drawing/2010/main" val="0"/>
                        </a:ext>
                      </a:extLst>
                    </a:blip>
                    <a:srcRect t="49905" b="6396"/>
                    <a:stretch/>
                  </pic:blipFill>
                  <pic:spPr bwMode="auto">
                    <a:xfrm>
                      <a:off x="0" y="0"/>
                      <a:ext cx="5864773" cy="2202866"/>
                    </a:xfrm>
                    <a:prstGeom prst="rect">
                      <a:avLst/>
                    </a:prstGeom>
                    <a:noFill/>
                    <a:ln>
                      <a:noFill/>
                    </a:ln>
                    <a:extLst>
                      <a:ext uri="{53640926-AAD7-44D8-BBD7-CCE9431645EC}">
                        <a14:shadowObscured xmlns:a14="http://schemas.microsoft.com/office/drawing/2010/main"/>
                      </a:ext>
                    </a:extLst>
                  </pic:spPr>
                </pic:pic>
              </a:graphicData>
            </a:graphic>
          </wp:inline>
        </w:drawing>
      </w:r>
    </w:p>
    <w:p w:rsidR="00D5527C" w:rsidRDefault="00D5527C" w:rsidP="00CF5C4D">
      <w:pPr>
        <w:spacing w:before="120" w:after="120" w:line="240" w:lineRule="auto"/>
        <w:ind w:left="-426" w:firstLine="426"/>
        <w:rPr>
          <w:b/>
          <w:color w:val="1F497D" w:themeColor="text2"/>
        </w:rPr>
      </w:pPr>
    </w:p>
    <w:p w:rsidR="00D5527C" w:rsidRDefault="00D5527C" w:rsidP="00CF5C4D">
      <w:pPr>
        <w:spacing w:before="120" w:after="120" w:line="240" w:lineRule="auto"/>
        <w:ind w:left="-426" w:firstLine="426"/>
        <w:rPr>
          <w:b/>
          <w:color w:val="1F497D" w:themeColor="text2"/>
        </w:rPr>
      </w:pPr>
    </w:p>
    <w:p w:rsidR="00CF5C4D" w:rsidRPr="0034402B" w:rsidRDefault="00CF5C4D" w:rsidP="004F5DC8">
      <w:pPr>
        <w:spacing w:before="120" w:after="120" w:line="240" w:lineRule="auto"/>
        <w:rPr>
          <w:b/>
          <w:color w:val="1F497D" w:themeColor="text2"/>
        </w:rPr>
      </w:pPr>
      <w:r w:rsidRPr="00992A52">
        <w:rPr>
          <w:b/>
          <w:color w:val="1F497D" w:themeColor="text2"/>
        </w:rPr>
        <w:t xml:space="preserve">Figure </w:t>
      </w:r>
      <w:r w:rsidR="000A00AC">
        <w:rPr>
          <w:b/>
          <w:color w:val="1F497D" w:themeColor="text2"/>
        </w:rPr>
        <w:t>9</w:t>
      </w:r>
      <w:r w:rsidRPr="00992A52">
        <w:rPr>
          <w:b/>
          <w:color w:val="1F497D" w:themeColor="text2"/>
        </w:rPr>
        <w:t xml:space="preserve">: Key features in </w:t>
      </w:r>
      <w:r>
        <w:rPr>
          <w:b/>
          <w:color w:val="1F497D" w:themeColor="text2"/>
        </w:rPr>
        <w:t xml:space="preserve">Settlement Road East Precinct </w:t>
      </w:r>
      <w:r w:rsidRPr="00992A52">
        <w:rPr>
          <w:b/>
          <w:color w:val="1F497D" w:themeColor="text2"/>
        </w:rPr>
        <w:t xml:space="preserve">  </w:t>
      </w:r>
    </w:p>
    <w:p w:rsidR="00CF5C4D" w:rsidRDefault="00CF5C4D" w:rsidP="00CF5C4D">
      <w:pPr>
        <w:spacing w:after="0" w:line="240" w:lineRule="auto"/>
        <w:rPr>
          <w:b/>
          <w:color w:val="1F497D" w:themeColor="text2"/>
        </w:rPr>
      </w:pPr>
    </w:p>
    <w:p w:rsidR="00CF5C4D" w:rsidRPr="00B77027" w:rsidRDefault="00CF5C4D" w:rsidP="00CF5C4D">
      <w:pPr>
        <w:spacing w:after="0" w:line="240" w:lineRule="auto"/>
        <w:jc w:val="both"/>
        <w:rPr>
          <w:b/>
          <w:color w:val="1F497D" w:themeColor="text2"/>
        </w:rPr>
      </w:pPr>
      <w:r>
        <w:rPr>
          <w:b/>
          <w:color w:val="1F497D" w:themeColor="text2"/>
        </w:rPr>
        <w:t xml:space="preserve">Principles for development: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New buildings subdivisions should be designed to allow for diversity</w:t>
      </w:r>
      <w:r>
        <w:rPr>
          <w:rFonts w:cs="Arial"/>
          <w:color w:val="404040" w:themeColor="text1" w:themeTint="BF"/>
        </w:rPr>
        <w:t xml:space="preserve"> in the size of</w:t>
      </w:r>
      <w:r w:rsidRPr="00704A45">
        <w:rPr>
          <w:rFonts w:cs="Arial"/>
          <w:color w:val="404040" w:themeColor="text1" w:themeTint="BF"/>
        </w:rPr>
        <w:t xml:space="preserve"> lots.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Flexible new building design should be encouraged to accommodate expanding and contracting business and minimise obsolescence of sites so a range of businesses and industries can be supported.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Developments should be designed to provide appropriate interface treatments to secondary road frontages, including the Metropolitan Ring Road, to improve the presentation of the area from these thoroughfares.</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Outlook through active frontages should be provided to easements</w:t>
      </w:r>
      <w:r>
        <w:rPr>
          <w:rFonts w:cs="Arial"/>
          <w:color w:val="404040" w:themeColor="text1" w:themeTint="BF"/>
        </w:rPr>
        <w:t xml:space="preserve"> </w:t>
      </w:r>
      <w:r w:rsidRPr="00704A45">
        <w:rPr>
          <w:rFonts w:cs="Arial"/>
          <w:color w:val="404040" w:themeColor="text1" w:themeTint="BF"/>
        </w:rPr>
        <w:t xml:space="preserve">and other public areas to create increased opportunities for public use of these spaces and passive surveillance.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Existing industries should be encouraged to invest and upgrade facilities to improve the image and amenity of the area.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2F3BA9">
        <w:rPr>
          <w:rFonts w:cs="Arial"/>
          <w:color w:val="404040" w:themeColor="text1" w:themeTint="BF"/>
        </w:rPr>
        <w:t>Adaptation of buildings should be encouraged where quality outcomes can be achieved.</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6157FB">
        <w:rPr>
          <w:rFonts w:cs="Arial"/>
          <w:color w:val="404040" w:themeColor="text1" w:themeTint="BF"/>
        </w:rPr>
        <w:t>Require new industrial developments proximate to sensitive uses, particularly along Holt Parade,</w:t>
      </w:r>
      <w:r>
        <w:rPr>
          <w:rFonts w:cs="Arial"/>
          <w:color w:val="404040" w:themeColor="text1" w:themeTint="BF"/>
        </w:rPr>
        <w:t xml:space="preserve"> provide design</w:t>
      </w:r>
      <w:r w:rsidRPr="006157FB">
        <w:rPr>
          <w:rFonts w:cs="Arial"/>
          <w:color w:val="404040" w:themeColor="text1" w:themeTint="BF"/>
        </w:rPr>
        <w:t xml:space="preserve"> solution</w:t>
      </w:r>
      <w:r>
        <w:rPr>
          <w:rFonts w:cs="Arial"/>
          <w:color w:val="404040" w:themeColor="text1" w:themeTint="BF"/>
        </w:rPr>
        <w:t xml:space="preserve"> and management arrangements</w:t>
      </w:r>
      <w:r w:rsidRPr="006157FB">
        <w:rPr>
          <w:rFonts w:cs="Arial"/>
          <w:color w:val="404040" w:themeColor="text1" w:themeTint="BF"/>
        </w:rPr>
        <w:t xml:space="preserve"> to </w:t>
      </w:r>
      <w:r>
        <w:rPr>
          <w:rFonts w:cs="Arial"/>
          <w:color w:val="404040" w:themeColor="text1" w:themeTint="BF"/>
        </w:rPr>
        <w:t>minimise</w:t>
      </w:r>
      <w:r w:rsidRPr="006157FB">
        <w:rPr>
          <w:rFonts w:cs="Arial"/>
          <w:color w:val="404040" w:themeColor="text1" w:themeTint="BF"/>
        </w:rPr>
        <w:t xml:space="preserve"> any adverse amenity impacts.  </w:t>
      </w:r>
    </w:p>
    <w:p w:rsidR="00CF5C4D" w:rsidRPr="009036E3" w:rsidRDefault="00CF5C4D" w:rsidP="00CF5C4D">
      <w:pPr>
        <w:pStyle w:val="ListParagraph"/>
        <w:spacing w:after="0" w:line="240" w:lineRule="auto"/>
        <w:ind w:left="284"/>
        <w:rPr>
          <w:rFonts w:cs="Arial"/>
          <w:color w:val="404040" w:themeColor="text1" w:themeTint="BF"/>
        </w:rPr>
      </w:pPr>
    </w:p>
    <w:p w:rsidR="00CF5C4D" w:rsidRDefault="00CF5C4D" w:rsidP="00CF5C4D">
      <w:pPr>
        <w:spacing w:after="0" w:line="240" w:lineRule="auto"/>
        <w:ind w:right="119"/>
        <w:rPr>
          <w:rFonts w:cs="Arial"/>
          <w:b/>
          <w:color w:val="1F497D" w:themeColor="text2"/>
        </w:rPr>
      </w:pPr>
    </w:p>
    <w:p w:rsidR="00CF5C4D" w:rsidRDefault="00CF5C4D" w:rsidP="00CF5C4D">
      <w:pPr>
        <w:spacing w:after="0" w:line="240" w:lineRule="auto"/>
        <w:ind w:right="119"/>
        <w:rPr>
          <w:rFonts w:cs="Arial"/>
        </w:rPr>
      </w:pPr>
    </w:p>
    <w:p w:rsidR="00CF5C4D" w:rsidRDefault="00CF5C4D" w:rsidP="00CF5C4D">
      <w:pPr>
        <w:spacing w:after="0" w:line="240" w:lineRule="auto"/>
        <w:ind w:right="119"/>
        <w:rPr>
          <w:rFonts w:cs="Arial"/>
        </w:rPr>
      </w:pPr>
    </w:p>
    <w:p w:rsidR="00CF5C4D" w:rsidRDefault="00CF5C4D" w:rsidP="00CF5C4D">
      <w:pPr>
        <w:pStyle w:val="Heading2"/>
        <w:rPr>
          <w:sz w:val="28"/>
          <w:szCs w:val="28"/>
        </w:rPr>
      </w:pPr>
      <w:bookmarkStart w:id="22" w:name="_Toc509396716"/>
      <w:r>
        <w:rPr>
          <w:sz w:val="28"/>
          <w:szCs w:val="28"/>
        </w:rPr>
        <w:t>Fact Sheet 7 – Dalton Road North</w:t>
      </w:r>
      <w:r w:rsidRPr="00A60AAA">
        <w:rPr>
          <w:sz w:val="28"/>
          <w:szCs w:val="28"/>
        </w:rPr>
        <w:t xml:space="preserve"> </w:t>
      </w:r>
      <w:r>
        <w:rPr>
          <w:sz w:val="28"/>
          <w:szCs w:val="28"/>
        </w:rPr>
        <w:t>Precinct</w:t>
      </w:r>
      <w:bookmarkEnd w:id="22"/>
    </w:p>
    <w:p w:rsidR="00CF5C4D" w:rsidRDefault="00CF5C4D" w:rsidP="00CF5C4D">
      <w:pPr>
        <w:spacing w:after="0" w:line="240" w:lineRule="auto"/>
        <w:rPr>
          <w:b/>
          <w:color w:val="1F497D" w:themeColor="text2"/>
        </w:rPr>
      </w:pPr>
      <w:r>
        <w:rPr>
          <w:b/>
          <w:noProof/>
          <w:color w:val="1F497D" w:themeColor="text2"/>
          <w:lang w:eastAsia="en-AU"/>
        </w:rPr>
        <w:drawing>
          <wp:inline distT="0" distB="0" distL="0" distR="0" wp14:anchorId="5C64104C" wp14:editId="05D22C06">
            <wp:extent cx="6329270" cy="4114512"/>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lton Rd North Precinct-0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329270" cy="4114512"/>
                    </a:xfrm>
                    <a:prstGeom prst="rect">
                      <a:avLst/>
                    </a:prstGeom>
                  </pic:spPr>
                </pic:pic>
              </a:graphicData>
            </a:graphic>
          </wp:inline>
        </w:drawing>
      </w:r>
    </w:p>
    <w:p w:rsidR="00CF5C4D" w:rsidRDefault="00CF5C4D" w:rsidP="00CF5C4D">
      <w:pPr>
        <w:spacing w:after="0" w:line="240" w:lineRule="auto"/>
        <w:rPr>
          <w:b/>
          <w:color w:val="1F497D" w:themeColor="text2"/>
        </w:rPr>
      </w:pPr>
    </w:p>
    <w:p w:rsidR="00CF5C4D" w:rsidRDefault="00CF5C4D" w:rsidP="00CF5C4D">
      <w:pPr>
        <w:spacing w:after="0" w:line="240" w:lineRule="auto"/>
        <w:jc w:val="both"/>
      </w:pPr>
      <w:r w:rsidRPr="00924959">
        <w:rPr>
          <w:b/>
          <w:color w:val="1F497D" w:themeColor="text2"/>
        </w:rPr>
        <w:t>Description:</w:t>
      </w:r>
      <w:r>
        <w:t xml:space="preserve"> </w:t>
      </w:r>
      <w:r>
        <w:rPr>
          <w:color w:val="404040" w:themeColor="text1" w:themeTint="BF"/>
        </w:rPr>
        <w:t xml:space="preserve">Dalton Road North forms the area to the north of the Metropolitan Ring Road, between High Street, Dalton Road and </w:t>
      </w:r>
      <w:proofErr w:type="spellStart"/>
      <w:r>
        <w:rPr>
          <w:color w:val="404040" w:themeColor="text1" w:themeTint="BF"/>
        </w:rPr>
        <w:t>Heyington</w:t>
      </w:r>
      <w:proofErr w:type="spellEnd"/>
      <w:r>
        <w:rPr>
          <w:color w:val="404040" w:themeColor="text1" w:themeTint="BF"/>
        </w:rPr>
        <w:t xml:space="preserve"> Avenue. The newly developed Meridian Business Park is situated to the west, while the older building stock to the east contains more traditional industrial activities including service industries. </w:t>
      </w:r>
      <w:r w:rsidRPr="00704A45">
        <w:rPr>
          <w:color w:val="404040" w:themeColor="text1" w:themeTint="BF"/>
        </w:rPr>
        <w:t>Smaller loop road catchments</w:t>
      </w:r>
      <w:r>
        <w:rPr>
          <w:color w:val="404040" w:themeColor="text1" w:themeTint="BF"/>
        </w:rPr>
        <w:t xml:space="preserve"> are typical, with major road access </w:t>
      </w:r>
      <w:r w:rsidRPr="00704A45">
        <w:rPr>
          <w:color w:val="404040" w:themeColor="text1" w:themeTint="BF"/>
        </w:rPr>
        <w:t xml:space="preserve">available from either </w:t>
      </w:r>
      <w:r>
        <w:rPr>
          <w:color w:val="404040" w:themeColor="text1" w:themeTint="BF"/>
        </w:rPr>
        <w:t>Dalton or Settlement Roads.</w:t>
      </w:r>
    </w:p>
    <w:p w:rsidR="00CF5C4D" w:rsidRDefault="00CF5C4D" w:rsidP="00CF5C4D">
      <w:pPr>
        <w:spacing w:after="0" w:line="240" w:lineRule="auto"/>
        <w:jc w:val="both"/>
      </w:pPr>
    </w:p>
    <w:p w:rsidR="00CF5C4D" w:rsidRPr="003726F1" w:rsidRDefault="00CF5C4D" w:rsidP="00CF5C4D">
      <w:pPr>
        <w:spacing w:after="0" w:line="240" w:lineRule="auto"/>
        <w:jc w:val="both"/>
        <w:rPr>
          <w:color w:val="404040" w:themeColor="text1" w:themeTint="BF"/>
        </w:rPr>
      </w:pPr>
      <w:r w:rsidRPr="00924959">
        <w:rPr>
          <w:b/>
          <w:color w:val="1F497D" w:themeColor="text2"/>
        </w:rPr>
        <w:t xml:space="preserve">Role and Function: </w:t>
      </w:r>
      <w:r w:rsidRPr="00704A45">
        <w:rPr>
          <w:color w:val="404040" w:themeColor="text1" w:themeTint="BF"/>
        </w:rPr>
        <w:t>The precinct will</w:t>
      </w:r>
      <w:r w:rsidRPr="00704A45">
        <w:rPr>
          <w:b/>
          <w:color w:val="404040" w:themeColor="text1" w:themeTint="BF"/>
        </w:rPr>
        <w:t xml:space="preserve"> </w:t>
      </w:r>
      <w:r w:rsidRPr="00704A45">
        <w:rPr>
          <w:color w:val="404040" w:themeColor="text1" w:themeTint="BF"/>
        </w:rPr>
        <w:t xml:space="preserve">continue to support a range of industrial and employment generating land uses and </w:t>
      </w:r>
      <w:r>
        <w:rPr>
          <w:color w:val="404040" w:themeColor="text1" w:themeTint="BF"/>
        </w:rPr>
        <w:t xml:space="preserve">the precinct will </w:t>
      </w:r>
      <w:r w:rsidRPr="00704A45">
        <w:rPr>
          <w:color w:val="404040" w:themeColor="text1" w:themeTint="BF"/>
        </w:rPr>
        <w:t xml:space="preserve">be protected for a range of land uses including industry, warehousing and service-based employment activities. </w:t>
      </w:r>
      <w:r w:rsidRPr="003726F1">
        <w:rPr>
          <w:color w:val="404040" w:themeColor="text1" w:themeTint="BF"/>
        </w:rPr>
        <w:t>Use and development proximate to residential development, in particular along Holt Parade and Spencer Street should be responsive to their sensitive interfaces.</w:t>
      </w:r>
      <w:r w:rsidRPr="003726F1">
        <w:rPr>
          <w:rFonts w:cs="Arial"/>
        </w:rPr>
        <w:t xml:space="preserve">  </w:t>
      </w:r>
    </w:p>
    <w:p w:rsidR="00CF5C4D" w:rsidRDefault="00CF5C4D" w:rsidP="00CF5C4D">
      <w:pPr>
        <w:spacing w:after="0" w:line="240" w:lineRule="auto"/>
        <w:jc w:val="both"/>
        <w:rPr>
          <w:color w:val="404040" w:themeColor="text1" w:themeTint="BF"/>
        </w:rPr>
      </w:pPr>
    </w:p>
    <w:p w:rsidR="00CF5C4D" w:rsidRDefault="00CF5C4D" w:rsidP="00CF5C4D">
      <w:pPr>
        <w:spacing w:after="0" w:line="240" w:lineRule="auto"/>
        <w:jc w:val="both"/>
        <w:rPr>
          <w:color w:val="404040" w:themeColor="text1" w:themeTint="BF"/>
        </w:rPr>
      </w:pPr>
      <w:r w:rsidRPr="00924959">
        <w:rPr>
          <w:b/>
          <w:color w:val="1F497D" w:themeColor="text2"/>
        </w:rPr>
        <w:t xml:space="preserve">Opportunity areas: </w:t>
      </w:r>
      <w:r w:rsidRPr="007864E7">
        <w:rPr>
          <w:color w:val="404040" w:themeColor="text1" w:themeTint="BF"/>
        </w:rPr>
        <w:t>In the short term</w:t>
      </w:r>
      <w:r w:rsidRPr="00CA3260">
        <w:rPr>
          <w:color w:val="404040" w:themeColor="text1" w:themeTint="BF"/>
        </w:rPr>
        <w:t xml:space="preserve"> development is likely to be low intensity, focussed on refurbishment of existing buildings and consolidation of existing u</w:t>
      </w:r>
      <w:r>
        <w:rPr>
          <w:color w:val="404040" w:themeColor="text1" w:themeTint="BF"/>
        </w:rPr>
        <w:t>ses and operations</w:t>
      </w:r>
      <w:r w:rsidRPr="00CA3260">
        <w:rPr>
          <w:color w:val="404040" w:themeColor="text1" w:themeTint="BF"/>
        </w:rPr>
        <w:t>.</w:t>
      </w:r>
      <w:r>
        <w:rPr>
          <w:color w:val="404040" w:themeColor="text1" w:themeTint="BF"/>
        </w:rPr>
        <w:t xml:space="preserve"> </w:t>
      </w:r>
      <w:r w:rsidRPr="00205B2C">
        <w:rPr>
          <w:color w:val="404040" w:themeColor="text1" w:themeTint="BF"/>
        </w:rPr>
        <w:t xml:space="preserve">Long term opportunities exist to improve the interface </w:t>
      </w:r>
      <w:r>
        <w:rPr>
          <w:color w:val="404040" w:themeColor="text1" w:themeTint="BF"/>
        </w:rPr>
        <w:t>with</w:t>
      </w:r>
      <w:r w:rsidRPr="00205B2C">
        <w:rPr>
          <w:color w:val="404040" w:themeColor="text1" w:themeTint="BF"/>
        </w:rPr>
        <w:t xml:space="preserve"> residential properties to the north along the eastern end of </w:t>
      </w:r>
      <w:proofErr w:type="spellStart"/>
      <w:r w:rsidRPr="00205B2C">
        <w:rPr>
          <w:color w:val="404040" w:themeColor="text1" w:themeTint="BF"/>
        </w:rPr>
        <w:t>Heyington</w:t>
      </w:r>
      <w:proofErr w:type="spellEnd"/>
      <w:r w:rsidRPr="00205B2C">
        <w:rPr>
          <w:color w:val="404040" w:themeColor="text1" w:themeTint="BF"/>
        </w:rPr>
        <w:t xml:space="preserve"> Avenue.</w:t>
      </w:r>
      <w:r w:rsidRPr="00333C69">
        <w:rPr>
          <w:color w:val="404040" w:themeColor="text1" w:themeTint="BF"/>
        </w:rPr>
        <w:t xml:space="preserve"> </w:t>
      </w:r>
      <w:r>
        <w:rPr>
          <w:color w:val="404040" w:themeColor="text1" w:themeTint="BF"/>
        </w:rPr>
        <w:t xml:space="preserve">Connections between Dalton Road and Spencer Street will improve accessibility and safety of this intersection.    </w:t>
      </w:r>
    </w:p>
    <w:p w:rsidR="00CF5C4D" w:rsidRDefault="00CF5C4D" w:rsidP="00CF5C4D">
      <w:pPr>
        <w:spacing w:after="0" w:line="240" w:lineRule="auto"/>
        <w:rPr>
          <w:b/>
          <w:color w:val="1F497D" w:themeColor="text2"/>
        </w:rPr>
        <w:sectPr w:rsidR="00CF5C4D" w:rsidSect="000A6653">
          <w:pgSz w:w="11906" w:h="16838"/>
          <w:pgMar w:top="1440" w:right="991" w:bottom="1440" w:left="851" w:header="708" w:footer="632" w:gutter="0"/>
          <w:cols w:space="708"/>
          <w:docGrid w:linePitch="360"/>
        </w:sectPr>
      </w:pPr>
      <w:r>
        <w:rPr>
          <w:b/>
          <w:color w:val="1F497D" w:themeColor="text2"/>
        </w:rPr>
        <w:t xml:space="preserve"> </w:t>
      </w:r>
    </w:p>
    <w:p w:rsidR="00CF5C4D" w:rsidRDefault="00CF5C4D" w:rsidP="00CF5C4D">
      <w:pPr>
        <w:spacing w:after="0" w:line="240" w:lineRule="auto"/>
        <w:jc w:val="center"/>
        <w:rPr>
          <w:b/>
          <w:color w:val="1F497D" w:themeColor="text2"/>
        </w:rPr>
      </w:pPr>
      <w:r>
        <w:rPr>
          <w:noProof/>
          <w:lang w:eastAsia="en-AU"/>
        </w:rPr>
        <w:lastRenderedPageBreak/>
        <w:drawing>
          <wp:inline distT="0" distB="0" distL="0" distR="0" wp14:anchorId="6AEF91AF" wp14:editId="03B4C690">
            <wp:extent cx="5623196" cy="2066925"/>
            <wp:effectExtent l="0" t="0" r="0" b="0"/>
            <wp:docPr id="32" name="Picture 32" descr="C:\Users\kth\AppData\Local\Microsoft\Windows\Temporary Internet Files\Content.Word\EXPORT PAGES - FINAL TIA UD Background Report 03021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th\AppData\Local\Microsoft\Windows\Temporary Internet Files\Content.Word\EXPORT PAGES - FINAL TIA UD Background Report 03021436.jpg"/>
                    <pic:cNvPicPr>
                      <a:picLocks noChangeAspect="1" noChangeArrowheads="1"/>
                    </pic:cNvPicPr>
                  </pic:nvPicPr>
                  <pic:blipFill rotWithShape="1">
                    <a:blip r:embed="rId49">
                      <a:extLst>
                        <a:ext uri="{28A0092B-C50C-407E-A947-70E740481C1C}">
                          <a14:useLocalDpi xmlns:a14="http://schemas.microsoft.com/office/drawing/2010/main" val="0"/>
                        </a:ext>
                      </a:extLst>
                    </a:blip>
                    <a:srcRect b="54979"/>
                    <a:stretch/>
                  </pic:blipFill>
                  <pic:spPr bwMode="auto">
                    <a:xfrm>
                      <a:off x="0" y="0"/>
                      <a:ext cx="5628640" cy="206892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94"/>
      </w:tblGrid>
      <w:tr w:rsidR="004F5DC8" w:rsidTr="004F5DC8">
        <w:tc>
          <w:tcPr>
            <w:tcW w:w="4678" w:type="dxa"/>
          </w:tcPr>
          <w:p w:rsidR="004F5DC8" w:rsidRPr="004054FC" w:rsidRDefault="004F5DC8" w:rsidP="004F5DC8">
            <w:pPr>
              <w:rPr>
                <w:rFonts w:ascii="Arial Narrow" w:hAnsi="Arial Narrow"/>
                <w:color w:val="404040" w:themeColor="text1" w:themeTint="BF"/>
                <w:sz w:val="20"/>
                <w:szCs w:val="20"/>
              </w:rPr>
            </w:pPr>
            <w:r w:rsidRPr="004054FC">
              <w:rPr>
                <w:rFonts w:ascii="Arial Narrow" w:hAnsi="Arial Narrow"/>
                <w:color w:val="404040" w:themeColor="text1" w:themeTint="BF"/>
                <w:sz w:val="20"/>
                <w:szCs w:val="20"/>
              </w:rPr>
              <w:t xml:space="preserve">1. </w:t>
            </w:r>
            <w:r>
              <w:rPr>
                <w:rFonts w:ascii="Arial Narrow" w:hAnsi="Arial Narrow"/>
                <w:color w:val="404040" w:themeColor="text1" w:themeTint="BF"/>
                <w:sz w:val="20"/>
                <w:szCs w:val="20"/>
              </w:rPr>
              <w:t xml:space="preserve">Limited landscape and car parking on the verge </w:t>
            </w:r>
            <w:r>
              <w:rPr>
                <w:rFonts w:ascii="Arial Narrow" w:hAnsi="Arial Narrow"/>
                <w:color w:val="404040" w:themeColor="text1" w:themeTint="BF"/>
                <w:sz w:val="20"/>
                <w:szCs w:val="20"/>
              </w:rPr>
              <w:br/>
              <w:t>along Spencer Street</w:t>
            </w:r>
          </w:p>
        </w:tc>
        <w:tc>
          <w:tcPr>
            <w:tcW w:w="4394" w:type="dxa"/>
          </w:tcPr>
          <w:p w:rsidR="004F5DC8" w:rsidRPr="004054FC" w:rsidRDefault="004F5DC8" w:rsidP="004F5DC8">
            <w:pPr>
              <w:rPr>
                <w:rFonts w:ascii="Arial Narrow" w:hAnsi="Arial Narrow"/>
                <w:color w:val="404040" w:themeColor="text1" w:themeTint="BF"/>
                <w:sz w:val="20"/>
                <w:szCs w:val="20"/>
              </w:rPr>
            </w:pPr>
            <w:r w:rsidRPr="004054FC">
              <w:rPr>
                <w:rFonts w:ascii="Arial Narrow" w:hAnsi="Arial Narrow"/>
                <w:color w:val="404040" w:themeColor="text1" w:themeTint="BF"/>
                <w:sz w:val="20"/>
                <w:szCs w:val="20"/>
              </w:rPr>
              <w:t xml:space="preserve">2. </w:t>
            </w:r>
            <w:r>
              <w:rPr>
                <w:rFonts w:ascii="Arial Narrow" w:hAnsi="Arial Narrow"/>
                <w:color w:val="404040" w:themeColor="text1" w:themeTint="BF"/>
                <w:sz w:val="20"/>
                <w:szCs w:val="20"/>
              </w:rPr>
              <w:t xml:space="preserve">New development on the corner of Metropolitan </w:t>
            </w:r>
            <w:r>
              <w:rPr>
                <w:rFonts w:ascii="Arial Narrow" w:hAnsi="Arial Narrow"/>
                <w:color w:val="404040" w:themeColor="text1" w:themeTint="BF"/>
                <w:sz w:val="20"/>
                <w:szCs w:val="20"/>
              </w:rPr>
              <w:br/>
              <w:t>Ring Road and Dalton Road</w:t>
            </w:r>
            <w:r w:rsidRPr="004054FC">
              <w:rPr>
                <w:rFonts w:ascii="Arial Narrow" w:hAnsi="Arial Narrow"/>
                <w:color w:val="404040" w:themeColor="text1" w:themeTint="BF"/>
                <w:sz w:val="20"/>
                <w:szCs w:val="20"/>
              </w:rPr>
              <w:t xml:space="preserve"> </w:t>
            </w:r>
          </w:p>
        </w:tc>
      </w:tr>
    </w:tbl>
    <w:p w:rsidR="004F5DC8" w:rsidRDefault="004F5DC8" w:rsidP="00CF5C4D">
      <w:pPr>
        <w:spacing w:before="120" w:after="120" w:line="240" w:lineRule="auto"/>
        <w:ind w:left="-426" w:firstLine="426"/>
        <w:rPr>
          <w:b/>
          <w:color w:val="1F497D" w:themeColor="text2"/>
        </w:rPr>
      </w:pPr>
      <w:r>
        <w:rPr>
          <w:b/>
          <w:color w:val="1F497D" w:themeColor="text2"/>
        </w:rPr>
        <w:t xml:space="preserve">            </w:t>
      </w:r>
      <w:r>
        <w:rPr>
          <w:noProof/>
          <w:lang w:eastAsia="en-AU"/>
        </w:rPr>
        <w:drawing>
          <wp:inline distT="0" distB="0" distL="0" distR="0" wp14:anchorId="3B0A91F7" wp14:editId="1F8E882D">
            <wp:extent cx="5619750" cy="2047875"/>
            <wp:effectExtent l="0" t="0" r="0" b="9525"/>
            <wp:docPr id="51" name="Picture 51" descr="C:\Users\kth\AppData\Local\Microsoft\Windows\Temporary Internet Files\Content.Word\EXPORT PAGES - FINAL TIA UD Background Report 03021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th\AppData\Local\Microsoft\Windows\Temporary Internet Files\Content.Word\EXPORT PAGES - FINAL TIA UD Background Report 03021436.jpg"/>
                    <pic:cNvPicPr>
                      <a:picLocks noChangeAspect="1" noChangeArrowheads="1"/>
                    </pic:cNvPicPr>
                  </pic:nvPicPr>
                  <pic:blipFill rotWithShape="1">
                    <a:blip r:embed="rId49">
                      <a:extLst>
                        <a:ext uri="{28A0092B-C50C-407E-A947-70E740481C1C}">
                          <a14:useLocalDpi xmlns:a14="http://schemas.microsoft.com/office/drawing/2010/main" val="0"/>
                        </a:ext>
                      </a:extLst>
                    </a:blip>
                    <a:srcRect t="51660" b="3707"/>
                    <a:stretch/>
                  </pic:blipFill>
                  <pic:spPr bwMode="auto">
                    <a:xfrm>
                      <a:off x="0" y="0"/>
                      <a:ext cx="5628640" cy="205111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9497"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819"/>
      </w:tblGrid>
      <w:tr w:rsidR="004F5DC8" w:rsidTr="004F5DC8">
        <w:tc>
          <w:tcPr>
            <w:tcW w:w="4678" w:type="dxa"/>
          </w:tcPr>
          <w:p w:rsidR="004F5DC8" w:rsidRPr="004054FC" w:rsidRDefault="004F5DC8" w:rsidP="004F5DC8">
            <w:pPr>
              <w:rPr>
                <w:rFonts w:ascii="Arial Narrow" w:hAnsi="Arial Narrow"/>
                <w:color w:val="404040" w:themeColor="text1" w:themeTint="BF"/>
                <w:sz w:val="20"/>
                <w:szCs w:val="20"/>
              </w:rPr>
            </w:pPr>
            <w:r>
              <w:rPr>
                <w:rFonts w:ascii="Arial Narrow" w:hAnsi="Arial Narrow"/>
                <w:color w:val="404040" w:themeColor="text1" w:themeTint="BF"/>
                <w:sz w:val="20"/>
                <w:szCs w:val="20"/>
              </w:rPr>
              <w:t>3</w:t>
            </w:r>
            <w:r w:rsidRPr="004054FC">
              <w:rPr>
                <w:rFonts w:ascii="Arial Narrow" w:hAnsi="Arial Narrow"/>
                <w:color w:val="404040" w:themeColor="text1" w:themeTint="BF"/>
                <w:sz w:val="20"/>
                <w:szCs w:val="20"/>
              </w:rPr>
              <w:t xml:space="preserve">. </w:t>
            </w:r>
            <w:r>
              <w:rPr>
                <w:rFonts w:ascii="Arial Narrow" w:hAnsi="Arial Narrow"/>
                <w:color w:val="404040" w:themeColor="text1" w:themeTint="BF"/>
                <w:sz w:val="20"/>
                <w:szCs w:val="20"/>
              </w:rPr>
              <w:t>High fences</w:t>
            </w:r>
          </w:p>
        </w:tc>
        <w:tc>
          <w:tcPr>
            <w:tcW w:w="4819" w:type="dxa"/>
          </w:tcPr>
          <w:p w:rsidR="004F5DC8" w:rsidRPr="004054FC" w:rsidRDefault="004F5DC8" w:rsidP="00DB0DEB">
            <w:pPr>
              <w:rPr>
                <w:rFonts w:ascii="Arial Narrow" w:hAnsi="Arial Narrow"/>
                <w:color w:val="404040" w:themeColor="text1" w:themeTint="BF"/>
                <w:sz w:val="20"/>
                <w:szCs w:val="20"/>
              </w:rPr>
            </w:pPr>
            <w:r>
              <w:rPr>
                <w:rFonts w:ascii="Arial Narrow" w:hAnsi="Arial Narrow"/>
                <w:color w:val="404040" w:themeColor="text1" w:themeTint="BF"/>
                <w:sz w:val="20"/>
                <w:szCs w:val="20"/>
              </w:rPr>
              <w:t>4. Cars parking on the verge along Spencer Street</w:t>
            </w:r>
          </w:p>
        </w:tc>
      </w:tr>
    </w:tbl>
    <w:p w:rsidR="00CF5C4D" w:rsidRPr="0034402B" w:rsidRDefault="00CF5C4D" w:rsidP="00CF5C4D">
      <w:pPr>
        <w:spacing w:before="120" w:after="120" w:line="240" w:lineRule="auto"/>
        <w:ind w:left="-426" w:firstLine="426"/>
        <w:rPr>
          <w:b/>
          <w:color w:val="1F497D" w:themeColor="text2"/>
        </w:rPr>
      </w:pPr>
      <w:r w:rsidRPr="00992A52">
        <w:rPr>
          <w:b/>
          <w:color w:val="1F497D" w:themeColor="text2"/>
        </w:rPr>
        <w:t>Figure</w:t>
      </w:r>
      <w:r w:rsidR="000A00AC">
        <w:rPr>
          <w:b/>
          <w:color w:val="1F497D" w:themeColor="text2"/>
        </w:rPr>
        <w:t xml:space="preserve"> 10</w:t>
      </w:r>
      <w:r w:rsidRPr="00992A52">
        <w:rPr>
          <w:b/>
          <w:color w:val="1F497D" w:themeColor="text2"/>
        </w:rPr>
        <w:t xml:space="preserve">: Key features in </w:t>
      </w:r>
      <w:r>
        <w:rPr>
          <w:b/>
          <w:color w:val="1F497D" w:themeColor="text2"/>
        </w:rPr>
        <w:t xml:space="preserve">Dalton Road North Precinct </w:t>
      </w:r>
      <w:r w:rsidRPr="00992A52">
        <w:rPr>
          <w:b/>
          <w:color w:val="1F497D" w:themeColor="text2"/>
        </w:rPr>
        <w:t xml:space="preserve">  </w:t>
      </w:r>
    </w:p>
    <w:p w:rsidR="00CF5C4D" w:rsidRDefault="00CF5C4D" w:rsidP="00CF5C4D">
      <w:pPr>
        <w:spacing w:after="0" w:line="240" w:lineRule="auto"/>
        <w:rPr>
          <w:b/>
          <w:color w:val="1F497D" w:themeColor="text2"/>
        </w:rPr>
      </w:pPr>
    </w:p>
    <w:p w:rsidR="00CF5C4D" w:rsidRPr="00B77027" w:rsidRDefault="00CF5C4D" w:rsidP="00CF5C4D">
      <w:pPr>
        <w:spacing w:after="0" w:line="240" w:lineRule="auto"/>
        <w:rPr>
          <w:b/>
          <w:color w:val="1F497D" w:themeColor="text2"/>
        </w:rPr>
      </w:pPr>
      <w:r>
        <w:rPr>
          <w:b/>
          <w:color w:val="1F497D" w:themeColor="text2"/>
        </w:rPr>
        <w:t xml:space="preserve">Principles for development: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New buildings subdivisions should be designed to allow for a range of size of premises and lots.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Flexible new building design should be encouraged to accommodate expanding and contracting business and minimise obsolescence of sites so a range of businesses and industries can be supported. </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Developments should be designed to provide appropriate interface treatments to secondary road frontages, including the </w:t>
      </w:r>
      <w:r>
        <w:rPr>
          <w:rFonts w:cs="Arial"/>
          <w:color w:val="404040" w:themeColor="text1" w:themeTint="BF"/>
        </w:rPr>
        <w:t>Dalton Road</w:t>
      </w:r>
      <w:r w:rsidRPr="00704A45">
        <w:rPr>
          <w:rFonts w:cs="Arial"/>
          <w:color w:val="404040" w:themeColor="text1" w:themeTint="BF"/>
        </w:rPr>
        <w:t>, to improve the presentation of the area from these thoroughfares.</w:t>
      </w:r>
    </w:p>
    <w:p w:rsidR="00CF5C4D" w:rsidRPr="00704A45"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Outlook through active frontages should be provided to easements</w:t>
      </w:r>
      <w:r>
        <w:rPr>
          <w:rFonts w:cs="Arial"/>
          <w:color w:val="404040" w:themeColor="text1" w:themeTint="BF"/>
        </w:rPr>
        <w:t xml:space="preserve"> </w:t>
      </w:r>
      <w:r w:rsidRPr="00704A45">
        <w:rPr>
          <w:rFonts w:cs="Arial"/>
          <w:color w:val="404040" w:themeColor="text1" w:themeTint="BF"/>
        </w:rPr>
        <w:t xml:space="preserve">and other public areas to create increased opportunities for public use of these spaces and passive surveillance.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704A45">
        <w:rPr>
          <w:rFonts w:cs="Arial"/>
          <w:color w:val="404040" w:themeColor="text1" w:themeTint="BF"/>
        </w:rPr>
        <w:t xml:space="preserve">Existing industries should be encouraged to invest and upgrade facilities to improve the image and amenity of the area. </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2F3BA9">
        <w:rPr>
          <w:rFonts w:cs="Arial"/>
          <w:color w:val="404040" w:themeColor="text1" w:themeTint="BF"/>
        </w:rPr>
        <w:t>Adaptation of buildings should be encouraged where quality outcomes can be achieved.</w:t>
      </w:r>
    </w:p>
    <w:p w:rsidR="00CF5C4D" w:rsidRDefault="00CF5C4D" w:rsidP="00CF5C4D">
      <w:pPr>
        <w:pStyle w:val="ListParagraph"/>
        <w:numPr>
          <w:ilvl w:val="0"/>
          <w:numId w:val="2"/>
        </w:numPr>
        <w:spacing w:after="0" w:line="240" w:lineRule="auto"/>
        <w:ind w:left="284" w:hanging="284"/>
        <w:jc w:val="both"/>
        <w:rPr>
          <w:rFonts w:cs="Arial"/>
          <w:color w:val="404040" w:themeColor="text1" w:themeTint="BF"/>
        </w:rPr>
      </w:pPr>
      <w:r w:rsidRPr="006157FB">
        <w:rPr>
          <w:rFonts w:cs="Arial"/>
          <w:color w:val="404040" w:themeColor="text1" w:themeTint="BF"/>
        </w:rPr>
        <w:t xml:space="preserve">Require new industrial developments proximate to sensitive uses, particularly along </w:t>
      </w:r>
      <w:r>
        <w:rPr>
          <w:rFonts w:cs="Arial"/>
          <w:color w:val="404040" w:themeColor="text1" w:themeTint="BF"/>
        </w:rPr>
        <w:t xml:space="preserve">Spencer Street and </w:t>
      </w:r>
      <w:proofErr w:type="spellStart"/>
      <w:r>
        <w:rPr>
          <w:rFonts w:cs="Arial"/>
          <w:color w:val="404040" w:themeColor="text1" w:themeTint="BF"/>
        </w:rPr>
        <w:t>Heyington</w:t>
      </w:r>
      <w:proofErr w:type="spellEnd"/>
      <w:r>
        <w:rPr>
          <w:rFonts w:cs="Arial"/>
          <w:color w:val="404040" w:themeColor="text1" w:themeTint="BF"/>
        </w:rPr>
        <w:t xml:space="preserve"> </w:t>
      </w:r>
      <w:proofErr w:type="gramStart"/>
      <w:r>
        <w:rPr>
          <w:rFonts w:cs="Arial"/>
          <w:color w:val="404040" w:themeColor="text1" w:themeTint="BF"/>
        </w:rPr>
        <w:t>Avenue</w:t>
      </w:r>
      <w:r w:rsidRPr="006157FB">
        <w:rPr>
          <w:rFonts w:cs="Arial"/>
          <w:color w:val="404040" w:themeColor="text1" w:themeTint="BF"/>
        </w:rPr>
        <w:t>,</w:t>
      </w:r>
      <w:proofErr w:type="gramEnd"/>
      <w:r w:rsidRPr="006157FB">
        <w:rPr>
          <w:rFonts w:cs="Arial"/>
          <w:color w:val="404040" w:themeColor="text1" w:themeTint="BF"/>
        </w:rPr>
        <w:t xml:space="preserve"> provide designs solution</w:t>
      </w:r>
      <w:r>
        <w:rPr>
          <w:rFonts w:cs="Arial"/>
          <w:color w:val="404040" w:themeColor="text1" w:themeTint="BF"/>
        </w:rPr>
        <w:t>s and management arrangements</w:t>
      </w:r>
      <w:r w:rsidRPr="006157FB">
        <w:rPr>
          <w:rFonts w:cs="Arial"/>
          <w:color w:val="404040" w:themeColor="text1" w:themeTint="BF"/>
        </w:rPr>
        <w:t xml:space="preserve"> to address any adverse amenity impacts.  </w:t>
      </w:r>
    </w:p>
    <w:p w:rsidR="00CF5C4D" w:rsidRPr="009036E3" w:rsidRDefault="00CF5C4D" w:rsidP="00CF5C4D">
      <w:pPr>
        <w:pStyle w:val="ListParagraph"/>
        <w:spacing w:after="0" w:line="240" w:lineRule="auto"/>
        <w:ind w:left="284"/>
        <w:rPr>
          <w:rFonts w:cs="Arial"/>
          <w:color w:val="404040" w:themeColor="text1" w:themeTint="BF"/>
        </w:rPr>
      </w:pPr>
    </w:p>
    <w:p w:rsidR="00CF5C4D" w:rsidRDefault="00CF5C4D" w:rsidP="00CF5C4D">
      <w:pPr>
        <w:spacing w:after="0" w:line="240" w:lineRule="auto"/>
        <w:rPr>
          <w:rFonts w:cs="Arial"/>
          <w:b/>
          <w:color w:val="1F497D" w:themeColor="text2"/>
        </w:rPr>
      </w:pPr>
    </w:p>
    <w:p w:rsidR="00CF5C4D" w:rsidRDefault="00CF5C4D" w:rsidP="00CF5C4D">
      <w:pPr>
        <w:spacing w:after="0" w:line="240" w:lineRule="auto"/>
        <w:rPr>
          <w:rFonts w:cs="Arial"/>
          <w:b/>
          <w:color w:val="1F497D" w:themeColor="text2"/>
        </w:rPr>
      </w:pPr>
    </w:p>
    <w:p w:rsidR="00CF5C4D" w:rsidRPr="00E04E5B" w:rsidRDefault="00CF5C4D" w:rsidP="00CF5C4D">
      <w:pPr>
        <w:pStyle w:val="Heading2"/>
        <w:rPr>
          <w:sz w:val="28"/>
          <w:szCs w:val="28"/>
        </w:rPr>
      </w:pPr>
      <w:bookmarkStart w:id="23" w:name="_Toc509396717"/>
      <w:r>
        <w:rPr>
          <w:sz w:val="28"/>
          <w:szCs w:val="28"/>
        </w:rPr>
        <w:lastRenderedPageBreak/>
        <w:t xml:space="preserve">Fact Sheet 8 </w:t>
      </w:r>
      <w:proofErr w:type="gramStart"/>
      <w:r>
        <w:rPr>
          <w:sz w:val="28"/>
          <w:szCs w:val="28"/>
        </w:rPr>
        <w:t xml:space="preserve">–  </w:t>
      </w:r>
      <w:proofErr w:type="spellStart"/>
      <w:r w:rsidRPr="00E04E5B">
        <w:rPr>
          <w:sz w:val="28"/>
          <w:szCs w:val="28"/>
        </w:rPr>
        <w:t>McKimmies</w:t>
      </w:r>
      <w:proofErr w:type="spellEnd"/>
      <w:proofErr w:type="gramEnd"/>
      <w:r w:rsidRPr="00E04E5B">
        <w:rPr>
          <w:sz w:val="28"/>
          <w:szCs w:val="28"/>
        </w:rPr>
        <w:t xml:space="preserve"> Road Precinct</w:t>
      </w:r>
      <w:bookmarkEnd w:id="23"/>
    </w:p>
    <w:p w:rsidR="00CF5C4D" w:rsidRDefault="00CF5C4D" w:rsidP="00CF5C4D">
      <w:pPr>
        <w:spacing w:after="0" w:line="240" w:lineRule="auto"/>
        <w:ind w:right="119"/>
        <w:rPr>
          <w:rFonts w:cs="Arial"/>
          <w:b/>
          <w:color w:val="1F497D" w:themeColor="text2"/>
        </w:rPr>
      </w:pPr>
      <w:r>
        <w:rPr>
          <w:rFonts w:cs="Arial"/>
          <w:b/>
          <w:noProof/>
          <w:color w:val="1F497D" w:themeColor="text2"/>
          <w:lang w:eastAsia="en-AU"/>
        </w:rPr>
        <w:drawing>
          <wp:inline distT="0" distB="0" distL="0" distR="0" wp14:anchorId="493229A6" wp14:editId="2474AD02">
            <wp:extent cx="6296273" cy="409629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Kimmies Rd-0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296273" cy="4096292"/>
                    </a:xfrm>
                    <a:prstGeom prst="rect">
                      <a:avLst/>
                    </a:prstGeom>
                  </pic:spPr>
                </pic:pic>
              </a:graphicData>
            </a:graphic>
          </wp:inline>
        </w:drawing>
      </w:r>
    </w:p>
    <w:p w:rsidR="00CF5C4D" w:rsidRDefault="00CF5C4D" w:rsidP="00CF5C4D">
      <w:pPr>
        <w:spacing w:after="0" w:line="240" w:lineRule="auto"/>
        <w:ind w:right="119"/>
        <w:rPr>
          <w:rFonts w:cs="Arial"/>
          <w:b/>
          <w:color w:val="1F497D" w:themeColor="text2"/>
        </w:rPr>
      </w:pPr>
    </w:p>
    <w:p w:rsidR="00CF5C4D" w:rsidRPr="002D2891" w:rsidRDefault="00CF5C4D" w:rsidP="00CF5C4D">
      <w:pPr>
        <w:spacing w:after="0" w:line="240" w:lineRule="auto"/>
        <w:ind w:right="119"/>
        <w:jc w:val="both"/>
        <w:rPr>
          <w:color w:val="404040" w:themeColor="text1" w:themeTint="BF"/>
          <w:sz w:val="24"/>
          <w:szCs w:val="24"/>
        </w:rPr>
      </w:pPr>
      <w:r w:rsidRPr="00A67DA8">
        <w:rPr>
          <w:rFonts w:cs="Arial"/>
          <w:b/>
          <w:color w:val="1F497D" w:themeColor="text2"/>
        </w:rPr>
        <w:t>Description:</w:t>
      </w:r>
      <w:r w:rsidRPr="002D2891">
        <w:rPr>
          <w:b/>
          <w:color w:val="404040" w:themeColor="text1" w:themeTint="BF"/>
        </w:rPr>
        <w:t xml:space="preserve"> </w:t>
      </w:r>
      <w:r w:rsidRPr="002D2891">
        <w:rPr>
          <w:color w:val="404040" w:themeColor="text1" w:themeTint="BF"/>
        </w:rPr>
        <w:t>Located north of the Metropolitan Ring Road this is an isolated precinct within the wider industrial area boundary</w:t>
      </w:r>
      <w:r>
        <w:rPr>
          <w:color w:val="404040" w:themeColor="text1" w:themeTint="BF"/>
        </w:rPr>
        <w:t>. A</w:t>
      </w:r>
      <w:r w:rsidRPr="002D2891">
        <w:rPr>
          <w:color w:val="404040" w:themeColor="text1" w:themeTint="BF"/>
        </w:rPr>
        <w:t xml:space="preserve">ccess </w:t>
      </w:r>
      <w:r>
        <w:rPr>
          <w:color w:val="404040" w:themeColor="text1" w:themeTint="BF"/>
        </w:rPr>
        <w:t xml:space="preserve">is </w:t>
      </w:r>
      <w:r w:rsidRPr="002D2891">
        <w:rPr>
          <w:color w:val="404040" w:themeColor="text1" w:themeTint="BF"/>
        </w:rPr>
        <w:t xml:space="preserve">only </w:t>
      </w:r>
      <w:r>
        <w:rPr>
          <w:color w:val="404040" w:themeColor="text1" w:themeTint="BF"/>
        </w:rPr>
        <w:t>available</w:t>
      </w:r>
      <w:r w:rsidRPr="002D2891">
        <w:rPr>
          <w:color w:val="404040" w:themeColor="text1" w:themeTint="BF"/>
        </w:rPr>
        <w:t xml:space="preserve"> from </w:t>
      </w:r>
      <w:proofErr w:type="spellStart"/>
      <w:r w:rsidRPr="002D2891">
        <w:rPr>
          <w:color w:val="404040" w:themeColor="text1" w:themeTint="BF"/>
        </w:rPr>
        <w:t>McKimmies</w:t>
      </w:r>
      <w:proofErr w:type="spellEnd"/>
      <w:r w:rsidRPr="002D2891">
        <w:rPr>
          <w:color w:val="404040" w:themeColor="text1" w:themeTint="BF"/>
        </w:rPr>
        <w:t xml:space="preserve"> Road. </w:t>
      </w:r>
      <w:r>
        <w:rPr>
          <w:color w:val="404040" w:themeColor="text1" w:themeTint="BF"/>
        </w:rPr>
        <w:t>A</w:t>
      </w:r>
      <w:r w:rsidRPr="002D2891">
        <w:rPr>
          <w:color w:val="404040" w:themeColor="text1" w:themeTint="BF"/>
        </w:rPr>
        <w:t xml:space="preserve"> </w:t>
      </w:r>
      <w:r>
        <w:rPr>
          <w:color w:val="404040" w:themeColor="text1" w:themeTint="BF"/>
        </w:rPr>
        <w:t>b</w:t>
      </w:r>
      <w:r w:rsidRPr="002D2891">
        <w:rPr>
          <w:color w:val="404040" w:themeColor="text1" w:themeTint="BF"/>
        </w:rPr>
        <w:t xml:space="preserve">us </w:t>
      </w:r>
      <w:r>
        <w:rPr>
          <w:color w:val="404040" w:themeColor="text1" w:themeTint="BF"/>
        </w:rPr>
        <w:t>depot and the landfill operation</w:t>
      </w:r>
      <w:r w:rsidRPr="002D2891">
        <w:rPr>
          <w:color w:val="404040" w:themeColor="text1" w:themeTint="BF"/>
        </w:rPr>
        <w:t xml:space="preserve"> </w:t>
      </w:r>
      <w:r>
        <w:rPr>
          <w:color w:val="404040" w:themeColor="text1" w:themeTint="BF"/>
        </w:rPr>
        <w:t>rehabilitating the former quarry site are the predominate uses</w:t>
      </w:r>
      <w:r w:rsidRPr="002D2891">
        <w:rPr>
          <w:color w:val="404040" w:themeColor="text1" w:themeTint="BF"/>
        </w:rPr>
        <w:t>.</w:t>
      </w:r>
      <w:r>
        <w:rPr>
          <w:color w:val="404040" w:themeColor="text1" w:themeTint="BF"/>
        </w:rPr>
        <w:t xml:space="preserve"> The E6 road reservation connections through the eastern side of this precinct </w:t>
      </w:r>
      <w:r w:rsidRPr="00C363B7">
        <w:rPr>
          <w:color w:val="404040" w:themeColor="text1" w:themeTint="BF"/>
        </w:rPr>
        <w:t>with residential to the west.</w:t>
      </w:r>
      <w:r>
        <w:rPr>
          <w:color w:val="404040" w:themeColor="text1" w:themeTint="BF"/>
        </w:rPr>
        <w:t xml:space="preserve"> </w:t>
      </w:r>
    </w:p>
    <w:p w:rsidR="00CF5C4D" w:rsidRPr="002D2891" w:rsidRDefault="00CF5C4D" w:rsidP="00CF5C4D">
      <w:pPr>
        <w:spacing w:after="0" w:line="240" w:lineRule="auto"/>
        <w:ind w:right="119"/>
        <w:jc w:val="both"/>
        <w:rPr>
          <w:color w:val="404040" w:themeColor="text1" w:themeTint="BF"/>
          <w:sz w:val="24"/>
          <w:szCs w:val="24"/>
        </w:rPr>
      </w:pPr>
    </w:p>
    <w:p w:rsidR="00CF5C4D" w:rsidRDefault="00CF5C4D" w:rsidP="00CF5C4D">
      <w:pPr>
        <w:spacing w:after="0" w:line="240" w:lineRule="auto"/>
        <w:jc w:val="both"/>
        <w:rPr>
          <w:color w:val="404040" w:themeColor="text1" w:themeTint="BF"/>
        </w:rPr>
      </w:pPr>
      <w:r w:rsidRPr="004D73E1">
        <w:rPr>
          <w:rFonts w:cs="Arial"/>
          <w:b/>
          <w:color w:val="1F497D" w:themeColor="text2"/>
        </w:rPr>
        <w:t>Role and function:</w:t>
      </w:r>
      <w:r>
        <w:rPr>
          <w:b/>
          <w:color w:val="404040" w:themeColor="text1" w:themeTint="BF"/>
        </w:rPr>
        <w:t xml:space="preserve"> </w:t>
      </w:r>
      <w:r w:rsidRPr="002D2891">
        <w:rPr>
          <w:color w:val="404040" w:themeColor="text1" w:themeTint="BF"/>
        </w:rPr>
        <w:t xml:space="preserve">This precinct </w:t>
      </w:r>
      <w:r>
        <w:rPr>
          <w:color w:val="404040" w:themeColor="text1" w:themeTint="BF"/>
        </w:rPr>
        <w:t xml:space="preserve">is </w:t>
      </w:r>
      <w:r w:rsidRPr="002D2891">
        <w:rPr>
          <w:color w:val="404040" w:themeColor="text1" w:themeTint="BF"/>
        </w:rPr>
        <w:t xml:space="preserve">not expected to support industrial development </w:t>
      </w:r>
      <w:r>
        <w:rPr>
          <w:color w:val="404040" w:themeColor="text1" w:themeTint="BF"/>
        </w:rPr>
        <w:t xml:space="preserve">in the long term </w:t>
      </w:r>
      <w:r w:rsidRPr="002D2891">
        <w:rPr>
          <w:color w:val="404040" w:themeColor="text1" w:themeTint="BF"/>
        </w:rPr>
        <w:t>given the availability of better located sites, including industrial land in the Epping corridor. The potential for ‘high-tech’ activities is</w:t>
      </w:r>
      <w:r>
        <w:rPr>
          <w:color w:val="404040" w:themeColor="text1" w:themeTint="BF"/>
        </w:rPr>
        <w:t xml:space="preserve"> also</w:t>
      </w:r>
      <w:r w:rsidRPr="002D2891">
        <w:rPr>
          <w:color w:val="404040" w:themeColor="text1" w:themeTint="BF"/>
        </w:rPr>
        <w:t xml:space="preserve"> limited</w:t>
      </w:r>
      <w:r>
        <w:rPr>
          <w:color w:val="404040" w:themeColor="text1" w:themeTint="BF"/>
        </w:rPr>
        <w:t xml:space="preserve"> given the ability for businesses to access engineering professionals to the extent that other locations within Melbourne, particularly the south-east region are able to</w:t>
      </w:r>
      <w:r w:rsidRPr="002D2891">
        <w:rPr>
          <w:color w:val="404040" w:themeColor="text1" w:themeTint="BF"/>
        </w:rPr>
        <w:t>.</w:t>
      </w:r>
      <w:r>
        <w:rPr>
          <w:color w:val="404040" w:themeColor="text1" w:themeTint="BF"/>
        </w:rPr>
        <w:t xml:space="preserve"> </w:t>
      </w:r>
      <w:r w:rsidRPr="00C363B7">
        <w:rPr>
          <w:color w:val="404040" w:themeColor="text1" w:themeTint="BF"/>
        </w:rPr>
        <w:t>The conversion</w:t>
      </w:r>
      <w:r>
        <w:rPr>
          <w:color w:val="404040" w:themeColor="text1" w:themeTint="BF"/>
        </w:rPr>
        <w:t xml:space="preserve"> of this industrial land to an alternative use</w:t>
      </w:r>
      <w:r w:rsidRPr="002D2891">
        <w:rPr>
          <w:color w:val="404040" w:themeColor="text1" w:themeTint="BF"/>
        </w:rPr>
        <w:t xml:space="preserve"> would not represent a loss in terms of </w:t>
      </w:r>
      <w:r>
        <w:rPr>
          <w:color w:val="404040" w:themeColor="text1" w:themeTint="BF"/>
        </w:rPr>
        <w:t xml:space="preserve">existing </w:t>
      </w:r>
      <w:r w:rsidRPr="002D2891">
        <w:rPr>
          <w:color w:val="404040" w:themeColor="text1" w:themeTint="BF"/>
        </w:rPr>
        <w:t>econo</w:t>
      </w:r>
      <w:r>
        <w:rPr>
          <w:color w:val="404040" w:themeColor="text1" w:themeTint="BF"/>
        </w:rPr>
        <w:t xml:space="preserve">mic activity or employment based on the current use. Therefore, </w:t>
      </w:r>
      <w:r w:rsidRPr="00C363B7">
        <w:rPr>
          <w:color w:val="404040" w:themeColor="text1" w:themeTint="BF"/>
        </w:rPr>
        <w:t>considering the broader context of the area</w:t>
      </w:r>
      <w:r w:rsidRPr="000278C4">
        <w:rPr>
          <w:color w:val="404040" w:themeColor="text1" w:themeTint="BF"/>
        </w:rPr>
        <w:t>,</w:t>
      </w:r>
      <w:r>
        <w:rPr>
          <w:color w:val="404040" w:themeColor="text1" w:themeTint="BF"/>
        </w:rPr>
        <w:t xml:space="preserve"> o</w:t>
      </w:r>
      <w:r w:rsidRPr="007D4F31">
        <w:rPr>
          <w:color w:val="404040" w:themeColor="text1" w:themeTint="BF"/>
        </w:rPr>
        <w:t xml:space="preserve">pportunities </w:t>
      </w:r>
      <w:r>
        <w:rPr>
          <w:color w:val="404040" w:themeColor="text1" w:themeTint="BF"/>
        </w:rPr>
        <w:t xml:space="preserve">for </w:t>
      </w:r>
      <w:r w:rsidRPr="007D4F31">
        <w:rPr>
          <w:color w:val="404040" w:themeColor="text1" w:themeTint="BF"/>
        </w:rPr>
        <w:t xml:space="preserve">alternative uses </w:t>
      </w:r>
      <w:r>
        <w:rPr>
          <w:color w:val="404040" w:themeColor="text1" w:themeTint="BF"/>
        </w:rPr>
        <w:t>are recommended</w:t>
      </w:r>
      <w:r w:rsidRPr="007D4F31">
        <w:rPr>
          <w:color w:val="404040" w:themeColor="text1" w:themeTint="BF"/>
        </w:rPr>
        <w:t>.</w:t>
      </w:r>
      <w:r>
        <w:rPr>
          <w:rFonts w:cs="Arial"/>
          <w:color w:val="404040" w:themeColor="text1" w:themeTint="BF"/>
        </w:rPr>
        <w:t xml:space="preserve">  </w:t>
      </w:r>
    </w:p>
    <w:p w:rsidR="00CF5C4D" w:rsidRDefault="00CF5C4D" w:rsidP="00CF5C4D">
      <w:pPr>
        <w:spacing w:after="0" w:line="240" w:lineRule="auto"/>
        <w:jc w:val="both"/>
        <w:rPr>
          <w:b/>
          <w:color w:val="404040" w:themeColor="text1" w:themeTint="BF"/>
        </w:rPr>
      </w:pPr>
    </w:p>
    <w:p w:rsidR="00CF5C4D" w:rsidRPr="001B64F8" w:rsidRDefault="00CF5C4D" w:rsidP="00CF5C4D">
      <w:pPr>
        <w:spacing w:after="0" w:line="240" w:lineRule="auto"/>
        <w:jc w:val="both"/>
        <w:rPr>
          <w:color w:val="404040" w:themeColor="text1" w:themeTint="BF"/>
        </w:rPr>
      </w:pPr>
      <w:r>
        <w:rPr>
          <w:rFonts w:cs="Arial"/>
          <w:b/>
          <w:color w:val="1F497D" w:themeColor="text2"/>
        </w:rPr>
        <w:t>Opportunity areas</w:t>
      </w:r>
      <w:r w:rsidRPr="004D73E1">
        <w:rPr>
          <w:rFonts w:cs="Arial"/>
          <w:b/>
          <w:color w:val="1F497D" w:themeColor="text2"/>
        </w:rPr>
        <w:t>:</w:t>
      </w:r>
      <w:r>
        <w:rPr>
          <w:b/>
          <w:color w:val="404040" w:themeColor="text1" w:themeTint="BF"/>
        </w:rPr>
        <w:t xml:space="preserve"> </w:t>
      </w:r>
      <w:r w:rsidRPr="002D2891">
        <w:rPr>
          <w:color w:val="404040" w:themeColor="text1" w:themeTint="BF"/>
        </w:rPr>
        <w:t xml:space="preserve">The precinct is largely underutilised </w:t>
      </w:r>
      <w:r>
        <w:rPr>
          <w:color w:val="404040" w:themeColor="text1" w:themeTint="BF"/>
        </w:rPr>
        <w:t>and once</w:t>
      </w:r>
      <w:r w:rsidRPr="002D2891">
        <w:rPr>
          <w:color w:val="404040" w:themeColor="text1" w:themeTint="BF"/>
        </w:rPr>
        <w:t xml:space="preserve"> </w:t>
      </w:r>
      <w:r>
        <w:rPr>
          <w:color w:val="404040" w:themeColor="text1" w:themeTint="BF"/>
        </w:rPr>
        <w:t xml:space="preserve">rehabilitation works are completed a large proportion of this precinct may </w:t>
      </w:r>
      <w:r w:rsidRPr="002D2891">
        <w:rPr>
          <w:color w:val="404040" w:themeColor="text1" w:themeTint="BF"/>
        </w:rPr>
        <w:t>become available for development</w:t>
      </w:r>
      <w:r>
        <w:rPr>
          <w:color w:val="404040" w:themeColor="text1" w:themeTint="BF"/>
        </w:rPr>
        <w:t xml:space="preserve"> subject to geotechnical </w:t>
      </w:r>
      <w:r w:rsidRPr="00C363B7">
        <w:rPr>
          <w:color w:val="404040" w:themeColor="text1" w:themeTint="BF"/>
        </w:rPr>
        <w:t>and contamination</w:t>
      </w:r>
      <w:r>
        <w:rPr>
          <w:color w:val="404040" w:themeColor="text1" w:themeTint="BF"/>
        </w:rPr>
        <w:t xml:space="preserve"> considerations</w:t>
      </w:r>
      <w:r w:rsidRPr="002D2891">
        <w:rPr>
          <w:color w:val="404040" w:themeColor="text1" w:themeTint="BF"/>
        </w:rPr>
        <w:t>.</w:t>
      </w:r>
      <w:r>
        <w:rPr>
          <w:color w:val="404040" w:themeColor="text1" w:themeTint="BF"/>
        </w:rPr>
        <w:t xml:space="preserve"> </w:t>
      </w:r>
      <w:r w:rsidRPr="007D4F31">
        <w:rPr>
          <w:color w:val="404040" w:themeColor="text1" w:themeTint="BF"/>
        </w:rPr>
        <w:t xml:space="preserve">Appropriate </w:t>
      </w:r>
      <w:r>
        <w:rPr>
          <w:color w:val="404040" w:themeColor="text1" w:themeTint="BF"/>
        </w:rPr>
        <w:t xml:space="preserve">detailed assessments of </w:t>
      </w:r>
      <w:r w:rsidRPr="002D2891">
        <w:rPr>
          <w:color w:val="404040" w:themeColor="text1" w:themeTint="BF"/>
        </w:rPr>
        <w:t xml:space="preserve">access arrangements, </w:t>
      </w:r>
      <w:r>
        <w:rPr>
          <w:color w:val="404040" w:themeColor="text1" w:themeTint="BF"/>
        </w:rPr>
        <w:t xml:space="preserve">impacts of existing Dyson Depot, environmental </w:t>
      </w:r>
      <w:r w:rsidRPr="002D2891">
        <w:rPr>
          <w:color w:val="404040" w:themeColor="text1" w:themeTint="BF"/>
        </w:rPr>
        <w:t>implications</w:t>
      </w:r>
      <w:r>
        <w:rPr>
          <w:color w:val="404040" w:themeColor="text1" w:themeTint="BF"/>
        </w:rPr>
        <w:t xml:space="preserve"> (protected vegetation and species and flooding impacts)</w:t>
      </w:r>
      <w:r w:rsidRPr="002D2891">
        <w:rPr>
          <w:color w:val="404040" w:themeColor="text1" w:themeTint="BF"/>
        </w:rPr>
        <w:t xml:space="preserve"> and </w:t>
      </w:r>
      <w:r>
        <w:rPr>
          <w:color w:val="404040" w:themeColor="text1" w:themeTint="BF"/>
        </w:rPr>
        <w:t xml:space="preserve">any </w:t>
      </w:r>
      <w:r w:rsidRPr="002D2891">
        <w:rPr>
          <w:color w:val="404040" w:themeColor="text1" w:themeTint="BF"/>
        </w:rPr>
        <w:t>associated geotechnical and risk of potential contamination</w:t>
      </w:r>
      <w:r>
        <w:rPr>
          <w:color w:val="404040" w:themeColor="text1" w:themeTint="BF"/>
        </w:rPr>
        <w:t xml:space="preserve"> will be required when considering an alternative land use such as residential or mixed use. </w:t>
      </w:r>
      <w:r w:rsidRPr="001B64F8">
        <w:rPr>
          <w:rFonts w:hint="eastAsia"/>
          <w:color w:val="404040" w:themeColor="text1" w:themeTint="BF"/>
        </w:rPr>
        <w:t xml:space="preserve">Any mixed use or residential </w:t>
      </w:r>
      <w:r w:rsidRPr="001B64F8">
        <w:rPr>
          <w:color w:val="404040" w:themeColor="text1" w:themeTint="BF"/>
        </w:rPr>
        <w:t xml:space="preserve">development </w:t>
      </w:r>
      <w:r>
        <w:rPr>
          <w:rFonts w:hint="eastAsia"/>
          <w:color w:val="404040" w:themeColor="text1" w:themeTint="BF"/>
        </w:rPr>
        <w:t xml:space="preserve">would </w:t>
      </w:r>
      <w:r>
        <w:rPr>
          <w:color w:val="404040" w:themeColor="text1" w:themeTint="BF"/>
        </w:rPr>
        <w:t xml:space="preserve">also </w:t>
      </w:r>
      <w:r>
        <w:rPr>
          <w:rFonts w:hint="eastAsia"/>
          <w:color w:val="404040" w:themeColor="text1" w:themeTint="BF"/>
        </w:rPr>
        <w:t xml:space="preserve">need to incorporate </w:t>
      </w:r>
      <w:r>
        <w:rPr>
          <w:color w:val="404040" w:themeColor="text1" w:themeTint="BF"/>
        </w:rPr>
        <w:t>elements of social and</w:t>
      </w:r>
      <w:r>
        <w:rPr>
          <w:rFonts w:hint="eastAsia"/>
          <w:color w:val="404040" w:themeColor="text1" w:themeTint="BF"/>
        </w:rPr>
        <w:t xml:space="preserve"> affordable housing</w:t>
      </w:r>
      <w:r w:rsidRPr="001B64F8">
        <w:rPr>
          <w:rFonts w:hint="eastAsia"/>
          <w:color w:val="404040" w:themeColor="text1" w:themeTint="BF"/>
        </w:rPr>
        <w:t>. </w:t>
      </w:r>
      <w:r>
        <w:rPr>
          <w:color w:val="404040" w:themeColor="text1" w:themeTint="BF"/>
        </w:rPr>
        <w:t xml:space="preserve">The E6 corridor will remain protected as part of any future development scenarios. </w:t>
      </w:r>
    </w:p>
    <w:p w:rsidR="00CF5C4D" w:rsidRDefault="00CF5C4D" w:rsidP="00CF5C4D">
      <w:pPr>
        <w:spacing w:after="0" w:line="240" w:lineRule="auto"/>
        <w:rPr>
          <w:rFonts w:cs="Arial"/>
          <w:b/>
          <w:color w:val="1F497D" w:themeColor="text2"/>
        </w:rPr>
      </w:pPr>
    </w:p>
    <w:p w:rsidR="00CF5C4D" w:rsidRDefault="00CF5C4D" w:rsidP="00CF5C4D">
      <w:pPr>
        <w:spacing w:after="0" w:line="240" w:lineRule="auto"/>
        <w:rPr>
          <w:rFonts w:cs="Arial"/>
          <w:b/>
          <w:color w:val="1F497D" w:themeColor="text2"/>
        </w:rPr>
        <w:sectPr w:rsidR="00CF5C4D" w:rsidSect="000C5D3A">
          <w:pgSz w:w="11906" w:h="16838"/>
          <w:pgMar w:top="1440" w:right="991" w:bottom="1440" w:left="851" w:header="708" w:footer="632" w:gutter="0"/>
          <w:cols w:space="708"/>
          <w:docGrid w:linePitch="360"/>
        </w:sectPr>
      </w:pPr>
    </w:p>
    <w:p w:rsidR="00CF5C4D" w:rsidRDefault="00CF5C4D" w:rsidP="00CF5C4D">
      <w:pPr>
        <w:spacing w:after="0" w:line="240" w:lineRule="auto"/>
        <w:jc w:val="center"/>
        <w:rPr>
          <w:rFonts w:cs="Arial"/>
          <w:b/>
          <w:noProof/>
          <w:color w:val="1F497D" w:themeColor="text2"/>
          <w:lang w:eastAsia="en-AU"/>
        </w:rPr>
      </w:pPr>
    </w:p>
    <w:p w:rsidR="00CF5C4D" w:rsidRDefault="00CF5C4D" w:rsidP="00CF5C4D">
      <w:pPr>
        <w:spacing w:after="0" w:line="240" w:lineRule="auto"/>
        <w:jc w:val="center"/>
        <w:rPr>
          <w:rFonts w:cs="Arial"/>
          <w:b/>
          <w:color w:val="1F497D" w:themeColor="text2"/>
        </w:rPr>
      </w:pPr>
      <w:r w:rsidRPr="00765E1F">
        <w:rPr>
          <w:rFonts w:cs="Arial"/>
          <w:b/>
          <w:noProof/>
          <w:color w:val="1F497D" w:themeColor="text2"/>
          <w:lang w:eastAsia="en-AU"/>
        </w:rPr>
        <mc:AlternateContent>
          <mc:Choice Requires="wps">
            <w:drawing>
              <wp:anchor distT="0" distB="0" distL="114300" distR="114300" simplePos="0" relativeHeight="251667456" behindDoc="0" locked="0" layoutInCell="1" allowOverlap="1" wp14:anchorId="671E779D" wp14:editId="16DFC29D">
                <wp:simplePos x="0" y="0"/>
                <wp:positionH relativeFrom="column">
                  <wp:posOffset>3077845</wp:posOffset>
                </wp:positionH>
                <wp:positionV relativeFrom="paragraph">
                  <wp:posOffset>4417695</wp:posOffset>
                </wp:positionV>
                <wp:extent cx="3060700" cy="1403985"/>
                <wp:effectExtent l="0" t="0" r="6350" b="1905"/>
                <wp:wrapNone/>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1403985"/>
                        </a:xfrm>
                        <a:prstGeom prst="rect">
                          <a:avLst/>
                        </a:prstGeom>
                        <a:solidFill>
                          <a:srgbClr val="FFFFFF"/>
                        </a:solidFill>
                        <a:ln w="9525">
                          <a:noFill/>
                          <a:miter lim="800000"/>
                          <a:headEnd/>
                          <a:tailEnd/>
                        </a:ln>
                      </wps:spPr>
                      <wps:txbx>
                        <w:txbxContent>
                          <w:p w:rsidR="00D5527C" w:rsidRPr="000C0EE5" w:rsidRDefault="00D5527C" w:rsidP="00CF5C4D">
                            <w:pPr>
                              <w:pStyle w:val="ListParagraph"/>
                              <w:numPr>
                                <w:ilvl w:val="0"/>
                                <w:numId w:val="10"/>
                              </w:numPr>
                              <w:spacing w:after="0" w:line="240" w:lineRule="auto"/>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Concrete recycling area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left:0;text-align:left;margin-left:242.35pt;margin-top:347.85pt;width:241pt;height:110.55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" stroked="f">
                <v:textbox style="mso-fit-shape-to-text:t">
                  <w:txbxContent>
                    <w:p w:rsidR="00D5527C" w:rsidRPr="000C0EE5" w:rsidRDefault="00D5527C" w:rsidP="00CF5C4D">
                      <w:pPr>
                        <w:pStyle w:val="ListParagraph"/>
                        <w:numPr>
                          <w:ilvl w:val="0"/>
                          <w:numId w:val="10"/>
                        </w:numPr>
                        <w:spacing w:after="0" w:line="240" w:lineRule="auto"/>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Concrete recycling area</w:t>
                      </w:r>
                    </w:p>
                  </w:txbxContent>
                </v:textbox>
              </v:shape>
            </w:pict>
          </mc:Fallback>
        </mc:AlternateContent>
      </w:r>
      <w:r w:rsidRPr="00765E1F">
        <w:rPr>
          <w:rFonts w:cs="Arial"/>
          <w:b/>
          <w:noProof/>
          <w:color w:val="1F497D" w:themeColor="text2"/>
          <w:lang w:eastAsia="en-AU"/>
        </w:rPr>
        <mc:AlternateContent>
          <mc:Choice Requires="wps">
            <w:drawing>
              <wp:anchor distT="0" distB="0" distL="114300" distR="114300" simplePos="0" relativeHeight="251669504" behindDoc="0" locked="0" layoutInCell="1" allowOverlap="1" wp14:anchorId="70C56B1B" wp14:editId="60AAE9E3">
                <wp:simplePos x="0" y="0"/>
                <wp:positionH relativeFrom="column">
                  <wp:posOffset>423545</wp:posOffset>
                </wp:positionH>
                <wp:positionV relativeFrom="paragraph">
                  <wp:posOffset>4420870</wp:posOffset>
                </wp:positionV>
                <wp:extent cx="2822575" cy="1403985"/>
                <wp:effectExtent l="0" t="0" r="0" b="1905"/>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2575" cy="1403985"/>
                        </a:xfrm>
                        <a:prstGeom prst="rect">
                          <a:avLst/>
                        </a:prstGeom>
                        <a:solidFill>
                          <a:srgbClr val="FFFFFF"/>
                        </a:solidFill>
                        <a:ln w="9525">
                          <a:noFill/>
                          <a:miter lim="800000"/>
                          <a:headEnd/>
                          <a:tailEnd/>
                        </a:ln>
                      </wps:spPr>
                      <wps:txbx>
                        <w:txbxContent>
                          <w:p w:rsidR="00D5527C" w:rsidRPr="000C0EE5" w:rsidRDefault="006C7D0D" w:rsidP="00CF5C4D">
                            <w:pPr>
                              <w:spacing w:after="0" w:line="240" w:lineRule="auto"/>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2. Dyson</w:t>
                            </w:r>
                            <w:r w:rsidR="00D5527C">
                              <w:rPr>
                                <w:rFonts w:ascii="Arial Narrow" w:hAnsi="Arial Narrow" w:cs="Arial"/>
                                <w:color w:val="404040" w:themeColor="text1" w:themeTint="BF"/>
                                <w:sz w:val="20"/>
                                <w:szCs w:val="20"/>
                              </w:rPr>
                              <w:t xml:space="preserve"> Bus Company Sheds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left:0;text-align:left;margin-left:33.35pt;margin-top:348.1pt;width:222.25pt;height:110.55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" stroked="f">
                <v:textbox style="mso-fit-shape-to-text:t">
                  <w:txbxContent>
                    <w:p w:rsidR="00D5527C" w:rsidRPr="000C0EE5" w:rsidRDefault="006C7D0D" w:rsidP="00CF5C4D">
                      <w:pPr>
                        <w:spacing w:after="0" w:line="240" w:lineRule="auto"/>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2. Dyson</w:t>
                      </w:r>
                      <w:r w:rsidR="00D5527C">
                        <w:rPr>
                          <w:rFonts w:ascii="Arial Narrow" w:hAnsi="Arial Narrow" w:cs="Arial"/>
                          <w:color w:val="404040" w:themeColor="text1" w:themeTint="BF"/>
                          <w:sz w:val="20"/>
                          <w:szCs w:val="20"/>
                        </w:rPr>
                        <w:t xml:space="preserve"> Bus Company Sheds</w:t>
                      </w:r>
                    </w:p>
                  </w:txbxContent>
                </v:textbox>
              </v:shape>
            </w:pict>
          </mc:Fallback>
        </mc:AlternateContent>
      </w:r>
      <w:r w:rsidRPr="00765E1F">
        <w:rPr>
          <w:rFonts w:cs="Arial"/>
          <w:b/>
          <w:noProof/>
          <w:color w:val="1F497D" w:themeColor="text2"/>
          <w:lang w:eastAsia="en-AU"/>
        </w:rPr>
        <mc:AlternateContent>
          <mc:Choice Requires="wps">
            <w:drawing>
              <wp:anchor distT="0" distB="0" distL="114300" distR="114300" simplePos="0" relativeHeight="251668480" behindDoc="0" locked="0" layoutInCell="1" allowOverlap="1" wp14:anchorId="17DB85B4" wp14:editId="5BA514DE">
                <wp:simplePos x="0" y="0"/>
                <wp:positionH relativeFrom="column">
                  <wp:posOffset>227330</wp:posOffset>
                </wp:positionH>
                <wp:positionV relativeFrom="paragraph">
                  <wp:posOffset>2037715</wp:posOffset>
                </wp:positionV>
                <wp:extent cx="3060700" cy="1403985"/>
                <wp:effectExtent l="0" t="0" r="6350" b="1905"/>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1403985"/>
                        </a:xfrm>
                        <a:prstGeom prst="rect">
                          <a:avLst/>
                        </a:prstGeom>
                        <a:solidFill>
                          <a:srgbClr val="FFFFFF"/>
                        </a:solidFill>
                        <a:ln w="9525">
                          <a:noFill/>
                          <a:miter lim="800000"/>
                          <a:headEnd/>
                          <a:tailEnd/>
                        </a:ln>
                      </wps:spPr>
                      <wps:txbx>
                        <w:txbxContent>
                          <w:p w:rsidR="00D5527C" w:rsidRPr="000C0EE5" w:rsidRDefault="006C7D0D" w:rsidP="00CF5C4D">
                            <w:pPr>
                              <w:pStyle w:val="ListParagraph"/>
                              <w:numPr>
                                <w:ilvl w:val="0"/>
                                <w:numId w:val="11"/>
                              </w:numPr>
                              <w:spacing w:after="0" w:line="240" w:lineRule="auto"/>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Dyson</w:t>
                            </w:r>
                            <w:r w:rsidR="00D5527C">
                              <w:rPr>
                                <w:rFonts w:ascii="Arial Narrow" w:hAnsi="Arial Narrow" w:cs="Arial"/>
                                <w:color w:val="404040" w:themeColor="text1" w:themeTint="BF"/>
                                <w:sz w:val="20"/>
                                <w:szCs w:val="20"/>
                              </w:rPr>
                              <w:t xml:space="preserve"> Bus Company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left:0;text-align:left;margin-left:17.9pt;margin-top:160.45pt;width:241pt;height:110.55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" stroked="f">
                <v:textbox style="mso-fit-shape-to-text:t">
                  <w:txbxContent>
                    <w:p w:rsidR="00D5527C" w:rsidRPr="000C0EE5" w:rsidRDefault="006C7D0D" w:rsidP="00CF5C4D">
                      <w:pPr>
                        <w:pStyle w:val="ListParagraph"/>
                        <w:numPr>
                          <w:ilvl w:val="0"/>
                          <w:numId w:val="11"/>
                        </w:numPr>
                        <w:spacing w:after="0" w:line="240" w:lineRule="auto"/>
                        <w:rPr>
                          <w:rFonts w:ascii="Arial Narrow" w:hAnsi="Arial Narrow" w:cs="Arial"/>
                          <w:color w:val="404040" w:themeColor="text1" w:themeTint="BF"/>
                          <w:sz w:val="20"/>
                          <w:szCs w:val="20"/>
                        </w:rPr>
                      </w:pPr>
                      <w:r>
                        <w:rPr>
                          <w:rFonts w:ascii="Arial Narrow" w:hAnsi="Arial Narrow" w:cs="Arial"/>
                          <w:color w:val="404040" w:themeColor="text1" w:themeTint="BF"/>
                          <w:sz w:val="20"/>
                          <w:szCs w:val="20"/>
                        </w:rPr>
                        <w:t>Dyson</w:t>
                      </w:r>
                      <w:r w:rsidR="00D5527C">
                        <w:rPr>
                          <w:rFonts w:ascii="Arial Narrow" w:hAnsi="Arial Narrow" w:cs="Arial"/>
                          <w:color w:val="404040" w:themeColor="text1" w:themeTint="BF"/>
                          <w:sz w:val="20"/>
                          <w:szCs w:val="20"/>
                        </w:rPr>
                        <w:t xml:space="preserve"> Bus Company</w:t>
                      </w:r>
                    </w:p>
                  </w:txbxContent>
                </v:textbox>
              </v:shape>
            </w:pict>
          </mc:Fallback>
        </mc:AlternateContent>
      </w:r>
      <w:r>
        <w:rPr>
          <w:rFonts w:cs="Arial"/>
          <w:b/>
          <w:noProof/>
          <w:color w:val="1F497D" w:themeColor="text2"/>
          <w:lang w:eastAsia="en-AU"/>
        </w:rPr>
        <w:drawing>
          <wp:inline distT="0" distB="0" distL="0" distR="0" wp14:anchorId="12719D38" wp14:editId="2BA9234B">
            <wp:extent cx="5549145" cy="2038350"/>
            <wp:effectExtent l="0" t="0" r="0" b="0"/>
            <wp:docPr id="66" name="Picture 66" descr="C:\Users\kth\Pictures\New Picture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th\Pictures\New Picture (20).png"/>
                    <pic:cNvPicPr>
                      <a:picLocks noChangeAspect="1" noChangeArrowheads="1"/>
                    </pic:cNvPicPr>
                  </pic:nvPicPr>
                  <pic:blipFill rotWithShape="1">
                    <a:blip r:embed="rId51">
                      <a:extLst>
                        <a:ext uri="{28A0092B-C50C-407E-A947-70E740481C1C}">
                          <a14:useLocalDpi xmlns:a14="http://schemas.microsoft.com/office/drawing/2010/main" val="0"/>
                        </a:ext>
                      </a:extLst>
                    </a:blip>
                    <a:srcRect b="56327"/>
                    <a:stretch/>
                  </pic:blipFill>
                  <pic:spPr bwMode="auto">
                    <a:xfrm>
                      <a:off x="0" y="0"/>
                      <a:ext cx="5549900" cy="2038627"/>
                    </a:xfrm>
                    <a:prstGeom prst="rect">
                      <a:avLst/>
                    </a:prstGeom>
                    <a:noFill/>
                    <a:ln>
                      <a:noFill/>
                    </a:ln>
                    <a:extLst>
                      <a:ext uri="{53640926-AAD7-44D8-BBD7-CCE9431645EC}">
                        <a14:shadowObscured xmlns:a14="http://schemas.microsoft.com/office/drawing/2010/main"/>
                      </a:ext>
                    </a:extLst>
                  </pic:spPr>
                </pic:pic>
              </a:graphicData>
            </a:graphic>
          </wp:inline>
        </w:drawing>
      </w:r>
    </w:p>
    <w:p w:rsidR="004F5DC8" w:rsidRDefault="004F5DC8" w:rsidP="000A00AC">
      <w:pPr>
        <w:spacing w:before="120" w:after="120" w:line="240" w:lineRule="auto"/>
        <w:ind w:left="-426" w:firstLine="426"/>
        <w:rPr>
          <w:b/>
          <w:color w:val="1F497D" w:themeColor="text2"/>
        </w:rPr>
      </w:pPr>
    </w:p>
    <w:p w:rsidR="004F5DC8" w:rsidRDefault="004F5DC8" w:rsidP="000A00AC">
      <w:pPr>
        <w:spacing w:before="120" w:after="120" w:line="240" w:lineRule="auto"/>
        <w:ind w:left="-426" w:firstLine="426"/>
        <w:rPr>
          <w:b/>
          <w:color w:val="1F497D" w:themeColor="text2"/>
        </w:rPr>
      </w:pPr>
      <w:r>
        <w:rPr>
          <w:b/>
          <w:color w:val="1F497D" w:themeColor="text2"/>
        </w:rPr>
        <w:t xml:space="preserve">              </w:t>
      </w:r>
      <w:r>
        <w:rPr>
          <w:rFonts w:cs="Arial"/>
          <w:b/>
          <w:noProof/>
          <w:color w:val="1F497D" w:themeColor="text2"/>
          <w:lang w:eastAsia="en-AU"/>
        </w:rPr>
        <w:drawing>
          <wp:inline distT="0" distB="0" distL="0" distR="0" wp14:anchorId="21CBA536" wp14:editId="1C8DC889">
            <wp:extent cx="5549144" cy="2028825"/>
            <wp:effectExtent l="0" t="0" r="0" b="0"/>
            <wp:docPr id="53" name="Picture 53" descr="C:\Users\kth\Pictures\New Picture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th\Pictures\New Picture (20).png"/>
                    <pic:cNvPicPr>
                      <a:picLocks noChangeAspect="1" noChangeArrowheads="1"/>
                    </pic:cNvPicPr>
                  </pic:nvPicPr>
                  <pic:blipFill rotWithShape="1">
                    <a:blip r:embed="rId51">
                      <a:extLst>
                        <a:ext uri="{28A0092B-C50C-407E-A947-70E740481C1C}">
                          <a14:useLocalDpi xmlns:a14="http://schemas.microsoft.com/office/drawing/2010/main" val="0"/>
                        </a:ext>
                      </a:extLst>
                    </a:blip>
                    <a:srcRect t="50612" b="5919"/>
                    <a:stretch/>
                  </pic:blipFill>
                  <pic:spPr bwMode="auto">
                    <a:xfrm>
                      <a:off x="0" y="0"/>
                      <a:ext cx="5549900" cy="2029101"/>
                    </a:xfrm>
                    <a:prstGeom prst="rect">
                      <a:avLst/>
                    </a:prstGeom>
                    <a:noFill/>
                    <a:ln>
                      <a:noFill/>
                    </a:ln>
                    <a:extLst>
                      <a:ext uri="{53640926-AAD7-44D8-BBD7-CCE9431645EC}">
                        <a14:shadowObscured xmlns:a14="http://schemas.microsoft.com/office/drawing/2010/main"/>
                      </a:ext>
                    </a:extLst>
                  </pic:spPr>
                </pic:pic>
              </a:graphicData>
            </a:graphic>
          </wp:inline>
        </w:drawing>
      </w:r>
    </w:p>
    <w:p w:rsidR="004F5DC8" w:rsidRDefault="004F5DC8" w:rsidP="000A00AC">
      <w:pPr>
        <w:spacing w:before="120" w:after="120" w:line="240" w:lineRule="auto"/>
        <w:ind w:left="-426" w:firstLine="426"/>
        <w:rPr>
          <w:b/>
          <w:color w:val="1F497D" w:themeColor="text2"/>
        </w:rPr>
      </w:pPr>
    </w:p>
    <w:p w:rsidR="004F5DC8" w:rsidRDefault="004F5DC8" w:rsidP="004F5DC8">
      <w:pPr>
        <w:spacing w:before="120" w:after="120" w:line="240" w:lineRule="auto"/>
        <w:rPr>
          <w:b/>
          <w:color w:val="1F497D" w:themeColor="text2"/>
        </w:rPr>
      </w:pPr>
    </w:p>
    <w:p w:rsidR="000A00AC" w:rsidRPr="0034402B" w:rsidRDefault="000A00AC" w:rsidP="004F5DC8">
      <w:pPr>
        <w:spacing w:before="120" w:after="120" w:line="240" w:lineRule="auto"/>
        <w:rPr>
          <w:b/>
          <w:color w:val="1F497D" w:themeColor="text2"/>
        </w:rPr>
      </w:pPr>
      <w:r w:rsidRPr="00992A52">
        <w:rPr>
          <w:b/>
          <w:color w:val="1F497D" w:themeColor="text2"/>
        </w:rPr>
        <w:t>Figure</w:t>
      </w:r>
      <w:r>
        <w:rPr>
          <w:b/>
          <w:color w:val="1F497D" w:themeColor="text2"/>
        </w:rPr>
        <w:t xml:space="preserve"> 11</w:t>
      </w:r>
      <w:r w:rsidRPr="00992A52">
        <w:rPr>
          <w:b/>
          <w:color w:val="1F497D" w:themeColor="text2"/>
        </w:rPr>
        <w:t xml:space="preserve">: </w:t>
      </w:r>
      <w:proofErr w:type="spellStart"/>
      <w:r>
        <w:rPr>
          <w:b/>
          <w:color w:val="1F497D" w:themeColor="text2"/>
        </w:rPr>
        <w:t>McKimmies</w:t>
      </w:r>
      <w:proofErr w:type="spellEnd"/>
      <w:r>
        <w:rPr>
          <w:b/>
          <w:color w:val="1F497D" w:themeColor="text2"/>
        </w:rPr>
        <w:t xml:space="preserve"> Road Precinct </w:t>
      </w:r>
      <w:r w:rsidRPr="00992A52">
        <w:rPr>
          <w:b/>
          <w:color w:val="1F497D" w:themeColor="text2"/>
        </w:rPr>
        <w:t xml:space="preserve">  </w:t>
      </w:r>
    </w:p>
    <w:p w:rsidR="000A00AC" w:rsidRDefault="000A00AC" w:rsidP="00CF5C4D">
      <w:pPr>
        <w:spacing w:after="0" w:line="240" w:lineRule="auto"/>
        <w:rPr>
          <w:rFonts w:cs="Arial"/>
          <w:b/>
          <w:color w:val="1F497D" w:themeColor="text2"/>
        </w:rPr>
      </w:pPr>
    </w:p>
    <w:p w:rsidR="00CF5C4D" w:rsidRDefault="00CF5C4D" w:rsidP="00CF5C4D">
      <w:pPr>
        <w:spacing w:after="0" w:line="240" w:lineRule="auto"/>
        <w:rPr>
          <w:rFonts w:cs="Arial"/>
          <w:b/>
          <w:color w:val="1F497D" w:themeColor="text2"/>
        </w:rPr>
      </w:pPr>
      <w:r>
        <w:rPr>
          <w:rFonts w:cs="Arial"/>
          <w:b/>
          <w:color w:val="1F497D" w:themeColor="text2"/>
        </w:rPr>
        <w:t xml:space="preserve">Principles for development:  </w:t>
      </w:r>
    </w:p>
    <w:p w:rsidR="00CF5C4D" w:rsidRDefault="00CF5C4D" w:rsidP="00CF5C4D">
      <w:pPr>
        <w:spacing w:after="0" w:line="240" w:lineRule="auto"/>
        <w:rPr>
          <w:rFonts w:cs="Arial"/>
          <w:b/>
          <w:color w:val="1F497D" w:themeColor="text2"/>
        </w:rPr>
      </w:pPr>
    </w:p>
    <w:p w:rsidR="00CF5C4D" w:rsidRPr="009036E3" w:rsidRDefault="00CF5C4D" w:rsidP="00CF5C4D">
      <w:pPr>
        <w:pStyle w:val="ListParagraph"/>
        <w:numPr>
          <w:ilvl w:val="0"/>
          <w:numId w:val="2"/>
        </w:numPr>
        <w:spacing w:after="0" w:line="240" w:lineRule="auto"/>
        <w:ind w:left="284" w:hanging="284"/>
        <w:jc w:val="both"/>
        <w:rPr>
          <w:rFonts w:cs="Arial"/>
          <w:color w:val="404040" w:themeColor="text1" w:themeTint="BF"/>
        </w:rPr>
      </w:pPr>
      <w:r>
        <w:rPr>
          <w:color w:val="404040" w:themeColor="text1" w:themeTint="BF"/>
        </w:rPr>
        <w:t xml:space="preserve">The preferred approach for any redevelopment within this precinct is that a </w:t>
      </w:r>
      <w:r w:rsidRPr="007D4F31">
        <w:rPr>
          <w:color w:val="404040" w:themeColor="text1" w:themeTint="BF"/>
        </w:rPr>
        <w:t>coordinated approach to the redevelopment</w:t>
      </w:r>
      <w:r>
        <w:rPr>
          <w:color w:val="404040" w:themeColor="text1" w:themeTint="BF"/>
        </w:rPr>
        <w:t>,</w:t>
      </w:r>
      <w:r w:rsidRPr="007D4F31">
        <w:rPr>
          <w:color w:val="404040" w:themeColor="text1" w:themeTint="BF"/>
        </w:rPr>
        <w:t xml:space="preserve"> detailed master planning undertaken with </w:t>
      </w:r>
      <w:r>
        <w:rPr>
          <w:color w:val="404040" w:themeColor="text1" w:themeTint="BF"/>
        </w:rPr>
        <w:t xml:space="preserve">key parties, including </w:t>
      </w:r>
      <w:r w:rsidRPr="007D4F31">
        <w:rPr>
          <w:color w:val="404040" w:themeColor="text1" w:themeTint="BF"/>
        </w:rPr>
        <w:t>landowner</w:t>
      </w:r>
      <w:r>
        <w:rPr>
          <w:color w:val="404040" w:themeColor="text1" w:themeTint="BF"/>
        </w:rPr>
        <w:t>s</w:t>
      </w:r>
      <w:r w:rsidRPr="007D4F31">
        <w:rPr>
          <w:color w:val="404040" w:themeColor="text1" w:themeTint="BF"/>
        </w:rPr>
        <w:t>, Council and key agencies to agree a set of guiding principles for development. Appropriate planning controls and tools can then be determined and implemented to facilitate the future use and development of the land.</w:t>
      </w:r>
    </w:p>
    <w:p w:rsidR="00CF5C4D" w:rsidRDefault="00CF5C4D" w:rsidP="00CF5C4D">
      <w:pPr>
        <w:spacing w:after="0" w:line="240" w:lineRule="auto"/>
        <w:rPr>
          <w:rFonts w:cs="Arial"/>
          <w:b/>
          <w:color w:val="1F497D" w:themeColor="text2"/>
        </w:rPr>
      </w:pPr>
    </w:p>
    <w:p w:rsidR="00CF5C4D" w:rsidRDefault="00CF5C4D" w:rsidP="00CF5C4D">
      <w:pPr>
        <w:spacing w:after="0" w:line="240" w:lineRule="auto"/>
        <w:rPr>
          <w:rFonts w:cs="Arial"/>
          <w:b/>
          <w:color w:val="1F497D" w:themeColor="text2"/>
        </w:rPr>
      </w:pPr>
    </w:p>
    <w:p w:rsidR="00CF5C4D" w:rsidRDefault="00CF5C4D" w:rsidP="00CF5C4D">
      <w:pPr>
        <w:spacing w:after="0" w:line="240" w:lineRule="auto"/>
        <w:rPr>
          <w:rFonts w:cs="Arial"/>
          <w:b/>
          <w:color w:val="1F497D" w:themeColor="text2"/>
        </w:rPr>
      </w:pPr>
    </w:p>
    <w:p w:rsidR="007E19F8" w:rsidRPr="00085F65" w:rsidRDefault="007E19F8" w:rsidP="00B16610">
      <w:pPr>
        <w:spacing w:after="0" w:line="240" w:lineRule="auto"/>
        <w:jc w:val="both"/>
      </w:pPr>
      <w:r w:rsidRPr="00085F65">
        <w:t xml:space="preserve"> </w:t>
      </w:r>
    </w:p>
    <w:p w:rsidR="00A60AAA" w:rsidRPr="007E19F8" w:rsidRDefault="00A60AAA" w:rsidP="000F03B3">
      <w:pPr>
        <w:spacing w:after="0" w:line="240" w:lineRule="auto"/>
        <w:rPr>
          <w:color w:val="FF0000"/>
        </w:rPr>
      </w:pPr>
    </w:p>
    <w:p w:rsidR="002E6817" w:rsidRDefault="002E6817" w:rsidP="00A60AAA">
      <w:pPr>
        <w:pStyle w:val="Heading2"/>
        <w:rPr>
          <w:sz w:val="28"/>
          <w:szCs w:val="28"/>
        </w:rPr>
        <w:sectPr w:rsidR="002E6817" w:rsidSect="000A6653">
          <w:headerReference w:type="default" r:id="rId52"/>
          <w:pgSz w:w="11906" w:h="16838"/>
          <w:pgMar w:top="1440" w:right="991" w:bottom="1440" w:left="851" w:header="708" w:footer="632" w:gutter="0"/>
          <w:cols w:space="708"/>
          <w:docGrid w:linePitch="360"/>
        </w:sectPr>
      </w:pPr>
    </w:p>
    <w:p w:rsidR="00502302" w:rsidRPr="00502302" w:rsidRDefault="00502302" w:rsidP="00502302">
      <w:pPr>
        <w:pStyle w:val="Heading1"/>
      </w:pPr>
      <w:bookmarkStart w:id="24" w:name="_Toc509396718"/>
      <w:r>
        <w:lastRenderedPageBreak/>
        <w:t xml:space="preserve">Section </w:t>
      </w:r>
      <w:r w:rsidRPr="00502302">
        <w:t xml:space="preserve">6 </w:t>
      </w:r>
      <w:r w:rsidR="00D3734A">
        <w:t>–</w:t>
      </w:r>
      <w:r w:rsidRPr="00502302">
        <w:t xml:space="preserve"> </w:t>
      </w:r>
      <w:r w:rsidR="00D3734A">
        <w:t xml:space="preserve">Actions and </w:t>
      </w:r>
      <w:r w:rsidRPr="00502302">
        <w:t>Implementation</w:t>
      </w:r>
      <w:bookmarkEnd w:id="24"/>
    </w:p>
    <w:p w:rsidR="00F4610E" w:rsidRPr="003303B4" w:rsidRDefault="00F4610E" w:rsidP="00F4610E">
      <w:pPr>
        <w:spacing w:after="0" w:line="240" w:lineRule="auto"/>
        <w:rPr>
          <w:color w:val="262626" w:themeColor="text1" w:themeTint="D9"/>
        </w:rPr>
      </w:pPr>
      <w:r w:rsidRPr="003303B4">
        <w:rPr>
          <w:color w:val="262626" w:themeColor="text1" w:themeTint="D9"/>
        </w:rPr>
        <w:t>T</w:t>
      </w:r>
      <w:r w:rsidR="00483B67">
        <w:rPr>
          <w:color w:val="262626" w:themeColor="text1" w:themeTint="D9"/>
        </w:rPr>
        <w:t xml:space="preserve">he </w:t>
      </w:r>
      <w:r w:rsidR="0072591F">
        <w:rPr>
          <w:color w:val="262626" w:themeColor="text1" w:themeTint="D9"/>
        </w:rPr>
        <w:t>Action</w:t>
      </w:r>
      <w:r w:rsidRPr="003303B4">
        <w:rPr>
          <w:color w:val="262626" w:themeColor="text1" w:themeTint="D9"/>
        </w:rPr>
        <w:t xml:space="preserve"> </w:t>
      </w:r>
      <w:r w:rsidR="00483B67">
        <w:rPr>
          <w:color w:val="262626" w:themeColor="text1" w:themeTint="D9"/>
        </w:rPr>
        <w:t xml:space="preserve">Plan provides a </w:t>
      </w:r>
      <w:r w:rsidRPr="003303B4">
        <w:rPr>
          <w:color w:val="262626" w:themeColor="text1" w:themeTint="D9"/>
        </w:rPr>
        <w:t xml:space="preserve">framework </w:t>
      </w:r>
      <w:r w:rsidR="002B7AF8">
        <w:rPr>
          <w:color w:val="262626" w:themeColor="text1" w:themeTint="D9"/>
        </w:rPr>
        <w:t xml:space="preserve">which </w:t>
      </w:r>
      <w:r w:rsidRPr="003303B4">
        <w:rPr>
          <w:color w:val="262626" w:themeColor="text1" w:themeTint="D9"/>
        </w:rPr>
        <w:t xml:space="preserve">sets out how the vision and </w:t>
      </w:r>
      <w:r w:rsidR="005374D8">
        <w:rPr>
          <w:color w:val="262626" w:themeColor="text1" w:themeTint="D9"/>
        </w:rPr>
        <w:t>plan</w:t>
      </w:r>
      <w:r w:rsidRPr="003303B4">
        <w:rPr>
          <w:color w:val="262626" w:themeColor="text1" w:themeTint="D9"/>
        </w:rPr>
        <w:t xml:space="preserve"> aims will be achieved</w:t>
      </w:r>
      <w:r>
        <w:rPr>
          <w:color w:val="262626" w:themeColor="text1" w:themeTint="D9"/>
        </w:rPr>
        <w:t xml:space="preserve"> and how projects will be delivered</w:t>
      </w:r>
      <w:r w:rsidRPr="003303B4">
        <w:rPr>
          <w:color w:val="262626" w:themeColor="text1" w:themeTint="D9"/>
        </w:rPr>
        <w:t>. This is predominately th</w:t>
      </w:r>
      <w:r>
        <w:rPr>
          <w:color w:val="262626" w:themeColor="text1" w:themeTint="D9"/>
        </w:rPr>
        <w:t>r</w:t>
      </w:r>
      <w:r w:rsidRPr="003303B4">
        <w:rPr>
          <w:color w:val="262626" w:themeColor="text1" w:themeTint="D9"/>
        </w:rPr>
        <w:t>ough the imple</w:t>
      </w:r>
      <w:r>
        <w:rPr>
          <w:color w:val="262626" w:themeColor="text1" w:themeTint="D9"/>
        </w:rPr>
        <w:t>mentation actions which contain</w:t>
      </w:r>
      <w:r w:rsidRPr="003303B4">
        <w:rPr>
          <w:color w:val="262626" w:themeColor="text1" w:themeTint="D9"/>
        </w:rPr>
        <w:t xml:space="preserve"> priority projects, </w:t>
      </w:r>
      <w:r>
        <w:rPr>
          <w:color w:val="262626" w:themeColor="text1" w:themeTint="D9"/>
        </w:rPr>
        <w:t xml:space="preserve">and </w:t>
      </w:r>
      <w:r w:rsidRPr="003303B4">
        <w:rPr>
          <w:color w:val="262626" w:themeColor="text1" w:themeTint="D9"/>
        </w:rPr>
        <w:t xml:space="preserve">key land use and infrastructure requirements that have been identified to implement the Vision. </w:t>
      </w:r>
    </w:p>
    <w:p w:rsidR="00F4610E" w:rsidRDefault="00F4610E" w:rsidP="00F4610E">
      <w:pPr>
        <w:pStyle w:val="Heading2"/>
        <w:spacing w:after="0"/>
        <w:rPr>
          <w:sz w:val="22"/>
          <w:szCs w:val="22"/>
        </w:rPr>
      </w:pPr>
    </w:p>
    <w:p w:rsidR="00F4610E" w:rsidRPr="00BB120A" w:rsidRDefault="00F4610E" w:rsidP="00F4610E">
      <w:pPr>
        <w:spacing w:line="240" w:lineRule="auto"/>
        <w:jc w:val="both"/>
        <w:rPr>
          <w:color w:val="262626" w:themeColor="text1" w:themeTint="D9"/>
        </w:rPr>
      </w:pPr>
      <w:r w:rsidRPr="00BB120A">
        <w:rPr>
          <w:color w:val="262626" w:themeColor="text1" w:themeTint="D9"/>
        </w:rPr>
        <w:t xml:space="preserve">Delivery and timing of all projects </w:t>
      </w:r>
      <w:r>
        <w:rPr>
          <w:color w:val="262626" w:themeColor="text1" w:themeTint="D9"/>
        </w:rPr>
        <w:t xml:space="preserve">outlined in the </w:t>
      </w:r>
      <w:r w:rsidR="00085F65">
        <w:rPr>
          <w:color w:val="262626" w:themeColor="text1" w:themeTint="D9"/>
        </w:rPr>
        <w:t>Action P</w:t>
      </w:r>
      <w:r>
        <w:rPr>
          <w:color w:val="262626" w:themeColor="text1" w:themeTint="D9"/>
        </w:rPr>
        <w:t xml:space="preserve">lan will be </w:t>
      </w:r>
      <w:r w:rsidRPr="00BB120A">
        <w:rPr>
          <w:color w:val="262626" w:themeColor="text1" w:themeTint="D9"/>
        </w:rPr>
        <w:t>subject to business case</w:t>
      </w:r>
      <w:r w:rsidR="00085F65">
        <w:rPr>
          <w:color w:val="262626" w:themeColor="text1" w:themeTint="D9"/>
        </w:rPr>
        <w:t>, endorsement from the Executive Leadership Team</w:t>
      </w:r>
      <w:r w:rsidRPr="00BB120A">
        <w:rPr>
          <w:color w:val="262626" w:themeColor="text1" w:themeTint="D9"/>
        </w:rPr>
        <w:t xml:space="preserve"> </w:t>
      </w:r>
      <w:r w:rsidR="00085F65">
        <w:rPr>
          <w:color w:val="262626" w:themeColor="text1" w:themeTint="D9"/>
        </w:rPr>
        <w:t>and budget approval</w:t>
      </w:r>
      <w:r w:rsidR="00C7598B">
        <w:rPr>
          <w:color w:val="262626" w:themeColor="text1" w:themeTint="D9"/>
        </w:rPr>
        <w:t xml:space="preserve"> for specific works</w:t>
      </w:r>
      <w:r w:rsidR="00085F65">
        <w:rPr>
          <w:color w:val="262626" w:themeColor="text1" w:themeTint="D9"/>
        </w:rPr>
        <w:t xml:space="preserve"> by Council</w:t>
      </w:r>
      <w:r>
        <w:rPr>
          <w:color w:val="262626" w:themeColor="text1" w:themeTint="D9"/>
        </w:rPr>
        <w:t xml:space="preserve">. The plan outlines the resourcing sources for each action. For </w:t>
      </w:r>
      <w:r w:rsidR="00C7598B">
        <w:rPr>
          <w:color w:val="262626" w:themeColor="text1" w:themeTint="D9"/>
        </w:rPr>
        <w:t>the purposes of the Action P</w:t>
      </w:r>
      <w:r w:rsidRPr="00BB120A">
        <w:rPr>
          <w:color w:val="262626" w:themeColor="text1" w:themeTint="D9"/>
        </w:rPr>
        <w:t>lan, the following timespans are provisionally anticipated:</w:t>
      </w:r>
    </w:p>
    <w:p w:rsidR="00F4610E" w:rsidRPr="00BB120A" w:rsidRDefault="00703B26" w:rsidP="00F4610E">
      <w:pPr>
        <w:spacing w:after="0" w:line="240" w:lineRule="auto"/>
        <w:ind w:left="284"/>
        <w:rPr>
          <w:color w:val="262626" w:themeColor="text1" w:themeTint="D9"/>
        </w:rPr>
      </w:pPr>
      <w:r>
        <w:rPr>
          <w:color w:val="262626" w:themeColor="text1" w:themeTint="D9"/>
        </w:rPr>
        <w:t xml:space="preserve">• Short: </w:t>
      </w:r>
      <w:r w:rsidR="00F4610E" w:rsidRPr="00BB120A">
        <w:rPr>
          <w:color w:val="262626" w:themeColor="text1" w:themeTint="D9"/>
        </w:rPr>
        <w:t>0–</w:t>
      </w:r>
      <w:r w:rsidR="00F4610E">
        <w:rPr>
          <w:color w:val="262626" w:themeColor="text1" w:themeTint="D9"/>
        </w:rPr>
        <w:t>4</w:t>
      </w:r>
      <w:r w:rsidR="00F4610E" w:rsidRPr="00BB120A">
        <w:rPr>
          <w:color w:val="262626" w:themeColor="text1" w:themeTint="D9"/>
        </w:rPr>
        <w:t xml:space="preserve"> years</w:t>
      </w:r>
    </w:p>
    <w:p w:rsidR="00F4610E" w:rsidRPr="00BB120A" w:rsidRDefault="00703B26" w:rsidP="00F4610E">
      <w:pPr>
        <w:spacing w:after="0" w:line="240" w:lineRule="auto"/>
        <w:ind w:left="284"/>
        <w:rPr>
          <w:color w:val="262626" w:themeColor="text1" w:themeTint="D9"/>
        </w:rPr>
      </w:pPr>
      <w:r>
        <w:rPr>
          <w:color w:val="262626" w:themeColor="text1" w:themeTint="D9"/>
        </w:rPr>
        <w:t>• Medium:</w:t>
      </w:r>
      <w:r w:rsidR="00F4610E" w:rsidRPr="00BB120A">
        <w:rPr>
          <w:color w:val="262626" w:themeColor="text1" w:themeTint="D9"/>
        </w:rPr>
        <w:t xml:space="preserve"> </w:t>
      </w:r>
      <w:r w:rsidR="00F4610E">
        <w:rPr>
          <w:color w:val="262626" w:themeColor="text1" w:themeTint="D9"/>
        </w:rPr>
        <w:t>5</w:t>
      </w:r>
      <w:r w:rsidR="00F4610E" w:rsidRPr="00BB120A">
        <w:rPr>
          <w:color w:val="262626" w:themeColor="text1" w:themeTint="D9"/>
        </w:rPr>
        <w:t>–</w:t>
      </w:r>
      <w:r w:rsidR="00F4610E">
        <w:rPr>
          <w:color w:val="262626" w:themeColor="text1" w:themeTint="D9"/>
        </w:rPr>
        <w:t>10</w:t>
      </w:r>
      <w:r w:rsidR="00F4610E" w:rsidRPr="00BB120A">
        <w:rPr>
          <w:color w:val="262626" w:themeColor="text1" w:themeTint="D9"/>
        </w:rPr>
        <w:t xml:space="preserve"> years</w:t>
      </w:r>
    </w:p>
    <w:p w:rsidR="00F4610E" w:rsidRDefault="00703B26" w:rsidP="00F4610E">
      <w:pPr>
        <w:spacing w:after="0" w:line="240" w:lineRule="auto"/>
        <w:ind w:left="284"/>
        <w:rPr>
          <w:color w:val="262626" w:themeColor="text1" w:themeTint="D9"/>
        </w:rPr>
      </w:pPr>
      <w:r>
        <w:rPr>
          <w:color w:val="262626" w:themeColor="text1" w:themeTint="D9"/>
        </w:rPr>
        <w:t>• Long:</w:t>
      </w:r>
      <w:r w:rsidR="00F4610E" w:rsidRPr="00BB120A">
        <w:rPr>
          <w:color w:val="262626" w:themeColor="text1" w:themeTint="D9"/>
        </w:rPr>
        <w:t xml:space="preserve"> </w:t>
      </w:r>
      <w:r w:rsidR="00F4610E">
        <w:rPr>
          <w:color w:val="262626" w:themeColor="text1" w:themeTint="D9"/>
        </w:rPr>
        <w:t>11+ years</w:t>
      </w:r>
    </w:p>
    <w:p w:rsidR="00F4610E" w:rsidRDefault="00F4610E" w:rsidP="00F4610E">
      <w:pPr>
        <w:spacing w:after="0" w:line="240" w:lineRule="auto"/>
        <w:rPr>
          <w:color w:val="262626" w:themeColor="text1" w:themeTint="D9"/>
        </w:rPr>
      </w:pPr>
    </w:p>
    <w:p w:rsidR="00502302" w:rsidRDefault="00F4610E" w:rsidP="006B4048">
      <w:pPr>
        <w:spacing w:after="0" w:line="240" w:lineRule="auto"/>
        <w:rPr>
          <w:color w:val="262626" w:themeColor="text1" w:themeTint="D9"/>
        </w:rPr>
      </w:pPr>
      <w:r>
        <w:rPr>
          <w:color w:val="262626" w:themeColor="text1" w:themeTint="D9"/>
        </w:rPr>
        <w:t xml:space="preserve">The </w:t>
      </w:r>
      <w:r w:rsidR="0072591F">
        <w:rPr>
          <w:color w:val="262626" w:themeColor="text1" w:themeTint="D9"/>
        </w:rPr>
        <w:t>Action</w:t>
      </w:r>
      <w:r w:rsidR="00483B67">
        <w:rPr>
          <w:color w:val="262626" w:themeColor="text1" w:themeTint="D9"/>
        </w:rPr>
        <w:t xml:space="preserve"> Plan will be reviewed as part of the ongoing monitoring and evaluation to determine priority actions and projects.</w:t>
      </w:r>
      <w:r w:rsidR="00D3734A">
        <w:rPr>
          <w:color w:val="262626" w:themeColor="text1" w:themeTint="D9"/>
        </w:rPr>
        <w:t xml:space="preserve"> The Action Plan is outlined in Appendix </w:t>
      </w:r>
      <w:r w:rsidR="00CF5C4D">
        <w:rPr>
          <w:color w:val="262626" w:themeColor="text1" w:themeTint="D9"/>
        </w:rPr>
        <w:t>2</w:t>
      </w:r>
      <w:r w:rsidR="00D3734A">
        <w:rPr>
          <w:color w:val="262626" w:themeColor="text1" w:themeTint="D9"/>
        </w:rPr>
        <w:t>.</w:t>
      </w:r>
    </w:p>
    <w:p w:rsidR="006072FC" w:rsidRPr="00447BAC" w:rsidRDefault="006072FC" w:rsidP="006072FC">
      <w:pPr>
        <w:pStyle w:val="Heading1"/>
      </w:pPr>
      <w:bookmarkStart w:id="25" w:name="_Toc509396719"/>
      <w:r>
        <w:t xml:space="preserve">Section 7 - </w:t>
      </w:r>
      <w:r w:rsidRPr="00447BAC">
        <w:t>Delivery</w:t>
      </w:r>
      <w:bookmarkEnd w:id="25"/>
      <w:r w:rsidRPr="00447BAC">
        <w:t xml:space="preserve"> </w:t>
      </w:r>
    </w:p>
    <w:p w:rsidR="006072FC" w:rsidRDefault="006072FC" w:rsidP="006072FC">
      <w:pPr>
        <w:spacing w:after="0" w:line="240" w:lineRule="auto"/>
        <w:jc w:val="both"/>
        <w:rPr>
          <w:rFonts w:cs="Arial"/>
        </w:rPr>
      </w:pPr>
      <w:r>
        <w:rPr>
          <w:rFonts w:cs="Arial"/>
        </w:rPr>
        <w:t>The implementation framework outlines the financial resourcing requirements of each of the actions.</w:t>
      </w:r>
    </w:p>
    <w:p w:rsidR="006072FC" w:rsidRDefault="006072FC" w:rsidP="006072FC">
      <w:pPr>
        <w:spacing w:after="0" w:line="240" w:lineRule="auto"/>
        <w:jc w:val="both"/>
        <w:rPr>
          <w:rFonts w:cs="Arial"/>
        </w:rPr>
      </w:pPr>
    </w:p>
    <w:p w:rsidR="006B4048" w:rsidRDefault="00082320" w:rsidP="006B4048">
      <w:pPr>
        <w:spacing w:after="0" w:line="240" w:lineRule="auto"/>
        <w:rPr>
          <w:rFonts w:cs="ZurichBT-Bold"/>
          <w:bCs/>
        </w:rPr>
      </w:pPr>
      <w:r w:rsidRPr="00993250">
        <w:rPr>
          <w:rFonts w:cs="ZurichBT-Bold"/>
          <w:bCs/>
        </w:rPr>
        <w:t xml:space="preserve">The </w:t>
      </w:r>
      <w:r>
        <w:rPr>
          <w:rFonts w:cs="ZurichBT-Bold"/>
          <w:bCs/>
        </w:rPr>
        <w:t>financial r</w:t>
      </w:r>
      <w:r w:rsidRPr="00993250">
        <w:rPr>
          <w:rFonts w:cs="ZurichBT-Bold"/>
          <w:bCs/>
        </w:rPr>
        <w:t xml:space="preserve">esourcing </w:t>
      </w:r>
      <w:r>
        <w:rPr>
          <w:rFonts w:cs="ZurichBT-Bold"/>
          <w:bCs/>
        </w:rPr>
        <w:t xml:space="preserve">column in the implementation plan broadly outlines where funding for action/projects will come from. Predominantly, projects will be overseen by relevant Council departments either as new projects or as part of existing programs. </w:t>
      </w:r>
    </w:p>
    <w:p w:rsidR="00084842" w:rsidRDefault="00084842" w:rsidP="006B4048">
      <w:pPr>
        <w:spacing w:after="0" w:line="240" w:lineRule="auto"/>
        <w:rPr>
          <w:rFonts w:cs="ZurichBT-Bold"/>
          <w:bCs/>
        </w:rPr>
      </w:pPr>
    </w:p>
    <w:p w:rsidR="006072FC" w:rsidRDefault="006072FC" w:rsidP="006B4048">
      <w:pPr>
        <w:spacing w:after="0" w:line="240" w:lineRule="auto"/>
        <w:jc w:val="both"/>
        <w:rPr>
          <w:rFonts w:cs="Arial"/>
        </w:rPr>
      </w:pPr>
      <w:r w:rsidRPr="00EB1FC5">
        <w:rPr>
          <w:rFonts w:cs="Arial"/>
        </w:rPr>
        <w:t>A significant proportion of th</w:t>
      </w:r>
      <w:r w:rsidR="00D63A14">
        <w:rPr>
          <w:rFonts w:cs="Arial"/>
        </w:rPr>
        <w:t>e outcomes outlined in the</w:t>
      </w:r>
      <w:r w:rsidRPr="00EB1FC5">
        <w:rPr>
          <w:rFonts w:cs="Arial"/>
        </w:rPr>
        <w:t xml:space="preserve"> </w:t>
      </w:r>
      <w:r w:rsidR="005374D8">
        <w:rPr>
          <w:rFonts w:cs="Arial"/>
        </w:rPr>
        <w:t>Plan</w:t>
      </w:r>
      <w:r w:rsidRPr="00EB1FC5">
        <w:rPr>
          <w:rFonts w:cs="Arial"/>
        </w:rPr>
        <w:t xml:space="preserve"> are dependent on the private sector for delivery, particularly in relation to new industrial a</w:t>
      </w:r>
      <w:r>
        <w:rPr>
          <w:rFonts w:cs="Arial"/>
        </w:rPr>
        <w:t xml:space="preserve">nd commercial development. </w:t>
      </w:r>
      <w:r w:rsidR="00AF1FB7">
        <w:rPr>
          <w:rFonts w:cs="Arial"/>
        </w:rPr>
        <w:t>Council will need to commit o</w:t>
      </w:r>
      <w:r>
        <w:rPr>
          <w:rFonts w:cs="Arial"/>
        </w:rPr>
        <w:t>fficer time in order to help facilitate the outcomes as part of development proposals.</w:t>
      </w:r>
      <w:r w:rsidR="00AF1FB7">
        <w:rPr>
          <w:rFonts w:cs="Arial"/>
        </w:rPr>
        <w:t xml:space="preserve"> Some additional resourcing or</w:t>
      </w:r>
      <w:r w:rsidR="006B4048">
        <w:rPr>
          <w:rFonts w:cs="Arial"/>
        </w:rPr>
        <w:t xml:space="preserve"> funding for administrative costs or</w:t>
      </w:r>
      <w:r w:rsidR="00AF1FB7">
        <w:rPr>
          <w:rFonts w:cs="Arial"/>
        </w:rPr>
        <w:t xml:space="preserve"> technical assistance may be required </w:t>
      </w:r>
      <w:r w:rsidR="006B4048">
        <w:rPr>
          <w:rFonts w:cs="Arial"/>
        </w:rPr>
        <w:t xml:space="preserve">to assist Council officers </w:t>
      </w:r>
      <w:r w:rsidR="00AF1FB7">
        <w:rPr>
          <w:rFonts w:cs="Arial"/>
        </w:rPr>
        <w:t>for certain projects.</w:t>
      </w:r>
      <w:r w:rsidR="00084842">
        <w:rPr>
          <w:rFonts w:cs="Arial"/>
        </w:rPr>
        <w:t xml:space="preserve"> </w:t>
      </w:r>
      <w:r w:rsidR="00084842">
        <w:rPr>
          <w:rFonts w:cs="ZurichBT-Bold"/>
          <w:bCs/>
        </w:rPr>
        <w:t xml:space="preserve">Some works such as missing footpaths and street tree planting may be able to be delivered as part of existing funding programs. </w:t>
      </w:r>
    </w:p>
    <w:p w:rsidR="006072FC" w:rsidRDefault="006072FC" w:rsidP="006072FC">
      <w:pPr>
        <w:spacing w:after="0" w:line="240" w:lineRule="auto"/>
        <w:jc w:val="both"/>
        <w:rPr>
          <w:rFonts w:cs="Arial"/>
        </w:rPr>
      </w:pPr>
    </w:p>
    <w:p w:rsidR="006072FC" w:rsidRDefault="006072FC" w:rsidP="006072FC">
      <w:pPr>
        <w:spacing w:after="0" w:line="240" w:lineRule="auto"/>
        <w:jc w:val="both"/>
        <w:rPr>
          <w:rFonts w:cs="Arial"/>
        </w:rPr>
      </w:pPr>
      <w:r>
        <w:rPr>
          <w:rFonts w:cs="Arial"/>
        </w:rPr>
        <w:t xml:space="preserve">The timing of this will also be </w:t>
      </w:r>
      <w:r w:rsidRPr="00EB1FC5">
        <w:rPr>
          <w:rFonts w:cs="Arial"/>
        </w:rPr>
        <w:t xml:space="preserve">dependent on economic conditions including the availability of development finance through the market. The </w:t>
      </w:r>
      <w:r w:rsidR="00ED4E03">
        <w:rPr>
          <w:rFonts w:cs="Arial"/>
        </w:rPr>
        <w:t>plan</w:t>
      </w:r>
      <w:r w:rsidRPr="00EB1FC5">
        <w:rPr>
          <w:rFonts w:cs="Arial"/>
        </w:rPr>
        <w:t xml:space="preserve"> sets out a </w:t>
      </w:r>
      <w:r w:rsidR="00ED4E03">
        <w:rPr>
          <w:rFonts w:cs="Arial"/>
        </w:rPr>
        <w:t>strategy</w:t>
      </w:r>
      <w:r w:rsidRPr="00EB1FC5">
        <w:rPr>
          <w:rFonts w:cs="Arial"/>
        </w:rPr>
        <w:t xml:space="preserve"> for the area over a 20 year period and therefore is intended to be flexible enough to enable private sector development at all stages of the economic cycle, without undermining the vision and objectives.</w:t>
      </w:r>
    </w:p>
    <w:p w:rsidR="006072FC" w:rsidRDefault="006072FC" w:rsidP="006072FC">
      <w:pPr>
        <w:spacing w:after="0" w:line="240" w:lineRule="auto"/>
        <w:jc w:val="both"/>
        <w:rPr>
          <w:color w:val="262626" w:themeColor="text1" w:themeTint="D9"/>
        </w:rPr>
      </w:pPr>
    </w:p>
    <w:p w:rsidR="006072FC" w:rsidRDefault="006072FC" w:rsidP="006072FC">
      <w:pPr>
        <w:spacing w:after="0" w:line="240" w:lineRule="auto"/>
        <w:jc w:val="both"/>
        <w:rPr>
          <w:color w:val="262626" w:themeColor="text1" w:themeTint="D9"/>
        </w:rPr>
      </w:pPr>
      <w:r w:rsidRPr="00364CB9">
        <w:rPr>
          <w:color w:val="262626" w:themeColor="text1" w:themeTint="D9"/>
        </w:rPr>
        <w:t xml:space="preserve">Council will encourage dialogue between service providers and developers and financial contributions will be sought towards infrastructure </w:t>
      </w:r>
      <w:r>
        <w:rPr>
          <w:color w:val="262626" w:themeColor="text1" w:themeTint="D9"/>
        </w:rPr>
        <w:t xml:space="preserve">where there is a clear </w:t>
      </w:r>
      <w:r>
        <w:t>nexus between the development and contributions</w:t>
      </w:r>
      <w:r w:rsidRPr="00364CB9">
        <w:rPr>
          <w:color w:val="262626" w:themeColor="text1" w:themeTint="D9"/>
        </w:rPr>
        <w:t xml:space="preserve"> required to service development and its future occupants </w:t>
      </w:r>
      <w:r>
        <w:rPr>
          <w:color w:val="262626" w:themeColor="text1" w:themeTint="D9"/>
        </w:rPr>
        <w:t xml:space="preserve">and/or mitigate the </w:t>
      </w:r>
      <w:r w:rsidRPr="00364CB9">
        <w:rPr>
          <w:color w:val="262626" w:themeColor="text1" w:themeTint="D9"/>
        </w:rPr>
        <w:t>impact of development proposals. Where appropriate opportunities arise, the colocation of services and joint delivery of infrastructure by service providers will be supported.</w:t>
      </w:r>
      <w:r>
        <w:rPr>
          <w:color w:val="262626" w:themeColor="text1" w:themeTint="D9"/>
        </w:rPr>
        <w:t xml:space="preserve"> </w:t>
      </w:r>
    </w:p>
    <w:p w:rsidR="006072FC" w:rsidRDefault="006072FC" w:rsidP="006072FC">
      <w:pPr>
        <w:spacing w:after="0" w:line="240" w:lineRule="auto"/>
        <w:jc w:val="both"/>
        <w:rPr>
          <w:color w:val="262626" w:themeColor="text1" w:themeTint="D9"/>
        </w:rPr>
      </w:pPr>
    </w:p>
    <w:p w:rsidR="006072FC" w:rsidRDefault="006072FC" w:rsidP="006072FC">
      <w:pPr>
        <w:spacing w:after="0" w:line="240" w:lineRule="auto"/>
        <w:jc w:val="both"/>
        <w:rPr>
          <w:color w:val="262626" w:themeColor="text1" w:themeTint="D9"/>
        </w:rPr>
      </w:pPr>
      <w:r w:rsidRPr="0007777B">
        <w:rPr>
          <w:color w:val="262626" w:themeColor="text1" w:themeTint="D9"/>
        </w:rPr>
        <w:lastRenderedPageBreak/>
        <w:t>Council will be pro-active in seeking State and Federal funding opportunities for implementation of the</w:t>
      </w:r>
      <w:r w:rsidRPr="00364CB9">
        <w:rPr>
          <w:i/>
          <w:sz w:val="23"/>
          <w:szCs w:val="23"/>
        </w:rPr>
        <w:t xml:space="preserve"> Thomastown Industrial Area </w:t>
      </w:r>
      <w:r w:rsidR="00ED4E03">
        <w:rPr>
          <w:i/>
          <w:sz w:val="23"/>
          <w:szCs w:val="23"/>
        </w:rPr>
        <w:t>Plan</w:t>
      </w:r>
      <w:r>
        <w:rPr>
          <w:sz w:val="23"/>
          <w:szCs w:val="23"/>
        </w:rPr>
        <w:t xml:space="preserve">. </w:t>
      </w:r>
      <w:r w:rsidRPr="0007777B">
        <w:rPr>
          <w:color w:val="262626" w:themeColor="text1" w:themeTint="D9"/>
        </w:rPr>
        <w:t xml:space="preserve">In addition to advocating for government investment in the through informal channels, </w:t>
      </w:r>
      <w:r>
        <w:rPr>
          <w:color w:val="262626" w:themeColor="text1" w:themeTint="D9"/>
        </w:rPr>
        <w:t xml:space="preserve">grant funding opportunities will also be sought. </w:t>
      </w:r>
    </w:p>
    <w:p w:rsidR="00502302" w:rsidRDefault="006072FC" w:rsidP="00502302">
      <w:pPr>
        <w:pStyle w:val="Heading1"/>
      </w:pPr>
      <w:bookmarkStart w:id="26" w:name="_Toc509396720"/>
      <w:r>
        <w:t>Section 8</w:t>
      </w:r>
      <w:r w:rsidR="00502302" w:rsidRPr="00502302">
        <w:t xml:space="preserve"> - Monitoring and Evaluation</w:t>
      </w:r>
      <w:bookmarkEnd w:id="26"/>
    </w:p>
    <w:p w:rsidR="005244CF" w:rsidRDefault="005244CF" w:rsidP="005244CF">
      <w:pPr>
        <w:spacing w:after="0" w:line="240" w:lineRule="auto"/>
        <w:jc w:val="both"/>
        <w:rPr>
          <w:color w:val="262626" w:themeColor="text1" w:themeTint="D9"/>
        </w:rPr>
      </w:pPr>
      <w:r w:rsidRPr="00C32F7D">
        <w:rPr>
          <w:color w:val="262626" w:themeColor="text1" w:themeTint="D9"/>
        </w:rPr>
        <w:t xml:space="preserve">The delivery of this </w:t>
      </w:r>
      <w:r w:rsidR="00ED4E03">
        <w:rPr>
          <w:color w:val="262626" w:themeColor="text1" w:themeTint="D9"/>
        </w:rPr>
        <w:t>Plan</w:t>
      </w:r>
      <w:r w:rsidRPr="00C32F7D">
        <w:rPr>
          <w:color w:val="262626" w:themeColor="text1" w:themeTint="D9"/>
        </w:rPr>
        <w:t xml:space="preserve"> will be monitored through a framework of performance indicators and periodic reviews of the</w:t>
      </w:r>
      <w:r w:rsidR="00C32DA5">
        <w:rPr>
          <w:color w:val="262626" w:themeColor="text1" w:themeTint="D9"/>
        </w:rPr>
        <w:t xml:space="preserve"> infrastructure schedule.</w:t>
      </w:r>
    </w:p>
    <w:p w:rsidR="005244CF" w:rsidRDefault="005244CF" w:rsidP="005244CF">
      <w:pPr>
        <w:spacing w:after="0" w:line="240" w:lineRule="auto"/>
        <w:jc w:val="both"/>
        <w:rPr>
          <w:color w:val="262626" w:themeColor="text1" w:themeTint="D9"/>
        </w:rPr>
      </w:pPr>
    </w:p>
    <w:p w:rsidR="00C32DA5" w:rsidRDefault="005244CF" w:rsidP="00C32DA5">
      <w:pPr>
        <w:spacing w:after="0" w:line="240" w:lineRule="auto"/>
        <w:jc w:val="both"/>
        <w:rPr>
          <w:color w:val="262626" w:themeColor="text1" w:themeTint="D9"/>
        </w:rPr>
      </w:pPr>
      <w:r>
        <w:rPr>
          <w:color w:val="262626" w:themeColor="text1" w:themeTint="D9"/>
        </w:rPr>
        <w:t>The table</w:t>
      </w:r>
      <w:r w:rsidRPr="00C32F7D">
        <w:rPr>
          <w:color w:val="262626" w:themeColor="text1" w:themeTint="D9"/>
        </w:rPr>
        <w:t xml:space="preserve"> below sets out the framework of performance indicators and includes targets where appropriate. </w:t>
      </w:r>
      <w:r>
        <w:rPr>
          <w:color w:val="262626" w:themeColor="text1" w:themeTint="D9"/>
        </w:rPr>
        <w:t xml:space="preserve">The review of the infrastructure indicators will require ongoing engagement with various agencies responsible for their delivery, often through advocacy initiatives led by Council. </w:t>
      </w:r>
    </w:p>
    <w:p w:rsidR="005244CF" w:rsidRDefault="005244CF" w:rsidP="005244CF">
      <w:pPr>
        <w:spacing w:after="0" w:line="240" w:lineRule="auto"/>
        <w:rPr>
          <w:color w:val="262626" w:themeColor="text1" w:themeTint="D9"/>
        </w:rPr>
      </w:pPr>
    </w:p>
    <w:tbl>
      <w:tblPr>
        <w:tblStyle w:val="TableGrid"/>
        <w:tblW w:w="102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3"/>
        <w:gridCol w:w="2688"/>
        <w:gridCol w:w="3050"/>
        <w:gridCol w:w="2529"/>
      </w:tblGrid>
      <w:tr w:rsidR="00A80DE0" w:rsidTr="00A80DE0">
        <w:trPr>
          <w:tblHeader/>
        </w:trPr>
        <w:tc>
          <w:tcPr>
            <w:tcW w:w="2013" w:type="dxa"/>
            <w:tcBorders>
              <w:bottom w:val="single" w:sz="4" w:space="0" w:color="auto"/>
            </w:tcBorders>
          </w:tcPr>
          <w:p w:rsidR="00A80DE0" w:rsidRPr="00C32F7D" w:rsidRDefault="00A80DE0" w:rsidP="006072FC">
            <w:pPr>
              <w:rPr>
                <w:b/>
                <w:color w:val="1F497D" w:themeColor="text2"/>
                <w:sz w:val="24"/>
                <w:szCs w:val="24"/>
              </w:rPr>
            </w:pPr>
            <w:r w:rsidRPr="00C32F7D">
              <w:rPr>
                <w:b/>
                <w:color w:val="1F497D" w:themeColor="text2"/>
                <w:sz w:val="24"/>
                <w:szCs w:val="24"/>
              </w:rPr>
              <w:t xml:space="preserve">Theme </w:t>
            </w:r>
          </w:p>
        </w:tc>
        <w:tc>
          <w:tcPr>
            <w:tcW w:w="2688" w:type="dxa"/>
            <w:tcBorders>
              <w:bottom w:val="single" w:sz="4" w:space="0" w:color="auto"/>
            </w:tcBorders>
          </w:tcPr>
          <w:p w:rsidR="00A80DE0" w:rsidRPr="00C32F7D" w:rsidRDefault="00A80DE0" w:rsidP="006072FC">
            <w:pPr>
              <w:rPr>
                <w:b/>
                <w:color w:val="1F497D" w:themeColor="text2"/>
                <w:sz w:val="24"/>
                <w:szCs w:val="24"/>
              </w:rPr>
            </w:pPr>
            <w:r>
              <w:rPr>
                <w:b/>
                <w:color w:val="1F497D" w:themeColor="text2"/>
                <w:sz w:val="24"/>
                <w:szCs w:val="24"/>
              </w:rPr>
              <w:t>Aim</w:t>
            </w:r>
          </w:p>
        </w:tc>
        <w:tc>
          <w:tcPr>
            <w:tcW w:w="3050" w:type="dxa"/>
            <w:tcBorders>
              <w:bottom w:val="single" w:sz="4" w:space="0" w:color="auto"/>
            </w:tcBorders>
          </w:tcPr>
          <w:p w:rsidR="00A80DE0" w:rsidRPr="00C32F7D" w:rsidRDefault="00A80DE0" w:rsidP="006072FC">
            <w:pPr>
              <w:rPr>
                <w:b/>
                <w:color w:val="1F497D" w:themeColor="text2"/>
                <w:sz w:val="24"/>
                <w:szCs w:val="24"/>
              </w:rPr>
            </w:pPr>
            <w:r w:rsidRPr="00C32F7D">
              <w:rPr>
                <w:b/>
                <w:color w:val="1F497D" w:themeColor="text2"/>
                <w:sz w:val="24"/>
                <w:szCs w:val="24"/>
              </w:rPr>
              <w:t>Indicator</w:t>
            </w:r>
          </w:p>
        </w:tc>
        <w:tc>
          <w:tcPr>
            <w:tcW w:w="2529" w:type="dxa"/>
            <w:tcBorders>
              <w:bottom w:val="single" w:sz="4" w:space="0" w:color="auto"/>
            </w:tcBorders>
          </w:tcPr>
          <w:p w:rsidR="00A80DE0" w:rsidRPr="00C32F7D" w:rsidRDefault="00A80DE0" w:rsidP="006072FC">
            <w:pPr>
              <w:rPr>
                <w:b/>
                <w:color w:val="1F497D" w:themeColor="text2"/>
                <w:sz w:val="24"/>
                <w:szCs w:val="24"/>
              </w:rPr>
            </w:pPr>
            <w:r>
              <w:rPr>
                <w:b/>
                <w:color w:val="1F497D" w:themeColor="text2"/>
                <w:sz w:val="24"/>
                <w:szCs w:val="24"/>
              </w:rPr>
              <w:t>Measure</w:t>
            </w:r>
          </w:p>
        </w:tc>
      </w:tr>
      <w:tr w:rsidR="00272F3D" w:rsidTr="00A80DE0">
        <w:tc>
          <w:tcPr>
            <w:tcW w:w="2013" w:type="dxa"/>
            <w:vMerge w:val="restart"/>
            <w:tcBorders>
              <w:top w:val="single" w:sz="4" w:space="0" w:color="auto"/>
            </w:tcBorders>
          </w:tcPr>
          <w:p w:rsidR="00272F3D" w:rsidRPr="00D61E0B" w:rsidRDefault="00272F3D" w:rsidP="006072FC">
            <w:pPr>
              <w:rPr>
                <w:rFonts w:ascii="Calibri" w:hAnsi="Calibri"/>
                <w:color w:val="262626" w:themeColor="text1" w:themeTint="D9"/>
              </w:rPr>
            </w:pPr>
            <w:r w:rsidRPr="00D61E0B">
              <w:rPr>
                <w:rFonts w:ascii="Calibri" w:hAnsi="Calibri"/>
                <w:color w:val="262626" w:themeColor="text1" w:themeTint="D9"/>
              </w:rPr>
              <w:t xml:space="preserve">Economic Development </w:t>
            </w:r>
          </w:p>
        </w:tc>
        <w:tc>
          <w:tcPr>
            <w:tcW w:w="2688" w:type="dxa"/>
            <w:vMerge w:val="restart"/>
            <w:tcBorders>
              <w:top w:val="single" w:sz="4" w:space="0" w:color="auto"/>
            </w:tcBorders>
          </w:tcPr>
          <w:p w:rsidR="00C32DA5" w:rsidRPr="000914AE" w:rsidRDefault="00A47150" w:rsidP="006072FC">
            <w:pPr>
              <w:rPr>
                <w:color w:val="262626" w:themeColor="text1" w:themeTint="D9"/>
                <w:highlight w:val="yellow"/>
              </w:rPr>
            </w:pPr>
            <w:r w:rsidRPr="00A47150">
              <w:rPr>
                <w:rFonts w:cs="Arial"/>
                <w:color w:val="1F497D" w:themeColor="text2"/>
              </w:rPr>
              <w:t>To support economic investment.</w:t>
            </w:r>
          </w:p>
        </w:tc>
        <w:tc>
          <w:tcPr>
            <w:tcW w:w="3050" w:type="dxa"/>
            <w:tcBorders>
              <w:top w:val="single" w:sz="4" w:space="0" w:color="auto"/>
              <w:bottom w:val="single" w:sz="4" w:space="0" w:color="auto"/>
            </w:tcBorders>
          </w:tcPr>
          <w:p w:rsidR="00A46553" w:rsidRPr="00A46553" w:rsidRDefault="00A46553" w:rsidP="006072FC">
            <w:r>
              <w:t>Retain existing businesses</w:t>
            </w:r>
          </w:p>
        </w:tc>
        <w:tc>
          <w:tcPr>
            <w:tcW w:w="2529" w:type="dxa"/>
            <w:tcBorders>
              <w:top w:val="single" w:sz="4" w:space="0" w:color="auto"/>
              <w:bottom w:val="single" w:sz="4" w:space="0" w:color="auto"/>
            </w:tcBorders>
          </w:tcPr>
          <w:p w:rsidR="00EB06C1" w:rsidRDefault="00EB06C1" w:rsidP="006072FC">
            <w:r>
              <w:t>CLUE data</w:t>
            </w:r>
          </w:p>
        </w:tc>
      </w:tr>
      <w:tr w:rsidR="00272F3D" w:rsidTr="00A80DE0">
        <w:tc>
          <w:tcPr>
            <w:tcW w:w="2013" w:type="dxa"/>
            <w:vMerge/>
          </w:tcPr>
          <w:p w:rsidR="00272F3D" w:rsidRPr="00D61E0B" w:rsidRDefault="00272F3D" w:rsidP="006072FC">
            <w:pPr>
              <w:rPr>
                <w:rFonts w:ascii="Calibri" w:hAnsi="Calibri"/>
                <w:color w:val="262626" w:themeColor="text1" w:themeTint="D9"/>
              </w:rPr>
            </w:pPr>
          </w:p>
        </w:tc>
        <w:tc>
          <w:tcPr>
            <w:tcW w:w="2688" w:type="dxa"/>
            <w:vMerge/>
          </w:tcPr>
          <w:p w:rsidR="00272F3D" w:rsidRPr="000914AE" w:rsidRDefault="00272F3D" w:rsidP="006072FC">
            <w:pPr>
              <w:rPr>
                <w:color w:val="262626" w:themeColor="text1" w:themeTint="D9"/>
                <w:highlight w:val="yellow"/>
              </w:rPr>
            </w:pPr>
          </w:p>
        </w:tc>
        <w:tc>
          <w:tcPr>
            <w:tcW w:w="3050" w:type="dxa"/>
            <w:tcBorders>
              <w:top w:val="single" w:sz="4" w:space="0" w:color="auto"/>
              <w:bottom w:val="single" w:sz="4" w:space="0" w:color="auto"/>
            </w:tcBorders>
          </w:tcPr>
          <w:p w:rsidR="00272F3D" w:rsidRDefault="00272F3D" w:rsidP="00A46553">
            <w:pPr>
              <w:rPr>
                <w:color w:val="262626" w:themeColor="text1" w:themeTint="D9"/>
              </w:rPr>
            </w:pPr>
            <w:r>
              <w:t xml:space="preserve">Increase </w:t>
            </w:r>
            <w:r w:rsidR="00A46553">
              <w:t>the</w:t>
            </w:r>
            <w:r>
              <w:t xml:space="preserve"> diversity of jobs</w:t>
            </w:r>
          </w:p>
        </w:tc>
        <w:tc>
          <w:tcPr>
            <w:tcW w:w="2529" w:type="dxa"/>
            <w:tcBorders>
              <w:top w:val="single" w:sz="4" w:space="0" w:color="auto"/>
              <w:bottom w:val="single" w:sz="4" w:space="0" w:color="auto"/>
            </w:tcBorders>
          </w:tcPr>
          <w:p w:rsidR="00272F3D" w:rsidRDefault="00272F3D" w:rsidP="006072FC">
            <w:r>
              <w:t>CLUE data</w:t>
            </w:r>
          </w:p>
        </w:tc>
      </w:tr>
      <w:tr w:rsidR="00C2544F" w:rsidTr="00A80DE0">
        <w:tc>
          <w:tcPr>
            <w:tcW w:w="2013" w:type="dxa"/>
            <w:vMerge w:val="restart"/>
            <w:tcBorders>
              <w:top w:val="single" w:sz="4" w:space="0" w:color="auto"/>
            </w:tcBorders>
          </w:tcPr>
          <w:p w:rsidR="00C2544F" w:rsidRPr="00D61E0B" w:rsidRDefault="00C2544F" w:rsidP="006072FC">
            <w:pPr>
              <w:rPr>
                <w:rFonts w:ascii="Calibri" w:hAnsi="Calibri"/>
                <w:color w:val="262626" w:themeColor="text1" w:themeTint="D9"/>
              </w:rPr>
            </w:pPr>
            <w:r w:rsidRPr="00D61E0B">
              <w:rPr>
                <w:rFonts w:ascii="Calibri" w:hAnsi="Calibri"/>
                <w:color w:val="262626" w:themeColor="text1" w:themeTint="D9"/>
              </w:rPr>
              <w:t>Land Use and Development</w:t>
            </w:r>
          </w:p>
        </w:tc>
        <w:tc>
          <w:tcPr>
            <w:tcW w:w="2688" w:type="dxa"/>
            <w:vMerge w:val="restart"/>
            <w:tcBorders>
              <w:top w:val="single" w:sz="4" w:space="0" w:color="auto"/>
            </w:tcBorders>
          </w:tcPr>
          <w:p w:rsidR="00C32DA5" w:rsidRPr="00A47150" w:rsidRDefault="00C32DA5" w:rsidP="00C32DA5">
            <w:pPr>
              <w:rPr>
                <w:rFonts w:cs="Arial"/>
                <w:color w:val="1F497D" w:themeColor="text2"/>
              </w:rPr>
            </w:pPr>
            <w:r w:rsidRPr="00A47150">
              <w:rPr>
                <w:rFonts w:cs="Arial"/>
                <w:color w:val="1F497D" w:themeColor="text2"/>
              </w:rPr>
              <w:t>To provide a framework for land use and to improve the image of the area to create an attractive environment for business investment.</w:t>
            </w:r>
          </w:p>
          <w:p w:rsidR="00C2544F" w:rsidRPr="00A47150" w:rsidRDefault="00C2544F" w:rsidP="00C32DA5"/>
        </w:tc>
        <w:tc>
          <w:tcPr>
            <w:tcW w:w="3050" w:type="dxa"/>
            <w:tcBorders>
              <w:top w:val="single" w:sz="4" w:space="0" w:color="auto"/>
              <w:bottom w:val="single" w:sz="4" w:space="0" w:color="auto"/>
            </w:tcBorders>
          </w:tcPr>
          <w:p w:rsidR="00C2544F" w:rsidRPr="00C2544F" w:rsidRDefault="00C2544F" w:rsidP="00A80DE0">
            <w:pPr>
              <w:rPr>
                <w:color w:val="262626" w:themeColor="text1" w:themeTint="D9"/>
              </w:rPr>
            </w:pPr>
            <w:r w:rsidRPr="00A80DE0">
              <w:rPr>
                <w:color w:val="262626" w:themeColor="text1" w:themeTint="D9"/>
              </w:rPr>
              <w:t>Net increase in employment floor</w:t>
            </w:r>
            <w:r w:rsidR="001B6400">
              <w:rPr>
                <w:color w:val="262626" w:themeColor="text1" w:themeTint="D9"/>
              </w:rPr>
              <w:t xml:space="preserve"> </w:t>
            </w:r>
            <w:r w:rsidRPr="00C2544F">
              <w:rPr>
                <w:color w:val="262626" w:themeColor="text1" w:themeTint="D9"/>
              </w:rPr>
              <w:t>space</w:t>
            </w:r>
          </w:p>
          <w:p w:rsidR="00C2544F" w:rsidRDefault="00C2544F" w:rsidP="006072FC">
            <w:pPr>
              <w:rPr>
                <w:color w:val="262626" w:themeColor="text1" w:themeTint="D9"/>
              </w:rPr>
            </w:pPr>
          </w:p>
        </w:tc>
        <w:tc>
          <w:tcPr>
            <w:tcW w:w="2529" w:type="dxa"/>
            <w:tcBorders>
              <w:top w:val="single" w:sz="4" w:space="0" w:color="auto"/>
              <w:bottom w:val="single" w:sz="4" w:space="0" w:color="auto"/>
            </w:tcBorders>
          </w:tcPr>
          <w:p w:rsidR="00C2544F" w:rsidDel="00A80DE0" w:rsidRDefault="00C2544F" w:rsidP="006072FC">
            <w:r>
              <w:t xml:space="preserve">CLUE </w:t>
            </w:r>
            <w:r w:rsidR="00B943E7">
              <w:t>data</w:t>
            </w:r>
          </w:p>
        </w:tc>
      </w:tr>
      <w:tr w:rsidR="00C2544F" w:rsidTr="006072FC">
        <w:trPr>
          <w:trHeight w:val="557"/>
        </w:trPr>
        <w:tc>
          <w:tcPr>
            <w:tcW w:w="2013" w:type="dxa"/>
            <w:vMerge/>
          </w:tcPr>
          <w:p w:rsidR="00C2544F" w:rsidRPr="00D61E0B" w:rsidRDefault="00C2544F" w:rsidP="006072FC">
            <w:pPr>
              <w:rPr>
                <w:rFonts w:ascii="Calibri" w:hAnsi="Calibri"/>
                <w:color w:val="262626" w:themeColor="text1" w:themeTint="D9"/>
              </w:rPr>
            </w:pPr>
          </w:p>
        </w:tc>
        <w:tc>
          <w:tcPr>
            <w:tcW w:w="2688" w:type="dxa"/>
            <w:vMerge/>
          </w:tcPr>
          <w:p w:rsidR="00C2544F" w:rsidRPr="00A47150" w:rsidRDefault="00C2544F" w:rsidP="006072FC"/>
        </w:tc>
        <w:tc>
          <w:tcPr>
            <w:tcW w:w="3050" w:type="dxa"/>
            <w:tcBorders>
              <w:top w:val="single" w:sz="4" w:space="0" w:color="auto"/>
              <w:bottom w:val="single" w:sz="4" w:space="0" w:color="auto"/>
            </w:tcBorders>
          </w:tcPr>
          <w:p w:rsidR="00C2544F" w:rsidDel="00A80DE0" w:rsidRDefault="00C2544F" w:rsidP="006072FC">
            <w:r>
              <w:t xml:space="preserve">Number of applications </w:t>
            </w:r>
            <w:r w:rsidR="00B943E7">
              <w:t>processed via Vic Smart</w:t>
            </w:r>
          </w:p>
        </w:tc>
        <w:tc>
          <w:tcPr>
            <w:tcW w:w="2529" w:type="dxa"/>
            <w:tcBorders>
              <w:bottom w:val="single" w:sz="4" w:space="0" w:color="auto"/>
            </w:tcBorders>
          </w:tcPr>
          <w:p w:rsidR="00C2544F" w:rsidRDefault="00B943E7" w:rsidP="006072FC">
            <w:r>
              <w:t xml:space="preserve">Development </w:t>
            </w:r>
            <w:r w:rsidR="002B7AF8">
              <w:t>A</w:t>
            </w:r>
            <w:r>
              <w:t>ssessment planning application data</w:t>
            </w:r>
          </w:p>
        </w:tc>
      </w:tr>
      <w:tr w:rsidR="00272F3D" w:rsidTr="00A80DE0">
        <w:tc>
          <w:tcPr>
            <w:tcW w:w="2013" w:type="dxa"/>
            <w:vMerge w:val="restart"/>
            <w:tcBorders>
              <w:top w:val="single" w:sz="4" w:space="0" w:color="auto"/>
            </w:tcBorders>
          </w:tcPr>
          <w:p w:rsidR="00272F3D" w:rsidRPr="00D61E0B" w:rsidRDefault="00272F3D" w:rsidP="006072FC">
            <w:pPr>
              <w:rPr>
                <w:rFonts w:ascii="Calibri" w:hAnsi="Calibri"/>
                <w:color w:val="262626" w:themeColor="text1" w:themeTint="D9"/>
              </w:rPr>
            </w:pPr>
            <w:r w:rsidRPr="00D61E0B">
              <w:rPr>
                <w:rFonts w:ascii="Calibri" w:hAnsi="Calibri"/>
                <w:color w:val="262626" w:themeColor="text1" w:themeTint="D9"/>
              </w:rPr>
              <w:t xml:space="preserve">Transport, access and infrastructure </w:t>
            </w:r>
          </w:p>
        </w:tc>
        <w:tc>
          <w:tcPr>
            <w:tcW w:w="2688" w:type="dxa"/>
            <w:vMerge w:val="restart"/>
            <w:tcBorders>
              <w:top w:val="single" w:sz="4" w:space="0" w:color="auto"/>
            </w:tcBorders>
          </w:tcPr>
          <w:p w:rsidR="00C32DA5" w:rsidRPr="00A47150" w:rsidRDefault="00C32DA5" w:rsidP="00C32DA5">
            <w:pPr>
              <w:rPr>
                <w:rFonts w:cs="Arial"/>
                <w:color w:val="1F497D" w:themeColor="text2"/>
              </w:rPr>
            </w:pPr>
            <w:r w:rsidRPr="00A47150">
              <w:rPr>
                <w:rFonts w:cs="Arial"/>
                <w:color w:val="1F497D" w:themeColor="text2"/>
              </w:rPr>
              <w:t xml:space="preserve">To support regional transport connections and improve internal access, safety and connectivity through public transport, walking, cycling and vehicular infrastructure upgrades. </w:t>
            </w:r>
          </w:p>
          <w:p w:rsidR="00272F3D" w:rsidRPr="00A47150" w:rsidRDefault="00272F3D" w:rsidP="00C32DA5">
            <w:pPr>
              <w:rPr>
                <w:color w:val="262626" w:themeColor="text1" w:themeTint="D9"/>
              </w:rPr>
            </w:pPr>
          </w:p>
        </w:tc>
        <w:tc>
          <w:tcPr>
            <w:tcW w:w="3050" w:type="dxa"/>
            <w:tcBorders>
              <w:top w:val="single" w:sz="4" w:space="0" w:color="auto"/>
              <w:bottom w:val="single" w:sz="4" w:space="0" w:color="auto"/>
            </w:tcBorders>
          </w:tcPr>
          <w:p w:rsidR="00272F3D" w:rsidRDefault="00272F3D" w:rsidP="00A46553">
            <w:pPr>
              <w:rPr>
                <w:color w:val="262626" w:themeColor="text1" w:themeTint="D9"/>
              </w:rPr>
            </w:pPr>
            <w:r>
              <w:rPr>
                <w:color w:val="262626" w:themeColor="text1" w:themeTint="D9"/>
              </w:rPr>
              <w:t xml:space="preserve">Delivery of infrastructure program  in accordance with </w:t>
            </w:r>
            <w:r w:rsidR="00A46553">
              <w:rPr>
                <w:color w:val="262626" w:themeColor="text1" w:themeTint="D9"/>
              </w:rPr>
              <w:t>works program</w:t>
            </w:r>
            <w:r w:rsidR="00A47150">
              <w:rPr>
                <w:color w:val="262626" w:themeColor="text1" w:themeTint="D9"/>
              </w:rPr>
              <w:t>me</w:t>
            </w:r>
          </w:p>
        </w:tc>
        <w:tc>
          <w:tcPr>
            <w:tcW w:w="2529" w:type="dxa"/>
            <w:tcBorders>
              <w:top w:val="single" w:sz="4" w:space="0" w:color="auto"/>
              <w:bottom w:val="single" w:sz="4" w:space="0" w:color="auto"/>
            </w:tcBorders>
          </w:tcPr>
          <w:p w:rsidR="00272F3D" w:rsidRDefault="00272F3D" w:rsidP="006072FC">
            <w:pPr>
              <w:rPr>
                <w:color w:val="262626" w:themeColor="text1" w:themeTint="D9"/>
              </w:rPr>
            </w:pPr>
            <w:r>
              <w:rPr>
                <w:color w:val="262626" w:themeColor="text1" w:themeTint="D9"/>
              </w:rPr>
              <w:t>Number of projects completed</w:t>
            </w:r>
          </w:p>
        </w:tc>
      </w:tr>
      <w:tr w:rsidR="00272F3D" w:rsidTr="00A80DE0">
        <w:tc>
          <w:tcPr>
            <w:tcW w:w="2013" w:type="dxa"/>
            <w:vMerge/>
            <w:tcBorders>
              <w:bottom w:val="single" w:sz="4" w:space="0" w:color="auto"/>
            </w:tcBorders>
          </w:tcPr>
          <w:p w:rsidR="00272F3D" w:rsidRPr="00D61E0B" w:rsidRDefault="00272F3D" w:rsidP="006072FC">
            <w:pPr>
              <w:rPr>
                <w:rFonts w:ascii="Calibri" w:hAnsi="Calibri"/>
                <w:color w:val="262626" w:themeColor="text1" w:themeTint="D9"/>
              </w:rPr>
            </w:pPr>
          </w:p>
        </w:tc>
        <w:tc>
          <w:tcPr>
            <w:tcW w:w="2688" w:type="dxa"/>
            <w:vMerge/>
            <w:tcBorders>
              <w:bottom w:val="single" w:sz="4" w:space="0" w:color="auto"/>
            </w:tcBorders>
          </w:tcPr>
          <w:p w:rsidR="00272F3D" w:rsidRPr="00A47150" w:rsidRDefault="00272F3D" w:rsidP="006072FC"/>
        </w:tc>
        <w:tc>
          <w:tcPr>
            <w:tcW w:w="3050" w:type="dxa"/>
            <w:tcBorders>
              <w:top w:val="single" w:sz="4" w:space="0" w:color="auto"/>
              <w:bottom w:val="single" w:sz="4" w:space="0" w:color="auto"/>
            </w:tcBorders>
          </w:tcPr>
          <w:p w:rsidR="00272F3D" w:rsidRPr="00ED666F" w:rsidRDefault="00272F3D" w:rsidP="006072FC">
            <w:r>
              <w:t xml:space="preserve">Increase patronage of </w:t>
            </w:r>
            <w:proofErr w:type="spellStart"/>
            <w:r>
              <w:t>Keon</w:t>
            </w:r>
            <w:proofErr w:type="spellEnd"/>
            <w:r>
              <w:t xml:space="preserve"> Park Station and Smart Bus Routes</w:t>
            </w:r>
          </w:p>
        </w:tc>
        <w:tc>
          <w:tcPr>
            <w:tcW w:w="2529" w:type="dxa"/>
            <w:tcBorders>
              <w:top w:val="single" w:sz="4" w:space="0" w:color="auto"/>
              <w:bottom w:val="single" w:sz="4" w:space="0" w:color="auto"/>
            </w:tcBorders>
          </w:tcPr>
          <w:p w:rsidR="00272F3D" w:rsidRDefault="00272F3D" w:rsidP="00B943E7">
            <w:r>
              <w:t>Public Transport Victoria patronage data</w:t>
            </w:r>
          </w:p>
        </w:tc>
      </w:tr>
      <w:tr w:rsidR="00272F3D" w:rsidTr="00A80DE0">
        <w:tc>
          <w:tcPr>
            <w:tcW w:w="2013" w:type="dxa"/>
            <w:vMerge w:val="restart"/>
            <w:tcBorders>
              <w:top w:val="single" w:sz="4" w:space="0" w:color="auto"/>
            </w:tcBorders>
          </w:tcPr>
          <w:p w:rsidR="00272F3D" w:rsidRPr="00D61E0B" w:rsidRDefault="00272F3D" w:rsidP="006072FC">
            <w:pPr>
              <w:rPr>
                <w:rFonts w:ascii="Calibri" w:hAnsi="Calibri"/>
                <w:color w:val="262626" w:themeColor="text1" w:themeTint="D9"/>
              </w:rPr>
            </w:pPr>
            <w:r w:rsidRPr="00D61E0B">
              <w:rPr>
                <w:rFonts w:ascii="Calibri" w:hAnsi="Calibri"/>
                <w:color w:val="262626" w:themeColor="text1" w:themeTint="D9"/>
              </w:rPr>
              <w:t xml:space="preserve">Environment and sustainability  </w:t>
            </w:r>
          </w:p>
        </w:tc>
        <w:tc>
          <w:tcPr>
            <w:tcW w:w="2688" w:type="dxa"/>
            <w:vMerge w:val="restart"/>
            <w:tcBorders>
              <w:top w:val="single" w:sz="4" w:space="0" w:color="auto"/>
            </w:tcBorders>
          </w:tcPr>
          <w:p w:rsidR="00C32DA5" w:rsidRPr="00A47150" w:rsidRDefault="00C32DA5" w:rsidP="00C32DA5">
            <w:pPr>
              <w:rPr>
                <w:rFonts w:cs="Arial"/>
                <w:color w:val="1F497D" w:themeColor="text2"/>
              </w:rPr>
            </w:pPr>
            <w:r w:rsidRPr="00A47150">
              <w:rPr>
                <w:rFonts w:cs="Arial"/>
                <w:color w:val="1F497D" w:themeColor="text2"/>
              </w:rPr>
              <w:t xml:space="preserve">To improve the amenity and environmental conditions of the area through enhancements to the open space network, waterways and landscaping. </w:t>
            </w:r>
          </w:p>
          <w:p w:rsidR="00272F3D" w:rsidRPr="00A47150" w:rsidRDefault="00272F3D" w:rsidP="006072FC"/>
        </w:tc>
        <w:tc>
          <w:tcPr>
            <w:tcW w:w="3050" w:type="dxa"/>
            <w:tcBorders>
              <w:top w:val="single" w:sz="4" w:space="0" w:color="auto"/>
              <w:bottom w:val="single" w:sz="4" w:space="0" w:color="auto"/>
            </w:tcBorders>
          </w:tcPr>
          <w:p w:rsidR="00272F3D" w:rsidRDefault="00A46553" w:rsidP="006072FC">
            <w:r>
              <w:t>Number</w:t>
            </w:r>
            <w:r w:rsidR="00272F3D">
              <w:t xml:space="preserve"> of applications meeting Sustainability Design Assessment in the Planning Process (SDAPP)</w:t>
            </w:r>
          </w:p>
        </w:tc>
        <w:tc>
          <w:tcPr>
            <w:tcW w:w="2529" w:type="dxa"/>
            <w:tcBorders>
              <w:top w:val="single" w:sz="4" w:space="0" w:color="auto"/>
              <w:bottom w:val="single" w:sz="4" w:space="0" w:color="auto"/>
            </w:tcBorders>
          </w:tcPr>
          <w:p w:rsidR="00272F3D" w:rsidRDefault="00272F3D" w:rsidP="006072FC">
            <w:r>
              <w:t>Development assessment planning application data</w:t>
            </w:r>
          </w:p>
        </w:tc>
      </w:tr>
      <w:tr w:rsidR="00272F3D" w:rsidTr="00A80DE0">
        <w:tc>
          <w:tcPr>
            <w:tcW w:w="2013" w:type="dxa"/>
            <w:vMerge/>
          </w:tcPr>
          <w:p w:rsidR="00272F3D" w:rsidRPr="00D61E0B" w:rsidRDefault="00272F3D" w:rsidP="006072FC">
            <w:pPr>
              <w:rPr>
                <w:rFonts w:ascii="Calibri" w:hAnsi="Calibri"/>
                <w:color w:val="262626" w:themeColor="text1" w:themeTint="D9"/>
              </w:rPr>
            </w:pPr>
          </w:p>
        </w:tc>
        <w:tc>
          <w:tcPr>
            <w:tcW w:w="2688" w:type="dxa"/>
            <w:vMerge/>
          </w:tcPr>
          <w:p w:rsidR="00272F3D" w:rsidRDefault="00272F3D" w:rsidP="006072FC"/>
        </w:tc>
        <w:tc>
          <w:tcPr>
            <w:tcW w:w="3050" w:type="dxa"/>
            <w:tcBorders>
              <w:top w:val="single" w:sz="4" w:space="0" w:color="auto"/>
              <w:bottom w:val="single" w:sz="4" w:space="0" w:color="auto"/>
            </w:tcBorders>
          </w:tcPr>
          <w:p w:rsidR="00272F3D" w:rsidRDefault="00272F3D" w:rsidP="00A46553">
            <w:pPr>
              <w:rPr>
                <w:color w:val="262626" w:themeColor="text1" w:themeTint="D9"/>
              </w:rPr>
            </w:pPr>
            <w:r>
              <w:t>Increase in</w:t>
            </w:r>
            <w:r w:rsidR="00A46553">
              <w:t xml:space="preserve"> number</w:t>
            </w:r>
            <w:r>
              <w:t xml:space="preserve"> of street trees </w:t>
            </w:r>
          </w:p>
        </w:tc>
        <w:tc>
          <w:tcPr>
            <w:tcW w:w="2529" w:type="dxa"/>
            <w:tcBorders>
              <w:top w:val="single" w:sz="4" w:space="0" w:color="auto"/>
              <w:bottom w:val="single" w:sz="4" w:space="0" w:color="auto"/>
            </w:tcBorders>
          </w:tcPr>
          <w:p w:rsidR="00272F3D" w:rsidRDefault="00272F3D" w:rsidP="006072FC">
            <w:r>
              <w:t>Parks and Open Space street tree data</w:t>
            </w:r>
          </w:p>
        </w:tc>
      </w:tr>
    </w:tbl>
    <w:p w:rsidR="00CF0E17" w:rsidRPr="001D576D" w:rsidRDefault="00CF0E17" w:rsidP="001D576D">
      <w:pPr>
        <w:sectPr w:rsidR="00CF0E17" w:rsidRPr="001D576D" w:rsidSect="000C5D3A">
          <w:pgSz w:w="11906" w:h="16838"/>
          <w:pgMar w:top="1440" w:right="991" w:bottom="1440" w:left="851" w:header="708" w:footer="632" w:gutter="0"/>
          <w:cols w:space="708"/>
          <w:docGrid w:linePitch="360"/>
        </w:sectPr>
      </w:pPr>
    </w:p>
    <w:p w:rsidR="00C026B7" w:rsidRDefault="00C026B7" w:rsidP="00A11C0E">
      <w:pPr>
        <w:pStyle w:val="Heading1"/>
        <w:spacing w:before="0" w:after="60"/>
      </w:pPr>
      <w:bookmarkStart w:id="27" w:name="_Toc509396721"/>
      <w:r>
        <w:lastRenderedPageBreak/>
        <w:t>Acknowledgements</w:t>
      </w:r>
      <w:bookmarkEnd w:id="27"/>
      <w:r>
        <w:t xml:space="preserve"> </w:t>
      </w:r>
    </w:p>
    <w:p w:rsidR="00A7090E" w:rsidRDefault="00A7090E" w:rsidP="008541D6">
      <w:pPr>
        <w:spacing w:after="0" w:line="240" w:lineRule="auto"/>
        <w:rPr>
          <w:color w:val="262626" w:themeColor="text1" w:themeTint="D9"/>
        </w:rPr>
      </w:pPr>
      <w:r w:rsidRPr="008541D6">
        <w:rPr>
          <w:color w:val="262626" w:themeColor="text1" w:themeTint="D9"/>
        </w:rPr>
        <w:t xml:space="preserve">The City of Whittlesea would like to thank the members of the following organisations for their participation and input into the preparation of the </w:t>
      </w:r>
      <w:r w:rsidR="00ED4E03">
        <w:rPr>
          <w:color w:val="262626" w:themeColor="text1" w:themeTint="D9"/>
        </w:rPr>
        <w:t>Plan</w:t>
      </w:r>
      <w:r w:rsidRPr="008541D6">
        <w:rPr>
          <w:color w:val="262626" w:themeColor="text1" w:themeTint="D9"/>
        </w:rPr>
        <w:t xml:space="preserve"> through the Thomastown Industrial Area Advisory Group</w:t>
      </w:r>
      <w:r w:rsidR="008541D6" w:rsidRPr="008541D6">
        <w:rPr>
          <w:color w:val="262626" w:themeColor="text1" w:themeTint="D9"/>
        </w:rPr>
        <w:t xml:space="preserve">: </w:t>
      </w:r>
    </w:p>
    <w:p w:rsidR="008541D6" w:rsidRPr="008541D6" w:rsidRDefault="008541D6" w:rsidP="008541D6">
      <w:pPr>
        <w:spacing w:after="0" w:line="240" w:lineRule="auto"/>
        <w:rPr>
          <w:color w:val="262626" w:themeColor="text1" w:themeTint="D9"/>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8"/>
      </w:tblGrid>
      <w:tr w:rsidR="008541D6" w:rsidRPr="008541D6" w:rsidTr="008541D6">
        <w:trPr>
          <w:trHeight w:val="285"/>
        </w:trPr>
        <w:tc>
          <w:tcPr>
            <w:tcW w:w="7338" w:type="dxa"/>
            <w:noWrap/>
            <w:hideMark/>
          </w:tcPr>
          <w:p w:rsidR="008541D6" w:rsidRPr="008541D6" w:rsidRDefault="008541D6" w:rsidP="008541D6">
            <w:pPr>
              <w:spacing w:after="120"/>
            </w:pPr>
            <w:r w:rsidRPr="008541D6">
              <w:rPr>
                <w:bCs/>
              </w:rPr>
              <w:t xml:space="preserve">Department of </w:t>
            </w:r>
            <w:r>
              <w:rPr>
                <w:bCs/>
              </w:rPr>
              <w:t xml:space="preserve">Economic Development, Jobs, Transport and Resources </w:t>
            </w:r>
          </w:p>
        </w:tc>
      </w:tr>
      <w:tr w:rsidR="008541D6" w:rsidRPr="008541D6" w:rsidTr="008541D6">
        <w:trPr>
          <w:trHeight w:val="285"/>
        </w:trPr>
        <w:tc>
          <w:tcPr>
            <w:tcW w:w="7338" w:type="dxa"/>
            <w:hideMark/>
          </w:tcPr>
          <w:p w:rsidR="008541D6" w:rsidRPr="008541D6" w:rsidRDefault="008541D6" w:rsidP="008541D6">
            <w:pPr>
              <w:spacing w:after="120"/>
            </w:pPr>
            <w:proofErr w:type="spellStart"/>
            <w:r w:rsidRPr="008541D6">
              <w:rPr>
                <w:bCs/>
              </w:rPr>
              <w:t>Fueltreat</w:t>
            </w:r>
            <w:proofErr w:type="spellEnd"/>
            <w:r>
              <w:rPr>
                <w:bCs/>
              </w:rPr>
              <w:t xml:space="preserve"> Australia Pty Ltd </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Hi Lux Technical Services</w:t>
            </w:r>
            <w:r>
              <w:rPr>
                <w:bCs/>
              </w:rPr>
              <w:t xml:space="preserve"> Pty Ltd</w:t>
            </w:r>
          </w:p>
        </w:tc>
      </w:tr>
      <w:tr w:rsidR="008541D6" w:rsidRPr="008541D6" w:rsidTr="008541D6">
        <w:trPr>
          <w:trHeight w:val="285"/>
        </w:trPr>
        <w:tc>
          <w:tcPr>
            <w:tcW w:w="7338" w:type="dxa"/>
            <w:hideMark/>
          </w:tcPr>
          <w:p w:rsidR="008541D6" w:rsidRPr="008541D6" w:rsidRDefault="008541D6" w:rsidP="008541D6">
            <w:pPr>
              <w:spacing w:after="120"/>
            </w:pPr>
            <w:r w:rsidRPr="008541D6">
              <w:rPr>
                <w:bCs/>
              </w:rPr>
              <w:t>Hip Pocket Work Wear and Safety Northern</w:t>
            </w:r>
            <w:r>
              <w:rPr>
                <w:bCs/>
              </w:rPr>
              <w:t xml:space="preserve"> Pty Ltd</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Hume City Council</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La Trobe University</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LAS Investments</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MAB Corporation</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Metropolitan Planning Authority</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National Estate Agents</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Regional Development Australia (Northern Melbourne)</w:t>
            </w:r>
          </w:p>
        </w:tc>
      </w:tr>
      <w:tr w:rsidR="008541D6" w:rsidRPr="008541D6" w:rsidTr="008541D6">
        <w:trPr>
          <w:trHeight w:val="285"/>
        </w:trPr>
        <w:tc>
          <w:tcPr>
            <w:tcW w:w="7338" w:type="dxa"/>
            <w:noWrap/>
            <w:hideMark/>
          </w:tcPr>
          <w:p w:rsidR="008541D6" w:rsidRPr="008541D6" w:rsidRDefault="008541D6" w:rsidP="008541D6">
            <w:pPr>
              <w:spacing w:after="120"/>
            </w:pPr>
            <w:proofErr w:type="spellStart"/>
            <w:r w:rsidRPr="008541D6">
              <w:rPr>
                <w:bCs/>
              </w:rPr>
              <w:t>Northlink</w:t>
            </w:r>
            <w:proofErr w:type="spellEnd"/>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Plenty Food Group</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Property Council of Australia (Victoria)</w:t>
            </w:r>
          </w:p>
        </w:tc>
      </w:tr>
      <w:tr w:rsidR="008541D6" w:rsidRPr="008541D6" w:rsidTr="008541D6">
        <w:trPr>
          <w:trHeight w:val="285"/>
        </w:trPr>
        <w:tc>
          <w:tcPr>
            <w:tcW w:w="7338" w:type="dxa"/>
            <w:noWrap/>
            <w:hideMark/>
          </w:tcPr>
          <w:p w:rsidR="008541D6" w:rsidRPr="008541D6" w:rsidRDefault="008541D6" w:rsidP="008541D6">
            <w:pPr>
              <w:spacing w:after="120"/>
            </w:pPr>
            <w:r w:rsidRPr="008541D6">
              <w:rPr>
                <w:bCs/>
              </w:rPr>
              <w:t>RMIT University</w:t>
            </w:r>
          </w:p>
        </w:tc>
      </w:tr>
      <w:tr w:rsidR="008541D6" w:rsidRPr="008541D6" w:rsidTr="008541D6">
        <w:trPr>
          <w:trHeight w:val="285"/>
        </w:trPr>
        <w:tc>
          <w:tcPr>
            <w:tcW w:w="7338" w:type="dxa"/>
            <w:noWrap/>
            <w:hideMark/>
          </w:tcPr>
          <w:p w:rsidR="008541D6" w:rsidRPr="008541D6" w:rsidRDefault="008541D6" w:rsidP="008541D6">
            <w:pPr>
              <w:spacing w:after="120"/>
            </w:pPr>
            <w:proofErr w:type="spellStart"/>
            <w:r w:rsidRPr="008541D6">
              <w:rPr>
                <w:bCs/>
              </w:rPr>
              <w:t>VicTrack</w:t>
            </w:r>
            <w:proofErr w:type="spellEnd"/>
          </w:p>
        </w:tc>
      </w:tr>
    </w:tbl>
    <w:p w:rsidR="00A7090E" w:rsidRDefault="00A7090E" w:rsidP="00A7090E"/>
    <w:p w:rsidR="00A7090E" w:rsidRDefault="00A7090E" w:rsidP="00A7090E"/>
    <w:p w:rsidR="0048638B" w:rsidRDefault="0048638B" w:rsidP="00A7090E">
      <w:pPr>
        <w:sectPr w:rsidR="0048638B" w:rsidSect="00E97668">
          <w:pgSz w:w="11906" w:h="16838"/>
          <w:pgMar w:top="1440" w:right="1440" w:bottom="1440" w:left="851" w:header="708" w:footer="632" w:gutter="0"/>
          <w:cols w:space="708"/>
          <w:docGrid w:linePitch="360"/>
        </w:sectPr>
      </w:pPr>
    </w:p>
    <w:p w:rsidR="0048638B" w:rsidRPr="00566D2B" w:rsidRDefault="0048638B" w:rsidP="0048638B">
      <w:pPr>
        <w:pStyle w:val="Heading1"/>
        <w:spacing w:before="0" w:after="60"/>
      </w:pPr>
      <w:bookmarkStart w:id="28" w:name="_Toc509396722"/>
      <w:r w:rsidRPr="005C077D">
        <w:lastRenderedPageBreak/>
        <w:t>Glossary</w:t>
      </w:r>
      <w:bookmarkEnd w:id="28"/>
      <w:r>
        <w:t xml:space="preserve"> </w:t>
      </w:r>
    </w:p>
    <w:tbl>
      <w:tblPr>
        <w:tblStyle w:val="TableGrid"/>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5"/>
        <w:gridCol w:w="5258"/>
      </w:tblGrid>
      <w:tr w:rsidR="0048638B" w:rsidTr="00E375A7">
        <w:tc>
          <w:tcPr>
            <w:tcW w:w="4915" w:type="dxa"/>
          </w:tcPr>
          <w:p w:rsidR="0048638B" w:rsidRPr="003B50BF" w:rsidRDefault="0048638B" w:rsidP="00E375A7">
            <w:pPr>
              <w:spacing w:after="60"/>
              <w:rPr>
                <w:b/>
                <w:color w:val="548DD4" w:themeColor="text2" w:themeTint="99"/>
              </w:rPr>
            </w:pPr>
            <w:r w:rsidRPr="003B50BF">
              <w:rPr>
                <w:b/>
                <w:color w:val="548DD4" w:themeColor="text2" w:themeTint="99"/>
              </w:rPr>
              <w:t xml:space="preserve">Accessibility </w:t>
            </w:r>
            <w:r w:rsidRPr="003B50BF">
              <w:t>The degree to which a place, service or environment is available to as many people as possible.  (Plan Melbourne)</w:t>
            </w:r>
          </w:p>
          <w:p w:rsidR="0048638B" w:rsidRPr="003B50BF" w:rsidRDefault="0048638B" w:rsidP="00E375A7">
            <w:pPr>
              <w:spacing w:after="60"/>
              <w:rPr>
                <w:b/>
                <w:color w:val="548DD4" w:themeColor="text2" w:themeTint="99"/>
              </w:rPr>
            </w:pPr>
            <w:r w:rsidRPr="003B50BF">
              <w:rPr>
                <w:b/>
                <w:color w:val="548DD4" w:themeColor="text2" w:themeTint="99"/>
              </w:rPr>
              <w:t xml:space="preserve">Activity Centre </w:t>
            </w:r>
            <w:r w:rsidRPr="003B50BF">
              <w:t xml:space="preserve">Suburban centres that provide a focus for services, employment, housing, transport and social interaction.  </w:t>
            </w:r>
          </w:p>
          <w:p w:rsidR="0048638B" w:rsidRPr="003B50BF" w:rsidRDefault="0048638B" w:rsidP="00E375A7">
            <w:pPr>
              <w:spacing w:after="60"/>
              <w:rPr>
                <w:b/>
                <w:color w:val="548DD4" w:themeColor="text2" w:themeTint="99"/>
              </w:rPr>
            </w:pPr>
            <w:r w:rsidRPr="003B50BF">
              <w:rPr>
                <w:b/>
                <w:color w:val="548DD4" w:themeColor="text2" w:themeTint="99"/>
              </w:rPr>
              <w:t>B</w:t>
            </w:r>
            <w:r>
              <w:rPr>
                <w:b/>
                <w:color w:val="548DD4" w:themeColor="text2" w:themeTint="99"/>
              </w:rPr>
              <w:t xml:space="preserve">ulky goods/Large format retail </w:t>
            </w:r>
            <w:r w:rsidRPr="003B50BF">
              <w:rPr>
                <w:lang w:val="en"/>
              </w:rPr>
              <w:t>Physically large retail establishments that are usually part of a chain and may sell general dry goods or may be limited to a particular specialty.</w:t>
            </w:r>
          </w:p>
          <w:p w:rsidR="0048638B" w:rsidRPr="003B50BF" w:rsidRDefault="0048638B" w:rsidP="00E375A7">
            <w:pPr>
              <w:spacing w:after="60"/>
              <w:rPr>
                <w:b/>
                <w:color w:val="548DD4" w:themeColor="text2" w:themeTint="99"/>
              </w:rPr>
            </w:pPr>
            <w:r w:rsidRPr="003B50BF">
              <w:rPr>
                <w:b/>
                <w:color w:val="548DD4" w:themeColor="text2" w:themeTint="99"/>
              </w:rPr>
              <w:t xml:space="preserve">Business and Services Centre </w:t>
            </w:r>
            <w:r w:rsidRPr="003B50BF">
              <w:t>A small precinct with some convenience retail such as a small supermarket</w:t>
            </w:r>
            <w:r>
              <w:t xml:space="preserve"> and cafés/food services</w:t>
            </w:r>
            <w:r w:rsidRPr="003B50BF">
              <w:t xml:space="preserve">,  together with a range of </w:t>
            </w:r>
            <w:r>
              <w:t xml:space="preserve">supporting </w:t>
            </w:r>
            <w:r w:rsidRPr="003B50BF">
              <w:t>business services</w:t>
            </w:r>
            <w:r>
              <w:t>. This may include</w:t>
            </w:r>
            <w:r w:rsidRPr="003B50BF">
              <w:t xml:space="preserve"> small office suite development</w:t>
            </w:r>
            <w:r>
              <w:t xml:space="preserve"> </w:t>
            </w:r>
            <w:r w:rsidRPr="003B50BF">
              <w:t>and</w:t>
            </w:r>
            <w:r>
              <w:t>/or</w:t>
            </w:r>
            <w:r w:rsidRPr="003B50BF">
              <w:t xml:space="preserve"> a range of health service providers and community service organisations.</w:t>
            </w:r>
            <w:r w:rsidRPr="003B50BF">
              <w:rPr>
                <w:color w:val="C0504D" w:themeColor="accent2"/>
              </w:rPr>
              <w:t xml:space="preserve"> </w:t>
            </w:r>
          </w:p>
          <w:p w:rsidR="0048638B" w:rsidRDefault="0048638B" w:rsidP="00E375A7">
            <w:pPr>
              <w:spacing w:after="60"/>
              <w:rPr>
                <w:b/>
                <w:color w:val="548DD4" w:themeColor="text2" w:themeTint="99"/>
              </w:rPr>
            </w:pPr>
            <w:r>
              <w:rPr>
                <w:b/>
                <w:color w:val="548DD4" w:themeColor="text2" w:themeTint="99"/>
              </w:rPr>
              <w:t xml:space="preserve">CLUE </w:t>
            </w:r>
            <w:r w:rsidRPr="00E73AAF">
              <w:t>Census of Land Use and Employment</w:t>
            </w:r>
            <w:r>
              <w:rPr>
                <w:b/>
                <w:color w:val="548DD4" w:themeColor="text2" w:themeTint="99"/>
              </w:rPr>
              <w:t xml:space="preserve"> </w:t>
            </w:r>
          </w:p>
          <w:p w:rsidR="0048638B" w:rsidRPr="003B50BF" w:rsidRDefault="0048638B" w:rsidP="00E375A7">
            <w:pPr>
              <w:spacing w:after="60"/>
              <w:rPr>
                <w:b/>
                <w:color w:val="548DD4" w:themeColor="text2" w:themeTint="99"/>
              </w:rPr>
            </w:pPr>
            <w:r w:rsidRPr="003B50BF">
              <w:rPr>
                <w:b/>
                <w:color w:val="548DD4" w:themeColor="text2" w:themeTint="99"/>
              </w:rPr>
              <w:t xml:space="preserve">Commercial </w:t>
            </w:r>
            <w:r w:rsidRPr="003B50BF">
              <w:t>Consist of offices and appropriate manufacturing and industrial and limited retail uses that do not affect the safety and amenity of adjacent, more sensitive uses.</w:t>
            </w:r>
          </w:p>
          <w:p w:rsidR="0048638B" w:rsidRDefault="0048638B" w:rsidP="00E375A7">
            <w:pPr>
              <w:spacing w:after="60"/>
              <w:rPr>
                <w:b/>
                <w:color w:val="548DD4" w:themeColor="text2" w:themeTint="99"/>
              </w:rPr>
            </w:pPr>
            <w:r>
              <w:rPr>
                <w:b/>
                <w:color w:val="548DD4" w:themeColor="text2" w:themeTint="99"/>
              </w:rPr>
              <w:t xml:space="preserve">Critical </w:t>
            </w:r>
            <w:r w:rsidR="00E1635B">
              <w:rPr>
                <w:b/>
                <w:color w:val="548DD4" w:themeColor="text2" w:themeTint="99"/>
              </w:rPr>
              <w:t xml:space="preserve">vehicle </w:t>
            </w:r>
            <w:r>
              <w:rPr>
                <w:b/>
                <w:color w:val="548DD4" w:themeColor="text2" w:themeTint="99"/>
              </w:rPr>
              <w:t xml:space="preserve">access </w:t>
            </w:r>
            <w:r w:rsidRPr="00390562">
              <w:t xml:space="preserve">Area </w:t>
            </w:r>
            <w:r>
              <w:t xml:space="preserve">identified as have restricted manoeuvring ability for large vehicles. </w:t>
            </w:r>
          </w:p>
          <w:p w:rsidR="0048638B" w:rsidRPr="003B50BF" w:rsidRDefault="0048638B" w:rsidP="00E375A7">
            <w:pPr>
              <w:spacing w:after="60"/>
              <w:rPr>
                <w:b/>
                <w:color w:val="548DD4" w:themeColor="text2" w:themeTint="99"/>
              </w:rPr>
            </w:pPr>
            <w:r w:rsidRPr="003B50BF">
              <w:rPr>
                <w:b/>
                <w:color w:val="548DD4" w:themeColor="text2" w:themeTint="99"/>
              </w:rPr>
              <w:t xml:space="preserve">Environment </w:t>
            </w:r>
            <w:r w:rsidRPr="003B50BF">
              <w:t xml:space="preserve">Physical surrounds, including land, waters, atmosphere, climate, sounds, odours, animals and plants, as well as aesthetics. </w:t>
            </w:r>
          </w:p>
          <w:p w:rsidR="0048638B" w:rsidRPr="003B50BF" w:rsidRDefault="0048638B" w:rsidP="00E375A7">
            <w:pPr>
              <w:spacing w:after="60"/>
              <w:rPr>
                <w:b/>
                <w:color w:val="548DD4" w:themeColor="text2" w:themeTint="99"/>
              </w:rPr>
            </w:pPr>
            <w:r w:rsidRPr="003B50BF">
              <w:rPr>
                <w:b/>
                <w:color w:val="548DD4" w:themeColor="text2" w:themeTint="99"/>
              </w:rPr>
              <w:t xml:space="preserve">Established areas </w:t>
            </w:r>
            <w:r>
              <w:rPr>
                <w:lang w:val="en"/>
              </w:rPr>
              <w:t>A</w:t>
            </w:r>
            <w:r w:rsidRPr="003B50BF">
              <w:rPr>
                <w:lang w:val="en"/>
              </w:rPr>
              <w:t xml:space="preserve">reas of </w:t>
            </w:r>
            <w:r>
              <w:rPr>
                <w:lang w:val="en"/>
              </w:rPr>
              <w:t>municipality including</w:t>
            </w:r>
            <w:r w:rsidRPr="003B50BF">
              <w:rPr>
                <w:lang w:val="en"/>
              </w:rPr>
              <w:t xml:space="preserve"> Thomastown, </w:t>
            </w:r>
            <w:proofErr w:type="spellStart"/>
            <w:r w:rsidRPr="003B50BF">
              <w:rPr>
                <w:lang w:val="en"/>
              </w:rPr>
              <w:t>Lalor</w:t>
            </w:r>
            <w:proofErr w:type="spellEnd"/>
            <w:r w:rsidRPr="003B50BF">
              <w:rPr>
                <w:lang w:val="en"/>
              </w:rPr>
              <w:t xml:space="preserve">, </w:t>
            </w:r>
            <w:proofErr w:type="spellStart"/>
            <w:r w:rsidRPr="003B50BF">
              <w:rPr>
                <w:lang w:val="en"/>
              </w:rPr>
              <w:t>Bundoora</w:t>
            </w:r>
            <w:proofErr w:type="spellEnd"/>
            <w:r w:rsidRPr="003B50BF">
              <w:rPr>
                <w:lang w:val="en"/>
              </w:rPr>
              <w:t xml:space="preserve">, Epping, </w:t>
            </w:r>
            <w:proofErr w:type="spellStart"/>
            <w:r w:rsidRPr="003B50BF">
              <w:rPr>
                <w:lang w:val="en"/>
              </w:rPr>
              <w:t>Bundoora</w:t>
            </w:r>
            <w:proofErr w:type="spellEnd"/>
            <w:r w:rsidRPr="003B50BF">
              <w:rPr>
                <w:lang w:val="en"/>
              </w:rPr>
              <w:t>, Mill Park, parts of South Morang and Whittlesea Township.</w:t>
            </w:r>
          </w:p>
          <w:p w:rsidR="0048638B" w:rsidRPr="003B50BF" w:rsidRDefault="0048638B" w:rsidP="00E375A7">
            <w:pPr>
              <w:spacing w:after="60"/>
              <w:rPr>
                <w:b/>
                <w:color w:val="548DD4" w:themeColor="text2" w:themeTint="99"/>
              </w:rPr>
            </w:pPr>
            <w:r w:rsidRPr="003B50BF">
              <w:rPr>
                <w:b/>
                <w:color w:val="548DD4" w:themeColor="text2" w:themeTint="99"/>
              </w:rPr>
              <w:t xml:space="preserve">Gateway </w:t>
            </w:r>
            <w:r w:rsidRPr="003B50BF">
              <w:rPr>
                <w:color w:val="000000" w:themeColor="text1"/>
                <w:lang w:val="en"/>
              </w:rPr>
              <w:t xml:space="preserve">Major points of passage at which the industrial area may be entered. </w:t>
            </w:r>
          </w:p>
          <w:p w:rsidR="0048638B" w:rsidRPr="003B50BF" w:rsidRDefault="0048638B" w:rsidP="00E375A7">
            <w:pPr>
              <w:spacing w:after="60"/>
              <w:rPr>
                <w:b/>
                <w:color w:val="548DD4" w:themeColor="text2" w:themeTint="99"/>
              </w:rPr>
            </w:pPr>
            <w:r w:rsidRPr="003B50BF">
              <w:rPr>
                <w:b/>
                <w:color w:val="548DD4" w:themeColor="text2" w:themeTint="99"/>
              </w:rPr>
              <w:t xml:space="preserve">Grade </w:t>
            </w:r>
            <w:r w:rsidRPr="003B50BF">
              <w:rPr>
                <w:b/>
                <w:color w:val="548DD4" w:themeColor="text2" w:themeTint="99"/>
                <w:shd w:val="clear" w:color="auto" w:fill="FFFFFF" w:themeFill="background1"/>
              </w:rPr>
              <w:t xml:space="preserve">Separation </w:t>
            </w:r>
            <w:r w:rsidRPr="003B50BF">
              <w:rPr>
                <w:color w:val="000000" w:themeColor="text1"/>
                <w:shd w:val="clear" w:color="auto" w:fill="FFFFFF" w:themeFill="background1"/>
                <w:lang w:val="en"/>
              </w:rPr>
              <w:t xml:space="preserve">aligning a junction associated with rail level crossings to </w:t>
            </w:r>
            <w:proofErr w:type="spellStart"/>
            <w:r w:rsidRPr="003B50BF">
              <w:rPr>
                <w:color w:val="000000" w:themeColor="text1"/>
                <w:shd w:val="clear" w:color="auto" w:fill="FFFFFF" w:themeFill="background1"/>
                <w:lang w:val="en"/>
              </w:rPr>
              <w:t>minimise</w:t>
            </w:r>
            <w:proofErr w:type="spellEnd"/>
            <w:r w:rsidRPr="003B50BF">
              <w:rPr>
                <w:color w:val="000000" w:themeColor="text1"/>
                <w:shd w:val="clear" w:color="auto" w:fill="FFFFFF" w:themeFill="background1"/>
                <w:lang w:val="en"/>
              </w:rPr>
              <w:t xml:space="preserve"> traffic disruption and flow. This may also enable urban renewal opportunities and better connect communities.</w:t>
            </w:r>
            <w:r w:rsidRPr="003B50BF">
              <w:rPr>
                <w:color w:val="000000" w:themeColor="text1"/>
                <w:lang w:val="en"/>
              </w:rPr>
              <w:t xml:space="preserve"> </w:t>
            </w:r>
          </w:p>
          <w:p w:rsidR="0048638B" w:rsidRPr="00390562" w:rsidRDefault="0048638B" w:rsidP="00E375A7">
            <w:pPr>
              <w:spacing w:after="60"/>
              <w:rPr>
                <w:b/>
                <w:color w:val="548DD4" w:themeColor="text2" w:themeTint="99"/>
              </w:rPr>
            </w:pPr>
            <w:r w:rsidRPr="003B50BF">
              <w:rPr>
                <w:b/>
                <w:color w:val="548DD4" w:themeColor="text2" w:themeTint="99"/>
              </w:rPr>
              <w:t xml:space="preserve">Growth areas </w:t>
            </w:r>
            <w:r w:rsidRPr="003B50BF">
              <w:t xml:space="preserve">Locations on the fringe of metropolitan Melbourne designated in planning schemes for large-scale transformation, over many years, from rural to urban use. </w:t>
            </w:r>
          </w:p>
        </w:tc>
        <w:tc>
          <w:tcPr>
            <w:tcW w:w="5258" w:type="dxa"/>
          </w:tcPr>
          <w:p w:rsidR="0048638B" w:rsidRPr="00390562" w:rsidRDefault="0048638B" w:rsidP="00E375A7">
            <w:pPr>
              <w:spacing w:after="60"/>
              <w:rPr>
                <w:b/>
                <w:color w:val="548DD4" w:themeColor="text2" w:themeTint="99"/>
              </w:rPr>
            </w:pPr>
            <w:r>
              <w:rPr>
                <w:b/>
                <w:color w:val="548DD4" w:themeColor="text2" w:themeTint="99"/>
              </w:rPr>
              <w:t xml:space="preserve">Heavy industry </w:t>
            </w:r>
            <w:r w:rsidRPr="003B50BF">
              <w:t xml:space="preserve">Involves the manufacturing of large and heavy products, equipment and facilities. </w:t>
            </w:r>
          </w:p>
          <w:p w:rsidR="0048638B" w:rsidRPr="003B50BF" w:rsidRDefault="0048638B" w:rsidP="00E375A7">
            <w:pPr>
              <w:spacing w:after="60"/>
              <w:rPr>
                <w:b/>
                <w:color w:val="548DD4" w:themeColor="text2" w:themeTint="99"/>
              </w:rPr>
            </w:pPr>
            <w:r w:rsidRPr="003B50BF">
              <w:rPr>
                <w:b/>
                <w:color w:val="548DD4" w:themeColor="text2" w:themeTint="99"/>
              </w:rPr>
              <w:t xml:space="preserve">Infrastructure </w:t>
            </w:r>
            <w:r w:rsidRPr="003B50BF">
              <w:t xml:space="preserve">Basic urban facilities and networks needed for the functioning of a local community or broader society such as drains, roads, street trees, nature strips, footpaths, telecommunications and utility facilities.  </w:t>
            </w:r>
          </w:p>
          <w:p w:rsidR="0048638B" w:rsidRPr="003B50BF" w:rsidRDefault="0048638B" w:rsidP="00E375A7">
            <w:pPr>
              <w:spacing w:after="60"/>
              <w:rPr>
                <w:b/>
                <w:color w:val="548DD4" w:themeColor="text2" w:themeTint="99"/>
              </w:rPr>
            </w:pPr>
            <w:r w:rsidRPr="003B50BF">
              <w:rPr>
                <w:b/>
                <w:color w:val="548DD4" w:themeColor="text2" w:themeTint="99"/>
              </w:rPr>
              <w:t xml:space="preserve">Light industry </w:t>
            </w:r>
            <w:r w:rsidRPr="003B50BF">
              <w:t xml:space="preserve">The manufacture of small or light articles and is usually less capital intensive than heavy industry.  </w:t>
            </w:r>
          </w:p>
          <w:p w:rsidR="0048638B" w:rsidRPr="003B50BF" w:rsidRDefault="0048638B" w:rsidP="00E375A7">
            <w:pPr>
              <w:spacing w:after="60"/>
              <w:rPr>
                <w:b/>
                <w:color w:val="548DD4" w:themeColor="text2" w:themeTint="99"/>
              </w:rPr>
            </w:pPr>
            <w:r w:rsidRPr="003B50BF">
              <w:rPr>
                <w:b/>
                <w:color w:val="548DD4" w:themeColor="text2" w:themeTint="99"/>
              </w:rPr>
              <w:t xml:space="preserve">Office </w:t>
            </w:r>
            <w:r w:rsidRPr="003B50BF">
              <w:t>Land used for administration, or clerical, technical, professional or other like business activity. No goods or materials intended for manufacture, sale, or hire can be stored on the land.</w:t>
            </w:r>
          </w:p>
          <w:p w:rsidR="0048638B" w:rsidRPr="003B50BF" w:rsidRDefault="0048638B" w:rsidP="00E375A7">
            <w:pPr>
              <w:spacing w:after="60"/>
              <w:rPr>
                <w:b/>
                <w:color w:val="548DD4" w:themeColor="text2" w:themeTint="99"/>
              </w:rPr>
            </w:pPr>
            <w:r w:rsidRPr="003B50BF">
              <w:rPr>
                <w:b/>
                <w:color w:val="548DD4" w:themeColor="text2" w:themeTint="99"/>
              </w:rPr>
              <w:t xml:space="preserve">Open Space </w:t>
            </w:r>
            <w:r w:rsidRPr="003B50BF">
              <w:t>Includes land reserved for natural landscape, parklands, recreation and active sports, as well as waterways and bays.</w:t>
            </w:r>
          </w:p>
          <w:p w:rsidR="0048638B" w:rsidRPr="003B50BF" w:rsidRDefault="0048638B" w:rsidP="00E375A7">
            <w:pPr>
              <w:spacing w:after="60"/>
              <w:rPr>
                <w:b/>
                <w:color w:val="548DD4" w:themeColor="text2" w:themeTint="99"/>
              </w:rPr>
            </w:pPr>
            <w:r w:rsidRPr="003B50BF">
              <w:rPr>
                <w:b/>
                <w:color w:val="548DD4" w:themeColor="text2" w:themeTint="99"/>
              </w:rPr>
              <w:t xml:space="preserve">Opportunity Areas </w:t>
            </w:r>
            <w:r w:rsidRPr="003B50BF">
              <w:t>Nominated sites or locations that offer significant opportunities for development and renewal.</w:t>
            </w:r>
          </w:p>
          <w:p w:rsidR="0048638B" w:rsidRPr="003B50BF" w:rsidRDefault="0048638B" w:rsidP="00E375A7">
            <w:pPr>
              <w:spacing w:after="60"/>
              <w:rPr>
                <w:b/>
                <w:color w:val="548DD4" w:themeColor="text2" w:themeTint="99"/>
              </w:rPr>
            </w:pPr>
            <w:r w:rsidRPr="003B50BF">
              <w:rPr>
                <w:b/>
                <w:color w:val="548DD4" w:themeColor="text2" w:themeTint="99"/>
              </w:rPr>
              <w:t xml:space="preserve">Plan Melbourne </w:t>
            </w:r>
            <w:r w:rsidRPr="003B50BF">
              <w:t xml:space="preserve">The Victorian Government’s metropolitan planning strategy that will guide the city’s growth to 2050. </w:t>
            </w:r>
          </w:p>
          <w:p w:rsidR="0048638B" w:rsidRPr="003B50BF" w:rsidRDefault="0048638B" w:rsidP="00E375A7">
            <w:pPr>
              <w:spacing w:after="60"/>
              <w:rPr>
                <w:b/>
                <w:color w:val="548DD4" w:themeColor="text2" w:themeTint="99"/>
              </w:rPr>
            </w:pPr>
            <w:r w:rsidRPr="003B50BF">
              <w:rPr>
                <w:b/>
                <w:color w:val="548DD4" w:themeColor="text2" w:themeTint="99"/>
              </w:rPr>
              <w:t xml:space="preserve">Precinct </w:t>
            </w:r>
            <w:r w:rsidRPr="003B50BF">
              <w:t xml:space="preserve">Areas with similar uses and similar built form that allows greater </w:t>
            </w:r>
            <w:r>
              <w:t>detailed planning and direction</w:t>
            </w:r>
            <w:r w:rsidRPr="003B50BF">
              <w:t xml:space="preserve"> to be provided.</w:t>
            </w:r>
          </w:p>
          <w:p w:rsidR="0048638B" w:rsidRPr="003B50BF" w:rsidRDefault="0048638B" w:rsidP="00E375A7">
            <w:pPr>
              <w:spacing w:after="60"/>
              <w:rPr>
                <w:b/>
                <w:color w:val="548DD4" w:themeColor="text2" w:themeTint="99"/>
              </w:rPr>
            </w:pPr>
            <w:r w:rsidRPr="003B50BF">
              <w:rPr>
                <w:b/>
                <w:color w:val="548DD4" w:themeColor="text2" w:themeTint="99"/>
              </w:rPr>
              <w:t xml:space="preserve">Private realm </w:t>
            </w:r>
            <w:r w:rsidRPr="003B50BF">
              <w:t xml:space="preserve">Land solely in private ownership.  </w:t>
            </w:r>
          </w:p>
          <w:p w:rsidR="0048638B" w:rsidRPr="003B50BF" w:rsidRDefault="0048638B" w:rsidP="00E375A7">
            <w:pPr>
              <w:spacing w:after="60"/>
              <w:rPr>
                <w:b/>
                <w:color w:val="548DD4" w:themeColor="text2" w:themeTint="99"/>
              </w:rPr>
            </w:pPr>
            <w:r w:rsidRPr="003B50BF">
              <w:rPr>
                <w:b/>
                <w:color w:val="548DD4" w:themeColor="text2" w:themeTint="99"/>
              </w:rPr>
              <w:t xml:space="preserve">Public realm </w:t>
            </w:r>
            <w:r w:rsidRPr="003B50BF">
              <w:t xml:space="preserve">Areas of land utilised and created for the community that is </w:t>
            </w:r>
            <w:r>
              <w:t>publically accessible</w:t>
            </w:r>
            <w:r w:rsidRPr="003B50BF">
              <w:t xml:space="preserve">. </w:t>
            </w:r>
          </w:p>
          <w:p w:rsidR="0048638B" w:rsidRPr="003B50BF" w:rsidRDefault="0048638B" w:rsidP="00E375A7">
            <w:pPr>
              <w:spacing w:after="60"/>
              <w:rPr>
                <w:b/>
                <w:color w:val="548DD4" w:themeColor="text2" w:themeTint="99"/>
              </w:rPr>
            </w:pPr>
            <w:r w:rsidRPr="003B50BF">
              <w:rPr>
                <w:b/>
                <w:color w:val="548DD4" w:themeColor="text2" w:themeTint="99"/>
              </w:rPr>
              <w:t xml:space="preserve">Strategic Site </w:t>
            </w:r>
            <w:r w:rsidRPr="003B50BF">
              <w:t>Nominated sites that have the potential for significant major development.</w:t>
            </w:r>
          </w:p>
          <w:p w:rsidR="0048638B" w:rsidRPr="003B50BF" w:rsidRDefault="0048638B" w:rsidP="00E375A7">
            <w:pPr>
              <w:spacing w:after="60"/>
            </w:pPr>
            <w:r w:rsidRPr="003B50BF">
              <w:rPr>
                <w:b/>
                <w:color w:val="548DD4" w:themeColor="text2" w:themeTint="99"/>
              </w:rPr>
              <w:t xml:space="preserve">Warehouse </w:t>
            </w:r>
            <w:r w:rsidRPr="003B50BF">
              <w:t xml:space="preserve">Land used to store or display goods. It may include the distribution and the wholesale selling of the goods. </w:t>
            </w:r>
          </w:p>
          <w:p w:rsidR="0048638B" w:rsidRPr="003B50BF" w:rsidRDefault="0048638B" w:rsidP="00E375A7">
            <w:pPr>
              <w:spacing w:after="60"/>
              <w:rPr>
                <w:b/>
                <w:color w:val="548DD4" w:themeColor="text2" w:themeTint="99"/>
              </w:rPr>
            </w:pPr>
            <w:r w:rsidRPr="003B50BF">
              <w:rPr>
                <w:b/>
                <w:color w:val="548DD4" w:themeColor="text2" w:themeTint="99"/>
              </w:rPr>
              <w:t xml:space="preserve">Whittlesea Planning Scheme </w:t>
            </w:r>
            <w:r w:rsidRPr="003B50BF">
              <w:t xml:space="preserve">Controls land use and development within the City of Whittlesea. </w:t>
            </w:r>
          </w:p>
          <w:p w:rsidR="0048638B" w:rsidRPr="003B50BF" w:rsidRDefault="0048638B" w:rsidP="00E375A7">
            <w:pPr>
              <w:spacing w:after="60"/>
              <w:rPr>
                <w:b/>
                <w:color w:val="548DD4" w:themeColor="text2" w:themeTint="99"/>
              </w:rPr>
            </w:pPr>
            <w:r w:rsidRPr="003B50BF">
              <w:rPr>
                <w:b/>
                <w:color w:val="548DD4" w:themeColor="text2" w:themeTint="99"/>
              </w:rPr>
              <w:t xml:space="preserve">Urban Renewal Opportunity </w:t>
            </w:r>
            <w:r>
              <w:t>A</w:t>
            </w:r>
            <w:r w:rsidRPr="003B50BF">
              <w:t>n area</w:t>
            </w:r>
            <w:r>
              <w:t xml:space="preserve"> created</w:t>
            </w:r>
            <w:r w:rsidRPr="003B50BF">
              <w:t xml:space="preserve"> that truly reflects the needs and demands of businesses and provides an efficient use of land in </w:t>
            </w:r>
            <w:r>
              <w:t xml:space="preserve">highly </w:t>
            </w:r>
            <w:r w:rsidRPr="003B50BF">
              <w:t>accessible locations.</w:t>
            </w:r>
          </w:p>
        </w:tc>
      </w:tr>
    </w:tbl>
    <w:p w:rsidR="00F936C7" w:rsidRDefault="00F936C7"/>
    <w:p w:rsidR="007E19F8" w:rsidRDefault="007E19F8">
      <w:pPr>
        <w:sectPr w:rsidR="007E19F8" w:rsidSect="00E97668">
          <w:pgSz w:w="11906" w:h="16838"/>
          <w:pgMar w:top="1440" w:right="1440" w:bottom="1440" w:left="851" w:header="708" w:footer="632" w:gutter="0"/>
          <w:cols w:space="708"/>
          <w:docGrid w:linePitch="360"/>
        </w:sectPr>
      </w:pPr>
    </w:p>
    <w:p w:rsidR="007E19F8" w:rsidRDefault="007E19F8"/>
    <w:p w:rsidR="00654627" w:rsidRPr="00654627" w:rsidRDefault="00654627" w:rsidP="00654627">
      <w:pPr>
        <w:pStyle w:val="Heading2"/>
        <w:rPr>
          <w:sz w:val="28"/>
          <w:szCs w:val="28"/>
        </w:rPr>
      </w:pPr>
      <w:bookmarkStart w:id="29" w:name="_Toc509396723"/>
      <w:r w:rsidRPr="00654627">
        <w:rPr>
          <w:sz w:val="28"/>
          <w:szCs w:val="28"/>
        </w:rPr>
        <w:lastRenderedPageBreak/>
        <w:t xml:space="preserve">Appendix </w:t>
      </w:r>
      <w:r w:rsidR="00CF5C4D">
        <w:rPr>
          <w:sz w:val="28"/>
          <w:szCs w:val="28"/>
        </w:rPr>
        <w:t>1</w:t>
      </w:r>
      <w:r w:rsidRPr="00654627">
        <w:rPr>
          <w:sz w:val="28"/>
          <w:szCs w:val="28"/>
        </w:rPr>
        <w:t>: Plan Melbourne</w:t>
      </w:r>
      <w:bookmarkEnd w:id="29"/>
    </w:p>
    <w:p w:rsidR="00654627" w:rsidRDefault="00665AA9">
      <w:r>
        <w:t xml:space="preserve">Plan Melbourne identifies the </w:t>
      </w:r>
      <w:r w:rsidR="00CF0E17">
        <w:t xml:space="preserve">Thomastown industrial precinct </w:t>
      </w:r>
      <w:r>
        <w:t>as having state significance</w:t>
      </w:r>
      <w:r w:rsidR="001D576D">
        <w:t>.</w:t>
      </w:r>
    </w:p>
    <w:p w:rsidR="006072FC" w:rsidRDefault="00837C69">
      <w:pPr>
        <w:sectPr w:rsidR="006072FC" w:rsidSect="00F936C7">
          <w:type w:val="continuous"/>
          <w:pgSz w:w="11906" w:h="16838"/>
          <w:pgMar w:top="1440" w:right="1440" w:bottom="1440" w:left="851" w:header="708" w:footer="632" w:gutter="0"/>
          <w:cols w:space="708"/>
          <w:docGrid w:linePitch="360"/>
        </w:sectPr>
      </w:pPr>
      <w:r>
        <w:t xml:space="preserve">             </w:t>
      </w:r>
      <w:r>
        <w:rPr>
          <w:noProof/>
          <w:lang w:eastAsia="en-AU"/>
        </w:rPr>
        <w:drawing>
          <wp:inline distT="0" distB="0" distL="0" distR="0" wp14:anchorId="30CC9099" wp14:editId="32D3FE49">
            <wp:extent cx="5585271" cy="7861111"/>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589017" cy="7866383"/>
                    </a:xfrm>
                    <a:prstGeom prst="rect">
                      <a:avLst/>
                    </a:prstGeom>
                  </pic:spPr>
                </pic:pic>
              </a:graphicData>
            </a:graphic>
          </wp:inline>
        </w:drawing>
      </w:r>
      <w:r w:rsidR="00F51BE5">
        <w:br w:type="page"/>
      </w:r>
    </w:p>
    <w:p w:rsidR="008A63CB" w:rsidRPr="00BE5896" w:rsidRDefault="00CF5C4D" w:rsidP="00BE5896">
      <w:pPr>
        <w:pStyle w:val="Heading2"/>
        <w:rPr>
          <w:sz w:val="28"/>
        </w:rPr>
      </w:pPr>
      <w:bookmarkStart w:id="30" w:name="_Toc509396724"/>
      <w:r>
        <w:rPr>
          <w:sz w:val="28"/>
        </w:rPr>
        <w:lastRenderedPageBreak/>
        <w:t>Appendix 2</w:t>
      </w:r>
      <w:r w:rsidR="00BE5896" w:rsidRPr="00BE5896">
        <w:rPr>
          <w:sz w:val="28"/>
        </w:rPr>
        <w:t>: Action Plan</w:t>
      </w:r>
      <w:bookmarkEnd w:id="30"/>
    </w:p>
    <w:p w:rsidR="00BE5896" w:rsidRPr="0036670F" w:rsidRDefault="00BE5896" w:rsidP="00BE5896">
      <w:pPr>
        <w:pStyle w:val="ListParagraph"/>
        <w:numPr>
          <w:ilvl w:val="0"/>
          <w:numId w:val="5"/>
        </w:numPr>
        <w:spacing w:after="120" w:line="240" w:lineRule="auto"/>
        <w:ind w:left="426" w:hanging="426"/>
        <w:rPr>
          <w:rFonts w:ascii="ZurichBT-Bold" w:hAnsi="ZurichBT-Bold" w:cs="ZurichBT-Bold"/>
          <w:b/>
          <w:bCs/>
          <w:color w:val="C0504D" w:themeColor="accent2"/>
          <w:sz w:val="20"/>
          <w:szCs w:val="20"/>
        </w:rPr>
      </w:pPr>
      <w:r w:rsidRPr="005B275E">
        <w:rPr>
          <w:b/>
          <w:color w:val="1F497D" w:themeColor="text2"/>
          <w:sz w:val="24"/>
          <w:szCs w:val="24"/>
        </w:rPr>
        <w:t xml:space="preserve">Identity and Economic Development </w:t>
      </w:r>
      <w:r w:rsidRPr="005B275E">
        <w:rPr>
          <w:rFonts w:cs="Arial"/>
          <w:color w:val="262626" w:themeColor="text1" w:themeTint="D9"/>
        </w:rPr>
        <w:t>identifies approaches for attracting investment and stimulating development opportunities or redevelopment and key recommendations to improve public realm.</w:t>
      </w:r>
    </w:p>
    <w:tbl>
      <w:tblPr>
        <w:tblStyle w:val="TableGrid"/>
        <w:tblW w:w="13859" w:type="dxa"/>
        <w:tblLook w:val="04A0" w:firstRow="1" w:lastRow="0" w:firstColumn="1" w:lastColumn="0" w:noHBand="0" w:noVBand="1"/>
      </w:tblPr>
      <w:tblGrid>
        <w:gridCol w:w="569"/>
        <w:gridCol w:w="1684"/>
        <w:gridCol w:w="5085"/>
        <w:gridCol w:w="1685"/>
        <w:gridCol w:w="1120"/>
        <w:gridCol w:w="1821"/>
        <w:gridCol w:w="1895"/>
      </w:tblGrid>
      <w:tr w:rsidR="00BE5896" w:rsidRPr="00F36DA5" w:rsidTr="008321E7">
        <w:trPr>
          <w:trHeight w:val="288"/>
          <w:tblHeader/>
        </w:trPr>
        <w:tc>
          <w:tcPr>
            <w:tcW w:w="569"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No.</w:t>
            </w:r>
          </w:p>
        </w:tc>
        <w:tc>
          <w:tcPr>
            <w:tcW w:w="1684"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 xml:space="preserve">Action/Project </w:t>
            </w:r>
          </w:p>
        </w:tc>
        <w:tc>
          <w:tcPr>
            <w:tcW w:w="5085"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Role/purpose/objective</w:t>
            </w:r>
          </w:p>
        </w:tc>
        <w:tc>
          <w:tcPr>
            <w:tcW w:w="1685"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 xml:space="preserve">Responsibility </w:t>
            </w:r>
          </w:p>
        </w:tc>
        <w:tc>
          <w:tcPr>
            <w:tcW w:w="1120"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Timing</w:t>
            </w:r>
          </w:p>
        </w:tc>
        <w:tc>
          <w:tcPr>
            <w:tcW w:w="1821"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Department</w:t>
            </w:r>
          </w:p>
        </w:tc>
        <w:tc>
          <w:tcPr>
            <w:tcW w:w="1895" w:type="dxa"/>
            <w:shd w:val="clear" w:color="auto" w:fill="DBE5F1" w:themeFill="accent1" w:themeFillTint="33"/>
          </w:tcPr>
          <w:p w:rsidR="00BE5896" w:rsidRDefault="00BE5896" w:rsidP="008321E7">
            <w:pPr>
              <w:rPr>
                <w:b/>
                <w:color w:val="1F497D" w:themeColor="text2"/>
                <w:sz w:val="24"/>
                <w:szCs w:val="24"/>
              </w:rPr>
            </w:pPr>
            <w:r>
              <w:rPr>
                <w:b/>
                <w:color w:val="1F497D" w:themeColor="text2"/>
                <w:sz w:val="24"/>
                <w:szCs w:val="24"/>
              </w:rPr>
              <w:t>Financial Resourcing</w:t>
            </w:r>
          </w:p>
        </w:tc>
      </w:tr>
      <w:tr w:rsidR="00BE5896" w:rsidRPr="00957AD7" w:rsidTr="008321E7">
        <w:trPr>
          <w:trHeight w:val="1077"/>
        </w:trPr>
        <w:tc>
          <w:tcPr>
            <w:tcW w:w="569" w:type="dxa"/>
            <w:shd w:val="clear" w:color="auto" w:fill="DBE5F1" w:themeFill="accent1" w:themeFillTint="33"/>
          </w:tcPr>
          <w:p w:rsidR="00BE5896" w:rsidRPr="007B1113" w:rsidRDefault="00BE5896" w:rsidP="008321E7">
            <w:pPr>
              <w:rPr>
                <w:rFonts w:cs="Arial"/>
                <w:color w:val="404040" w:themeColor="text1" w:themeTint="BF"/>
                <w:sz w:val="18"/>
                <w:szCs w:val="18"/>
              </w:rPr>
            </w:pPr>
            <w:r w:rsidRPr="007B1113">
              <w:rPr>
                <w:rFonts w:cs="Arial"/>
                <w:color w:val="404040" w:themeColor="text1" w:themeTint="BF"/>
                <w:sz w:val="18"/>
                <w:szCs w:val="18"/>
              </w:rPr>
              <w:t>1.1</w:t>
            </w:r>
          </w:p>
        </w:tc>
        <w:tc>
          <w:tcPr>
            <w:tcW w:w="1684" w:type="dxa"/>
          </w:tcPr>
          <w:p w:rsidR="00BE5896" w:rsidRPr="007B1113" w:rsidRDefault="00BE5896" w:rsidP="008321E7">
            <w:pPr>
              <w:rPr>
                <w:rFonts w:cs="Arial"/>
                <w:color w:val="404040" w:themeColor="text1" w:themeTint="BF"/>
              </w:rPr>
            </w:pPr>
            <w:r w:rsidRPr="007B1113">
              <w:rPr>
                <w:rFonts w:cs="Arial"/>
                <w:color w:val="404040" w:themeColor="text1" w:themeTint="BF"/>
              </w:rPr>
              <w:t>CLUE</w:t>
            </w:r>
          </w:p>
        </w:tc>
        <w:tc>
          <w:tcPr>
            <w:tcW w:w="5085" w:type="dxa"/>
          </w:tcPr>
          <w:p w:rsidR="00BE5896" w:rsidRPr="007B1113" w:rsidRDefault="00BE5896" w:rsidP="008321E7">
            <w:pPr>
              <w:rPr>
                <w:rFonts w:cs="Arial"/>
                <w:color w:val="404040" w:themeColor="text1" w:themeTint="BF"/>
              </w:rPr>
            </w:pPr>
            <w:r w:rsidRPr="007B1113">
              <w:rPr>
                <w:rFonts w:cs="Arial"/>
                <w:color w:val="404040" w:themeColor="text1" w:themeTint="BF"/>
              </w:rPr>
              <w:t>Extend Census of Land Use and Employment collection area to capture data for the Thomastown Industrial Area.</w:t>
            </w:r>
          </w:p>
        </w:tc>
        <w:tc>
          <w:tcPr>
            <w:tcW w:w="1685"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 xml:space="preserve">Council </w:t>
            </w:r>
          </w:p>
        </w:tc>
        <w:tc>
          <w:tcPr>
            <w:tcW w:w="1120"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Short/</w:t>
            </w:r>
          </w:p>
          <w:p w:rsidR="00BE5896" w:rsidRPr="007B1113" w:rsidRDefault="00BE5896" w:rsidP="008321E7">
            <w:pPr>
              <w:rPr>
                <w:rFonts w:cs="ZurichBT-Bold"/>
                <w:bCs/>
                <w:color w:val="404040" w:themeColor="text1" w:themeTint="BF"/>
              </w:rPr>
            </w:pPr>
            <w:r w:rsidRPr="007B1113">
              <w:rPr>
                <w:rFonts w:cs="ZurichBT-Bold"/>
                <w:bCs/>
                <w:color w:val="404040" w:themeColor="text1" w:themeTint="BF"/>
              </w:rPr>
              <w:t xml:space="preserve">Ongoing </w:t>
            </w:r>
          </w:p>
        </w:tc>
        <w:tc>
          <w:tcPr>
            <w:tcW w:w="1821" w:type="dxa"/>
          </w:tcPr>
          <w:p w:rsidR="00BE5896" w:rsidRPr="007B1113" w:rsidRDefault="008321E7" w:rsidP="008321E7">
            <w:pPr>
              <w:rPr>
                <w:rFonts w:cs="ZurichBT-Bold"/>
                <w:b/>
                <w:bCs/>
                <w:color w:val="404040" w:themeColor="text1" w:themeTint="BF"/>
              </w:rPr>
            </w:pPr>
            <w:r w:rsidRPr="007B1113">
              <w:rPr>
                <w:rFonts w:cs="ZurichBT-Bold"/>
                <w:b/>
                <w:bCs/>
                <w:color w:val="404040" w:themeColor="text1" w:themeTint="BF"/>
              </w:rPr>
              <w:t>Strategic Planning and Design</w:t>
            </w:r>
          </w:p>
        </w:tc>
        <w:tc>
          <w:tcPr>
            <w:tcW w:w="1895"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 xml:space="preserve">Biennial funding required, inclusive amongst other data collection </w:t>
            </w:r>
          </w:p>
        </w:tc>
      </w:tr>
      <w:tr w:rsidR="00BE5896" w:rsidRPr="00957AD7" w:rsidTr="008321E7">
        <w:trPr>
          <w:trHeight w:val="266"/>
        </w:trPr>
        <w:tc>
          <w:tcPr>
            <w:tcW w:w="569" w:type="dxa"/>
            <w:shd w:val="clear" w:color="auto" w:fill="DBE5F1" w:themeFill="accent1" w:themeFillTint="33"/>
          </w:tcPr>
          <w:p w:rsidR="00BE5896" w:rsidRPr="00DC0432" w:rsidRDefault="00BE5896" w:rsidP="008321E7">
            <w:pPr>
              <w:rPr>
                <w:rFonts w:cs="Arial"/>
                <w:color w:val="404040" w:themeColor="text1" w:themeTint="BF"/>
                <w:sz w:val="18"/>
                <w:szCs w:val="18"/>
              </w:rPr>
            </w:pPr>
            <w:r>
              <w:rPr>
                <w:rFonts w:cs="Arial"/>
                <w:color w:val="404040" w:themeColor="text1" w:themeTint="BF"/>
                <w:sz w:val="18"/>
                <w:szCs w:val="18"/>
              </w:rPr>
              <w:t>1</w:t>
            </w:r>
            <w:r w:rsidRPr="00DC0432">
              <w:rPr>
                <w:rFonts w:cs="Arial"/>
                <w:color w:val="404040" w:themeColor="text1" w:themeTint="BF"/>
                <w:sz w:val="18"/>
                <w:szCs w:val="18"/>
              </w:rPr>
              <w:t>.</w:t>
            </w:r>
            <w:r w:rsidR="00B86DF5">
              <w:rPr>
                <w:rFonts w:cs="Arial"/>
                <w:color w:val="404040" w:themeColor="text1" w:themeTint="BF"/>
                <w:sz w:val="18"/>
                <w:szCs w:val="18"/>
              </w:rPr>
              <w:t>2</w:t>
            </w:r>
          </w:p>
        </w:tc>
        <w:tc>
          <w:tcPr>
            <w:tcW w:w="1684" w:type="dxa"/>
          </w:tcPr>
          <w:p w:rsidR="00BE5896" w:rsidRPr="007B1113" w:rsidRDefault="00BE5896" w:rsidP="008321E7">
            <w:pPr>
              <w:rPr>
                <w:rFonts w:cs="Arial"/>
                <w:color w:val="404040" w:themeColor="text1" w:themeTint="BF"/>
              </w:rPr>
            </w:pPr>
            <w:r w:rsidRPr="007B1113">
              <w:rPr>
                <w:rFonts w:cs="Arial"/>
                <w:color w:val="404040" w:themeColor="text1" w:themeTint="BF"/>
              </w:rPr>
              <w:t xml:space="preserve">Investment Attraction   </w:t>
            </w:r>
          </w:p>
        </w:tc>
        <w:tc>
          <w:tcPr>
            <w:tcW w:w="5085" w:type="dxa"/>
          </w:tcPr>
          <w:p w:rsidR="00BE5896" w:rsidRPr="007B1113" w:rsidRDefault="00BE5896" w:rsidP="008321E7">
            <w:pPr>
              <w:rPr>
                <w:rFonts w:cs="ZurichBT-Bold"/>
                <w:bCs/>
                <w:color w:val="404040" w:themeColor="text1" w:themeTint="BF"/>
              </w:rPr>
            </w:pPr>
            <w:r w:rsidRPr="007B1113">
              <w:rPr>
                <w:rFonts w:cs="Arial"/>
                <w:color w:val="404040" w:themeColor="text1" w:themeTint="BF"/>
              </w:rPr>
              <w:t>Ensure Thomastown is highlighted in the development of future municipality wide investment attraction materials.</w:t>
            </w:r>
          </w:p>
        </w:tc>
        <w:tc>
          <w:tcPr>
            <w:tcW w:w="1685"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 xml:space="preserve">Council </w:t>
            </w:r>
          </w:p>
        </w:tc>
        <w:tc>
          <w:tcPr>
            <w:tcW w:w="1120"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 xml:space="preserve">Medium  </w:t>
            </w:r>
          </w:p>
        </w:tc>
        <w:tc>
          <w:tcPr>
            <w:tcW w:w="1821" w:type="dxa"/>
          </w:tcPr>
          <w:p w:rsidR="00BE5896" w:rsidRPr="007B1113" w:rsidRDefault="00BE5896" w:rsidP="008321E7">
            <w:pPr>
              <w:rPr>
                <w:rFonts w:cs="ZurichBT-Bold"/>
                <w:b/>
                <w:bCs/>
                <w:color w:val="404040" w:themeColor="text1" w:themeTint="BF"/>
              </w:rPr>
            </w:pPr>
            <w:r w:rsidRPr="007B1113">
              <w:rPr>
                <w:rFonts w:cs="ZurichBT-Bold"/>
                <w:b/>
                <w:bCs/>
                <w:color w:val="404040" w:themeColor="text1" w:themeTint="BF"/>
              </w:rPr>
              <w:t>Advocacy, Communications &amp; Economic Development</w:t>
            </w:r>
          </w:p>
        </w:tc>
        <w:tc>
          <w:tcPr>
            <w:tcW w:w="1895"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Officer time</w:t>
            </w:r>
          </w:p>
        </w:tc>
      </w:tr>
      <w:tr w:rsidR="00BE5896" w:rsidRPr="00112EC7" w:rsidTr="008321E7">
        <w:trPr>
          <w:trHeight w:val="144"/>
        </w:trPr>
        <w:tc>
          <w:tcPr>
            <w:tcW w:w="569" w:type="dxa"/>
            <w:shd w:val="clear" w:color="auto" w:fill="DBE5F1" w:themeFill="accent1" w:themeFillTint="33"/>
          </w:tcPr>
          <w:p w:rsidR="00BE5896" w:rsidRDefault="00B86DF5" w:rsidP="008321E7">
            <w:pPr>
              <w:rPr>
                <w:rFonts w:cs="Arial"/>
                <w:color w:val="404040" w:themeColor="text1" w:themeTint="BF"/>
                <w:sz w:val="18"/>
                <w:szCs w:val="18"/>
              </w:rPr>
            </w:pPr>
            <w:r>
              <w:rPr>
                <w:rFonts w:cs="Arial"/>
                <w:color w:val="404040" w:themeColor="text1" w:themeTint="BF"/>
                <w:sz w:val="18"/>
                <w:szCs w:val="18"/>
              </w:rPr>
              <w:t>1.3</w:t>
            </w:r>
          </w:p>
          <w:p w:rsidR="00BE5896" w:rsidRPr="00120B6F" w:rsidRDefault="00BE5896" w:rsidP="008321E7">
            <w:pPr>
              <w:rPr>
                <w:rFonts w:cs="ZurichBT-Bold"/>
                <w:bCs/>
                <w:color w:val="404040" w:themeColor="text1" w:themeTint="BF"/>
              </w:rPr>
            </w:pPr>
          </w:p>
        </w:tc>
        <w:tc>
          <w:tcPr>
            <w:tcW w:w="1684" w:type="dxa"/>
          </w:tcPr>
          <w:p w:rsidR="00BE5896" w:rsidRDefault="00BE5896" w:rsidP="008321E7">
            <w:pPr>
              <w:rPr>
                <w:rFonts w:cs="ZurichBT-Bold"/>
                <w:bCs/>
                <w:color w:val="404040" w:themeColor="text1" w:themeTint="BF"/>
              </w:rPr>
            </w:pPr>
            <w:r>
              <w:rPr>
                <w:rFonts w:cs="ZurichBT-Bold"/>
                <w:bCs/>
                <w:color w:val="404040" w:themeColor="text1" w:themeTint="BF"/>
              </w:rPr>
              <w:t>Landscape/</w:t>
            </w:r>
          </w:p>
          <w:p w:rsidR="00BE5896" w:rsidRPr="00120B6F" w:rsidRDefault="00BE5896" w:rsidP="008321E7">
            <w:pPr>
              <w:rPr>
                <w:rFonts w:cs="ZurichBT-Bold"/>
                <w:bCs/>
                <w:color w:val="404040" w:themeColor="text1" w:themeTint="BF"/>
              </w:rPr>
            </w:pPr>
            <w:r>
              <w:rPr>
                <w:rFonts w:cs="ZurichBT-Bold"/>
                <w:bCs/>
                <w:color w:val="404040" w:themeColor="text1" w:themeTint="BF"/>
              </w:rPr>
              <w:t xml:space="preserve">visual amenity improvement </w:t>
            </w:r>
            <w:r w:rsidRPr="00120B6F">
              <w:rPr>
                <w:rFonts w:cs="ZurichBT-Bold"/>
                <w:bCs/>
                <w:color w:val="404040" w:themeColor="text1" w:themeTint="BF"/>
              </w:rPr>
              <w:t>program</w:t>
            </w:r>
          </w:p>
        </w:tc>
        <w:tc>
          <w:tcPr>
            <w:tcW w:w="5085" w:type="dxa"/>
          </w:tcPr>
          <w:p w:rsidR="00BE5896" w:rsidRDefault="00BE5896" w:rsidP="008321E7">
            <w:pPr>
              <w:rPr>
                <w:rFonts w:cs="ZurichBT-Bold"/>
                <w:bCs/>
                <w:color w:val="404040" w:themeColor="text1" w:themeTint="BF"/>
              </w:rPr>
            </w:pPr>
            <w:r>
              <w:rPr>
                <w:rFonts w:cs="ZurichBT-Bold"/>
                <w:bCs/>
                <w:color w:val="404040" w:themeColor="text1" w:themeTint="BF"/>
              </w:rPr>
              <w:t>Undertake landscape enhancements or other visual amenity improvements at gateway locations</w:t>
            </w:r>
            <w:r w:rsidRPr="00120B6F">
              <w:rPr>
                <w:rFonts w:cs="ZurichBT-Bold"/>
                <w:bCs/>
                <w:color w:val="404040" w:themeColor="text1" w:themeTint="BF"/>
              </w:rPr>
              <w:t xml:space="preserve"> </w:t>
            </w:r>
            <w:r>
              <w:rPr>
                <w:rFonts w:cs="ZurichBT-Bold"/>
                <w:bCs/>
                <w:color w:val="404040" w:themeColor="text1" w:themeTint="BF"/>
              </w:rPr>
              <w:t>or other key sites including brand identity and signage, public art, buffer screening or barrier treatment opportunities.</w:t>
            </w:r>
          </w:p>
          <w:p w:rsidR="00BE5896" w:rsidRPr="007E40FD" w:rsidRDefault="00BE5896" w:rsidP="008321E7">
            <w:pPr>
              <w:rPr>
                <w:rFonts w:cs="ZurichBT-Bold"/>
                <w:bCs/>
                <w:color w:val="404040" w:themeColor="text1" w:themeTint="BF"/>
              </w:rPr>
            </w:pPr>
          </w:p>
        </w:tc>
        <w:tc>
          <w:tcPr>
            <w:tcW w:w="1685"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p>
        </w:tc>
        <w:tc>
          <w:tcPr>
            <w:tcW w:w="1120"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Medium/</w:t>
            </w:r>
          </w:p>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Ongoing </w:t>
            </w:r>
          </w:p>
        </w:tc>
        <w:tc>
          <w:tcPr>
            <w:tcW w:w="1821"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Parks and Open Space</w:t>
            </w:r>
          </w:p>
        </w:tc>
        <w:tc>
          <w:tcPr>
            <w:tcW w:w="1895" w:type="dxa"/>
          </w:tcPr>
          <w:p w:rsidR="00BE5896" w:rsidRPr="004B3620" w:rsidRDefault="008E7958" w:rsidP="008E7958">
            <w:pPr>
              <w:rPr>
                <w:rFonts w:cs="ZurichBT-Bold"/>
                <w:bCs/>
                <w:color w:val="404040" w:themeColor="text1" w:themeTint="BF"/>
              </w:rPr>
            </w:pPr>
            <w:r>
              <w:rPr>
                <w:rFonts w:cs="ZurichBT-Bold"/>
                <w:bCs/>
                <w:color w:val="404040" w:themeColor="text1" w:themeTint="BF"/>
              </w:rPr>
              <w:t>Include</w:t>
            </w:r>
            <w:r w:rsidR="00BE5896">
              <w:rPr>
                <w:rFonts w:cs="ZurichBT-Bold"/>
                <w:bCs/>
                <w:color w:val="404040" w:themeColor="text1" w:themeTint="BF"/>
              </w:rPr>
              <w:t xml:space="preserve"> </w:t>
            </w:r>
            <w:r>
              <w:rPr>
                <w:rFonts w:cs="ZurichBT-Bold"/>
                <w:bCs/>
                <w:color w:val="404040" w:themeColor="text1" w:themeTint="BF"/>
              </w:rPr>
              <w:t>f</w:t>
            </w:r>
            <w:r w:rsidR="00BE5896">
              <w:rPr>
                <w:rFonts w:cs="ZurichBT-Bold"/>
                <w:bCs/>
                <w:color w:val="404040" w:themeColor="text1" w:themeTint="BF"/>
              </w:rPr>
              <w:t>unding as part of landscaping programs (P&amp;OS)</w:t>
            </w:r>
          </w:p>
        </w:tc>
      </w:tr>
      <w:tr w:rsidR="00BE5896" w:rsidRPr="00112EC7" w:rsidTr="008321E7">
        <w:trPr>
          <w:trHeight w:val="144"/>
        </w:trPr>
        <w:tc>
          <w:tcPr>
            <w:tcW w:w="569" w:type="dxa"/>
            <w:vMerge w:val="restart"/>
            <w:shd w:val="clear" w:color="auto" w:fill="DBE5F1" w:themeFill="accent1" w:themeFillTint="33"/>
          </w:tcPr>
          <w:p w:rsidR="00BE5896" w:rsidRPr="005B275E" w:rsidRDefault="00B86DF5" w:rsidP="008321E7">
            <w:pPr>
              <w:rPr>
                <w:rFonts w:cs="Arial"/>
                <w:color w:val="404040" w:themeColor="text1" w:themeTint="BF"/>
                <w:sz w:val="18"/>
                <w:szCs w:val="18"/>
              </w:rPr>
            </w:pPr>
            <w:r>
              <w:rPr>
                <w:rFonts w:cs="Arial"/>
                <w:color w:val="404040" w:themeColor="text1" w:themeTint="BF"/>
                <w:sz w:val="18"/>
                <w:szCs w:val="18"/>
              </w:rPr>
              <w:t>1.4</w:t>
            </w:r>
          </w:p>
        </w:tc>
        <w:tc>
          <w:tcPr>
            <w:tcW w:w="1684" w:type="dxa"/>
            <w:vMerge w:val="restart"/>
          </w:tcPr>
          <w:p w:rsidR="00BE5896" w:rsidRPr="00120B6F" w:rsidRDefault="00BE5896" w:rsidP="008321E7">
            <w:pPr>
              <w:rPr>
                <w:rFonts w:cs="Arial"/>
                <w:color w:val="404040" w:themeColor="text1" w:themeTint="BF"/>
              </w:rPr>
            </w:pPr>
            <w:r w:rsidRPr="00120B6F">
              <w:rPr>
                <w:rFonts w:cs="Arial"/>
                <w:color w:val="404040" w:themeColor="text1" w:themeTint="BF"/>
              </w:rPr>
              <w:t>Public realm improvements</w:t>
            </w:r>
          </w:p>
        </w:tc>
        <w:tc>
          <w:tcPr>
            <w:tcW w:w="5085" w:type="dxa"/>
          </w:tcPr>
          <w:p w:rsidR="00BE5896" w:rsidRDefault="00BE5896" w:rsidP="008321E7">
            <w:pPr>
              <w:rPr>
                <w:rFonts w:cs="ZurichBT-Bold"/>
                <w:bCs/>
                <w:color w:val="404040" w:themeColor="text1" w:themeTint="BF"/>
              </w:rPr>
            </w:pPr>
            <w:r>
              <w:rPr>
                <w:rFonts w:cs="ZurichBT-Bold"/>
                <w:bCs/>
                <w:color w:val="404040" w:themeColor="text1" w:themeTint="BF"/>
              </w:rPr>
              <w:t xml:space="preserve">Prepare </w:t>
            </w:r>
            <w:r w:rsidRPr="00120B6F">
              <w:rPr>
                <w:rFonts w:cs="Arial"/>
                <w:color w:val="404040" w:themeColor="text1" w:themeTint="BF"/>
              </w:rPr>
              <w:t>design conc</w:t>
            </w:r>
            <w:r>
              <w:rPr>
                <w:rFonts w:cs="Arial"/>
                <w:color w:val="404040" w:themeColor="text1" w:themeTint="BF"/>
              </w:rPr>
              <w:t>epts for streetscape upgrades and improvements</w:t>
            </w:r>
            <w:r>
              <w:rPr>
                <w:rFonts w:cs="ZurichBT-Bold"/>
                <w:bCs/>
                <w:color w:val="404040" w:themeColor="text1" w:themeTint="BF"/>
              </w:rPr>
              <w:t xml:space="preserve"> </w:t>
            </w:r>
          </w:p>
          <w:p w:rsidR="00BE5896" w:rsidRPr="00120B6F" w:rsidRDefault="00BE5896" w:rsidP="008321E7">
            <w:pPr>
              <w:rPr>
                <w:rFonts w:cs="Arial"/>
                <w:color w:val="404040" w:themeColor="text1" w:themeTint="BF"/>
              </w:rPr>
            </w:pPr>
          </w:p>
        </w:tc>
        <w:tc>
          <w:tcPr>
            <w:tcW w:w="1685"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p>
        </w:tc>
        <w:tc>
          <w:tcPr>
            <w:tcW w:w="1120"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Medium </w:t>
            </w:r>
          </w:p>
        </w:tc>
        <w:tc>
          <w:tcPr>
            <w:tcW w:w="1821"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Major Projects</w:t>
            </w:r>
          </w:p>
        </w:tc>
        <w:tc>
          <w:tcPr>
            <w:tcW w:w="1895"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E3499A" w:rsidTr="008321E7">
        <w:trPr>
          <w:trHeight w:val="144"/>
        </w:trPr>
        <w:tc>
          <w:tcPr>
            <w:tcW w:w="569" w:type="dxa"/>
            <w:vMerge/>
            <w:shd w:val="clear" w:color="auto" w:fill="DBE5F1" w:themeFill="accent1" w:themeFillTint="33"/>
          </w:tcPr>
          <w:p w:rsidR="00BE5896" w:rsidRPr="00120B6F" w:rsidRDefault="00BE5896" w:rsidP="008321E7">
            <w:pPr>
              <w:rPr>
                <w:rFonts w:cs="Arial"/>
                <w:color w:val="404040" w:themeColor="text1" w:themeTint="BF"/>
              </w:rPr>
            </w:pPr>
          </w:p>
        </w:tc>
        <w:tc>
          <w:tcPr>
            <w:tcW w:w="1684" w:type="dxa"/>
            <w:vMerge/>
          </w:tcPr>
          <w:p w:rsidR="00BE5896" w:rsidRPr="00120B6F" w:rsidRDefault="00BE5896" w:rsidP="008321E7">
            <w:pPr>
              <w:rPr>
                <w:rFonts w:cs="Arial"/>
                <w:color w:val="404040" w:themeColor="text1" w:themeTint="BF"/>
              </w:rPr>
            </w:pPr>
          </w:p>
        </w:tc>
        <w:tc>
          <w:tcPr>
            <w:tcW w:w="5085" w:type="dxa"/>
          </w:tcPr>
          <w:p w:rsidR="00BE5896" w:rsidRPr="00120B6F" w:rsidRDefault="00BE5896" w:rsidP="008321E7">
            <w:pPr>
              <w:rPr>
                <w:rFonts w:cs="ZurichBT-Bold"/>
                <w:bCs/>
                <w:color w:val="404040" w:themeColor="text1" w:themeTint="BF"/>
              </w:rPr>
            </w:pPr>
            <w:r>
              <w:rPr>
                <w:rFonts w:cs="ZurichBT-Bold"/>
                <w:bCs/>
                <w:color w:val="404040" w:themeColor="text1" w:themeTint="BF"/>
              </w:rPr>
              <w:t>Implement streetscape improvements</w:t>
            </w:r>
          </w:p>
        </w:tc>
        <w:tc>
          <w:tcPr>
            <w:tcW w:w="1685" w:type="dxa"/>
          </w:tcPr>
          <w:p w:rsidR="00BE5896" w:rsidRPr="00120B6F" w:rsidRDefault="00BE5896" w:rsidP="008321E7">
            <w:pPr>
              <w:rPr>
                <w:rFonts w:cs="ZurichBT-Bold"/>
                <w:bCs/>
                <w:color w:val="404040" w:themeColor="text1" w:themeTint="BF"/>
              </w:rPr>
            </w:pPr>
            <w:r>
              <w:rPr>
                <w:rFonts w:cs="ZurichBT-Bold"/>
                <w:bCs/>
                <w:color w:val="404040" w:themeColor="text1" w:themeTint="BF"/>
              </w:rPr>
              <w:t xml:space="preserve">Council </w:t>
            </w:r>
          </w:p>
        </w:tc>
        <w:tc>
          <w:tcPr>
            <w:tcW w:w="1120" w:type="dxa"/>
          </w:tcPr>
          <w:p w:rsidR="00BE5896" w:rsidRPr="00120B6F" w:rsidRDefault="00BE5896" w:rsidP="008321E7">
            <w:pPr>
              <w:rPr>
                <w:rFonts w:cs="ZurichBT-Bold"/>
                <w:bCs/>
                <w:color w:val="404040" w:themeColor="text1" w:themeTint="BF"/>
              </w:rPr>
            </w:pPr>
            <w:r>
              <w:rPr>
                <w:rFonts w:cs="ZurichBT-Bold"/>
                <w:bCs/>
                <w:color w:val="404040" w:themeColor="text1" w:themeTint="BF"/>
              </w:rPr>
              <w:t xml:space="preserve">Medium-Long </w:t>
            </w:r>
          </w:p>
        </w:tc>
        <w:tc>
          <w:tcPr>
            <w:tcW w:w="1821" w:type="dxa"/>
          </w:tcPr>
          <w:p w:rsidR="00BE5896" w:rsidRPr="00E3499A" w:rsidRDefault="00BE5896" w:rsidP="008321E7">
            <w:pPr>
              <w:rPr>
                <w:rFonts w:cs="ZurichBT-Bold"/>
                <w:b/>
                <w:bCs/>
                <w:color w:val="404040" w:themeColor="text1" w:themeTint="BF"/>
              </w:rPr>
            </w:pPr>
            <w:r w:rsidRPr="00E3499A">
              <w:rPr>
                <w:rFonts w:cs="ZurichBT-Bold"/>
                <w:b/>
                <w:bCs/>
                <w:color w:val="404040" w:themeColor="text1" w:themeTint="BF"/>
              </w:rPr>
              <w:t>Major Projects/City Design and Transport</w:t>
            </w:r>
          </w:p>
        </w:tc>
        <w:tc>
          <w:tcPr>
            <w:tcW w:w="1895" w:type="dxa"/>
          </w:tcPr>
          <w:p w:rsidR="00BE5896" w:rsidRPr="004B3620" w:rsidRDefault="00BE5896" w:rsidP="008321E7">
            <w:pPr>
              <w:rPr>
                <w:rFonts w:cs="ZurichBT-Bold"/>
                <w:bCs/>
                <w:color w:val="404040" w:themeColor="text1" w:themeTint="BF"/>
              </w:rPr>
            </w:pPr>
            <w:r>
              <w:rPr>
                <w:rFonts w:cs="ZurichBT-Bold"/>
                <w:bCs/>
                <w:color w:val="404040" w:themeColor="text1" w:themeTint="BF"/>
              </w:rPr>
              <w:t xml:space="preserve">Funding as part of = streetscape improvement programs </w:t>
            </w:r>
          </w:p>
        </w:tc>
      </w:tr>
    </w:tbl>
    <w:p w:rsidR="00BE5896" w:rsidRDefault="00BE5896" w:rsidP="00BE5896">
      <w:pPr>
        <w:spacing w:after="120" w:line="240" w:lineRule="auto"/>
        <w:rPr>
          <w:b/>
          <w:color w:val="1F497D" w:themeColor="text2"/>
          <w:sz w:val="24"/>
          <w:szCs w:val="24"/>
        </w:rPr>
      </w:pPr>
    </w:p>
    <w:p w:rsidR="00B86DF5" w:rsidRDefault="00B86DF5" w:rsidP="00BE5896">
      <w:pPr>
        <w:spacing w:after="120" w:line="240" w:lineRule="auto"/>
        <w:rPr>
          <w:b/>
          <w:color w:val="1F497D" w:themeColor="text2"/>
          <w:sz w:val="24"/>
          <w:szCs w:val="24"/>
        </w:rPr>
      </w:pPr>
    </w:p>
    <w:p w:rsidR="00BE5896" w:rsidRPr="00775608" w:rsidRDefault="00BE5896" w:rsidP="00BE5896">
      <w:pPr>
        <w:spacing w:after="120" w:line="240" w:lineRule="auto"/>
        <w:ind w:left="426" w:hanging="426"/>
      </w:pPr>
      <w:r>
        <w:rPr>
          <w:b/>
          <w:color w:val="1F497D" w:themeColor="text2"/>
          <w:sz w:val="24"/>
          <w:szCs w:val="24"/>
        </w:rPr>
        <w:lastRenderedPageBreak/>
        <w:t xml:space="preserve">2.  </w:t>
      </w:r>
      <w:r>
        <w:rPr>
          <w:b/>
          <w:color w:val="1F497D" w:themeColor="text2"/>
          <w:sz w:val="24"/>
          <w:szCs w:val="24"/>
        </w:rPr>
        <w:tab/>
      </w:r>
      <w:r w:rsidRPr="004F5587">
        <w:rPr>
          <w:b/>
          <w:color w:val="1F497D" w:themeColor="text2"/>
          <w:sz w:val="24"/>
          <w:szCs w:val="24"/>
        </w:rPr>
        <w:t>Land Use and Development</w:t>
      </w:r>
      <w:r>
        <w:t xml:space="preserve"> identifies </w:t>
      </w:r>
      <w:r w:rsidRPr="00D66585">
        <w:t xml:space="preserve">planning scheme </w:t>
      </w:r>
      <w:r>
        <w:t>change</w:t>
      </w:r>
      <w:r w:rsidRPr="00D66585">
        <w:t xml:space="preserve">s to give statutory effect to the </w:t>
      </w:r>
      <w:r>
        <w:t>S</w:t>
      </w:r>
      <w:r w:rsidRPr="00D66585">
        <w:t>trategy</w:t>
      </w:r>
    </w:p>
    <w:tbl>
      <w:tblPr>
        <w:tblStyle w:val="TableGrid"/>
        <w:tblW w:w="13859" w:type="dxa"/>
        <w:tblLook w:val="04A0" w:firstRow="1" w:lastRow="0" w:firstColumn="1" w:lastColumn="0" w:noHBand="0" w:noVBand="1"/>
      </w:tblPr>
      <w:tblGrid>
        <w:gridCol w:w="568"/>
        <w:gridCol w:w="1673"/>
        <w:gridCol w:w="5097"/>
        <w:gridCol w:w="1701"/>
        <w:gridCol w:w="1134"/>
        <w:gridCol w:w="1843"/>
        <w:gridCol w:w="1843"/>
      </w:tblGrid>
      <w:tr w:rsidR="00BE5896" w:rsidRPr="002A493B" w:rsidTr="008321E7">
        <w:trPr>
          <w:trHeight w:val="280"/>
        </w:trPr>
        <w:tc>
          <w:tcPr>
            <w:tcW w:w="568"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 xml:space="preserve">No. </w:t>
            </w:r>
          </w:p>
        </w:tc>
        <w:tc>
          <w:tcPr>
            <w:tcW w:w="1673"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 xml:space="preserve">Action/Project </w:t>
            </w:r>
          </w:p>
        </w:tc>
        <w:tc>
          <w:tcPr>
            <w:tcW w:w="5097"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Role/purpose/objective</w:t>
            </w:r>
          </w:p>
        </w:tc>
        <w:tc>
          <w:tcPr>
            <w:tcW w:w="1701" w:type="dxa"/>
            <w:shd w:val="clear" w:color="auto" w:fill="DBE5F1" w:themeFill="accent1" w:themeFillTint="33"/>
          </w:tcPr>
          <w:p w:rsidR="00BE5896" w:rsidRPr="0044076E" w:rsidRDefault="00BE5896" w:rsidP="008321E7">
            <w:pPr>
              <w:rPr>
                <w:b/>
                <w:color w:val="1F497D" w:themeColor="text2"/>
                <w:sz w:val="24"/>
                <w:szCs w:val="24"/>
              </w:rPr>
            </w:pPr>
            <w:r w:rsidRPr="0044076E">
              <w:rPr>
                <w:b/>
                <w:color w:val="1F497D" w:themeColor="text2"/>
                <w:sz w:val="24"/>
                <w:szCs w:val="24"/>
              </w:rPr>
              <w:t xml:space="preserve">Responsibility </w:t>
            </w:r>
          </w:p>
        </w:tc>
        <w:tc>
          <w:tcPr>
            <w:tcW w:w="1134" w:type="dxa"/>
            <w:shd w:val="clear" w:color="auto" w:fill="DBE5F1" w:themeFill="accent1" w:themeFillTint="33"/>
          </w:tcPr>
          <w:p w:rsidR="00BE5896" w:rsidRPr="0044076E" w:rsidRDefault="00BE5896" w:rsidP="008321E7">
            <w:pPr>
              <w:rPr>
                <w:b/>
                <w:color w:val="1F497D" w:themeColor="text2"/>
                <w:sz w:val="24"/>
                <w:szCs w:val="24"/>
              </w:rPr>
            </w:pPr>
            <w:r w:rsidRPr="0044076E">
              <w:rPr>
                <w:b/>
                <w:color w:val="1F497D" w:themeColor="text2"/>
                <w:sz w:val="24"/>
                <w:szCs w:val="24"/>
              </w:rPr>
              <w:t>Timing</w:t>
            </w:r>
          </w:p>
        </w:tc>
        <w:tc>
          <w:tcPr>
            <w:tcW w:w="1843" w:type="dxa"/>
            <w:shd w:val="clear" w:color="auto" w:fill="DBE5F1" w:themeFill="accent1" w:themeFillTint="33"/>
          </w:tcPr>
          <w:p w:rsidR="00BE5896" w:rsidRPr="0044076E" w:rsidRDefault="00BE5896" w:rsidP="008321E7">
            <w:pPr>
              <w:rPr>
                <w:b/>
                <w:color w:val="1F497D" w:themeColor="text2"/>
                <w:sz w:val="24"/>
                <w:szCs w:val="24"/>
              </w:rPr>
            </w:pPr>
            <w:r w:rsidRPr="0044076E">
              <w:rPr>
                <w:b/>
                <w:color w:val="1F497D" w:themeColor="text2"/>
                <w:sz w:val="24"/>
                <w:szCs w:val="24"/>
              </w:rPr>
              <w:t>Department</w:t>
            </w:r>
          </w:p>
        </w:tc>
        <w:tc>
          <w:tcPr>
            <w:tcW w:w="1843" w:type="dxa"/>
            <w:shd w:val="clear" w:color="auto" w:fill="DBE5F1" w:themeFill="accent1" w:themeFillTint="33"/>
          </w:tcPr>
          <w:p w:rsidR="00BE5896" w:rsidRPr="0044076E" w:rsidRDefault="00BE5896" w:rsidP="008321E7">
            <w:pPr>
              <w:rPr>
                <w:b/>
                <w:color w:val="1F497D" w:themeColor="text2"/>
                <w:sz w:val="24"/>
                <w:szCs w:val="24"/>
              </w:rPr>
            </w:pPr>
            <w:r>
              <w:rPr>
                <w:b/>
                <w:color w:val="1F497D" w:themeColor="text2"/>
                <w:sz w:val="24"/>
                <w:szCs w:val="24"/>
              </w:rPr>
              <w:t>Financial Resourcing</w:t>
            </w:r>
          </w:p>
        </w:tc>
      </w:tr>
      <w:tr w:rsidR="00BE5896" w:rsidRPr="000E1D0B" w:rsidTr="008321E7">
        <w:trPr>
          <w:trHeight w:val="1748"/>
        </w:trPr>
        <w:tc>
          <w:tcPr>
            <w:tcW w:w="568" w:type="dxa"/>
            <w:shd w:val="clear" w:color="auto" w:fill="DBE5F1" w:themeFill="accent1" w:themeFillTint="33"/>
          </w:tcPr>
          <w:p w:rsidR="00BE5896" w:rsidRPr="00DC0432" w:rsidRDefault="00BE5896" w:rsidP="008321E7">
            <w:pPr>
              <w:rPr>
                <w:rFonts w:cs="Arial"/>
                <w:color w:val="404040" w:themeColor="text1" w:themeTint="BF"/>
                <w:sz w:val="18"/>
                <w:szCs w:val="18"/>
              </w:rPr>
            </w:pPr>
            <w:r>
              <w:rPr>
                <w:rFonts w:cs="Arial"/>
                <w:color w:val="404040" w:themeColor="text1" w:themeTint="BF"/>
                <w:sz w:val="18"/>
                <w:szCs w:val="18"/>
              </w:rPr>
              <w:t>2</w:t>
            </w:r>
            <w:r w:rsidRPr="00DC0432">
              <w:rPr>
                <w:rFonts w:cs="Arial"/>
                <w:color w:val="404040" w:themeColor="text1" w:themeTint="BF"/>
                <w:sz w:val="18"/>
                <w:szCs w:val="18"/>
              </w:rPr>
              <w:t>.1</w:t>
            </w:r>
          </w:p>
        </w:tc>
        <w:tc>
          <w:tcPr>
            <w:tcW w:w="1673" w:type="dxa"/>
          </w:tcPr>
          <w:p w:rsidR="00BE5896" w:rsidRPr="006F24FD" w:rsidRDefault="00BE5896" w:rsidP="008321E7">
            <w:pPr>
              <w:rPr>
                <w:rFonts w:cs="Arial"/>
                <w:color w:val="404040" w:themeColor="text1" w:themeTint="BF"/>
              </w:rPr>
            </w:pPr>
            <w:r w:rsidRPr="006F24FD">
              <w:rPr>
                <w:rFonts w:cs="Arial"/>
                <w:color w:val="404040" w:themeColor="text1" w:themeTint="BF"/>
              </w:rPr>
              <w:t xml:space="preserve">Planning Scheme </w:t>
            </w:r>
          </w:p>
        </w:tc>
        <w:tc>
          <w:tcPr>
            <w:tcW w:w="5097" w:type="dxa"/>
          </w:tcPr>
          <w:p w:rsidR="00BE5896" w:rsidRPr="006F24FD" w:rsidRDefault="00BE5896" w:rsidP="008321E7">
            <w:pPr>
              <w:rPr>
                <w:rFonts w:cs="ZurichBT-Bold"/>
                <w:bCs/>
                <w:color w:val="404040" w:themeColor="text1" w:themeTint="BF"/>
              </w:rPr>
            </w:pPr>
            <w:r w:rsidRPr="006F24FD">
              <w:rPr>
                <w:rFonts w:cs="Arial"/>
                <w:color w:val="404040" w:themeColor="text1" w:themeTint="BF"/>
              </w:rPr>
              <w:t xml:space="preserve">Prepare an update to the Municipal Strategic Statement and Industrial Development Local </w:t>
            </w:r>
            <w:r>
              <w:rPr>
                <w:rFonts w:cs="Arial"/>
                <w:color w:val="404040" w:themeColor="text1" w:themeTint="BF"/>
              </w:rPr>
              <w:t>P</w:t>
            </w:r>
            <w:r w:rsidRPr="006F24FD">
              <w:rPr>
                <w:rFonts w:cs="Arial"/>
                <w:color w:val="404040" w:themeColor="text1" w:themeTint="BF"/>
              </w:rPr>
              <w:t>olicy within the Whittlesea Planning Scheme to provide certainty about the role and function of the precinct as an employment location and direction for future development</w:t>
            </w:r>
            <w:r>
              <w:rPr>
                <w:rFonts w:cs="Arial"/>
                <w:color w:val="404040" w:themeColor="text1" w:themeTint="BF"/>
              </w:rPr>
              <w:t>.</w:t>
            </w:r>
          </w:p>
        </w:tc>
        <w:tc>
          <w:tcPr>
            <w:tcW w:w="1701"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Council </w:t>
            </w:r>
          </w:p>
        </w:tc>
        <w:tc>
          <w:tcPr>
            <w:tcW w:w="1134"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Strategic Planning &amp; Design</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 Budget required for a Planning Scheme Amendment if required.</w:t>
            </w:r>
          </w:p>
        </w:tc>
      </w:tr>
      <w:tr w:rsidR="00BE5896" w:rsidRPr="000E1D0B" w:rsidTr="008321E7">
        <w:trPr>
          <w:trHeight w:val="1248"/>
        </w:trPr>
        <w:tc>
          <w:tcPr>
            <w:tcW w:w="568" w:type="dxa"/>
            <w:vMerge w:val="restart"/>
            <w:shd w:val="clear" w:color="auto" w:fill="DBE5F1" w:themeFill="accent1" w:themeFillTint="33"/>
          </w:tcPr>
          <w:p w:rsidR="00BE5896" w:rsidRPr="00DC0432" w:rsidRDefault="00BE5896" w:rsidP="008321E7">
            <w:pPr>
              <w:rPr>
                <w:color w:val="404040" w:themeColor="text1" w:themeTint="BF"/>
                <w:sz w:val="18"/>
                <w:szCs w:val="18"/>
              </w:rPr>
            </w:pPr>
            <w:r>
              <w:rPr>
                <w:color w:val="404040" w:themeColor="text1" w:themeTint="BF"/>
                <w:sz w:val="18"/>
                <w:szCs w:val="18"/>
              </w:rPr>
              <w:t>2</w:t>
            </w:r>
            <w:r w:rsidRPr="00DC0432">
              <w:rPr>
                <w:color w:val="404040" w:themeColor="text1" w:themeTint="BF"/>
                <w:sz w:val="18"/>
                <w:szCs w:val="18"/>
              </w:rPr>
              <w:t>.2</w:t>
            </w:r>
          </w:p>
        </w:tc>
        <w:tc>
          <w:tcPr>
            <w:tcW w:w="1673" w:type="dxa"/>
            <w:vMerge w:val="restart"/>
          </w:tcPr>
          <w:p w:rsidR="00BE5896" w:rsidRPr="006F24FD" w:rsidRDefault="00BE5896" w:rsidP="008321E7">
            <w:pPr>
              <w:rPr>
                <w:color w:val="404040" w:themeColor="text1" w:themeTint="BF"/>
              </w:rPr>
            </w:pPr>
            <w:r w:rsidRPr="006F24FD">
              <w:rPr>
                <w:color w:val="404040" w:themeColor="text1" w:themeTint="BF"/>
              </w:rPr>
              <w:t xml:space="preserve">Industrial guidelines </w:t>
            </w:r>
          </w:p>
        </w:tc>
        <w:tc>
          <w:tcPr>
            <w:tcW w:w="5097" w:type="dxa"/>
          </w:tcPr>
          <w:p w:rsidR="00BE5896" w:rsidRPr="006F24FD" w:rsidRDefault="00BE5896" w:rsidP="008321E7">
            <w:pPr>
              <w:rPr>
                <w:color w:val="404040" w:themeColor="text1" w:themeTint="BF"/>
              </w:rPr>
            </w:pPr>
            <w:r w:rsidRPr="006F24FD">
              <w:rPr>
                <w:color w:val="404040" w:themeColor="text1" w:themeTint="BF"/>
              </w:rPr>
              <w:t>Update older municipal wide guidelines for industrial developments or prepare new industrial development design guidelines for Thomastown Industrial Area</w:t>
            </w:r>
            <w:r>
              <w:rPr>
                <w:color w:val="404040" w:themeColor="text1" w:themeTint="BF"/>
              </w:rPr>
              <w:t>.</w:t>
            </w:r>
          </w:p>
        </w:tc>
        <w:tc>
          <w:tcPr>
            <w:tcW w:w="1701"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Council </w:t>
            </w:r>
          </w:p>
        </w:tc>
        <w:tc>
          <w:tcPr>
            <w:tcW w:w="1134"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Strategic Planning &amp; Design</w:t>
            </w:r>
          </w:p>
        </w:tc>
        <w:tc>
          <w:tcPr>
            <w:tcW w:w="1843" w:type="dxa"/>
          </w:tcPr>
          <w:p w:rsidR="00BE5896" w:rsidRDefault="00BE5896" w:rsidP="008321E7">
            <w:pPr>
              <w:rPr>
                <w:rFonts w:cs="ZurichBT-Bold"/>
                <w:bCs/>
                <w:color w:val="404040" w:themeColor="text1" w:themeTint="BF"/>
              </w:rPr>
            </w:pPr>
            <w:r>
              <w:rPr>
                <w:rFonts w:cs="ZurichBT-Bold"/>
                <w:bCs/>
                <w:color w:val="404040" w:themeColor="text1" w:themeTint="BF"/>
              </w:rPr>
              <w:t>Officer time.</w:t>
            </w:r>
          </w:p>
          <w:p w:rsidR="00BE5896" w:rsidRPr="004B3620" w:rsidRDefault="00BE5896" w:rsidP="008321E7">
            <w:pPr>
              <w:rPr>
                <w:rFonts w:cs="ZurichBT-Bold"/>
                <w:bCs/>
                <w:color w:val="404040" w:themeColor="text1" w:themeTint="BF"/>
              </w:rPr>
            </w:pPr>
            <w:r>
              <w:rPr>
                <w:rFonts w:cs="ZurichBT-Bold"/>
                <w:bCs/>
                <w:color w:val="404040" w:themeColor="text1" w:themeTint="BF"/>
              </w:rPr>
              <w:t>Budget required for a Planning Scheme Amendment if required.</w:t>
            </w:r>
          </w:p>
        </w:tc>
      </w:tr>
      <w:tr w:rsidR="00BE5896" w:rsidRPr="000E1D0B" w:rsidTr="008321E7">
        <w:trPr>
          <w:trHeight w:val="757"/>
        </w:trPr>
        <w:tc>
          <w:tcPr>
            <w:tcW w:w="568" w:type="dxa"/>
            <w:vMerge/>
            <w:shd w:val="clear" w:color="auto" w:fill="DBE5F1" w:themeFill="accent1" w:themeFillTint="33"/>
          </w:tcPr>
          <w:p w:rsidR="00BE5896" w:rsidRPr="00DC0432" w:rsidRDefault="00BE5896" w:rsidP="008321E7">
            <w:pPr>
              <w:rPr>
                <w:color w:val="404040" w:themeColor="text1" w:themeTint="BF"/>
                <w:sz w:val="18"/>
                <w:szCs w:val="18"/>
              </w:rPr>
            </w:pPr>
          </w:p>
        </w:tc>
        <w:tc>
          <w:tcPr>
            <w:tcW w:w="1673" w:type="dxa"/>
            <w:vMerge/>
          </w:tcPr>
          <w:p w:rsidR="00BE5896" w:rsidRPr="006F24FD" w:rsidRDefault="00BE5896" w:rsidP="008321E7">
            <w:pPr>
              <w:rPr>
                <w:color w:val="404040" w:themeColor="text1" w:themeTint="BF"/>
              </w:rPr>
            </w:pPr>
          </w:p>
        </w:tc>
        <w:tc>
          <w:tcPr>
            <w:tcW w:w="5097" w:type="dxa"/>
          </w:tcPr>
          <w:p w:rsidR="00BE5896" w:rsidRPr="006F24FD" w:rsidRDefault="00BE5896" w:rsidP="008321E7">
            <w:pPr>
              <w:rPr>
                <w:color w:val="404040" w:themeColor="text1" w:themeTint="BF"/>
              </w:rPr>
            </w:pPr>
            <w:r w:rsidRPr="006F24FD">
              <w:rPr>
                <w:color w:val="404040" w:themeColor="text1" w:themeTint="BF"/>
              </w:rPr>
              <w:t xml:space="preserve">Introduce guidelines </w:t>
            </w:r>
            <w:r>
              <w:rPr>
                <w:color w:val="404040" w:themeColor="text1" w:themeTint="BF"/>
              </w:rPr>
              <w:t xml:space="preserve">for </w:t>
            </w:r>
            <w:r w:rsidRPr="006F24FD">
              <w:rPr>
                <w:color w:val="404040" w:themeColor="text1" w:themeTint="BF"/>
              </w:rPr>
              <w:t>industrial and commercial buildings based on the S</w:t>
            </w:r>
            <w:r>
              <w:rPr>
                <w:color w:val="404040" w:themeColor="text1" w:themeTint="BF"/>
              </w:rPr>
              <w:t xml:space="preserve">ustainable </w:t>
            </w:r>
            <w:r w:rsidRPr="006F24FD">
              <w:rPr>
                <w:color w:val="404040" w:themeColor="text1" w:themeTint="BF"/>
              </w:rPr>
              <w:t>D</w:t>
            </w:r>
            <w:r>
              <w:rPr>
                <w:color w:val="404040" w:themeColor="text1" w:themeTint="BF"/>
              </w:rPr>
              <w:t>esign Assessment in the Planning Process</w:t>
            </w:r>
            <w:r w:rsidRPr="006F24FD">
              <w:rPr>
                <w:color w:val="404040" w:themeColor="text1" w:themeTint="BF"/>
              </w:rPr>
              <w:t xml:space="preserve"> framework</w:t>
            </w:r>
            <w:r>
              <w:rPr>
                <w:color w:val="404040" w:themeColor="text1" w:themeTint="BF"/>
              </w:rPr>
              <w:t>.</w:t>
            </w:r>
          </w:p>
        </w:tc>
        <w:tc>
          <w:tcPr>
            <w:tcW w:w="1701"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Council </w:t>
            </w:r>
          </w:p>
        </w:tc>
        <w:tc>
          <w:tcPr>
            <w:tcW w:w="1134"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Strategic Planning &amp; Design</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0E1D0B" w:rsidTr="008321E7">
        <w:trPr>
          <w:trHeight w:val="135"/>
        </w:trPr>
        <w:tc>
          <w:tcPr>
            <w:tcW w:w="568" w:type="dxa"/>
            <w:vMerge w:val="restart"/>
            <w:shd w:val="clear" w:color="auto" w:fill="DBE5F1" w:themeFill="accent1" w:themeFillTint="33"/>
          </w:tcPr>
          <w:p w:rsidR="00BE5896" w:rsidRPr="00DC0432" w:rsidRDefault="00BE5896" w:rsidP="008321E7">
            <w:pPr>
              <w:rPr>
                <w:rFonts w:cs="Arial"/>
                <w:color w:val="404040" w:themeColor="text1" w:themeTint="BF"/>
                <w:sz w:val="18"/>
                <w:szCs w:val="18"/>
              </w:rPr>
            </w:pPr>
            <w:r>
              <w:rPr>
                <w:rFonts w:cs="Arial"/>
                <w:color w:val="404040" w:themeColor="text1" w:themeTint="BF"/>
                <w:sz w:val="18"/>
                <w:szCs w:val="18"/>
              </w:rPr>
              <w:t>2</w:t>
            </w:r>
            <w:r w:rsidRPr="00DC0432">
              <w:rPr>
                <w:rFonts w:cs="Arial"/>
                <w:color w:val="404040" w:themeColor="text1" w:themeTint="BF"/>
                <w:sz w:val="18"/>
                <w:szCs w:val="18"/>
              </w:rPr>
              <w:t>.3</w:t>
            </w:r>
          </w:p>
        </w:tc>
        <w:tc>
          <w:tcPr>
            <w:tcW w:w="1673" w:type="dxa"/>
            <w:vMerge w:val="restart"/>
          </w:tcPr>
          <w:p w:rsidR="00BE5896" w:rsidRPr="006F24FD" w:rsidRDefault="00BE5896" w:rsidP="008321E7">
            <w:pPr>
              <w:rPr>
                <w:rFonts w:cs="Arial"/>
                <w:color w:val="404040" w:themeColor="text1" w:themeTint="BF"/>
              </w:rPr>
            </w:pPr>
            <w:r w:rsidRPr="006F24FD">
              <w:rPr>
                <w:rFonts w:cs="Arial"/>
                <w:color w:val="404040" w:themeColor="text1" w:themeTint="BF"/>
              </w:rPr>
              <w:t>Master planning</w:t>
            </w:r>
          </w:p>
          <w:p w:rsidR="00BE5896" w:rsidRPr="006F24FD" w:rsidRDefault="00BE5896" w:rsidP="008321E7">
            <w:pPr>
              <w:rPr>
                <w:rFonts w:cs="Arial"/>
                <w:color w:val="404040" w:themeColor="text1" w:themeTint="BF"/>
              </w:rPr>
            </w:pPr>
            <w:r w:rsidRPr="006F24FD">
              <w:rPr>
                <w:rFonts w:cs="Arial"/>
                <w:color w:val="404040" w:themeColor="text1" w:themeTint="BF"/>
              </w:rPr>
              <w:t xml:space="preserve">  </w:t>
            </w:r>
          </w:p>
        </w:tc>
        <w:tc>
          <w:tcPr>
            <w:tcW w:w="5097" w:type="dxa"/>
          </w:tcPr>
          <w:p w:rsidR="00BE5896" w:rsidRPr="006F24FD" w:rsidRDefault="00BE5896" w:rsidP="008E7958">
            <w:pPr>
              <w:rPr>
                <w:color w:val="404040" w:themeColor="text1" w:themeTint="BF"/>
              </w:rPr>
            </w:pPr>
            <w:r w:rsidRPr="006F24FD">
              <w:rPr>
                <w:color w:val="404040" w:themeColor="text1" w:themeTint="BF"/>
              </w:rPr>
              <w:t>Undertake review of land titles and ownership arrangements to identify opportunities for consolidation and redevelopment</w:t>
            </w:r>
            <w:r w:rsidR="008E7958">
              <w:rPr>
                <w:color w:val="404040" w:themeColor="text1" w:themeTint="BF"/>
              </w:rPr>
              <w:t>.</w:t>
            </w:r>
          </w:p>
        </w:tc>
        <w:tc>
          <w:tcPr>
            <w:tcW w:w="1701"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Council </w:t>
            </w:r>
          </w:p>
        </w:tc>
        <w:tc>
          <w:tcPr>
            <w:tcW w:w="1134" w:type="dxa"/>
          </w:tcPr>
          <w:p w:rsidR="00BE5896" w:rsidRPr="006F24FD" w:rsidRDefault="00BE5896" w:rsidP="008321E7">
            <w:pPr>
              <w:rPr>
                <w:rFonts w:cs="ZurichBT-Bold"/>
                <w:bCs/>
                <w:color w:val="404040" w:themeColor="text1" w:themeTint="BF"/>
              </w:rPr>
            </w:pPr>
            <w:r>
              <w:rPr>
                <w:rFonts w:cs="ZurichBT-Bold"/>
                <w:bCs/>
                <w:color w:val="404040" w:themeColor="text1" w:themeTint="BF"/>
              </w:rPr>
              <w:t xml:space="preserve">Short-medium </w:t>
            </w:r>
          </w:p>
        </w:tc>
        <w:tc>
          <w:tcPr>
            <w:tcW w:w="1843" w:type="dxa"/>
          </w:tcPr>
          <w:p w:rsidR="00BE5896" w:rsidRPr="00112EC7" w:rsidRDefault="00BE5896" w:rsidP="008321E7">
            <w:pPr>
              <w:rPr>
                <w:rFonts w:cs="ZurichBT-Bold"/>
                <w:b/>
                <w:bCs/>
                <w:color w:val="404040" w:themeColor="text1" w:themeTint="BF"/>
              </w:rPr>
            </w:pPr>
            <w:r>
              <w:rPr>
                <w:rFonts w:cs="ZurichBT-Bold"/>
                <w:b/>
                <w:bCs/>
                <w:color w:val="404040" w:themeColor="text1" w:themeTint="BF"/>
              </w:rPr>
              <w:t>Strategic Planning &amp; Design</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0E1D0B" w:rsidTr="008321E7">
        <w:trPr>
          <w:trHeight w:val="135"/>
        </w:trPr>
        <w:tc>
          <w:tcPr>
            <w:tcW w:w="568" w:type="dxa"/>
            <w:vMerge/>
            <w:shd w:val="clear" w:color="auto" w:fill="DBE5F1" w:themeFill="accent1" w:themeFillTint="33"/>
          </w:tcPr>
          <w:p w:rsidR="00BE5896" w:rsidRPr="006F24FD" w:rsidRDefault="00BE5896" w:rsidP="008321E7">
            <w:pPr>
              <w:rPr>
                <w:rFonts w:cs="Arial"/>
                <w:color w:val="404040" w:themeColor="text1" w:themeTint="BF"/>
              </w:rPr>
            </w:pPr>
          </w:p>
        </w:tc>
        <w:tc>
          <w:tcPr>
            <w:tcW w:w="1673" w:type="dxa"/>
            <w:vMerge/>
          </w:tcPr>
          <w:p w:rsidR="00BE5896" w:rsidRPr="006F24FD" w:rsidRDefault="00BE5896" w:rsidP="008321E7">
            <w:pPr>
              <w:rPr>
                <w:rFonts w:cs="Arial"/>
                <w:color w:val="404040" w:themeColor="text1" w:themeTint="BF"/>
              </w:rPr>
            </w:pPr>
          </w:p>
        </w:tc>
        <w:tc>
          <w:tcPr>
            <w:tcW w:w="5097" w:type="dxa"/>
          </w:tcPr>
          <w:p w:rsidR="00BE5896" w:rsidRPr="006F24FD" w:rsidRDefault="00BE5896" w:rsidP="008321E7">
            <w:pPr>
              <w:rPr>
                <w:color w:val="404040" w:themeColor="text1" w:themeTint="BF"/>
              </w:rPr>
            </w:pPr>
            <w:r w:rsidRPr="006F24FD">
              <w:rPr>
                <w:color w:val="404040" w:themeColor="text1" w:themeTint="BF"/>
              </w:rPr>
              <w:t>Identify sites that require a master planned approach and site specific requirements to be achieved via a</w:t>
            </w:r>
            <w:r>
              <w:rPr>
                <w:color w:val="404040" w:themeColor="text1" w:themeTint="BF"/>
              </w:rPr>
              <w:t xml:space="preserve"> planning scheme amendment such as</w:t>
            </w:r>
            <w:r w:rsidRPr="006F24FD">
              <w:rPr>
                <w:color w:val="404040" w:themeColor="text1" w:themeTint="BF"/>
              </w:rPr>
              <w:t xml:space="preserve"> development plan or design</w:t>
            </w:r>
            <w:r>
              <w:rPr>
                <w:color w:val="404040" w:themeColor="text1" w:themeTint="BF"/>
              </w:rPr>
              <w:t xml:space="preserve"> and development</w:t>
            </w:r>
            <w:r w:rsidRPr="006F24FD">
              <w:rPr>
                <w:color w:val="404040" w:themeColor="text1" w:themeTint="BF"/>
              </w:rPr>
              <w:t xml:space="preserve"> overlays</w:t>
            </w:r>
            <w:r>
              <w:rPr>
                <w:color w:val="404040" w:themeColor="text1" w:themeTint="BF"/>
              </w:rPr>
              <w:t>.</w:t>
            </w:r>
          </w:p>
        </w:tc>
        <w:tc>
          <w:tcPr>
            <w:tcW w:w="1701"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Council/</w:t>
            </w:r>
          </w:p>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Landowners </w:t>
            </w:r>
          </w:p>
        </w:tc>
        <w:tc>
          <w:tcPr>
            <w:tcW w:w="1134"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Medium – Long </w:t>
            </w:r>
          </w:p>
        </w:tc>
        <w:tc>
          <w:tcPr>
            <w:tcW w:w="1843" w:type="dxa"/>
          </w:tcPr>
          <w:p w:rsidR="00BE5896" w:rsidRPr="00112EC7" w:rsidRDefault="00BE5896" w:rsidP="008321E7">
            <w:pPr>
              <w:rPr>
                <w:rFonts w:cs="ZurichBT-Bold"/>
                <w:b/>
                <w:bCs/>
                <w:color w:val="404040" w:themeColor="text1" w:themeTint="BF"/>
              </w:rPr>
            </w:pPr>
            <w:r>
              <w:rPr>
                <w:rFonts w:cs="ZurichBT-Bold"/>
                <w:b/>
                <w:bCs/>
                <w:color w:val="404040" w:themeColor="text1" w:themeTint="BF"/>
              </w:rPr>
              <w:t>Strategic Planning &amp; Design</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 Budget required for a Planning Scheme Amendment if required.</w:t>
            </w:r>
          </w:p>
        </w:tc>
      </w:tr>
      <w:tr w:rsidR="00BE5896" w:rsidRPr="000E1D0B" w:rsidTr="008321E7">
        <w:trPr>
          <w:trHeight w:val="135"/>
        </w:trPr>
        <w:tc>
          <w:tcPr>
            <w:tcW w:w="568" w:type="dxa"/>
            <w:vMerge/>
            <w:shd w:val="clear" w:color="auto" w:fill="DBE5F1" w:themeFill="accent1" w:themeFillTint="33"/>
          </w:tcPr>
          <w:p w:rsidR="00BE5896" w:rsidRPr="006F24FD" w:rsidRDefault="00BE5896" w:rsidP="008321E7">
            <w:pPr>
              <w:rPr>
                <w:rFonts w:cs="Arial"/>
                <w:color w:val="404040" w:themeColor="text1" w:themeTint="BF"/>
              </w:rPr>
            </w:pPr>
          </w:p>
        </w:tc>
        <w:tc>
          <w:tcPr>
            <w:tcW w:w="1673" w:type="dxa"/>
            <w:vMerge/>
          </w:tcPr>
          <w:p w:rsidR="00BE5896" w:rsidRPr="006F24FD" w:rsidRDefault="00BE5896" w:rsidP="008321E7">
            <w:pPr>
              <w:rPr>
                <w:rFonts w:cs="Arial"/>
                <w:color w:val="404040" w:themeColor="text1" w:themeTint="BF"/>
              </w:rPr>
            </w:pPr>
          </w:p>
        </w:tc>
        <w:tc>
          <w:tcPr>
            <w:tcW w:w="5097" w:type="dxa"/>
          </w:tcPr>
          <w:p w:rsidR="00BE5896" w:rsidRPr="006F24FD" w:rsidRDefault="00BE5896" w:rsidP="008321E7">
            <w:pPr>
              <w:rPr>
                <w:color w:val="404040" w:themeColor="text1" w:themeTint="BF"/>
              </w:rPr>
            </w:pPr>
            <w:r w:rsidRPr="006F24FD">
              <w:rPr>
                <w:color w:val="404040" w:themeColor="text1" w:themeTint="BF"/>
              </w:rPr>
              <w:t xml:space="preserve">Realign the flood zone along the Edgars Creek corridor to provide clear and consistent zoning </w:t>
            </w:r>
            <w:r>
              <w:rPr>
                <w:color w:val="404040" w:themeColor="text1" w:themeTint="BF"/>
              </w:rPr>
              <w:t xml:space="preserve">including updating/correcting the flooding and inundation </w:t>
            </w:r>
            <w:r>
              <w:rPr>
                <w:color w:val="404040" w:themeColor="text1" w:themeTint="BF"/>
              </w:rPr>
              <w:lastRenderedPageBreak/>
              <w:t xml:space="preserve">provisions in the planning scheme. </w:t>
            </w:r>
          </w:p>
        </w:tc>
        <w:tc>
          <w:tcPr>
            <w:tcW w:w="1701"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lastRenderedPageBreak/>
              <w:t>Council/</w:t>
            </w:r>
          </w:p>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Melbourne Water </w:t>
            </w:r>
          </w:p>
        </w:tc>
        <w:tc>
          <w:tcPr>
            <w:tcW w:w="1134"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Long</w:t>
            </w:r>
          </w:p>
        </w:tc>
        <w:tc>
          <w:tcPr>
            <w:tcW w:w="1843" w:type="dxa"/>
          </w:tcPr>
          <w:p w:rsidR="00BE5896" w:rsidRPr="00112EC7" w:rsidRDefault="00BE5896" w:rsidP="008321E7">
            <w:pPr>
              <w:rPr>
                <w:rFonts w:cs="ZurichBT-Bold"/>
                <w:b/>
                <w:bCs/>
                <w:color w:val="404040" w:themeColor="text1" w:themeTint="BF"/>
              </w:rPr>
            </w:pPr>
            <w:r>
              <w:rPr>
                <w:rFonts w:cs="ZurichBT-Bold"/>
                <w:b/>
                <w:bCs/>
                <w:color w:val="404040" w:themeColor="text1" w:themeTint="BF"/>
              </w:rPr>
              <w:t>Strategic Planning &amp; Design</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 xml:space="preserve">Officer time. Budget required for a Planning </w:t>
            </w:r>
            <w:r>
              <w:rPr>
                <w:rFonts w:cs="ZurichBT-Bold"/>
                <w:bCs/>
                <w:color w:val="404040" w:themeColor="text1" w:themeTint="BF"/>
              </w:rPr>
              <w:lastRenderedPageBreak/>
              <w:t>Scheme Amendment if required.</w:t>
            </w:r>
          </w:p>
        </w:tc>
      </w:tr>
    </w:tbl>
    <w:p w:rsidR="00BE5896" w:rsidRDefault="00BE5896" w:rsidP="00BE5896">
      <w:pPr>
        <w:spacing w:after="0" w:line="240" w:lineRule="auto"/>
        <w:rPr>
          <w:rFonts w:ascii="ZurichBT-Bold" w:hAnsi="ZurichBT-Bold" w:cs="ZurichBT-Bold"/>
          <w:b/>
          <w:bCs/>
          <w:color w:val="C0504D" w:themeColor="accent2"/>
          <w:sz w:val="20"/>
          <w:szCs w:val="20"/>
        </w:rPr>
      </w:pPr>
    </w:p>
    <w:p w:rsidR="00BE5896" w:rsidRDefault="00BE5896" w:rsidP="00BE5896">
      <w:pPr>
        <w:spacing w:after="0" w:line="240" w:lineRule="auto"/>
        <w:rPr>
          <w:rFonts w:ascii="ZurichBT-Bold" w:hAnsi="ZurichBT-Bold" w:cs="ZurichBT-Bold"/>
          <w:b/>
          <w:bCs/>
          <w:color w:val="C0504D" w:themeColor="accent2"/>
          <w:sz w:val="20"/>
          <w:szCs w:val="20"/>
        </w:rPr>
      </w:pPr>
    </w:p>
    <w:p w:rsidR="00BE5896" w:rsidRPr="004F5587" w:rsidRDefault="00BE5896" w:rsidP="00BE5896">
      <w:pPr>
        <w:pStyle w:val="ListParagraph"/>
        <w:numPr>
          <w:ilvl w:val="0"/>
          <w:numId w:val="6"/>
        </w:numPr>
        <w:spacing w:after="120" w:line="240" w:lineRule="auto"/>
        <w:ind w:left="426" w:hanging="426"/>
        <w:rPr>
          <w:rFonts w:ascii="ZurichBT-Bold" w:hAnsi="ZurichBT-Bold" w:cs="ZurichBT-Bold"/>
          <w:b/>
          <w:bCs/>
          <w:color w:val="C0504D" w:themeColor="accent2"/>
          <w:sz w:val="20"/>
          <w:szCs w:val="20"/>
        </w:rPr>
      </w:pPr>
      <w:r w:rsidRPr="004F5587">
        <w:rPr>
          <w:b/>
          <w:color w:val="1F497D" w:themeColor="text2"/>
          <w:sz w:val="24"/>
          <w:szCs w:val="24"/>
        </w:rPr>
        <w:t xml:space="preserve">Transport, Access and Infrastructure </w:t>
      </w:r>
      <w:r w:rsidRPr="004F5587">
        <w:rPr>
          <w:rFonts w:cs="Arial"/>
          <w:color w:val="262626" w:themeColor="text1" w:themeTint="D9"/>
        </w:rPr>
        <w:t xml:space="preserve">identifies infrastructure and service requirements, including road network, drainage, public open space and </w:t>
      </w:r>
      <w:r w:rsidRPr="00F84BB5">
        <w:t>information</w:t>
      </w:r>
      <w:r w:rsidRPr="004F5587">
        <w:rPr>
          <w:rFonts w:cs="Arial"/>
          <w:color w:val="262626" w:themeColor="text1" w:themeTint="D9"/>
        </w:rPr>
        <w:t xml:space="preserve"> technology and key recommendations to improve public realm</w:t>
      </w:r>
    </w:p>
    <w:tbl>
      <w:tblPr>
        <w:tblStyle w:val="TableGrid"/>
        <w:tblW w:w="13893" w:type="dxa"/>
        <w:tblInd w:w="-34" w:type="dxa"/>
        <w:tblLayout w:type="fixed"/>
        <w:tblLook w:val="04A0" w:firstRow="1" w:lastRow="0" w:firstColumn="1" w:lastColumn="0" w:noHBand="0" w:noVBand="1"/>
      </w:tblPr>
      <w:tblGrid>
        <w:gridCol w:w="568"/>
        <w:gridCol w:w="1701"/>
        <w:gridCol w:w="5103"/>
        <w:gridCol w:w="1701"/>
        <w:gridCol w:w="1134"/>
        <w:gridCol w:w="1843"/>
        <w:gridCol w:w="1843"/>
      </w:tblGrid>
      <w:tr w:rsidR="00BE5896" w:rsidRPr="002A493B" w:rsidTr="008321E7">
        <w:trPr>
          <w:trHeight w:val="617"/>
          <w:tblHeader/>
        </w:trPr>
        <w:tc>
          <w:tcPr>
            <w:tcW w:w="568"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No.</w:t>
            </w:r>
          </w:p>
        </w:tc>
        <w:tc>
          <w:tcPr>
            <w:tcW w:w="1701"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 xml:space="preserve">Action/Project </w:t>
            </w:r>
          </w:p>
        </w:tc>
        <w:tc>
          <w:tcPr>
            <w:tcW w:w="5103"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Role/purpose/objective</w:t>
            </w:r>
          </w:p>
        </w:tc>
        <w:tc>
          <w:tcPr>
            <w:tcW w:w="1701"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 xml:space="preserve">Responsibility </w:t>
            </w:r>
          </w:p>
        </w:tc>
        <w:tc>
          <w:tcPr>
            <w:tcW w:w="1134"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Timing</w:t>
            </w:r>
          </w:p>
        </w:tc>
        <w:tc>
          <w:tcPr>
            <w:tcW w:w="1843"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Department</w:t>
            </w:r>
          </w:p>
        </w:tc>
        <w:tc>
          <w:tcPr>
            <w:tcW w:w="1843" w:type="dxa"/>
            <w:shd w:val="clear" w:color="auto" w:fill="DBE5F1" w:themeFill="accent1" w:themeFillTint="33"/>
          </w:tcPr>
          <w:p w:rsidR="00BE5896" w:rsidRDefault="00BE5896" w:rsidP="008321E7">
            <w:pPr>
              <w:rPr>
                <w:b/>
                <w:color w:val="1F497D" w:themeColor="text2"/>
                <w:sz w:val="24"/>
                <w:szCs w:val="24"/>
              </w:rPr>
            </w:pPr>
            <w:r>
              <w:rPr>
                <w:b/>
                <w:color w:val="1F497D" w:themeColor="text2"/>
                <w:sz w:val="24"/>
                <w:szCs w:val="24"/>
              </w:rPr>
              <w:t>Financial Resourcing</w:t>
            </w:r>
          </w:p>
        </w:tc>
      </w:tr>
      <w:tr w:rsidR="00BE5896" w:rsidRPr="000E1D0B" w:rsidTr="008321E7">
        <w:trPr>
          <w:trHeight w:val="1404"/>
        </w:trPr>
        <w:tc>
          <w:tcPr>
            <w:tcW w:w="568" w:type="dxa"/>
            <w:vMerge w:val="restart"/>
            <w:shd w:val="clear" w:color="auto" w:fill="DBE5F1" w:themeFill="accent1" w:themeFillTint="33"/>
          </w:tcPr>
          <w:p w:rsidR="00BE5896" w:rsidRPr="00DC0432" w:rsidRDefault="00BE5896" w:rsidP="008321E7">
            <w:pPr>
              <w:rPr>
                <w:rFonts w:cs="Arial"/>
                <w:color w:val="404040" w:themeColor="text1" w:themeTint="BF"/>
                <w:sz w:val="18"/>
                <w:szCs w:val="18"/>
              </w:rPr>
            </w:pPr>
            <w:r w:rsidRPr="00DC0432">
              <w:rPr>
                <w:rFonts w:cs="Arial"/>
                <w:color w:val="404040" w:themeColor="text1" w:themeTint="BF"/>
                <w:sz w:val="18"/>
                <w:szCs w:val="18"/>
              </w:rPr>
              <w:t>3.1</w:t>
            </w:r>
          </w:p>
        </w:tc>
        <w:tc>
          <w:tcPr>
            <w:tcW w:w="1701" w:type="dxa"/>
            <w:vMerge w:val="restart"/>
          </w:tcPr>
          <w:p w:rsidR="00BE5896" w:rsidRPr="00120B6F" w:rsidRDefault="00BE5896" w:rsidP="008321E7">
            <w:pPr>
              <w:rPr>
                <w:rFonts w:cs="Arial"/>
                <w:color w:val="404040" w:themeColor="text1" w:themeTint="BF"/>
              </w:rPr>
            </w:pPr>
            <w:r w:rsidRPr="00120B6F">
              <w:rPr>
                <w:rFonts w:cs="Arial"/>
                <w:color w:val="404040" w:themeColor="text1" w:themeTint="BF"/>
              </w:rPr>
              <w:t>Intersection upgrade Edgars and Mahoneys Rd</w:t>
            </w:r>
          </w:p>
        </w:tc>
        <w:tc>
          <w:tcPr>
            <w:tcW w:w="5103" w:type="dxa"/>
          </w:tcPr>
          <w:p w:rsidR="00BE5896" w:rsidRPr="00120B6F" w:rsidRDefault="008A2BFF" w:rsidP="008321E7">
            <w:pPr>
              <w:rPr>
                <w:rFonts w:cs="Arial"/>
                <w:color w:val="404040" w:themeColor="text1" w:themeTint="BF"/>
              </w:rPr>
            </w:pPr>
            <w:r>
              <w:rPr>
                <w:rFonts w:cs="Arial"/>
                <w:color w:val="404040" w:themeColor="text1" w:themeTint="BF"/>
              </w:rPr>
              <w:t>Advocate</w:t>
            </w:r>
            <w:r w:rsidR="00BE5896">
              <w:rPr>
                <w:rFonts w:cs="Arial"/>
                <w:color w:val="404040" w:themeColor="text1" w:themeTint="BF"/>
              </w:rPr>
              <w:t xml:space="preserve"> and work with </w:t>
            </w:r>
            <w:proofErr w:type="spellStart"/>
            <w:r w:rsidR="00BE5896" w:rsidRPr="00120B6F">
              <w:rPr>
                <w:rFonts w:cs="Arial"/>
                <w:color w:val="404040" w:themeColor="text1" w:themeTint="BF"/>
              </w:rPr>
              <w:t>VicRoads</w:t>
            </w:r>
            <w:proofErr w:type="spellEnd"/>
            <w:r w:rsidR="00BE5896" w:rsidRPr="00120B6F">
              <w:rPr>
                <w:rFonts w:cs="Arial"/>
                <w:color w:val="404040" w:themeColor="text1" w:themeTint="BF"/>
              </w:rPr>
              <w:t xml:space="preserve"> for upgrade</w:t>
            </w:r>
            <w:r w:rsidR="00BE5896">
              <w:rPr>
                <w:rFonts w:cs="Arial"/>
                <w:color w:val="404040" w:themeColor="text1" w:themeTint="BF"/>
              </w:rPr>
              <w:t>s</w:t>
            </w:r>
            <w:r w:rsidR="00BE5896" w:rsidRPr="00120B6F">
              <w:rPr>
                <w:rFonts w:cs="Arial"/>
                <w:color w:val="404040" w:themeColor="text1" w:themeTint="BF"/>
              </w:rPr>
              <w:t xml:space="preserve"> to intersection with additional left turn lane at north approach and extension to right turn lane on east approach</w:t>
            </w:r>
            <w:r w:rsidR="008E7958">
              <w:rPr>
                <w:rFonts w:cs="Arial"/>
                <w:color w:val="404040" w:themeColor="text1" w:themeTint="BF"/>
              </w:rPr>
              <w:t>.</w:t>
            </w:r>
            <w:r w:rsidR="00BE5896" w:rsidRPr="00120B6F">
              <w:rPr>
                <w:rFonts w:cs="Arial"/>
                <w:color w:val="404040" w:themeColor="text1" w:themeTint="BF"/>
              </w:rPr>
              <w:t xml:space="preserve">   </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r>
              <w:rPr>
                <w:rFonts w:cs="ZurichBT-Bold"/>
                <w:bCs/>
                <w:color w:val="404040" w:themeColor="text1" w:themeTint="BF"/>
              </w:rPr>
              <w:t xml:space="preserve">in consultation with </w:t>
            </w:r>
            <w:proofErr w:type="spellStart"/>
            <w:r>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r>
              <w:rPr>
                <w:rFonts w:cs="ZurichBT-Bold"/>
                <w:bCs/>
                <w:color w:val="404040" w:themeColor="text1" w:themeTint="BF"/>
              </w:rPr>
              <w:t xml:space="preserve"> &amp; Officer time</w:t>
            </w:r>
          </w:p>
        </w:tc>
      </w:tr>
      <w:tr w:rsidR="00BE5896" w:rsidRPr="000E1D0B" w:rsidTr="008321E7">
        <w:trPr>
          <w:trHeight w:val="853"/>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Pr="00120B6F" w:rsidRDefault="00BE5896" w:rsidP="008321E7">
            <w:pPr>
              <w:rPr>
                <w:rFonts w:cs="Arial"/>
                <w:color w:val="404040" w:themeColor="text1" w:themeTint="BF"/>
              </w:rPr>
            </w:pPr>
          </w:p>
        </w:tc>
        <w:tc>
          <w:tcPr>
            <w:tcW w:w="5103" w:type="dxa"/>
          </w:tcPr>
          <w:p w:rsidR="00BE5896" w:rsidRPr="00120B6F" w:rsidRDefault="008A2BFF" w:rsidP="008321E7">
            <w:pPr>
              <w:rPr>
                <w:rFonts w:cs="Arial"/>
                <w:color w:val="404040" w:themeColor="text1" w:themeTint="BF"/>
              </w:rPr>
            </w:pPr>
            <w:r>
              <w:rPr>
                <w:rFonts w:cs="Arial"/>
                <w:color w:val="404040" w:themeColor="text1" w:themeTint="BF"/>
              </w:rPr>
              <w:t>Advocate</w:t>
            </w:r>
            <w:r w:rsidR="00BE5896">
              <w:rPr>
                <w:rFonts w:cs="Arial"/>
                <w:color w:val="404040" w:themeColor="text1" w:themeTint="BF"/>
              </w:rPr>
              <w:t xml:space="preserve"> and work with </w:t>
            </w:r>
            <w:proofErr w:type="spellStart"/>
            <w:r w:rsidR="00BE5896" w:rsidRPr="00120B6F">
              <w:rPr>
                <w:rFonts w:cs="Arial"/>
                <w:color w:val="404040" w:themeColor="text1" w:themeTint="BF"/>
              </w:rPr>
              <w:t>VicRoads</w:t>
            </w:r>
            <w:proofErr w:type="spellEnd"/>
            <w:r w:rsidR="00BE5896" w:rsidRPr="00120B6F">
              <w:rPr>
                <w:rFonts w:cs="Arial"/>
                <w:color w:val="404040" w:themeColor="text1" w:themeTint="BF"/>
              </w:rPr>
              <w:t xml:space="preserve"> for signalised slip lane at north west approach</w:t>
            </w:r>
            <w:r w:rsidR="008E7958">
              <w:rPr>
                <w:rFonts w:cs="Arial"/>
                <w:color w:val="404040" w:themeColor="text1" w:themeTint="BF"/>
              </w:rPr>
              <w:t>.</w:t>
            </w:r>
            <w:r w:rsidR="00BE5896" w:rsidRPr="00120B6F">
              <w:rPr>
                <w:rFonts w:cs="Arial"/>
                <w:color w:val="404040" w:themeColor="text1" w:themeTint="BF"/>
              </w:rPr>
              <w:t xml:space="preserve"> </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r>
              <w:rPr>
                <w:rFonts w:cs="ZurichBT-Bold"/>
                <w:bCs/>
                <w:color w:val="404040" w:themeColor="text1" w:themeTint="BF"/>
              </w:rPr>
              <w:t xml:space="preserve">in consultation with </w:t>
            </w:r>
            <w:proofErr w:type="spellStart"/>
            <w:r>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r>
              <w:rPr>
                <w:rFonts w:cs="ZurichBT-Bold"/>
                <w:bCs/>
                <w:color w:val="404040" w:themeColor="text1" w:themeTint="BF"/>
              </w:rPr>
              <w:t xml:space="preserve"> &amp; Officer time</w:t>
            </w:r>
          </w:p>
        </w:tc>
      </w:tr>
      <w:tr w:rsidR="00BE5896" w:rsidRPr="000E1D0B" w:rsidTr="008321E7">
        <w:trPr>
          <w:trHeight w:val="839"/>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Pr="00120B6F" w:rsidRDefault="00BE5896" w:rsidP="008321E7">
            <w:pPr>
              <w:rPr>
                <w:rFonts w:cs="Arial"/>
                <w:color w:val="404040" w:themeColor="text1" w:themeTint="BF"/>
              </w:rPr>
            </w:pPr>
          </w:p>
        </w:tc>
        <w:tc>
          <w:tcPr>
            <w:tcW w:w="5103" w:type="dxa"/>
          </w:tcPr>
          <w:p w:rsidR="00BE5896" w:rsidRPr="00120B6F" w:rsidRDefault="008A2BFF" w:rsidP="008A2BFF">
            <w:pPr>
              <w:rPr>
                <w:rFonts w:cs="Arial"/>
                <w:color w:val="404040" w:themeColor="text1" w:themeTint="BF"/>
              </w:rPr>
            </w:pPr>
            <w:r>
              <w:rPr>
                <w:rFonts w:cs="Arial"/>
                <w:color w:val="404040" w:themeColor="text1" w:themeTint="BF"/>
              </w:rPr>
              <w:t xml:space="preserve">Advocate </w:t>
            </w:r>
            <w:proofErr w:type="gramStart"/>
            <w:r>
              <w:rPr>
                <w:rFonts w:cs="Arial"/>
                <w:color w:val="404040" w:themeColor="text1" w:themeTint="BF"/>
              </w:rPr>
              <w:t>to i</w:t>
            </w:r>
            <w:r w:rsidR="00BE5896">
              <w:rPr>
                <w:rFonts w:cs="Arial"/>
                <w:color w:val="404040" w:themeColor="text1" w:themeTint="BF"/>
              </w:rPr>
              <w:t>mplement</w:t>
            </w:r>
            <w:proofErr w:type="gramEnd"/>
            <w:r w:rsidR="00BE5896">
              <w:rPr>
                <w:rFonts w:cs="Arial"/>
                <w:color w:val="404040" w:themeColor="text1" w:themeTint="BF"/>
              </w:rPr>
              <w:t xml:space="preserve"> </w:t>
            </w:r>
            <w:r w:rsidR="00BE5896" w:rsidRPr="00120B6F">
              <w:rPr>
                <w:rFonts w:cs="Arial"/>
                <w:color w:val="404040" w:themeColor="text1" w:themeTint="BF"/>
              </w:rPr>
              <w:t>road</w:t>
            </w:r>
            <w:r w:rsidR="00BE5896">
              <w:rPr>
                <w:rFonts w:cs="Arial"/>
                <w:color w:val="404040" w:themeColor="text1" w:themeTint="BF"/>
              </w:rPr>
              <w:t xml:space="preserve"> safety</w:t>
            </w:r>
            <w:r w:rsidR="00BE5896" w:rsidRPr="00120B6F">
              <w:rPr>
                <w:rFonts w:cs="Arial"/>
                <w:color w:val="404040" w:themeColor="text1" w:themeTint="BF"/>
              </w:rPr>
              <w:t xml:space="preserve"> upgrades</w:t>
            </w:r>
            <w:r w:rsidR="008E7958">
              <w:rPr>
                <w:rFonts w:cs="Arial"/>
                <w:color w:val="404040" w:themeColor="text1" w:themeTint="BF"/>
              </w:rPr>
              <w:t>.</w:t>
            </w:r>
          </w:p>
        </w:tc>
        <w:tc>
          <w:tcPr>
            <w:tcW w:w="1701" w:type="dxa"/>
          </w:tcPr>
          <w:p w:rsidR="00BE5896" w:rsidRPr="00120B6F" w:rsidRDefault="00BE5896" w:rsidP="008321E7">
            <w:pPr>
              <w:rPr>
                <w:rFonts w:cs="ZurichBT-Bold"/>
                <w:bCs/>
                <w:color w:val="404040" w:themeColor="text1" w:themeTint="BF"/>
              </w:rPr>
            </w:pPr>
            <w:proofErr w:type="spellStart"/>
            <w:r w:rsidRPr="00120B6F">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Short-Medium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p w:rsidR="00BE5896" w:rsidRPr="00112EC7" w:rsidRDefault="00BE5896" w:rsidP="008321E7">
            <w:pPr>
              <w:rPr>
                <w:rFonts w:cs="ZurichBT-Bold"/>
                <w:b/>
                <w:bCs/>
                <w:color w:val="404040" w:themeColor="text1" w:themeTint="BF"/>
              </w:rPr>
            </w:pP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r>
              <w:rPr>
                <w:rFonts w:cs="ZurichBT-Bold"/>
                <w:bCs/>
                <w:color w:val="404040" w:themeColor="text1" w:themeTint="BF"/>
              </w:rPr>
              <w:t xml:space="preserve"> &amp; Officer Time</w:t>
            </w:r>
          </w:p>
        </w:tc>
      </w:tr>
      <w:tr w:rsidR="00BE5896" w:rsidRPr="000E1D0B" w:rsidTr="008321E7">
        <w:trPr>
          <w:trHeight w:val="1128"/>
        </w:trPr>
        <w:tc>
          <w:tcPr>
            <w:tcW w:w="568" w:type="dxa"/>
            <w:vMerge w:val="restart"/>
            <w:shd w:val="clear" w:color="auto" w:fill="DBE5F1" w:themeFill="accent1" w:themeFillTint="33"/>
          </w:tcPr>
          <w:p w:rsidR="00BE5896" w:rsidRPr="00DC0432" w:rsidRDefault="00BE5896" w:rsidP="008321E7">
            <w:pPr>
              <w:rPr>
                <w:rFonts w:cs="Arial"/>
                <w:color w:val="404040" w:themeColor="text1" w:themeTint="BF"/>
                <w:sz w:val="18"/>
                <w:szCs w:val="18"/>
              </w:rPr>
            </w:pPr>
            <w:r w:rsidRPr="00DC0432">
              <w:rPr>
                <w:rFonts w:cs="Arial"/>
                <w:color w:val="404040" w:themeColor="text1" w:themeTint="BF"/>
                <w:sz w:val="18"/>
                <w:szCs w:val="18"/>
              </w:rPr>
              <w:t>3.2</w:t>
            </w:r>
          </w:p>
        </w:tc>
        <w:tc>
          <w:tcPr>
            <w:tcW w:w="1701" w:type="dxa"/>
            <w:vMerge w:val="restart"/>
          </w:tcPr>
          <w:p w:rsidR="00BE5896" w:rsidRPr="00922502" w:rsidRDefault="00BE5896" w:rsidP="008321E7">
            <w:pPr>
              <w:rPr>
                <w:rFonts w:cs="Arial"/>
                <w:color w:val="404040" w:themeColor="text1" w:themeTint="BF"/>
              </w:rPr>
            </w:pPr>
            <w:r w:rsidRPr="00922502">
              <w:rPr>
                <w:rFonts w:cs="Arial"/>
                <w:color w:val="404040" w:themeColor="text1" w:themeTint="BF"/>
              </w:rPr>
              <w:t xml:space="preserve">Intersection improvements </w:t>
            </w:r>
            <w:r w:rsidRPr="00922502">
              <w:rPr>
                <w:rFonts w:ascii="Calibri" w:hAnsi="Calibri" w:cs="Arial"/>
                <w:color w:val="404040" w:themeColor="text1" w:themeTint="BF"/>
              </w:rPr>
              <w:t xml:space="preserve">Cheddar Rd/ Dalton Rd/ </w:t>
            </w:r>
            <w:proofErr w:type="spellStart"/>
            <w:r w:rsidRPr="00922502">
              <w:rPr>
                <w:rFonts w:ascii="Calibri" w:hAnsi="Calibri" w:cs="Arial"/>
                <w:color w:val="404040" w:themeColor="text1" w:themeTint="BF"/>
              </w:rPr>
              <w:t>Keon</w:t>
            </w:r>
            <w:proofErr w:type="spellEnd"/>
            <w:r w:rsidRPr="00922502">
              <w:rPr>
                <w:rFonts w:ascii="Calibri" w:hAnsi="Calibri" w:cs="Arial"/>
                <w:color w:val="404040" w:themeColor="text1" w:themeTint="BF"/>
              </w:rPr>
              <w:t xml:space="preserve"> </w:t>
            </w:r>
            <w:proofErr w:type="spellStart"/>
            <w:r w:rsidRPr="00922502">
              <w:rPr>
                <w:rFonts w:ascii="Calibri" w:hAnsi="Calibri" w:cs="Arial"/>
                <w:color w:val="404040" w:themeColor="text1" w:themeTint="BF"/>
              </w:rPr>
              <w:t>Pde</w:t>
            </w:r>
            <w:proofErr w:type="spellEnd"/>
            <w:r>
              <w:rPr>
                <w:rFonts w:ascii="Calibri" w:hAnsi="Calibri" w:cs="Arial"/>
                <w:color w:val="404040" w:themeColor="text1" w:themeTint="BF"/>
              </w:rPr>
              <w:t xml:space="preserve"> </w:t>
            </w:r>
          </w:p>
        </w:tc>
        <w:tc>
          <w:tcPr>
            <w:tcW w:w="5103" w:type="dxa"/>
          </w:tcPr>
          <w:p w:rsidR="00BE5896" w:rsidRPr="00120B6F" w:rsidRDefault="008A2BFF" w:rsidP="008321E7">
            <w:pPr>
              <w:rPr>
                <w:rFonts w:cs="Arial"/>
                <w:color w:val="404040" w:themeColor="text1" w:themeTint="BF"/>
              </w:rPr>
            </w:pPr>
            <w:r>
              <w:rPr>
                <w:rFonts w:cs="Arial"/>
                <w:color w:val="404040" w:themeColor="text1" w:themeTint="BF"/>
              </w:rPr>
              <w:t>Advocate</w:t>
            </w:r>
            <w:r w:rsidR="00BE5896">
              <w:rPr>
                <w:rFonts w:cs="Arial"/>
                <w:color w:val="404040" w:themeColor="text1" w:themeTint="BF"/>
              </w:rPr>
              <w:t xml:space="preserve"> and work with </w:t>
            </w:r>
            <w:proofErr w:type="spellStart"/>
            <w:r w:rsidR="00BE5896" w:rsidRPr="00120B6F">
              <w:rPr>
                <w:rFonts w:cs="Arial"/>
                <w:color w:val="404040" w:themeColor="text1" w:themeTint="BF"/>
              </w:rPr>
              <w:t>VicRoads</w:t>
            </w:r>
            <w:proofErr w:type="spellEnd"/>
            <w:r w:rsidR="00BE5896">
              <w:rPr>
                <w:rFonts w:cs="Arial"/>
                <w:color w:val="404040" w:themeColor="text1" w:themeTint="BF"/>
              </w:rPr>
              <w:t xml:space="preserve"> and City of Darebin</w:t>
            </w:r>
            <w:r w:rsidR="00BE5896" w:rsidRPr="00120B6F">
              <w:rPr>
                <w:rFonts w:cs="Arial"/>
                <w:color w:val="404040" w:themeColor="text1" w:themeTint="BF"/>
              </w:rPr>
              <w:t xml:space="preserve"> </w:t>
            </w:r>
            <w:r w:rsidR="00BE5896">
              <w:rPr>
                <w:rFonts w:cs="Arial"/>
                <w:color w:val="404040" w:themeColor="text1" w:themeTint="BF"/>
              </w:rPr>
              <w:t xml:space="preserve">for </w:t>
            </w:r>
            <w:r w:rsidR="00BE5896" w:rsidRPr="00120B6F">
              <w:rPr>
                <w:rFonts w:cs="Arial"/>
                <w:color w:val="404040" w:themeColor="text1" w:themeTint="BF"/>
              </w:rPr>
              <w:t>intersection improvem</w:t>
            </w:r>
            <w:r w:rsidR="00BE5896">
              <w:rPr>
                <w:rFonts w:cs="Arial"/>
                <w:color w:val="404040" w:themeColor="text1" w:themeTint="BF"/>
              </w:rPr>
              <w:t>ents through signalling updates</w:t>
            </w:r>
            <w:r w:rsidR="008E7958">
              <w:rPr>
                <w:rFonts w:cs="Arial"/>
                <w:color w:val="404040" w:themeColor="text1" w:themeTint="BF"/>
              </w:rPr>
              <w:t>.</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r>
              <w:rPr>
                <w:rFonts w:cs="ZurichBT-Bold"/>
                <w:bCs/>
                <w:color w:val="404040" w:themeColor="text1" w:themeTint="BF"/>
              </w:rPr>
              <w:t xml:space="preserve">in consultation with </w:t>
            </w:r>
            <w:proofErr w:type="spellStart"/>
            <w:r>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r>
              <w:rPr>
                <w:rFonts w:cs="ZurichBT-Bold"/>
                <w:bCs/>
                <w:color w:val="404040" w:themeColor="text1" w:themeTint="BF"/>
              </w:rPr>
              <w:t xml:space="preserve"> &amp; Officer time</w:t>
            </w:r>
          </w:p>
        </w:tc>
      </w:tr>
      <w:tr w:rsidR="00BE5896" w:rsidRPr="000E1D0B" w:rsidTr="008321E7">
        <w:trPr>
          <w:trHeight w:val="564"/>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Pr="00922502" w:rsidRDefault="00BE5896" w:rsidP="008321E7">
            <w:pPr>
              <w:rPr>
                <w:rFonts w:cs="Arial"/>
                <w:color w:val="404040" w:themeColor="text1" w:themeTint="BF"/>
              </w:rPr>
            </w:pPr>
          </w:p>
        </w:tc>
        <w:tc>
          <w:tcPr>
            <w:tcW w:w="5103" w:type="dxa"/>
          </w:tcPr>
          <w:p w:rsidR="00BE5896" w:rsidRPr="00120B6F" w:rsidRDefault="008A2BFF" w:rsidP="008A2BFF">
            <w:pPr>
              <w:rPr>
                <w:rFonts w:cs="Arial"/>
                <w:color w:val="404040" w:themeColor="text1" w:themeTint="BF"/>
              </w:rPr>
            </w:pPr>
            <w:r>
              <w:rPr>
                <w:rFonts w:cs="Arial"/>
                <w:color w:val="404040" w:themeColor="text1" w:themeTint="BF"/>
              </w:rPr>
              <w:t xml:space="preserve">Advocate </w:t>
            </w:r>
            <w:proofErr w:type="gramStart"/>
            <w:r>
              <w:rPr>
                <w:rFonts w:cs="Arial"/>
                <w:color w:val="404040" w:themeColor="text1" w:themeTint="BF"/>
              </w:rPr>
              <w:t>to i</w:t>
            </w:r>
            <w:r w:rsidR="00BE5896" w:rsidRPr="00120B6F">
              <w:rPr>
                <w:rFonts w:cs="Arial"/>
                <w:color w:val="404040" w:themeColor="text1" w:themeTint="BF"/>
              </w:rPr>
              <w:t>mplement</w:t>
            </w:r>
            <w:proofErr w:type="gramEnd"/>
            <w:r w:rsidR="00BE5896" w:rsidRPr="00120B6F">
              <w:rPr>
                <w:rFonts w:cs="Arial"/>
                <w:color w:val="404040" w:themeColor="text1" w:themeTint="BF"/>
              </w:rPr>
              <w:t xml:space="preserve"> signal reprogramming</w:t>
            </w:r>
            <w:r w:rsidR="008E7958">
              <w:rPr>
                <w:rFonts w:cs="Arial"/>
                <w:color w:val="404040" w:themeColor="text1" w:themeTint="BF"/>
              </w:rPr>
              <w:t>.</w:t>
            </w:r>
            <w:r w:rsidR="00BE5896" w:rsidRPr="00120B6F">
              <w:rPr>
                <w:rFonts w:cs="Arial"/>
                <w:color w:val="404040" w:themeColor="text1" w:themeTint="BF"/>
              </w:rPr>
              <w:t xml:space="preserve"> </w:t>
            </w:r>
          </w:p>
        </w:tc>
        <w:tc>
          <w:tcPr>
            <w:tcW w:w="1701" w:type="dxa"/>
          </w:tcPr>
          <w:p w:rsidR="00BE5896" w:rsidRPr="00120B6F" w:rsidRDefault="00BE5896" w:rsidP="008321E7">
            <w:pPr>
              <w:rPr>
                <w:rFonts w:cs="ZurichBT-Bold"/>
                <w:bCs/>
                <w:color w:val="404040" w:themeColor="text1" w:themeTint="BF"/>
              </w:rPr>
            </w:pPr>
            <w:proofErr w:type="spellStart"/>
            <w:r w:rsidRPr="00120B6F">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Medium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p>
        </w:tc>
      </w:tr>
      <w:tr w:rsidR="00BE5896" w:rsidRPr="000E1D0B" w:rsidTr="008321E7">
        <w:trPr>
          <w:trHeight w:val="1404"/>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Pr="00922502" w:rsidRDefault="00BE5896" w:rsidP="008321E7">
            <w:pPr>
              <w:rPr>
                <w:rFonts w:cs="Arial"/>
                <w:color w:val="404040" w:themeColor="text1" w:themeTint="BF"/>
              </w:rPr>
            </w:pPr>
          </w:p>
        </w:tc>
        <w:tc>
          <w:tcPr>
            <w:tcW w:w="5103" w:type="dxa"/>
          </w:tcPr>
          <w:p w:rsidR="00BE5896" w:rsidRPr="00120B6F" w:rsidRDefault="008A2BFF" w:rsidP="008321E7">
            <w:pPr>
              <w:rPr>
                <w:rFonts w:cs="Arial"/>
                <w:color w:val="404040" w:themeColor="text1" w:themeTint="BF"/>
              </w:rPr>
            </w:pPr>
            <w:r>
              <w:rPr>
                <w:rFonts w:cs="Arial"/>
                <w:color w:val="404040" w:themeColor="text1" w:themeTint="BF"/>
              </w:rPr>
              <w:t>Advocate</w:t>
            </w:r>
            <w:r w:rsidR="00BE5896">
              <w:rPr>
                <w:rFonts w:cs="Arial"/>
                <w:color w:val="404040" w:themeColor="text1" w:themeTint="BF"/>
              </w:rPr>
              <w:t xml:space="preserve"> and work with </w:t>
            </w:r>
            <w:proofErr w:type="spellStart"/>
            <w:r w:rsidR="00BE5896" w:rsidRPr="00120B6F">
              <w:rPr>
                <w:rFonts w:cs="Arial"/>
                <w:color w:val="404040" w:themeColor="text1" w:themeTint="BF"/>
              </w:rPr>
              <w:t>VicRoads</w:t>
            </w:r>
            <w:proofErr w:type="spellEnd"/>
            <w:r w:rsidR="00BE5896" w:rsidRPr="00120B6F">
              <w:rPr>
                <w:rFonts w:cs="Arial"/>
                <w:color w:val="404040" w:themeColor="text1" w:themeTint="BF"/>
              </w:rPr>
              <w:t xml:space="preserve"> </w:t>
            </w:r>
            <w:r w:rsidR="00BE5896">
              <w:rPr>
                <w:rFonts w:cs="Arial"/>
                <w:color w:val="404040" w:themeColor="text1" w:themeTint="BF"/>
              </w:rPr>
              <w:t xml:space="preserve">and Department of Justice to develop </w:t>
            </w:r>
            <w:r w:rsidR="00BE5896" w:rsidRPr="00120B6F">
              <w:rPr>
                <w:rFonts w:cs="Arial"/>
                <w:color w:val="404040" w:themeColor="text1" w:themeTint="BF"/>
              </w:rPr>
              <w:t>solutions to improve road safety for right turn movem</w:t>
            </w:r>
            <w:r w:rsidR="00BE5896">
              <w:rPr>
                <w:rFonts w:cs="Arial"/>
                <w:color w:val="404040" w:themeColor="text1" w:themeTint="BF"/>
              </w:rPr>
              <w:t xml:space="preserve">ents from Dalton Rd to </w:t>
            </w:r>
            <w:proofErr w:type="spellStart"/>
            <w:r w:rsidR="00BE5896">
              <w:rPr>
                <w:rFonts w:cs="Arial"/>
                <w:color w:val="404040" w:themeColor="text1" w:themeTint="BF"/>
              </w:rPr>
              <w:t>Keon</w:t>
            </w:r>
            <w:proofErr w:type="spellEnd"/>
            <w:r w:rsidR="00BE5896">
              <w:rPr>
                <w:rFonts w:cs="Arial"/>
                <w:color w:val="404040" w:themeColor="text1" w:themeTint="BF"/>
              </w:rPr>
              <w:t xml:space="preserve"> </w:t>
            </w:r>
            <w:proofErr w:type="spellStart"/>
            <w:r w:rsidR="00BE5896">
              <w:rPr>
                <w:rFonts w:cs="Arial"/>
                <w:color w:val="404040" w:themeColor="text1" w:themeTint="BF"/>
              </w:rPr>
              <w:t>Pde</w:t>
            </w:r>
            <w:proofErr w:type="spellEnd"/>
            <w:r w:rsidR="008E7958">
              <w:rPr>
                <w:rFonts w:cs="Arial"/>
                <w:color w:val="404040" w:themeColor="text1" w:themeTint="BF"/>
              </w:rPr>
              <w:t>.</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r>
              <w:rPr>
                <w:rFonts w:cs="ZurichBT-Bold"/>
                <w:bCs/>
                <w:color w:val="404040" w:themeColor="text1" w:themeTint="BF"/>
              </w:rPr>
              <w:t xml:space="preserve">in consultation with </w:t>
            </w:r>
            <w:proofErr w:type="spellStart"/>
            <w:r>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VicRoads,DoJ</w:t>
            </w:r>
            <w:proofErr w:type="spellEnd"/>
            <w:r>
              <w:rPr>
                <w:rFonts w:cs="ZurichBT-Bold"/>
                <w:bCs/>
                <w:color w:val="404040" w:themeColor="text1" w:themeTint="BF"/>
              </w:rPr>
              <w:t xml:space="preserve"> &amp; Officer time</w:t>
            </w:r>
          </w:p>
        </w:tc>
      </w:tr>
      <w:tr w:rsidR="00BE5896" w:rsidRPr="000E1D0B" w:rsidTr="008321E7">
        <w:trPr>
          <w:trHeight w:val="564"/>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Pr="00922502" w:rsidRDefault="00BE5896" w:rsidP="008321E7">
            <w:pPr>
              <w:rPr>
                <w:rFonts w:cs="Arial"/>
                <w:color w:val="404040" w:themeColor="text1" w:themeTint="BF"/>
              </w:rPr>
            </w:pPr>
          </w:p>
        </w:tc>
        <w:tc>
          <w:tcPr>
            <w:tcW w:w="5103" w:type="dxa"/>
          </w:tcPr>
          <w:p w:rsidR="00BE5896" w:rsidRPr="00120B6F" w:rsidRDefault="008A2BFF" w:rsidP="008321E7">
            <w:pPr>
              <w:rPr>
                <w:rFonts w:cs="Arial"/>
                <w:color w:val="404040" w:themeColor="text1" w:themeTint="BF"/>
              </w:rPr>
            </w:pPr>
            <w:r>
              <w:rPr>
                <w:rFonts w:cs="Arial"/>
                <w:color w:val="404040" w:themeColor="text1" w:themeTint="BF"/>
              </w:rPr>
              <w:t xml:space="preserve">Advocate </w:t>
            </w:r>
            <w:proofErr w:type="gramStart"/>
            <w:r>
              <w:rPr>
                <w:rFonts w:cs="Arial"/>
                <w:color w:val="404040" w:themeColor="text1" w:themeTint="BF"/>
              </w:rPr>
              <w:t>to i</w:t>
            </w:r>
            <w:r w:rsidR="008E7958">
              <w:rPr>
                <w:rFonts w:cs="Arial"/>
                <w:color w:val="404040" w:themeColor="text1" w:themeTint="BF"/>
              </w:rPr>
              <w:t>mplement</w:t>
            </w:r>
            <w:proofErr w:type="gramEnd"/>
            <w:r w:rsidR="008E7958">
              <w:rPr>
                <w:rFonts w:cs="Arial"/>
                <w:color w:val="404040" w:themeColor="text1" w:themeTint="BF"/>
              </w:rPr>
              <w:t xml:space="preserve"> road safety solutions.</w:t>
            </w:r>
          </w:p>
        </w:tc>
        <w:tc>
          <w:tcPr>
            <w:tcW w:w="1701" w:type="dxa"/>
          </w:tcPr>
          <w:p w:rsidR="00BE5896" w:rsidRPr="00120B6F" w:rsidRDefault="00BE5896" w:rsidP="008321E7">
            <w:pPr>
              <w:rPr>
                <w:rFonts w:cs="ZurichBT-Bold"/>
                <w:bCs/>
                <w:color w:val="404040" w:themeColor="text1" w:themeTint="BF"/>
              </w:rPr>
            </w:pPr>
            <w:proofErr w:type="spellStart"/>
            <w:r w:rsidRPr="00120B6F">
              <w:rPr>
                <w:rFonts w:cs="ZurichBT-Bold"/>
                <w:bCs/>
                <w:color w:val="404040" w:themeColor="text1" w:themeTint="BF"/>
              </w:rPr>
              <w:t>VicRoads</w:t>
            </w:r>
            <w:proofErr w:type="spellEnd"/>
            <w:r w:rsidRPr="00120B6F">
              <w:rPr>
                <w:rFonts w:cs="ZurichBT-Bold"/>
                <w:bCs/>
                <w:color w:val="404040" w:themeColor="text1" w:themeTint="BF"/>
              </w:rPr>
              <w:t>/</w:t>
            </w:r>
            <w:proofErr w:type="spellStart"/>
            <w:r w:rsidRPr="00120B6F">
              <w:rPr>
                <w:rFonts w:cs="ZurichBT-Bold"/>
                <w:bCs/>
                <w:color w:val="404040" w:themeColor="text1" w:themeTint="BF"/>
              </w:rPr>
              <w:t>Dept</w:t>
            </w:r>
            <w:proofErr w:type="spellEnd"/>
            <w:r w:rsidRPr="00120B6F">
              <w:rPr>
                <w:rFonts w:cs="ZurichBT-Bold"/>
                <w:bCs/>
                <w:color w:val="404040" w:themeColor="text1" w:themeTint="BF"/>
              </w:rPr>
              <w:t xml:space="preserve"> of Justice</w:t>
            </w:r>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Short</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p>
        </w:tc>
      </w:tr>
      <w:tr w:rsidR="00BE5896" w:rsidRPr="000E1D0B" w:rsidTr="008321E7">
        <w:trPr>
          <w:trHeight w:val="564"/>
        </w:trPr>
        <w:tc>
          <w:tcPr>
            <w:tcW w:w="568" w:type="dxa"/>
            <w:vMerge w:val="restart"/>
            <w:shd w:val="clear" w:color="auto" w:fill="DBE5F1" w:themeFill="accent1" w:themeFillTint="33"/>
          </w:tcPr>
          <w:p w:rsidR="00BE5896" w:rsidRPr="00DC0432" w:rsidRDefault="00BE5896" w:rsidP="008321E7">
            <w:pPr>
              <w:rPr>
                <w:rFonts w:cs="Arial"/>
                <w:color w:val="404040" w:themeColor="text1" w:themeTint="BF"/>
                <w:sz w:val="18"/>
                <w:szCs w:val="18"/>
              </w:rPr>
            </w:pPr>
            <w:r w:rsidRPr="00DC0432">
              <w:rPr>
                <w:rFonts w:cs="Arial"/>
                <w:color w:val="404040" w:themeColor="text1" w:themeTint="BF"/>
                <w:sz w:val="18"/>
                <w:szCs w:val="18"/>
              </w:rPr>
              <w:t>3.3</w:t>
            </w:r>
          </w:p>
        </w:tc>
        <w:tc>
          <w:tcPr>
            <w:tcW w:w="1701" w:type="dxa"/>
            <w:vMerge w:val="restart"/>
          </w:tcPr>
          <w:p w:rsidR="00BE5896" w:rsidRPr="00922502" w:rsidRDefault="00BE5896" w:rsidP="008321E7">
            <w:pPr>
              <w:rPr>
                <w:rFonts w:cs="Arial"/>
                <w:color w:val="404040" w:themeColor="text1" w:themeTint="BF"/>
              </w:rPr>
            </w:pPr>
            <w:r>
              <w:rPr>
                <w:rFonts w:cs="Arial"/>
                <w:color w:val="404040" w:themeColor="text1" w:themeTint="BF"/>
              </w:rPr>
              <w:t xml:space="preserve">Intersection improvements </w:t>
            </w:r>
            <w:r w:rsidRPr="00922502">
              <w:rPr>
                <w:rFonts w:cs="Arial"/>
                <w:color w:val="404040" w:themeColor="text1" w:themeTint="BF"/>
              </w:rPr>
              <w:t xml:space="preserve">Mahoneys Rd/ </w:t>
            </w:r>
            <w:proofErr w:type="spellStart"/>
            <w:r w:rsidRPr="00922502">
              <w:rPr>
                <w:rFonts w:cs="Arial"/>
                <w:color w:val="404040" w:themeColor="text1" w:themeTint="BF"/>
              </w:rPr>
              <w:t>Keon</w:t>
            </w:r>
            <w:proofErr w:type="spellEnd"/>
            <w:r w:rsidRPr="00922502">
              <w:rPr>
                <w:rFonts w:cs="Arial"/>
                <w:color w:val="404040" w:themeColor="text1" w:themeTint="BF"/>
              </w:rPr>
              <w:t xml:space="preserve"> </w:t>
            </w:r>
            <w:proofErr w:type="spellStart"/>
            <w:r w:rsidRPr="00922502">
              <w:rPr>
                <w:rFonts w:cs="Arial"/>
                <w:color w:val="404040" w:themeColor="text1" w:themeTint="BF"/>
              </w:rPr>
              <w:t>Pde</w:t>
            </w:r>
            <w:proofErr w:type="spellEnd"/>
            <w:r w:rsidRPr="00922502">
              <w:rPr>
                <w:rFonts w:cs="Arial"/>
                <w:color w:val="404040" w:themeColor="text1" w:themeTint="BF"/>
              </w:rPr>
              <w:t>/ High St</w:t>
            </w:r>
          </w:p>
        </w:tc>
        <w:tc>
          <w:tcPr>
            <w:tcW w:w="5103" w:type="dxa"/>
          </w:tcPr>
          <w:p w:rsidR="00BE5896" w:rsidRPr="00120B6F" w:rsidRDefault="002E2295" w:rsidP="008321E7">
            <w:pPr>
              <w:rPr>
                <w:rFonts w:cs="Arial"/>
                <w:color w:val="404040" w:themeColor="text1" w:themeTint="BF"/>
              </w:rPr>
            </w:pPr>
            <w:r>
              <w:rPr>
                <w:rFonts w:cs="Arial"/>
                <w:color w:val="404040" w:themeColor="text1" w:themeTint="BF"/>
              </w:rPr>
              <w:t xml:space="preserve">Advocate </w:t>
            </w:r>
            <w:r w:rsidR="00BE5896">
              <w:rPr>
                <w:rFonts w:cs="Arial"/>
                <w:color w:val="404040" w:themeColor="text1" w:themeTint="BF"/>
              </w:rPr>
              <w:t xml:space="preserve">and work with </w:t>
            </w:r>
            <w:proofErr w:type="spellStart"/>
            <w:r w:rsidR="00BE5896" w:rsidRPr="00120B6F">
              <w:rPr>
                <w:rFonts w:cs="Arial"/>
                <w:color w:val="404040" w:themeColor="text1" w:themeTint="BF"/>
              </w:rPr>
              <w:t>VicRoads</w:t>
            </w:r>
            <w:proofErr w:type="spellEnd"/>
            <w:r w:rsidR="00BE5896" w:rsidRPr="00120B6F">
              <w:rPr>
                <w:rFonts w:cs="Arial"/>
                <w:color w:val="404040" w:themeColor="text1" w:themeTint="BF"/>
              </w:rPr>
              <w:t xml:space="preserve"> for </w:t>
            </w:r>
            <w:r w:rsidR="008E7958">
              <w:rPr>
                <w:rFonts w:cs="Arial"/>
                <w:color w:val="404040" w:themeColor="text1" w:themeTint="BF"/>
              </w:rPr>
              <w:t>signalised pedestrian crosswalk.</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r>
              <w:rPr>
                <w:rFonts w:cs="ZurichBT-Bold"/>
                <w:bCs/>
                <w:color w:val="404040" w:themeColor="text1" w:themeTint="BF"/>
              </w:rPr>
              <w:t xml:space="preserve">in consultation with </w:t>
            </w:r>
            <w:proofErr w:type="spellStart"/>
            <w:r>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0E1D0B" w:rsidTr="008321E7">
        <w:trPr>
          <w:trHeight w:val="151"/>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Pr="00120B6F" w:rsidRDefault="00BE5896" w:rsidP="008321E7">
            <w:pPr>
              <w:rPr>
                <w:rFonts w:cs="Arial"/>
                <w:color w:val="404040" w:themeColor="text1" w:themeTint="BF"/>
              </w:rPr>
            </w:pPr>
          </w:p>
        </w:tc>
        <w:tc>
          <w:tcPr>
            <w:tcW w:w="5103" w:type="dxa"/>
          </w:tcPr>
          <w:p w:rsidR="00BE5896" w:rsidRPr="00120B6F" w:rsidRDefault="002E2295" w:rsidP="008321E7">
            <w:pPr>
              <w:rPr>
                <w:rFonts w:cs="Arial"/>
                <w:color w:val="404040" w:themeColor="text1" w:themeTint="BF"/>
              </w:rPr>
            </w:pPr>
            <w:r>
              <w:rPr>
                <w:rFonts w:cs="Arial"/>
                <w:color w:val="404040" w:themeColor="text1" w:themeTint="BF"/>
              </w:rPr>
              <w:t>Advocate to i</w:t>
            </w:r>
            <w:r w:rsidR="00BE5896">
              <w:rPr>
                <w:rFonts w:cs="Arial"/>
                <w:color w:val="404040" w:themeColor="text1" w:themeTint="BF"/>
              </w:rPr>
              <w:t xml:space="preserve">mplement </w:t>
            </w:r>
            <w:r w:rsidR="00BE5896" w:rsidRPr="00120B6F">
              <w:rPr>
                <w:rFonts w:cs="Arial"/>
                <w:color w:val="404040" w:themeColor="text1" w:themeTint="BF"/>
              </w:rPr>
              <w:t>road upgrades road safety solutions</w:t>
            </w:r>
          </w:p>
        </w:tc>
        <w:tc>
          <w:tcPr>
            <w:tcW w:w="1701" w:type="dxa"/>
          </w:tcPr>
          <w:p w:rsidR="00BE5896" w:rsidRPr="00120B6F" w:rsidRDefault="00BE5896" w:rsidP="008321E7">
            <w:pPr>
              <w:rPr>
                <w:rFonts w:cs="ZurichBT-Bold"/>
                <w:bCs/>
                <w:color w:val="404040" w:themeColor="text1" w:themeTint="BF"/>
              </w:rPr>
            </w:pPr>
            <w:proofErr w:type="spellStart"/>
            <w:r w:rsidRPr="00120B6F">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Medium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p>
        </w:tc>
      </w:tr>
      <w:tr w:rsidR="00BE5896" w:rsidRPr="000E1D0B" w:rsidTr="008321E7">
        <w:trPr>
          <w:trHeight w:val="151"/>
        </w:trPr>
        <w:tc>
          <w:tcPr>
            <w:tcW w:w="568" w:type="dxa"/>
            <w:vMerge w:val="restart"/>
            <w:shd w:val="clear" w:color="auto" w:fill="DBE5F1" w:themeFill="accent1" w:themeFillTint="33"/>
          </w:tcPr>
          <w:p w:rsidR="00BE5896" w:rsidRPr="00DC0432" w:rsidRDefault="00BE5896" w:rsidP="008321E7">
            <w:pPr>
              <w:rPr>
                <w:rFonts w:cs="Arial"/>
                <w:color w:val="404040" w:themeColor="text1" w:themeTint="BF"/>
                <w:sz w:val="18"/>
                <w:szCs w:val="18"/>
              </w:rPr>
            </w:pPr>
            <w:r w:rsidRPr="00DC0432">
              <w:rPr>
                <w:rFonts w:cs="Arial"/>
                <w:color w:val="404040" w:themeColor="text1" w:themeTint="BF"/>
                <w:sz w:val="18"/>
                <w:szCs w:val="18"/>
              </w:rPr>
              <w:t>3.4</w:t>
            </w:r>
          </w:p>
        </w:tc>
        <w:tc>
          <w:tcPr>
            <w:tcW w:w="1701" w:type="dxa"/>
            <w:vMerge w:val="restart"/>
          </w:tcPr>
          <w:p w:rsidR="00BE5896" w:rsidRDefault="00BE5896" w:rsidP="008321E7">
            <w:pPr>
              <w:rPr>
                <w:rFonts w:cs="Arial"/>
                <w:color w:val="404040" w:themeColor="text1" w:themeTint="BF"/>
              </w:rPr>
            </w:pPr>
            <w:r>
              <w:rPr>
                <w:rFonts w:cs="Arial"/>
                <w:color w:val="404040" w:themeColor="text1" w:themeTint="BF"/>
              </w:rPr>
              <w:t>Intersection upgrade</w:t>
            </w:r>
          </w:p>
          <w:p w:rsidR="00BE5896" w:rsidRPr="00120B6F" w:rsidRDefault="00BE5896" w:rsidP="008321E7">
            <w:pPr>
              <w:rPr>
                <w:rFonts w:cs="Arial"/>
                <w:color w:val="404040" w:themeColor="text1" w:themeTint="BF"/>
              </w:rPr>
            </w:pPr>
            <w:r w:rsidRPr="00120B6F">
              <w:rPr>
                <w:rFonts w:cs="Arial"/>
                <w:color w:val="404040" w:themeColor="text1" w:themeTint="BF"/>
              </w:rPr>
              <w:t>Dalton Rd/</w:t>
            </w:r>
          </w:p>
          <w:p w:rsidR="00BE5896" w:rsidRPr="00120B6F" w:rsidRDefault="00BE5896" w:rsidP="008321E7">
            <w:pPr>
              <w:rPr>
                <w:rFonts w:cs="Arial"/>
                <w:color w:val="404040" w:themeColor="text1" w:themeTint="BF"/>
              </w:rPr>
            </w:pPr>
            <w:r w:rsidRPr="00120B6F">
              <w:rPr>
                <w:rFonts w:cs="Arial"/>
                <w:color w:val="404040" w:themeColor="text1" w:themeTint="BF"/>
              </w:rPr>
              <w:t>Spencer St</w:t>
            </w:r>
          </w:p>
        </w:tc>
        <w:tc>
          <w:tcPr>
            <w:tcW w:w="5103" w:type="dxa"/>
          </w:tcPr>
          <w:p w:rsidR="00BE5896" w:rsidRPr="00120B6F" w:rsidRDefault="002E2295" w:rsidP="008321E7">
            <w:pPr>
              <w:rPr>
                <w:rFonts w:cs="Arial"/>
                <w:color w:val="404040" w:themeColor="text1" w:themeTint="BF"/>
              </w:rPr>
            </w:pPr>
            <w:r>
              <w:rPr>
                <w:rFonts w:cs="Arial"/>
                <w:color w:val="404040" w:themeColor="text1" w:themeTint="BF"/>
              </w:rPr>
              <w:t>Advocate</w:t>
            </w:r>
            <w:r w:rsidR="00BE5896">
              <w:rPr>
                <w:rFonts w:cs="Arial"/>
                <w:color w:val="404040" w:themeColor="text1" w:themeTint="BF"/>
              </w:rPr>
              <w:t xml:space="preserve"> and work with </w:t>
            </w:r>
            <w:proofErr w:type="spellStart"/>
            <w:r w:rsidR="00BE5896" w:rsidRPr="00120B6F">
              <w:rPr>
                <w:rFonts w:cs="Arial"/>
                <w:color w:val="404040" w:themeColor="text1" w:themeTint="BF"/>
              </w:rPr>
              <w:t>VicRoads</w:t>
            </w:r>
            <w:proofErr w:type="spellEnd"/>
            <w:r w:rsidR="00BE5896" w:rsidRPr="00120B6F">
              <w:rPr>
                <w:rFonts w:cs="Arial"/>
                <w:color w:val="404040" w:themeColor="text1" w:themeTint="BF"/>
              </w:rPr>
              <w:t xml:space="preserve"> for upgrade to intersection </w:t>
            </w:r>
            <w:r w:rsidR="00BE5896">
              <w:rPr>
                <w:rFonts w:cs="Arial"/>
                <w:color w:val="404040" w:themeColor="text1" w:themeTint="BF"/>
              </w:rPr>
              <w:t>to improve intersection safety</w:t>
            </w:r>
            <w:r w:rsidR="008E7958">
              <w:rPr>
                <w:rFonts w:cs="Arial"/>
                <w:color w:val="404040" w:themeColor="text1" w:themeTint="BF"/>
              </w:rPr>
              <w:t>.</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r>
              <w:rPr>
                <w:rFonts w:cs="ZurichBT-Bold"/>
                <w:bCs/>
                <w:color w:val="404040" w:themeColor="text1" w:themeTint="BF"/>
              </w:rPr>
              <w:t xml:space="preserve">in consultation with </w:t>
            </w:r>
            <w:proofErr w:type="spellStart"/>
            <w:r>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0E1D0B" w:rsidTr="008321E7">
        <w:trPr>
          <w:trHeight w:val="151"/>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Pr="00120B6F" w:rsidRDefault="00BE5896" w:rsidP="008321E7">
            <w:pPr>
              <w:rPr>
                <w:rFonts w:cs="Arial"/>
                <w:color w:val="404040" w:themeColor="text1" w:themeTint="BF"/>
              </w:rPr>
            </w:pPr>
          </w:p>
        </w:tc>
        <w:tc>
          <w:tcPr>
            <w:tcW w:w="5103" w:type="dxa"/>
          </w:tcPr>
          <w:p w:rsidR="00BE5896" w:rsidRPr="00120B6F" w:rsidRDefault="002E2295" w:rsidP="008321E7">
            <w:pPr>
              <w:rPr>
                <w:rFonts w:cs="Arial"/>
                <w:color w:val="404040" w:themeColor="text1" w:themeTint="BF"/>
              </w:rPr>
            </w:pPr>
            <w:r>
              <w:rPr>
                <w:rFonts w:cs="Arial"/>
                <w:color w:val="404040" w:themeColor="text1" w:themeTint="BF"/>
              </w:rPr>
              <w:t>Advocate i</w:t>
            </w:r>
            <w:r w:rsidR="00BE5896">
              <w:rPr>
                <w:rFonts w:cs="Arial"/>
                <w:color w:val="404040" w:themeColor="text1" w:themeTint="BF"/>
              </w:rPr>
              <w:t xml:space="preserve">mplement </w:t>
            </w:r>
            <w:r w:rsidR="00BE5896" w:rsidRPr="00120B6F">
              <w:rPr>
                <w:rFonts w:cs="Arial"/>
                <w:color w:val="404040" w:themeColor="text1" w:themeTint="BF"/>
              </w:rPr>
              <w:t>road upgrades road safety solutions</w:t>
            </w:r>
            <w:r w:rsidR="008E7958">
              <w:rPr>
                <w:rFonts w:cs="Arial"/>
                <w:color w:val="404040" w:themeColor="text1" w:themeTint="BF"/>
              </w:rPr>
              <w:t>.</w:t>
            </w:r>
          </w:p>
        </w:tc>
        <w:tc>
          <w:tcPr>
            <w:tcW w:w="1701" w:type="dxa"/>
          </w:tcPr>
          <w:p w:rsidR="00BE5896" w:rsidRPr="00120B6F" w:rsidRDefault="00BE5896" w:rsidP="008321E7">
            <w:pPr>
              <w:rPr>
                <w:rFonts w:cs="ZurichBT-Bold"/>
                <w:bCs/>
                <w:color w:val="404040" w:themeColor="text1" w:themeTint="BF"/>
              </w:rPr>
            </w:pPr>
            <w:proofErr w:type="spellStart"/>
            <w:r w:rsidRPr="00120B6F">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Medium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p>
        </w:tc>
      </w:tr>
      <w:tr w:rsidR="00BE5896" w:rsidRPr="000E1D0B" w:rsidTr="008321E7">
        <w:trPr>
          <w:trHeight w:val="151"/>
        </w:trPr>
        <w:tc>
          <w:tcPr>
            <w:tcW w:w="568" w:type="dxa"/>
            <w:shd w:val="clear" w:color="auto" w:fill="DBE5F1" w:themeFill="accent1" w:themeFillTint="33"/>
          </w:tcPr>
          <w:p w:rsidR="00BE5896" w:rsidRPr="001D0789" w:rsidRDefault="00BE5896" w:rsidP="008321E7">
            <w:pPr>
              <w:rPr>
                <w:rFonts w:cs="Arial"/>
                <w:color w:val="404040" w:themeColor="text1" w:themeTint="BF"/>
                <w:sz w:val="18"/>
                <w:szCs w:val="18"/>
              </w:rPr>
            </w:pPr>
            <w:r w:rsidRPr="001D0789">
              <w:rPr>
                <w:rFonts w:cs="Arial"/>
                <w:color w:val="404040" w:themeColor="text1" w:themeTint="BF"/>
                <w:sz w:val="18"/>
                <w:szCs w:val="18"/>
              </w:rPr>
              <w:t>3.5</w:t>
            </w:r>
          </w:p>
        </w:tc>
        <w:tc>
          <w:tcPr>
            <w:tcW w:w="1701" w:type="dxa"/>
          </w:tcPr>
          <w:p w:rsidR="00BE5896" w:rsidRPr="001D0789" w:rsidRDefault="00BE5896" w:rsidP="008321E7">
            <w:pPr>
              <w:rPr>
                <w:rFonts w:cs="Arial"/>
                <w:color w:val="404040" w:themeColor="text1" w:themeTint="BF"/>
              </w:rPr>
            </w:pPr>
            <w:r w:rsidRPr="001D0789">
              <w:rPr>
                <w:rFonts w:cs="Arial"/>
                <w:color w:val="404040" w:themeColor="text1" w:themeTint="BF"/>
              </w:rPr>
              <w:t xml:space="preserve">Intersection improvements Settlement Rd/ Wood St </w:t>
            </w:r>
          </w:p>
        </w:tc>
        <w:tc>
          <w:tcPr>
            <w:tcW w:w="5103" w:type="dxa"/>
          </w:tcPr>
          <w:p w:rsidR="00BE5896" w:rsidRPr="001D0789" w:rsidRDefault="00BE5896" w:rsidP="008321E7">
            <w:pPr>
              <w:rPr>
                <w:rFonts w:cs="Arial"/>
                <w:color w:val="404040" w:themeColor="text1" w:themeTint="BF"/>
              </w:rPr>
            </w:pPr>
            <w:r>
              <w:rPr>
                <w:rFonts w:cs="Arial"/>
                <w:color w:val="404040" w:themeColor="text1" w:themeTint="BF"/>
              </w:rPr>
              <w:t>U</w:t>
            </w:r>
            <w:r w:rsidRPr="001D0789">
              <w:rPr>
                <w:rFonts w:cs="Arial"/>
                <w:color w:val="404040" w:themeColor="text1" w:themeTint="BF"/>
              </w:rPr>
              <w:t>pgrading line marking at intersection</w:t>
            </w:r>
            <w:r w:rsidR="008E7958">
              <w:rPr>
                <w:rFonts w:cs="Arial"/>
                <w:color w:val="404040" w:themeColor="text1" w:themeTint="BF"/>
              </w:rPr>
              <w:t>.</w:t>
            </w:r>
          </w:p>
        </w:tc>
        <w:tc>
          <w:tcPr>
            <w:tcW w:w="1701" w:type="dxa"/>
          </w:tcPr>
          <w:p w:rsidR="00BE5896" w:rsidRPr="001D0789" w:rsidRDefault="00BE5896" w:rsidP="008321E7">
            <w:pPr>
              <w:rPr>
                <w:rFonts w:cs="ZurichBT-Bold"/>
                <w:bCs/>
                <w:color w:val="404040" w:themeColor="text1" w:themeTint="BF"/>
              </w:rPr>
            </w:pPr>
            <w:r w:rsidRPr="001D0789">
              <w:rPr>
                <w:rFonts w:cs="ZurichBT-Bold"/>
                <w:bCs/>
                <w:color w:val="404040" w:themeColor="text1" w:themeTint="BF"/>
              </w:rPr>
              <w:t>Council/</w:t>
            </w:r>
          </w:p>
          <w:p w:rsidR="00BE5896" w:rsidRPr="001D0789" w:rsidRDefault="00BE5896" w:rsidP="008321E7">
            <w:pPr>
              <w:rPr>
                <w:rFonts w:cs="ZurichBT-Bold"/>
                <w:bCs/>
                <w:color w:val="404040" w:themeColor="text1" w:themeTint="BF"/>
              </w:rPr>
            </w:pPr>
            <w:proofErr w:type="spellStart"/>
            <w:r w:rsidRPr="001D0789">
              <w:rPr>
                <w:rFonts w:cs="ZurichBT-Bold"/>
                <w:bCs/>
                <w:color w:val="404040" w:themeColor="text1" w:themeTint="BF"/>
              </w:rPr>
              <w:t>VicRoads</w:t>
            </w:r>
            <w:proofErr w:type="spellEnd"/>
            <w:r w:rsidRPr="001D0789">
              <w:rPr>
                <w:rFonts w:cs="ZurichBT-Bold"/>
                <w:bCs/>
                <w:color w:val="404040" w:themeColor="text1" w:themeTint="BF"/>
              </w:rPr>
              <w:t xml:space="preserve"> </w:t>
            </w:r>
          </w:p>
        </w:tc>
        <w:tc>
          <w:tcPr>
            <w:tcW w:w="1134" w:type="dxa"/>
          </w:tcPr>
          <w:p w:rsidR="00BE5896" w:rsidRPr="001D0789" w:rsidRDefault="00BE5896" w:rsidP="008321E7">
            <w:pPr>
              <w:rPr>
                <w:rFonts w:cs="ZurichBT-Bold"/>
                <w:bCs/>
                <w:color w:val="404040" w:themeColor="text1" w:themeTint="BF"/>
              </w:rPr>
            </w:pPr>
            <w:r w:rsidRPr="001D0789">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r>
              <w:rPr>
                <w:rFonts w:cs="ZurichBT-Bold"/>
                <w:bCs/>
                <w:color w:val="404040" w:themeColor="text1" w:themeTint="BF"/>
              </w:rPr>
              <w:t xml:space="preserve"> &amp; CD&amp;T</w:t>
            </w:r>
          </w:p>
        </w:tc>
      </w:tr>
      <w:tr w:rsidR="00BE5896" w:rsidRPr="000E1D0B" w:rsidTr="008321E7">
        <w:trPr>
          <w:trHeight w:val="151"/>
        </w:trPr>
        <w:tc>
          <w:tcPr>
            <w:tcW w:w="568" w:type="dxa"/>
            <w:vMerge w:val="restart"/>
            <w:shd w:val="clear" w:color="auto" w:fill="DBE5F1" w:themeFill="accent1" w:themeFillTint="33"/>
          </w:tcPr>
          <w:p w:rsidR="00BE5896" w:rsidRPr="00DC0432" w:rsidRDefault="00BE5896" w:rsidP="008321E7">
            <w:pPr>
              <w:rPr>
                <w:rFonts w:cs="Arial"/>
                <w:color w:val="404040" w:themeColor="text1" w:themeTint="BF"/>
                <w:sz w:val="18"/>
                <w:szCs w:val="18"/>
              </w:rPr>
            </w:pPr>
            <w:r>
              <w:rPr>
                <w:rFonts w:cs="Arial"/>
                <w:color w:val="404040" w:themeColor="text1" w:themeTint="BF"/>
                <w:sz w:val="18"/>
                <w:szCs w:val="18"/>
              </w:rPr>
              <w:t>3.6</w:t>
            </w:r>
          </w:p>
        </w:tc>
        <w:tc>
          <w:tcPr>
            <w:tcW w:w="1701" w:type="dxa"/>
            <w:vMerge w:val="restart"/>
          </w:tcPr>
          <w:p w:rsidR="00BE5896" w:rsidRDefault="00BE5896" w:rsidP="008321E7">
            <w:pPr>
              <w:rPr>
                <w:rFonts w:cs="Arial"/>
                <w:color w:val="404040" w:themeColor="text1" w:themeTint="BF"/>
              </w:rPr>
            </w:pPr>
            <w:r>
              <w:rPr>
                <w:rFonts w:cs="Arial"/>
                <w:color w:val="404040" w:themeColor="text1" w:themeTint="BF"/>
              </w:rPr>
              <w:t xml:space="preserve">Intersection improvements and upgrades </w:t>
            </w:r>
          </w:p>
          <w:p w:rsidR="00BE5896" w:rsidRPr="006F24FD" w:rsidRDefault="00BE5896" w:rsidP="008321E7">
            <w:pPr>
              <w:rPr>
                <w:rFonts w:cs="Arial"/>
                <w:color w:val="404040" w:themeColor="text1" w:themeTint="BF"/>
              </w:rPr>
            </w:pPr>
            <w:r w:rsidRPr="006F24FD">
              <w:rPr>
                <w:rFonts w:cs="Arial"/>
                <w:color w:val="404040" w:themeColor="text1" w:themeTint="BF"/>
              </w:rPr>
              <w:t>Wood St/</w:t>
            </w:r>
          </w:p>
          <w:p w:rsidR="00BE5896" w:rsidRPr="006F24FD" w:rsidRDefault="00BE5896" w:rsidP="008321E7">
            <w:pPr>
              <w:rPr>
                <w:rFonts w:cs="Arial"/>
                <w:color w:val="404040" w:themeColor="text1" w:themeTint="BF"/>
              </w:rPr>
            </w:pPr>
            <w:proofErr w:type="spellStart"/>
            <w:r w:rsidRPr="006F24FD">
              <w:rPr>
                <w:rFonts w:cs="Arial"/>
                <w:color w:val="404040" w:themeColor="text1" w:themeTint="BF"/>
              </w:rPr>
              <w:t>Hanrahan</w:t>
            </w:r>
            <w:proofErr w:type="spellEnd"/>
            <w:r w:rsidRPr="006F24FD">
              <w:rPr>
                <w:rFonts w:cs="Arial"/>
                <w:color w:val="404040" w:themeColor="text1" w:themeTint="BF"/>
              </w:rPr>
              <w:t xml:space="preserve"> St </w:t>
            </w:r>
            <w:r>
              <w:rPr>
                <w:rFonts w:cs="Arial"/>
                <w:color w:val="404040" w:themeColor="text1" w:themeTint="BF"/>
              </w:rPr>
              <w:t>(</w:t>
            </w:r>
            <w:r w:rsidRPr="006F24FD">
              <w:rPr>
                <w:rFonts w:cs="Arial"/>
                <w:color w:val="404040" w:themeColor="text1" w:themeTint="BF"/>
              </w:rPr>
              <w:t xml:space="preserve">Holt </w:t>
            </w:r>
            <w:proofErr w:type="spellStart"/>
            <w:r w:rsidRPr="006F24FD">
              <w:rPr>
                <w:rFonts w:cs="Arial"/>
                <w:color w:val="404040" w:themeColor="text1" w:themeTint="BF"/>
              </w:rPr>
              <w:t>P</w:t>
            </w:r>
            <w:r>
              <w:rPr>
                <w:rFonts w:cs="Arial"/>
                <w:color w:val="404040" w:themeColor="text1" w:themeTint="BF"/>
              </w:rPr>
              <w:t>d</w:t>
            </w:r>
            <w:r w:rsidRPr="006F24FD">
              <w:rPr>
                <w:rFonts w:cs="Arial"/>
                <w:color w:val="404040" w:themeColor="text1" w:themeTint="BF"/>
              </w:rPr>
              <w:t>e</w:t>
            </w:r>
            <w:proofErr w:type="spellEnd"/>
            <w:r>
              <w:rPr>
                <w:rFonts w:cs="Arial"/>
                <w:color w:val="404040" w:themeColor="text1" w:themeTint="BF"/>
              </w:rPr>
              <w:t>)</w:t>
            </w:r>
          </w:p>
        </w:tc>
        <w:tc>
          <w:tcPr>
            <w:tcW w:w="5103" w:type="dxa"/>
          </w:tcPr>
          <w:p w:rsidR="00BE5896" w:rsidRPr="006F24FD" w:rsidRDefault="00BE5896" w:rsidP="008E7958">
            <w:pPr>
              <w:rPr>
                <w:rFonts w:cs="Arial"/>
                <w:color w:val="404040" w:themeColor="text1" w:themeTint="BF"/>
              </w:rPr>
            </w:pPr>
            <w:r>
              <w:rPr>
                <w:rFonts w:cs="Arial"/>
                <w:color w:val="404040" w:themeColor="text1" w:themeTint="BF"/>
              </w:rPr>
              <w:t>Investigate improved intersection safety and accessibility solutions through installation of signals including pedestrian signals or the provision of n</w:t>
            </w:r>
            <w:r w:rsidR="008E7958">
              <w:rPr>
                <w:rFonts w:cs="Arial"/>
                <w:color w:val="404040" w:themeColor="text1" w:themeTint="BF"/>
              </w:rPr>
              <w:t>ew road link along Holt Parade.</w:t>
            </w:r>
          </w:p>
        </w:tc>
        <w:tc>
          <w:tcPr>
            <w:tcW w:w="1701" w:type="dxa"/>
          </w:tcPr>
          <w:p w:rsidR="00BE5896" w:rsidRPr="006F24FD" w:rsidRDefault="00BE5896" w:rsidP="008321E7">
            <w:pPr>
              <w:rPr>
                <w:rFonts w:cs="ZurichBT-Bold"/>
                <w:bCs/>
                <w:color w:val="404040" w:themeColor="text1" w:themeTint="BF"/>
              </w:rPr>
            </w:pPr>
            <w:r w:rsidRPr="00120B6F">
              <w:rPr>
                <w:rFonts w:cs="ZurichBT-Bold"/>
                <w:bCs/>
                <w:color w:val="404040" w:themeColor="text1" w:themeTint="BF"/>
              </w:rPr>
              <w:t xml:space="preserve">Council </w:t>
            </w:r>
            <w:r>
              <w:rPr>
                <w:rFonts w:cs="ZurichBT-Bold"/>
                <w:bCs/>
                <w:color w:val="404040" w:themeColor="text1" w:themeTint="BF"/>
              </w:rPr>
              <w:t xml:space="preserve">in consultation with </w:t>
            </w:r>
            <w:proofErr w:type="spellStart"/>
            <w:r>
              <w:rPr>
                <w:rFonts w:cs="ZurichBT-Bold"/>
                <w:bCs/>
                <w:color w:val="404040" w:themeColor="text1" w:themeTint="BF"/>
              </w:rPr>
              <w:t>VicRoads</w:t>
            </w:r>
            <w:proofErr w:type="spellEnd"/>
          </w:p>
        </w:tc>
        <w:tc>
          <w:tcPr>
            <w:tcW w:w="1134"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0E1D0B" w:rsidTr="008321E7">
        <w:trPr>
          <w:trHeight w:val="151"/>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Default="00BE5896" w:rsidP="008321E7">
            <w:pPr>
              <w:rPr>
                <w:rFonts w:cs="Arial"/>
                <w:color w:val="404040" w:themeColor="text1" w:themeTint="BF"/>
              </w:rPr>
            </w:pPr>
          </w:p>
        </w:tc>
        <w:tc>
          <w:tcPr>
            <w:tcW w:w="5103" w:type="dxa"/>
          </w:tcPr>
          <w:p w:rsidR="00BE5896" w:rsidRDefault="002E2295" w:rsidP="008321E7">
            <w:pPr>
              <w:rPr>
                <w:rFonts w:cs="Arial"/>
                <w:color w:val="404040" w:themeColor="text1" w:themeTint="BF"/>
              </w:rPr>
            </w:pPr>
            <w:r>
              <w:rPr>
                <w:rFonts w:cs="Arial"/>
                <w:color w:val="404040" w:themeColor="text1" w:themeTint="BF"/>
              </w:rPr>
              <w:t xml:space="preserve">Advocate </w:t>
            </w:r>
            <w:r w:rsidR="00BE5896">
              <w:rPr>
                <w:rFonts w:cs="Arial"/>
                <w:color w:val="404040" w:themeColor="text1" w:themeTint="BF"/>
              </w:rPr>
              <w:t xml:space="preserve">and work with </w:t>
            </w:r>
            <w:proofErr w:type="spellStart"/>
            <w:r w:rsidR="00BE5896" w:rsidRPr="00120B6F">
              <w:rPr>
                <w:rFonts w:cs="Arial"/>
                <w:color w:val="404040" w:themeColor="text1" w:themeTint="BF"/>
              </w:rPr>
              <w:t>VicRoads</w:t>
            </w:r>
            <w:proofErr w:type="spellEnd"/>
            <w:r w:rsidR="00BE5896">
              <w:rPr>
                <w:rFonts w:cs="Arial"/>
                <w:color w:val="404040" w:themeColor="text1" w:themeTint="BF"/>
              </w:rPr>
              <w:t xml:space="preserve"> on road sa</w:t>
            </w:r>
            <w:r w:rsidR="008E7958">
              <w:rPr>
                <w:rFonts w:cs="Arial"/>
                <w:color w:val="404040" w:themeColor="text1" w:themeTint="BF"/>
              </w:rPr>
              <w:t>fety and accessibility upgrades.</w:t>
            </w:r>
          </w:p>
        </w:tc>
        <w:tc>
          <w:tcPr>
            <w:tcW w:w="1701" w:type="dxa"/>
          </w:tcPr>
          <w:p w:rsidR="00BE5896" w:rsidRPr="006F24FD" w:rsidRDefault="00BE5896" w:rsidP="008321E7">
            <w:pPr>
              <w:rPr>
                <w:rFonts w:cs="ZurichBT-Bold"/>
                <w:bCs/>
                <w:color w:val="404040" w:themeColor="text1" w:themeTint="BF"/>
              </w:rPr>
            </w:pPr>
            <w:r w:rsidRPr="00120B6F">
              <w:rPr>
                <w:rFonts w:cs="ZurichBT-Bold"/>
                <w:bCs/>
                <w:color w:val="404040" w:themeColor="text1" w:themeTint="BF"/>
              </w:rPr>
              <w:t xml:space="preserve">Council </w:t>
            </w:r>
            <w:r>
              <w:rPr>
                <w:rFonts w:cs="ZurichBT-Bold"/>
                <w:bCs/>
                <w:color w:val="404040" w:themeColor="text1" w:themeTint="BF"/>
              </w:rPr>
              <w:t xml:space="preserve">in consultation with </w:t>
            </w:r>
            <w:proofErr w:type="spellStart"/>
            <w:r>
              <w:rPr>
                <w:rFonts w:cs="ZurichBT-Bold"/>
                <w:bCs/>
                <w:color w:val="404040" w:themeColor="text1" w:themeTint="BF"/>
              </w:rPr>
              <w:t>VicRoads</w:t>
            </w:r>
            <w:proofErr w:type="spellEnd"/>
          </w:p>
        </w:tc>
        <w:tc>
          <w:tcPr>
            <w:tcW w:w="1134" w:type="dxa"/>
          </w:tcPr>
          <w:p w:rsidR="00BE5896" w:rsidRPr="006F24FD" w:rsidRDefault="00BE5896" w:rsidP="008321E7">
            <w:pPr>
              <w:rPr>
                <w:rFonts w:cs="ZurichBT-Bold"/>
                <w:bCs/>
                <w:color w:val="404040" w:themeColor="text1" w:themeTint="BF"/>
              </w:rPr>
            </w:pPr>
            <w:r>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0E1D0B" w:rsidTr="008321E7">
        <w:trPr>
          <w:trHeight w:val="151"/>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Pr="006F24FD" w:rsidRDefault="00BE5896" w:rsidP="008321E7">
            <w:pPr>
              <w:rPr>
                <w:rFonts w:cs="Arial"/>
                <w:color w:val="404040" w:themeColor="text1" w:themeTint="BF"/>
              </w:rPr>
            </w:pPr>
          </w:p>
        </w:tc>
        <w:tc>
          <w:tcPr>
            <w:tcW w:w="5103" w:type="dxa"/>
          </w:tcPr>
          <w:p w:rsidR="00BE5896" w:rsidRDefault="002E2295" w:rsidP="008321E7">
            <w:pPr>
              <w:rPr>
                <w:rFonts w:cs="Arial"/>
                <w:color w:val="404040" w:themeColor="text1" w:themeTint="BF"/>
              </w:rPr>
            </w:pPr>
            <w:r>
              <w:rPr>
                <w:rFonts w:cs="Arial"/>
                <w:color w:val="404040" w:themeColor="text1" w:themeTint="BF"/>
              </w:rPr>
              <w:t xml:space="preserve">Advocate </w:t>
            </w:r>
            <w:proofErr w:type="gramStart"/>
            <w:r>
              <w:rPr>
                <w:rFonts w:cs="Arial"/>
                <w:color w:val="404040" w:themeColor="text1" w:themeTint="BF"/>
              </w:rPr>
              <w:t>to i</w:t>
            </w:r>
            <w:r w:rsidR="00BE5896">
              <w:rPr>
                <w:rFonts w:cs="Arial"/>
                <w:color w:val="404040" w:themeColor="text1" w:themeTint="BF"/>
              </w:rPr>
              <w:t>mplement</w:t>
            </w:r>
            <w:proofErr w:type="gramEnd"/>
            <w:r w:rsidR="00BE5896">
              <w:rPr>
                <w:rFonts w:cs="Arial"/>
                <w:color w:val="404040" w:themeColor="text1" w:themeTint="BF"/>
              </w:rPr>
              <w:t xml:space="preserve"> road </w:t>
            </w:r>
            <w:r w:rsidR="00BE5896" w:rsidRPr="00120B6F">
              <w:rPr>
                <w:rFonts w:cs="Arial"/>
                <w:color w:val="404040" w:themeColor="text1" w:themeTint="BF"/>
              </w:rPr>
              <w:t>upgrades</w:t>
            </w:r>
            <w:r w:rsidR="00BE5896" w:rsidRPr="006F24FD">
              <w:rPr>
                <w:rFonts w:cs="Arial"/>
                <w:color w:val="404040" w:themeColor="text1" w:themeTint="BF"/>
              </w:rPr>
              <w:t xml:space="preserve"> </w:t>
            </w:r>
            <w:r w:rsidR="00BE5896">
              <w:rPr>
                <w:rFonts w:cs="Arial"/>
                <w:color w:val="404040" w:themeColor="text1" w:themeTint="BF"/>
              </w:rPr>
              <w:t>and s</w:t>
            </w:r>
            <w:r w:rsidR="00BE5896" w:rsidRPr="006F24FD">
              <w:rPr>
                <w:rFonts w:cs="Arial"/>
                <w:color w:val="404040" w:themeColor="text1" w:themeTint="BF"/>
              </w:rPr>
              <w:t>afety solutions</w:t>
            </w:r>
            <w:r w:rsidR="008E7958">
              <w:rPr>
                <w:rFonts w:cs="Arial"/>
                <w:color w:val="404040" w:themeColor="text1" w:themeTint="BF"/>
              </w:rPr>
              <w:t>.</w:t>
            </w:r>
          </w:p>
        </w:tc>
        <w:tc>
          <w:tcPr>
            <w:tcW w:w="1701" w:type="dxa"/>
          </w:tcPr>
          <w:p w:rsidR="00BE5896"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r>
              <w:rPr>
                <w:rFonts w:cs="ZurichBT-Bold"/>
                <w:bCs/>
                <w:color w:val="404040" w:themeColor="text1" w:themeTint="BF"/>
              </w:rPr>
              <w:t xml:space="preserve"> or Council/</w:t>
            </w:r>
          </w:p>
          <w:p w:rsidR="00BE5896" w:rsidRDefault="00BE5896" w:rsidP="008321E7">
            <w:pPr>
              <w:rPr>
                <w:rFonts w:cs="ZurichBT-Bold"/>
                <w:bCs/>
                <w:color w:val="404040" w:themeColor="text1" w:themeTint="BF"/>
              </w:rPr>
            </w:pPr>
            <w:r>
              <w:rPr>
                <w:rFonts w:cs="ZurichBT-Bold"/>
                <w:bCs/>
                <w:color w:val="404040" w:themeColor="text1" w:themeTint="BF"/>
              </w:rPr>
              <w:t>Developer/</w:t>
            </w:r>
          </w:p>
          <w:p w:rsidR="00BE5896" w:rsidRPr="006F24FD" w:rsidRDefault="00BE5896" w:rsidP="008321E7">
            <w:pPr>
              <w:rPr>
                <w:rFonts w:cs="ZurichBT-Bold"/>
                <w:bCs/>
                <w:color w:val="404040" w:themeColor="text1" w:themeTint="BF"/>
              </w:rPr>
            </w:pPr>
            <w:r>
              <w:rPr>
                <w:rFonts w:cs="ZurichBT-Bold"/>
                <w:bCs/>
                <w:color w:val="404040" w:themeColor="text1" w:themeTint="BF"/>
              </w:rPr>
              <w:t>Landowner</w:t>
            </w:r>
          </w:p>
        </w:tc>
        <w:tc>
          <w:tcPr>
            <w:tcW w:w="1134" w:type="dxa"/>
          </w:tcPr>
          <w:p w:rsidR="00BE5896" w:rsidRPr="006F24FD" w:rsidRDefault="00BE5896" w:rsidP="008321E7">
            <w:pPr>
              <w:rPr>
                <w:rFonts w:cs="ZurichBT-Bold"/>
                <w:bCs/>
                <w:color w:val="404040" w:themeColor="text1" w:themeTint="BF"/>
              </w:rPr>
            </w:pPr>
            <w:r>
              <w:rPr>
                <w:rFonts w:cs="ZurichBT-Bold"/>
                <w:bCs/>
                <w:color w:val="404040" w:themeColor="text1" w:themeTint="BF"/>
              </w:rPr>
              <w:t xml:space="preserve">Short or Medium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p>
        </w:tc>
      </w:tr>
      <w:tr w:rsidR="00BE5896" w:rsidRPr="000E1D0B" w:rsidTr="008321E7">
        <w:trPr>
          <w:trHeight w:val="151"/>
        </w:trPr>
        <w:tc>
          <w:tcPr>
            <w:tcW w:w="568" w:type="dxa"/>
            <w:vMerge w:val="restart"/>
            <w:shd w:val="clear" w:color="auto" w:fill="DBE5F1" w:themeFill="accent1" w:themeFillTint="33"/>
          </w:tcPr>
          <w:p w:rsidR="00BE5896" w:rsidRPr="00DC0432" w:rsidRDefault="00BE5896" w:rsidP="008321E7">
            <w:pPr>
              <w:rPr>
                <w:rFonts w:cs="Arial"/>
                <w:color w:val="404040" w:themeColor="text1" w:themeTint="BF"/>
                <w:sz w:val="18"/>
                <w:szCs w:val="18"/>
              </w:rPr>
            </w:pPr>
            <w:r>
              <w:rPr>
                <w:rFonts w:cs="Arial"/>
                <w:color w:val="404040" w:themeColor="text1" w:themeTint="BF"/>
                <w:sz w:val="18"/>
                <w:szCs w:val="18"/>
              </w:rPr>
              <w:t>3.7</w:t>
            </w:r>
          </w:p>
        </w:tc>
        <w:tc>
          <w:tcPr>
            <w:tcW w:w="1701" w:type="dxa"/>
            <w:vMerge w:val="restart"/>
          </w:tcPr>
          <w:p w:rsidR="00BE5896" w:rsidRDefault="00BE5896" w:rsidP="008321E7">
            <w:pPr>
              <w:rPr>
                <w:rFonts w:cs="Arial"/>
                <w:color w:val="404040" w:themeColor="text1" w:themeTint="BF"/>
              </w:rPr>
            </w:pPr>
            <w:r>
              <w:rPr>
                <w:rFonts w:cs="Arial"/>
                <w:color w:val="404040" w:themeColor="text1" w:themeTint="BF"/>
              </w:rPr>
              <w:t xml:space="preserve">Intersection improvements and upgrades </w:t>
            </w:r>
          </w:p>
          <w:p w:rsidR="00BE5896" w:rsidRPr="00120B6F" w:rsidRDefault="00BE5896" w:rsidP="008321E7">
            <w:pPr>
              <w:rPr>
                <w:rFonts w:cs="Arial"/>
                <w:color w:val="404040" w:themeColor="text1" w:themeTint="BF"/>
              </w:rPr>
            </w:pPr>
            <w:r w:rsidRPr="00120B6F">
              <w:rPr>
                <w:rFonts w:cs="Arial"/>
                <w:color w:val="404040" w:themeColor="text1" w:themeTint="BF"/>
              </w:rPr>
              <w:t xml:space="preserve">Edgars Rd/Horne St </w:t>
            </w:r>
          </w:p>
        </w:tc>
        <w:tc>
          <w:tcPr>
            <w:tcW w:w="5103" w:type="dxa"/>
          </w:tcPr>
          <w:p w:rsidR="00BE5896" w:rsidRDefault="002E2295" w:rsidP="008321E7">
            <w:pPr>
              <w:rPr>
                <w:rFonts w:cs="Arial"/>
                <w:color w:val="404040" w:themeColor="text1" w:themeTint="BF"/>
              </w:rPr>
            </w:pPr>
            <w:r>
              <w:rPr>
                <w:rFonts w:cs="Arial"/>
                <w:color w:val="404040" w:themeColor="text1" w:themeTint="BF"/>
              </w:rPr>
              <w:t xml:space="preserve">Advocate </w:t>
            </w:r>
            <w:r w:rsidR="00BE5896">
              <w:rPr>
                <w:rFonts w:cs="Arial"/>
                <w:color w:val="404040" w:themeColor="text1" w:themeTint="BF"/>
              </w:rPr>
              <w:t xml:space="preserve">and work with </w:t>
            </w:r>
            <w:proofErr w:type="spellStart"/>
            <w:r w:rsidR="00BE5896" w:rsidRPr="00120B6F">
              <w:rPr>
                <w:rFonts w:cs="Arial"/>
                <w:color w:val="404040" w:themeColor="text1" w:themeTint="BF"/>
              </w:rPr>
              <w:t>VicRoads</w:t>
            </w:r>
            <w:proofErr w:type="spellEnd"/>
            <w:r w:rsidR="00BE5896" w:rsidRPr="00120B6F">
              <w:rPr>
                <w:rFonts w:cs="Arial"/>
                <w:color w:val="404040" w:themeColor="text1" w:themeTint="BF"/>
              </w:rPr>
              <w:t xml:space="preserve"> for upgrade to intersection with traffic signals</w:t>
            </w:r>
            <w:r w:rsidR="00BE5896">
              <w:rPr>
                <w:rFonts w:cs="Arial"/>
                <w:color w:val="404040" w:themeColor="text1" w:themeTint="BF"/>
              </w:rPr>
              <w:t xml:space="preserve"> to improve intersection safety.</w:t>
            </w:r>
          </w:p>
          <w:p w:rsidR="00BE5896" w:rsidRPr="00120B6F" w:rsidRDefault="00BE5896" w:rsidP="008321E7">
            <w:pPr>
              <w:rPr>
                <w:rFonts w:cs="Arial"/>
                <w:color w:val="404040" w:themeColor="text1" w:themeTint="BF"/>
              </w:rPr>
            </w:pP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r>
              <w:rPr>
                <w:rFonts w:cs="ZurichBT-Bold"/>
                <w:bCs/>
                <w:color w:val="404040" w:themeColor="text1" w:themeTint="BF"/>
              </w:rPr>
              <w:t xml:space="preserve">in consultation with </w:t>
            </w:r>
            <w:proofErr w:type="spellStart"/>
            <w:r>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0E1D0B" w:rsidTr="008321E7">
        <w:trPr>
          <w:trHeight w:val="151"/>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Pr="00120B6F" w:rsidRDefault="00BE5896" w:rsidP="008321E7">
            <w:pPr>
              <w:rPr>
                <w:rFonts w:cs="Arial"/>
                <w:color w:val="404040" w:themeColor="text1" w:themeTint="BF"/>
              </w:rPr>
            </w:pPr>
          </w:p>
        </w:tc>
        <w:tc>
          <w:tcPr>
            <w:tcW w:w="5103" w:type="dxa"/>
          </w:tcPr>
          <w:p w:rsidR="00BE5896" w:rsidRPr="00120B6F" w:rsidRDefault="002E2295" w:rsidP="008321E7">
            <w:pPr>
              <w:rPr>
                <w:rFonts w:cs="Arial"/>
                <w:color w:val="404040" w:themeColor="text1" w:themeTint="BF"/>
              </w:rPr>
            </w:pPr>
            <w:r>
              <w:rPr>
                <w:rFonts w:cs="Arial"/>
                <w:color w:val="404040" w:themeColor="text1" w:themeTint="BF"/>
              </w:rPr>
              <w:t xml:space="preserve">Advocate </w:t>
            </w:r>
            <w:proofErr w:type="gramStart"/>
            <w:r>
              <w:rPr>
                <w:rFonts w:cs="Arial"/>
                <w:color w:val="404040" w:themeColor="text1" w:themeTint="BF"/>
              </w:rPr>
              <w:t>to i</w:t>
            </w:r>
            <w:r w:rsidR="00BE5896">
              <w:rPr>
                <w:rFonts w:cs="Arial"/>
                <w:color w:val="404040" w:themeColor="text1" w:themeTint="BF"/>
              </w:rPr>
              <w:t>mplement</w:t>
            </w:r>
            <w:proofErr w:type="gramEnd"/>
            <w:r w:rsidR="00BE5896">
              <w:rPr>
                <w:rFonts w:cs="Arial"/>
                <w:color w:val="404040" w:themeColor="text1" w:themeTint="BF"/>
              </w:rPr>
              <w:t xml:space="preserve"> </w:t>
            </w:r>
            <w:r w:rsidR="00BE5896" w:rsidRPr="00120B6F">
              <w:rPr>
                <w:rFonts w:cs="Arial"/>
                <w:color w:val="404040" w:themeColor="text1" w:themeTint="BF"/>
              </w:rPr>
              <w:t>traffic signals</w:t>
            </w:r>
            <w:r w:rsidR="008E7958">
              <w:rPr>
                <w:rFonts w:cs="Arial"/>
                <w:color w:val="404040" w:themeColor="text1" w:themeTint="BF"/>
              </w:rPr>
              <w:t>.</w:t>
            </w:r>
            <w:r w:rsidR="00BE5896" w:rsidRPr="00120B6F">
              <w:rPr>
                <w:rFonts w:cs="Arial"/>
                <w:color w:val="404040" w:themeColor="text1" w:themeTint="BF"/>
              </w:rPr>
              <w:t xml:space="preserve"> </w:t>
            </w:r>
          </w:p>
        </w:tc>
        <w:tc>
          <w:tcPr>
            <w:tcW w:w="1701" w:type="dxa"/>
          </w:tcPr>
          <w:p w:rsidR="00BE5896" w:rsidRPr="00120B6F" w:rsidRDefault="00BE5896" w:rsidP="008321E7">
            <w:pPr>
              <w:rPr>
                <w:rFonts w:cs="ZurichBT-Bold"/>
                <w:bCs/>
                <w:color w:val="404040" w:themeColor="text1" w:themeTint="BF"/>
              </w:rPr>
            </w:pPr>
            <w:proofErr w:type="spellStart"/>
            <w:r w:rsidRPr="00120B6F">
              <w:rPr>
                <w:rFonts w:cs="ZurichBT-Bold"/>
                <w:bCs/>
                <w:color w:val="404040" w:themeColor="text1" w:themeTint="BF"/>
              </w:rPr>
              <w:t>VicRoads</w:t>
            </w:r>
            <w:proofErr w:type="spellEnd"/>
          </w:p>
        </w:tc>
        <w:tc>
          <w:tcPr>
            <w:tcW w:w="1134" w:type="dxa"/>
          </w:tcPr>
          <w:p w:rsidR="00BE5896" w:rsidRPr="00120B6F" w:rsidRDefault="00BE5896" w:rsidP="008321E7">
            <w:pPr>
              <w:rPr>
                <w:rFonts w:cs="ZurichBT-Bold"/>
                <w:bCs/>
                <w:color w:val="404040" w:themeColor="text1" w:themeTint="BF"/>
              </w:rPr>
            </w:pPr>
            <w:r>
              <w:rPr>
                <w:rFonts w:cs="ZurichBT-Bold"/>
                <w:bCs/>
                <w:color w:val="404040" w:themeColor="text1" w:themeTint="BF"/>
              </w:rPr>
              <w:t>S</w:t>
            </w:r>
            <w:r w:rsidRPr="00120B6F">
              <w:rPr>
                <w:rFonts w:cs="ZurichBT-Bold"/>
                <w:bCs/>
                <w:color w:val="404040" w:themeColor="text1" w:themeTint="BF"/>
              </w:rPr>
              <w:t xml:space="preserve">hort-Medium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r w:rsidR="008E7958">
              <w:rPr>
                <w:rFonts w:cs="ZurichBT-Bold"/>
                <w:b/>
                <w:bCs/>
                <w:color w:val="404040" w:themeColor="text1" w:themeTint="BF"/>
              </w:rPr>
              <w:t>, Strategic Planning and Design</w:t>
            </w:r>
          </w:p>
        </w:tc>
        <w:tc>
          <w:tcPr>
            <w:tcW w:w="1843" w:type="dxa"/>
          </w:tcPr>
          <w:p w:rsidR="00BE5896" w:rsidRPr="004B3620"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p>
        </w:tc>
      </w:tr>
      <w:tr w:rsidR="00BE5896" w:rsidRPr="000E1D0B" w:rsidTr="008321E7">
        <w:trPr>
          <w:trHeight w:val="151"/>
        </w:trPr>
        <w:tc>
          <w:tcPr>
            <w:tcW w:w="568" w:type="dxa"/>
            <w:shd w:val="clear" w:color="auto" w:fill="DBE5F1" w:themeFill="accent1" w:themeFillTint="33"/>
          </w:tcPr>
          <w:p w:rsidR="00BE5896" w:rsidRPr="00DC0432" w:rsidRDefault="00BE5896" w:rsidP="008321E7">
            <w:pPr>
              <w:rPr>
                <w:rFonts w:cs="ZurichBT-Bold"/>
                <w:bCs/>
                <w:color w:val="404040" w:themeColor="text1" w:themeTint="BF"/>
                <w:sz w:val="18"/>
                <w:szCs w:val="18"/>
              </w:rPr>
            </w:pPr>
            <w:r>
              <w:rPr>
                <w:rFonts w:cs="ZurichBT-Bold"/>
                <w:bCs/>
                <w:color w:val="404040" w:themeColor="text1" w:themeTint="BF"/>
                <w:sz w:val="18"/>
                <w:szCs w:val="18"/>
              </w:rPr>
              <w:t>3.8</w:t>
            </w:r>
          </w:p>
        </w:tc>
        <w:tc>
          <w:tcPr>
            <w:tcW w:w="1701" w:type="dxa"/>
          </w:tcPr>
          <w:p w:rsidR="00BE5896" w:rsidRDefault="00BE5896" w:rsidP="008321E7">
            <w:pPr>
              <w:rPr>
                <w:rFonts w:cs="ZurichBT-Bold"/>
                <w:bCs/>
                <w:color w:val="404040" w:themeColor="text1" w:themeTint="BF"/>
              </w:rPr>
            </w:pPr>
            <w:r>
              <w:rPr>
                <w:rFonts w:cs="ZurichBT-Bold"/>
                <w:bCs/>
                <w:color w:val="404040" w:themeColor="text1" w:themeTint="BF"/>
              </w:rPr>
              <w:t xml:space="preserve">New road connection </w:t>
            </w:r>
          </w:p>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Trawalla Avenue </w:t>
            </w:r>
          </w:p>
        </w:tc>
        <w:tc>
          <w:tcPr>
            <w:tcW w:w="5103"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Provide road connection as part of future subdivision of quarry site to remove ‘dead end’ arrange</w:t>
            </w:r>
            <w:r>
              <w:rPr>
                <w:rFonts w:cs="ZurichBT-Bold"/>
                <w:bCs/>
                <w:color w:val="404040" w:themeColor="text1" w:themeTint="BF"/>
              </w:rPr>
              <w:t>ment</w:t>
            </w:r>
            <w:r w:rsidRPr="00120B6F">
              <w:rPr>
                <w:rFonts w:cs="ZurichBT-Bold"/>
                <w:bCs/>
                <w:color w:val="404040" w:themeColor="text1" w:themeTint="BF"/>
              </w:rPr>
              <w:t xml:space="preserve"> in Trawalla Avenue</w:t>
            </w:r>
            <w:r w:rsidR="008E7958">
              <w:rPr>
                <w:rFonts w:cs="ZurichBT-Bold"/>
                <w:bCs/>
                <w:color w:val="404040" w:themeColor="text1" w:themeTint="BF"/>
              </w:rPr>
              <w:t>.</w:t>
            </w:r>
          </w:p>
        </w:tc>
        <w:tc>
          <w:tcPr>
            <w:tcW w:w="1701" w:type="dxa"/>
          </w:tcPr>
          <w:p w:rsidR="00BE5896" w:rsidRPr="00120B6F" w:rsidRDefault="00BE5896" w:rsidP="008321E7">
            <w:pPr>
              <w:rPr>
                <w:rFonts w:cs="ZurichBT-Bold"/>
                <w:bCs/>
                <w:color w:val="404040" w:themeColor="text1" w:themeTint="BF"/>
              </w:rPr>
            </w:pPr>
            <w:r>
              <w:rPr>
                <w:rFonts w:cs="ZurichBT-Bold"/>
                <w:bCs/>
                <w:color w:val="404040" w:themeColor="text1" w:themeTint="BF"/>
              </w:rPr>
              <w:t>Through redevelopment of sites</w:t>
            </w:r>
          </w:p>
        </w:tc>
        <w:tc>
          <w:tcPr>
            <w:tcW w:w="1134"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Long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Developer</w:t>
            </w:r>
          </w:p>
        </w:tc>
      </w:tr>
      <w:tr w:rsidR="00BE5896" w:rsidRPr="000E1D0B" w:rsidTr="008321E7">
        <w:trPr>
          <w:trHeight w:val="151"/>
        </w:trPr>
        <w:tc>
          <w:tcPr>
            <w:tcW w:w="568" w:type="dxa"/>
            <w:vMerge w:val="restart"/>
            <w:shd w:val="clear" w:color="auto" w:fill="DBE5F1" w:themeFill="accent1" w:themeFillTint="33"/>
          </w:tcPr>
          <w:p w:rsidR="00BE5896" w:rsidRPr="00DC0432" w:rsidRDefault="00BE5896" w:rsidP="008321E7">
            <w:pPr>
              <w:rPr>
                <w:rFonts w:cs="Arial"/>
                <w:color w:val="404040" w:themeColor="text1" w:themeTint="BF"/>
                <w:sz w:val="18"/>
                <w:szCs w:val="18"/>
              </w:rPr>
            </w:pPr>
            <w:r>
              <w:rPr>
                <w:rFonts w:cs="Arial"/>
                <w:color w:val="404040" w:themeColor="text1" w:themeTint="BF"/>
                <w:sz w:val="18"/>
                <w:szCs w:val="18"/>
              </w:rPr>
              <w:t>3.9</w:t>
            </w:r>
          </w:p>
        </w:tc>
        <w:tc>
          <w:tcPr>
            <w:tcW w:w="1701" w:type="dxa"/>
            <w:vMerge w:val="restart"/>
          </w:tcPr>
          <w:p w:rsidR="00BE5896" w:rsidRPr="006F24FD" w:rsidRDefault="00BE5896" w:rsidP="008321E7">
            <w:pPr>
              <w:rPr>
                <w:rFonts w:cs="Arial"/>
                <w:color w:val="404040" w:themeColor="text1" w:themeTint="BF"/>
              </w:rPr>
            </w:pPr>
            <w:r>
              <w:rPr>
                <w:rFonts w:cs="Arial"/>
                <w:color w:val="404040" w:themeColor="text1" w:themeTint="BF"/>
              </w:rPr>
              <w:t>New p</w:t>
            </w:r>
            <w:r w:rsidRPr="006F24FD">
              <w:rPr>
                <w:rFonts w:cs="Arial"/>
                <w:color w:val="404040" w:themeColor="text1" w:themeTint="BF"/>
              </w:rPr>
              <w:t xml:space="preserve">edestrian </w:t>
            </w:r>
            <w:r>
              <w:rPr>
                <w:rFonts w:cs="Arial"/>
                <w:color w:val="404040" w:themeColor="text1" w:themeTint="BF"/>
              </w:rPr>
              <w:t xml:space="preserve">and cycle </w:t>
            </w:r>
            <w:r w:rsidRPr="006F24FD">
              <w:rPr>
                <w:rFonts w:cs="Arial"/>
                <w:color w:val="404040" w:themeColor="text1" w:themeTint="BF"/>
              </w:rPr>
              <w:t>connections</w:t>
            </w:r>
          </w:p>
        </w:tc>
        <w:tc>
          <w:tcPr>
            <w:tcW w:w="5103" w:type="dxa"/>
          </w:tcPr>
          <w:p w:rsidR="00BE5896" w:rsidRDefault="00BE5896" w:rsidP="008321E7">
            <w:pPr>
              <w:rPr>
                <w:rFonts w:cs="Arial"/>
                <w:color w:val="404040" w:themeColor="text1" w:themeTint="BF"/>
              </w:rPr>
            </w:pPr>
            <w:r>
              <w:rPr>
                <w:rFonts w:cs="Arial"/>
                <w:color w:val="404040" w:themeColor="text1" w:themeTint="BF"/>
              </w:rPr>
              <w:t xml:space="preserve">Prioritise pedestrian and cycle connection projects at the following locations in line with existing strategies, programs and development in the area: </w:t>
            </w:r>
          </w:p>
          <w:p w:rsidR="00BE5896"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 xml:space="preserve">Extension to Shared Path along Merri Creek Trail </w:t>
            </w:r>
          </w:p>
          <w:p w:rsidR="00BE5896"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Extension to Metropolitan Ring Road Trail on the southern side through to High St</w:t>
            </w:r>
          </w:p>
          <w:p w:rsidR="00BE5896"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Construction of Shared Path on eastern side of High St</w:t>
            </w:r>
          </w:p>
          <w:p w:rsidR="00BE5896"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Construction of on-road bicycle lanes along Mahoneys Rd/</w:t>
            </w:r>
            <w:proofErr w:type="spellStart"/>
            <w:r>
              <w:rPr>
                <w:rFonts w:cs="Arial"/>
                <w:color w:val="404040" w:themeColor="text1" w:themeTint="BF"/>
              </w:rPr>
              <w:t>Keon</w:t>
            </w:r>
            <w:proofErr w:type="spellEnd"/>
            <w:r>
              <w:rPr>
                <w:rFonts w:cs="Arial"/>
                <w:color w:val="404040" w:themeColor="text1" w:themeTint="BF"/>
              </w:rPr>
              <w:t xml:space="preserve"> </w:t>
            </w:r>
            <w:proofErr w:type="spellStart"/>
            <w:r>
              <w:rPr>
                <w:rFonts w:cs="Arial"/>
                <w:color w:val="404040" w:themeColor="text1" w:themeTint="BF"/>
              </w:rPr>
              <w:t>Pde</w:t>
            </w:r>
            <w:proofErr w:type="spellEnd"/>
          </w:p>
          <w:p w:rsidR="00BE5896"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Construction of Shared Path along Melbourne Water Pipe Track</w:t>
            </w:r>
          </w:p>
          <w:p w:rsidR="00BE5896" w:rsidRPr="00711235"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 xml:space="preserve">Construction of Shared Path connection between </w:t>
            </w:r>
            <w:r>
              <w:rPr>
                <w:rFonts w:cs="Arial"/>
                <w:color w:val="404040" w:themeColor="text1" w:themeTint="BF"/>
              </w:rPr>
              <w:lastRenderedPageBreak/>
              <w:t xml:space="preserve">Holt Parade to connect with pipe track.  </w:t>
            </w:r>
          </w:p>
        </w:tc>
        <w:tc>
          <w:tcPr>
            <w:tcW w:w="1701" w:type="dxa"/>
          </w:tcPr>
          <w:p w:rsidR="00BE5896" w:rsidRPr="006F24FD" w:rsidRDefault="00BE5896" w:rsidP="008321E7">
            <w:pPr>
              <w:rPr>
                <w:rFonts w:cs="ZurichBT-Bold"/>
                <w:bCs/>
                <w:color w:val="404040" w:themeColor="text1" w:themeTint="BF"/>
              </w:rPr>
            </w:pPr>
            <w:r>
              <w:rPr>
                <w:rFonts w:cs="ZurichBT-Bold"/>
                <w:bCs/>
                <w:color w:val="404040" w:themeColor="text1" w:themeTint="BF"/>
              </w:rPr>
              <w:lastRenderedPageBreak/>
              <w:t xml:space="preserve">Council </w:t>
            </w:r>
          </w:p>
        </w:tc>
        <w:tc>
          <w:tcPr>
            <w:tcW w:w="1134" w:type="dxa"/>
          </w:tcPr>
          <w:p w:rsidR="00BE5896" w:rsidRPr="006F24FD" w:rsidRDefault="00BE5896" w:rsidP="008321E7">
            <w:pPr>
              <w:rPr>
                <w:rFonts w:cs="ZurichBT-Bold"/>
                <w:bCs/>
                <w:color w:val="404040" w:themeColor="text1" w:themeTint="BF"/>
              </w:rPr>
            </w:pPr>
            <w:r>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Default="00BE5896" w:rsidP="008321E7">
            <w:pPr>
              <w:rPr>
                <w:rFonts w:cs="ZurichBT-Bold"/>
                <w:bCs/>
                <w:color w:val="404040" w:themeColor="text1" w:themeTint="BF"/>
              </w:rPr>
            </w:pPr>
            <w:r>
              <w:rPr>
                <w:rFonts w:cs="ZurichBT-Bold"/>
                <w:bCs/>
                <w:color w:val="404040" w:themeColor="text1" w:themeTint="BF"/>
              </w:rPr>
              <w:t>Funding as part of cycle path programs.</w:t>
            </w:r>
          </w:p>
          <w:p w:rsidR="00BE5896" w:rsidRDefault="00BE5896" w:rsidP="008321E7">
            <w:pPr>
              <w:rPr>
                <w:rFonts w:cs="ZurichBT-Bold"/>
                <w:bCs/>
                <w:color w:val="404040" w:themeColor="text1" w:themeTint="BF"/>
              </w:rPr>
            </w:pPr>
            <w:r>
              <w:rPr>
                <w:rFonts w:cs="ZurichBT-Bold"/>
                <w:bCs/>
                <w:color w:val="404040" w:themeColor="text1" w:themeTint="BF"/>
              </w:rPr>
              <w:t>Developer.</w:t>
            </w:r>
          </w:p>
          <w:p w:rsidR="00BE5896" w:rsidRPr="004B3620" w:rsidRDefault="00BE5896" w:rsidP="008321E7">
            <w:pPr>
              <w:rPr>
                <w:rFonts w:cs="ZurichBT-Bold"/>
                <w:bCs/>
                <w:color w:val="404040" w:themeColor="text1" w:themeTint="BF"/>
              </w:rPr>
            </w:pPr>
            <w:r>
              <w:rPr>
                <w:rFonts w:cs="ZurichBT-Bold"/>
                <w:bCs/>
                <w:color w:val="404040" w:themeColor="text1" w:themeTint="BF"/>
              </w:rPr>
              <w:t>Government Funding</w:t>
            </w:r>
          </w:p>
        </w:tc>
      </w:tr>
      <w:tr w:rsidR="00BE5896" w:rsidRPr="000E1D0B" w:rsidTr="008321E7">
        <w:trPr>
          <w:trHeight w:val="151"/>
        </w:trPr>
        <w:tc>
          <w:tcPr>
            <w:tcW w:w="568" w:type="dxa"/>
            <w:vMerge/>
            <w:shd w:val="clear" w:color="auto" w:fill="DBE5F1" w:themeFill="accent1" w:themeFillTint="33"/>
          </w:tcPr>
          <w:p w:rsidR="00BE5896" w:rsidRPr="006F24FD" w:rsidRDefault="00BE5896" w:rsidP="008321E7">
            <w:pPr>
              <w:rPr>
                <w:rFonts w:cs="Arial"/>
                <w:color w:val="404040" w:themeColor="text1" w:themeTint="BF"/>
              </w:rPr>
            </w:pPr>
          </w:p>
        </w:tc>
        <w:tc>
          <w:tcPr>
            <w:tcW w:w="1701" w:type="dxa"/>
            <w:vMerge/>
          </w:tcPr>
          <w:p w:rsidR="00BE5896" w:rsidRPr="006F24FD" w:rsidRDefault="00BE5896" w:rsidP="008321E7">
            <w:pPr>
              <w:rPr>
                <w:rFonts w:cs="Arial"/>
                <w:color w:val="404040" w:themeColor="text1" w:themeTint="BF"/>
              </w:rPr>
            </w:pPr>
          </w:p>
        </w:tc>
        <w:tc>
          <w:tcPr>
            <w:tcW w:w="5103" w:type="dxa"/>
          </w:tcPr>
          <w:p w:rsidR="00BE5896" w:rsidRDefault="00BE5896" w:rsidP="008321E7">
            <w:pPr>
              <w:rPr>
                <w:rFonts w:cs="Arial"/>
                <w:color w:val="404040" w:themeColor="text1" w:themeTint="BF"/>
              </w:rPr>
            </w:pPr>
            <w:r>
              <w:rPr>
                <w:rFonts w:cs="Arial"/>
                <w:color w:val="404040" w:themeColor="text1" w:themeTint="BF"/>
              </w:rPr>
              <w:t xml:space="preserve">Easement path </w:t>
            </w:r>
            <w:proofErr w:type="spellStart"/>
            <w:r>
              <w:rPr>
                <w:rFonts w:cs="Arial"/>
                <w:color w:val="404040" w:themeColor="text1" w:themeTint="BF"/>
              </w:rPr>
              <w:t>Keon</w:t>
            </w:r>
            <w:proofErr w:type="spellEnd"/>
            <w:r>
              <w:rPr>
                <w:rFonts w:cs="Arial"/>
                <w:color w:val="404040" w:themeColor="text1" w:themeTint="BF"/>
              </w:rPr>
              <w:t xml:space="preserve"> Park Station to Temple Drive </w:t>
            </w:r>
          </w:p>
          <w:p w:rsidR="00BE5896" w:rsidRDefault="00BE5896" w:rsidP="008321E7">
            <w:pPr>
              <w:rPr>
                <w:rFonts w:cs="Arial"/>
                <w:color w:val="404040" w:themeColor="text1" w:themeTint="BF"/>
              </w:rPr>
            </w:pPr>
          </w:p>
          <w:p w:rsidR="00BE5896" w:rsidRDefault="00BE5896" w:rsidP="008321E7">
            <w:pPr>
              <w:rPr>
                <w:rFonts w:cs="Arial"/>
                <w:color w:val="404040" w:themeColor="text1" w:themeTint="BF"/>
              </w:rPr>
            </w:pPr>
          </w:p>
        </w:tc>
        <w:tc>
          <w:tcPr>
            <w:tcW w:w="1701" w:type="dxa"/>
          </w:tcPr>
          <w:p w:rsidR="00BE5896" w:rsidRDefault="00BE5896" w:rsidP="008321E7">
            <w:pPr>
              <w:rPr>
                <w:rFonts w:cs="ZurichBT-Bold"/>
                <w:bCs/>
                <w:color w:val="404040" w:themeColor="text1" w:themeTint="BF"/>
              </w:rPr>
            </w:pPr>
            <w:r>
              <w:rPr>
                <w:rFonts w:cs="ZurichBT-Bold"/>
                <w:bCs/>
                <w:color w:val="404040" w:themeColor="text1" w:themeTint="BF"/>
              </w:rPr>
              <w:t xml:space="preserve">Through redevelopment of sites </w:t>
            </w:r>
          </w:p>
        </w:tc>
        <w:tc>
          <w:tcPr>
            <w:tcW w:w="1134" w:type="dxa"/>
          </w:tcPr>
          <w:p w:rsidR="00BE5896" w:rsidRDefault="00BE5896" w:rsidP="008321E7">
            <w:pPr>
              <w:rPr>
                <w:rFonts w:cs="ZurichBT-Bold"/>
                <w:bCs/>
                <w:color w:val="404040" w:themeColor="text1" w:themeTint="BF"/>
              </w:rPr>
            </w:pPr>
            <w:r>
              <w:rPr>
                <w:rFonts w:cs="ZurichBT-Bold"/>
                <w:bCs/>
                <w:color w:val="404040" w:themeColor="text1" w:themeTint="BF"/>
              </w:rPr>
              <w:t xml:space="preserve">Long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Development Assessment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Developer</w:t>
            </w:r>
          </w:p>
        </w:tc>
      </w:tr>
      <w:tr w:rsidR="00BE5896" w:rsidRPr="000E1D0B" w:rsidTr="008321E7">
        <w:trPr>
          <w:trHeight w:val="151"/>
        </w:trPr>
        <w:tc>
          <w:tcPr>
            <w:tcW w:w="568" w:type="dxa"/>
            <w:vMerge/>
            <w:shd w:val="clear" w:color="auto" w:fill="DBE5F1" w:themeFill="accent1" w:themeFillTint="33"/>
          </w:tcPr>
          <w:p w:rsidR="00BE5896" w:rsidRPr="006F24FD" w:rsidRDefault="00BE5896" w:rsidP="008321E7">
            <w:pPr>
              <w:rPr>
                <w:rFonts w:cs="Arial"/>
                <w:color w:val="404040" w:themeColor="text1" w:themeTint="BF"/>
              </w:rPr>
            </w:pPr>
          </w:p>
        </w:tc>
        <w:tc>
          <w:tcPr>
            <w:tcW w:w="1701" w:type="dxa"/>
            <w:vMerge/>
          </w:tcPr>
          <w:p w:rsidR="00BE5896" w:rsidRPr="006F24FD" w:rsidRDefault="00BE5896" w:rsidP="008321E7">
            <w:pPr>
              <w:rPr>
                <w:rFonts w:cs="Arial"/>
                <w:color w:val="404040" w:themeColor="text1" w:themeTint="BF"/>
              </w:rPr>
            </w:pPr>
          </w:p>
        </w:tc>
        <w:tc>
          <w:tcPr>
            <w:tcW w:w="5103" w:type="dxa"/>
          </w:tcPr>
          <w:p w:rsidR="00BE5896" w:rsidRDefault="00BE5896" w:rsidP="008321E7">
            <w:pPr>
              <w:rPr>
                <w:rFonts w:cs="Arial"/>
                <w:color w:val="404040" w:themeColor="text1" w:themeTint="BF"/>
              </w:rPr>
            </w:pPr>
            <w:r>
              <w:rPr>
                <w:rFonts w:cs="Arial"/>
                <w:color w:val="404040" w:themeColor="text1" w:themeTint="BF"/>
              </w:rPr>
              <w:t xml:space="preserve">New link through private land between High Street to Dalton Road </w:t>
            </w:r>
          </w:p>
        </w:tc>
        <w:tc>
          <w:tcPr>
            <w:tcW w:w="1701" w:type="dxa"/>
          </w:tcPr>
          <w:p w:rsidR="00BE5896" w:rsidRDefault="00BE5896" w:rsidP="008321E7">
            <w:pPr>
              <w:rPr>
                <w:rFonts w:cs="ZurichBT-Bold"/>
                <w:bCs/>
                <w:color w:val="404040" w:themeColor="text1" w:themeTint="BF"/>
              </w:rPr>
            </w:pPr>
            <w:r>
              <w:rPr>
                <w:rFonts w:cs="ZurichBT-Bold"/>
                <w:bCs/>
                <w:color w:val="404040" w:themeColor="text1" w:themeTint="BF"/>
              </w:rPr>
              <w:t>Through redevelopment of sites</w:t>
            </w:r>
          </w:p>
        </w:tc>
        <w:tc>
          <w:tcPr>
            <w:tcW w:w="1134" w:type="dxa"/>
          </w:tcPr>
          <w:p w:rsidR="00BE5896" w:rsidRDefault="00BE5896" w:rsidP="008321E7">
            <w:pPr>
              <w:rPr>
                <w:rFonts w:cs="ZurichBT-Bold"/>
                <w:bCs/>
                <w:color w:val="404040" w:themeColor="text1" w:themeTint="BF"/>
              </w:rPr>
            </w:pPr>
            <w:r>
              <w:rPr>
                <w:rFonts w:cs="ZurichBT-Bold"/>
                <w:bCs/>
                <w:color w:val="404040" w:themeColor="text1" w:themeTint="BF"/>
              </w:rPr>
              <w:t xml:space="preserve">Long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Development Assessment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Developer</w:t>
            </w:r>
          </w:p>
        </w:tc>
      </w:tr>
      <w:tr w:rsidR="00BE5896" w:rsidRPr="000E1D0B" w:rsidTr="008321E7">
        <w:trPr>
          <w:trHeight w:val="266"/>
        </w:trPr>
        <w:tc>
          <w:tcPr>
            <w:tcW w:w="568" w:type="dxa"/>
            <w:shd w:val="clear" w:color="auto" w:fill="DBE5F1" w:themeFill="accent1" w:themeFillTint="33"/>
          </w:tcPr>
          <w:p w:rsidR="00BE5896" w:rsidRPr="00FF1E00" w:rsidRDefault="00BE5896" w:rsidP="008321E7">
            <w:pPr>
              <w:rPr>
                <w:rFonts w:ascii="Calibri" w:hAnsi="Calibri" w:cs="ZurichBT-Bold"/>
                <w:bCs/>
                <w:color w:val="404040" w:themeColor="text1" w:themeTint="BF"/>
                <w:sz w:val="18"/>
                <w:szCs w:val="18"/>
              </w:rPr>
            </w:pPr>
            <w:r w:rsidRPr="00FF1E00">
              <w:rPr>
                <w:rFonts w:ascii="Calibri" w:hAnsi="Calibri" w:cs="ZurichBT-Bold"/>
                <w:bCs/>
                <w:color w:val="404040" w:themeColor="text1" w:themeTint="BF"/>
                <w:sz w:val="18"/>
                <w:szCs w:val="18"/>
              </w:rPr>
              <w:t>3.10</w:t>
            </w:r>
          </w:p>
        </w:tc>
        <w:tc>
          <w:tcPr>
            <w:tcW w:w="1701" w:type="dxa"/>
          </w:tcPr>
          <w:p w:rsidR="00BE5896" w:rsidRPr="006F24FD" w:rsidRDefault="00BE5896" w:rsidP="008321E7">
            <w:pPr>
              <w:rPr>
                <w:rFonts w:cs="Arial"/>
                <w:color w:val="404040" w:themeColor="text1" w:themeTint="BF"/>
              </w:rPr>
            </w:pPr>
            <w:r>
              <w:rPr>
                <w:rFonts w:ascii="Calibri" w:hAnsi="Calibri" w:cs="ZurichBT-Bold"/>
                <w:bCs/>
                <w:color w:val="404040" w:themeColor="text1" w:themeTint="BF"/>
              </w:rPr>
              <w:t>F</w:t>
            </w:r>
            <w:r w:rsidRPr="009A1E4B">
              <w:rPr>
                <w:rFonts w:ascii="Calibri" w:hAnsi="Calibri" w:cs="ZurichBT-Bold"/>
                <w:bCs/>
                <w:color w:val="404040" w:themeColor="text1" w:themeTint="BF"/>
              </w:rPr>
              <w:t>ootpath ‘missing link’</w:t>
            </w:r>
            <w:r>
              <w:rPr>
                <w:rFonts w:ascii="Calibri" w:hAnsi="Calibri" w:cs="ZurichBT-Bold"/>
                <w:bCs/>
                <w:color w:val="404040" w:themeColor="text1" w:themeTint="BF"/>
              </w:rPr>
              <w:t xml:space="preserve"> upgrades </w:t>
            </w:r>
          </w:p>
        </w:tc>
        <w:tc>
          <w:tcPr>
            <w:tcW w:w="5103" w:type="dxa"/>
          </w:tcPr>
          <w:p w:rsidR="00BE5896" w:rsidRDefault="00BE5896" w:rsidP="008321E7">
            <w:pPr>
              <w:rPr>
                <w:rFonts w:ascii="Calibri" w:hAnsi="Calibri" w:cs="Arial"/>
                <w:color w:val="404040" w:themeColor="text1" w:themeTint="BF"/>
              </w:rPr>
            </w:pPr>
            <w:r>
              <w:rPr>
                <w:rFonts w:cs="Arial"/>
                <w:color w:val="404040" w:themeColor="text1" w:themeTint="BF"/>
              </w:rPr>
              <w:t>Prioritise</w:t>
            </w:r>
            <w:r w:rsidRPr="009A1E4B">
              <w:rPr>
                <w:rFonts w:ascii="Calibri" w:hAnsi="Calibri" w:cs="ZurichBT-Bold"/>
                <w:bCs/>
                <w:color w:val="404040" w:themeColor="text1" w:themeTint="BF"/>
              </w:rPr>
              <w:t xml:space="preserve"> </w:t>
            </w:r>
            <w:r>
              <w:rPr>
                <w:rFonts w:ascii="Calibri" w:hAnsi="Calibri" w:cs="ZurichBT-Bold"/>
                <w:bCs/>
                <w:color w:val="404040" w:themeColor="text1" w:themeTint="BF"/>
              </w:rPr>
              <w:t xml:space="preserve">footpath </w:t>
            </w:r>
            <w:r w:rsidRPr="009A1E4B">
              <w:rPr>
                <w:rFonts w:ascii="Calibri" w:hAnsi="Calibri" w:cs="ZurichBT-Bold"/>
                <w:bCs/>
                <w:color w:val="404040" w:themeColor="text1" w:themeTint="BF"/>
              </w:rPr>
              <w:t>missing link</w:t>
            </w:r>
            <w:r>
              <w:rPr>
                <w:rFonts w:ascii="Calibri" w:hAnsi="Calibri" w:cs="ZurichBT-Bold"/>
                <w:bCs/>
                <w:color w:val="404040" w:themeColor="text1" w:themeTint="BF"/>
              </w:rPr>
              <w:t xml:space="preserve"> upgrades</w:t>
            </w:r>
            <w:r>
              <w:rPr>
                <w:rFonts w:ascii="Calibri" w:hAnsi="Calibri" w:cs="Arial"/>
                <w:color w:val="404040" w:themeColor="text1" w:themeTint="BF"/>
              </w:rPr>
              <w:t xml:space="preserve"> </w:t>
            </w:r>
            <w:r>
              <w:rPr>
                <w:rFonts w:cs="Arial"/>
                <w:color w:val="404040" w:themeColor="text1" w:themeTint="BF"/>
              </w:rPr>
              <w:t>in line with existing strategies, programs and development in the area:</w:t>
            </w:r>
          </w:p>
          <w:p w:rsidR="00BE5896"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 xml:space="preserve">Trawalla Ave </w:t>
            </w:r>
          </w:p>
          <w:p w:rsidR="00BE5896"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Lawson Cr (Mahoney Rd to Blaxland Ave)</w:t>
            </w:r>
          </w:p>
          <w:p w:rsidR="00BE5896"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Dalton Rd (Settlement Rd to Wood St</w:t>
            </w:r>
          </w:p>
          <w:p w:rsidR="00BE5896" w:rsidRDefault="00BE5896" w:rsidP="00BE5896">
            <w:pPr>
              <w:pStyle w:val="ListParagraph"/>
              <w:numPr>
                <w:ilvl w:val="0"/>
                <w:numId w:val="4"/>
              </w:numPr>
              <w:ind w:left="175" w:hanging="175"/>
              <w:rPr>
                <w:rFonts w:cs="Arial"/>
                <w:color w:val="404040" w:themeColor="text1" w:themeTint="BF"/>
              </w:rPr>
            </w:pPr>
            <w:r w:rsidRPr="009E7704">
              <w:rPr>
                <w:rFonts w:cs="Arial"/>
                <w:color w:val="404040" w:themeColor="text1" w:themeTint="BF"/>
              </w:rPr>
              <w:t xml:space="preserve">Industrial Ave </w:t>
            </w:r>
            <w:r>
              <w:rPr>
                <w:rFonts w:cs="Arial"/>
                <w:color w:val="404040" w:themeColor="text1" w:themeTint="BF"/>
              </w:rPr>
              <w:t>(</w:t>
            </w:r>
            <w:r w:rsidRPr="009E7704">
              <w:rPr>
                <w:rFonts w:cs="Arial"/>
                <w:color w:val="404040" w:themeColor="text1" w:themeTint="BF"/>
              </w:rPr>
              <w:t>Trawalla</w:t>
            </w:r>
            <w:r>
              <w:rPr>
                <w:rFonts w:cs="Arial"/>
                <w:color w:val="404040" w:themeColor="text1" w:themeTint="BF"/>
              </w:rPr>
              <w:t xml:space="preserve"> </w:t>
            </w:r>
            <w:r w:rsidRPr="009A1E4B">
              <w:rPr>
                <w:rFonts w:cs="Arial"/>
                <w:color w:val="404040" w:themeColor="text1" w:themeTint="BF"/>
              </w:rPr>
              <w:t>Ave to Mahoneys Rd</w:t>
            </w:r>
            <w:r>
              <w:rPr>
                <w:rFonts w:cs="Arial"/>
                <w:color w:val="404040" w:themeColor="text1" w:themeTint="BF"/>
              </w:rPr>
              <w:t>)</w:t>
            </w:r>
          </w:p>
          <w:p w:rsidR="00BE5896" w:rsidRDefault="00BE5896" w:rsidP="00BE5896">
            <w:pPr>
              <w:pStyle w:val="ListParagraph"/>
              <w:numPr>
                <w:ilvl w:val="0"/>
                <w:numId w:val="4"/>
              </w:numPr>
              <w:ind w:left="175" w:hanging="175"/>
              <w:rPr>
                <w:rFonts w:cs="Arial"/>
                <w:color w:val="404040" w:themeColor="text1" w:themeTint="BF"/>
              </w:rPr>
            </w:pPr>
            <w:r w:rsidRPr="009A1E4B">
              <w:rPr>
                <w:rFonts w:cs="Arial"/>
                <w:color w:val="404040" w:themeColor="text1" w:themeTint="BF"/>
              </w:rPr>
              <w:t xml:space="preserve">Wentworth </w:t>
            </w:r>
            <w:proofErr w:type="spellStart"/>
            <w:r w:rsidRPr="009A1E4B">
              <w:rPr>
                <w:rFonts w:cs="Arial"/>
                <w:color w:val="404040" w:themeColor="text1" w:themeTint="BF"/>
              </w:rPr>
              <w:t>Crt</w:t>
            </w:r>
            <w:proofErr w:type="spellEnd"/>
            <w:r w:rsidRPr="009A1E4B">
              <w:rPr>
                <w:rFonts w:cs="Arial"/>
                <w:color w:val="404040" w:themeColor="text1" w:themeTint="BF"/>
              </w:rPr>
              <w:t xml:space="preserve"> </w:t>
            </w:r>
            <w:r>
              <w:rPr>
                <w:rFonts w:cs="Arial"/>
                <w:color w:val="404040" w:themeColor="text1" w:themeTint="BF"/>
              </w:rPr>
              <w:t>(</w:t>
            </w:r>
            <w:r w:rsidRPr="009A1E4B">
              <w:rPr>
                <w:rFonts w:cs="Arial"/>
                <w:color w:val="404040" w:themeColor="text1" w:themeTint="BF"/>
              </w:rPr>
              <w:t>Blaxland</w:t>
            </w:r>
            <w:r>
              <w:rPr>
                <w:rFonts w:cs="Arial"/>
                <w:color w:val="404040" w:themeColor="text1" w:themeTint="BF"/>
              </w:rPr>
              <w:t xml:space="preserve"> </w:t>
            </w:r>
            <w:r w:rsidRPr="009A1E4B">
              <w:rPr>
                <w:rFonts w:cs="Arial"/>
                <w:color w:val="404040" w:themeColor="text1" w:themeTint="BF"/>
              </w:rPr>
              <w:t>Ave to end)</w:t>
            </w:r>
          </w:p>
          <w:p w:rsidR="00BE5896" w:rsidRDefault="00BE5896" w:rsidP="00BE5896">
            <w:pPr>
              <w:pStyle w:val="ListParagraph"/>
              <w:numPr>
                <w:ilvl w:val="0"/>
                <w:numId w:val="4"/>
              </w:numPr>
              <w:ind w:left="175" w:hanging="175"/>
              <w:rPr>
                <w:rFonts w:cs="Arial"/>
                <w:color w:val="404040" w:themeColor="text1" w:themeTint="BF"/>
              </w:rPr>
            </w:pPr>
            <w:r w:rsidRPr="009A1E4B">
              <w:rPr>
                <w:rFonts w:cs="Arial"/>
                <w:color w:val="404040" w:themeColor="text1" w:themeTint="BF"/>
              </w:rPr>
              <w:t>Norwich Ave</w:t>
            </w:r>
            <w:r>
              <w:rPr>
                <w:rFonts w:cs="Arial"/>
                <w:color w:val="404040" w:themeColor="text1" w:themeTint="BF"/>
              </w:rPr>
              <w:t xml:space="preserve"> (</w:t>
            </w:r>
            <w:proofErr w:type="spellStart"/>
            <w:r w:rsidRPr="009A1E4B">
              <w:rPr>
                <w:rFonts w:cs="Arial"/>
                <w:color w:val="404040" w:themeColor="text1" w:themeTint="BF"/>
              </w:rPr>
              <w:t>Aylward</w:t>
            </w:r>
            <w:proofErr w:type="spellEnd"/>
            <w:r>
              <w:rPr>
                <w:rFonts w:cs="Arial"/>
                <w:color w:val="404040" w:themeColor="text1" w:themeTint="BF"/>
              </w:rPr>
              <w:t xml:space="preserve"> </w:t>
            </w:r>
            <w:r w:rsidRPr="009A1E4B">
              <w:rPr>
                <w:rFonts w:cs="Arial"/>
                <w:color w:val="404040" w:themeColor="text1" w:themeTint="BF"/>
              </w:rPr>
              <w:t>Ave to Lipton Dr</w:t>
            </w:r>
            <w:r>
              <w:rPr>
                <w:rFonts w:cs="Arial"/>
                <w:color w:val="404040" w:themeColor="text1" w:themeTint="BF"/>
              </w:rPr>
              <w:t>)</w:t>
            </w:r>
          </w:p>
          <w:p w:rsidR="00BE5896" w:rsidRDefault="00BE5896" w:rsidP="00BE5896">
            <w:pPr>
              <w:pStyle w:val="ListParagraph"/>
              <w:numPr>
                <w:ilvl w:val="0"/>
                <w:numId w:val="4"/>
              </w:numPr>
              <w:ind w:left="175" w:hanging="175"/>
              <w:rPr>
                <w:rFonts w:cs="Arial"/>
                <w:color w:val="404040" w:themeColor="text1" w:themeTint="BF"/>
              </w:rPr>
            </w:pPr>
            <w:r w:rsidRPr="009A1E4B">
              <w:rPr>
                <w:rFonts w:cs="Arial"/>
                <w:color w:val="404040" w:themeColor="text1" w:themeTint="BF"/>
              </w:rPr>
              <w:t xml:space="preserve">Wolseley Pl </w:t>
            </w:r>
            <w:r>
              <w:rPr>
                <w:rFonts w:cs="Arial"/>
                <w:color w:val="404040" w:themeColor="text1" w:themeTint="BF"/>
              </w:rPr>
              <w:t>(</w:t>
            </w:r>
            <w:r w:rsidRPr="009A1E4B">
              <w:rPr>
                <w:rFonts w:cs="Arial"/>
                <w:color w:val="404040" w:themeColor="text1" w:themeTint="BF"/>
              </w:rPr>
              <w:t>South of</w:t>
            </w:r>
            <w:r>
              <w:rPr>
                <w:rFonts w:cs="Arial"/>
                <w:color w:val="404040" w:themeColor="text1" w:themeTint="BF"/>
              </w:rPr>
              <w:t xml:space="preserve"> </w:t>
            </w:r>
            <w:r w:rsidRPr="009A1E4B">
              <w:rPr>
                <w:rFonts w:cs="Arial"/>
                <w:color w:val="404040" w:themeColor="text1" w:themeTint="BF"/>
              </w:rPr>
              <w:t>Lucknow Cr</w:t>
            </w:r>
            <w:r>
              <w:rPr>
                <w:rFonts w:cs="Arial"/>
                <w:color w:val="404040" w:themeColor="text1" w:themeTint="BF"/>
              </w:rPr>
              <w:t>)</w:t>
            </w:r>
          </w:p>
          <w:p w:rsidR="00BE5896" w:rsidRDefault="00BE5896" w:rsidP="00BE5896">
            <w:pPr>
              <w:pStyle w:val="ListParagraph"/>
              <w:numPr>
                <w:ilvl w:val="0"/>
                <w:numId w:val="4"/>
              </w:numPr>
              <w:ind w:left="175" w:hanging="175"/>
              <w:rPr>
                <w:rFonts w:cs="Arial"/>
                <w:color w:val="404040" w:themeColor="text1" w:themeTint="BF"/>
              </w:rPr>
            </w:pPr>
            <w:r w:rsidRPr="009A1E4B">
              <w:rPr>
                <w:rFonts w:cs="Arial"/>
                <w:color w:val="404040" w:themeColor="text1" w:themeTint="BF"/>
              </w:rPr>
              <w:t>Strong Ave</w:t>
            </w:r>
            <w:r>
              <w:rPr>
                <w:rFonts w:cs="Arial"/>
                <w:color w:val="404040" w:themeColor="text1" w:themeTint="BF"/>
              </w:rPr>
              <w:t>(</w:t>
            </w:r>
            <w:r w:rsidRPr="009A1E4B">
              <w:rPr>
                <w:rFonts w:cs="Arial"/>
                <w:color w:val="404040" w:themeColor="text1" w:themeTint="BF"/>
              </w:rPr>
              <w:t>Chaffey</w:t>
            </w:r>
            <w:r>
              <w:rPr>
                <w:rFonts w:cs="Arial"/>
                <w:color w:val="404040" w:themeColor="text1" w:themeTint="BF"/>
              </w:rPr>
              <w:t xml:space="preserve"> </w:t>
            </w:r>
            <w:r w:rsidRPr="009A1E4B">
              <w:rPr>
                <w:rFonts w:cs="Arial"/>
                <w:color w:val="404040" w:themeColor="text1" w:themeTint="BF"/>
              </w:rPr>
              <w:t>St to Pelmet Cr</w:t>
            </w:r>
            <w:r>
              <w:rPr>
                <w:rFonts w:cs="Arial"/>
                <w:color w:val="404040" w:themeColor="text1" w:themeTint="BF"/>
              </w:rPr>
              <w:t>)</w:t>
            </w:r>
          </w:p>
          <w:p w:rsidR="00BE5896" w:rsidRDefault="00BE5896" w:rsidP="00BE5896">
            <w:pPr>
              <w:pStyle w:val="ListParagraph"/>
              <w:numPr>
                <w:ilvl w:val="0"/>
                <w:numId w:val="4"/>
              </w:numPr>
              <w:ind w:left="175" w:hanging="175"/>
              <w:rPr>
                <w:rFonts w:cs="Arial"/>
                <w:color w:val="404040" w:themeColor="text1" w:themeTint="BF"/>
              </w:rPr>
            </w:pPr>
            <w:r w:rsidRPr="009A1E4B">
              <w:rPr>
                <w:rFonts w:cs="Arial"/>
                <w:color w:val="404040" w:themeColor="text1" w:themeTint="BF"/>
              </w:rPr>
              <w:t xml:space="preserve">Pelmet Cr </w:t>
            </w:r>
            <w:r>
              <w:rPr>
                <w:rFonts w:cs="Arial"/>
                <w:color w:val="404040" w:themeColor="text1" w:themeTint="BF"/>
              </w:rPr>
              <w:t>(</w:t>
            </w:r>
            <w:r w:rsidRPr="009A1E4B">
              <w:rPr>
                <w:rFonts w:cs="Arial"/>
                <w:color w:val="404040" w:themeColor="text1" w:themeTint="BF"/>
              </w:rPr>
              <w:t>South of</w:t>
            </w:r>
            <w:r>
              <w:rPr>
                <w:rFonts w:cs="Arial"/>
                <w:color w:val="404040" w:themeColor="text1" w:themeTint="BF"/>
              </w:rPr>
              <w:t xml:space="preserve"> </w:t>
            </w:r>
            <w:r w:rsidRPr="009A1E4B">
              <w:rPr>
                <w:rFonts w:cs="Arial"/>
                <w:color w:val="404040" w:themeColor="text1" w:themeTint="BF"/>
              </w:rPr>
              <w:t>Strong Ave</w:t>
            </w:r>
            <w:r>
              <w:rPr>
                <w:rFonts w:cs="Arial"/>
                <w:color w:val="404040" w:themeColor="text1" w:themeTint="BF"/>
              </w:rPr>
              <w:t>)</w:t>
            </w:r>
          </w:p>
          <w:p w:rsidR="00BE5896" w:rsidRPr="009A1E4B" w:rsidRDefault="00BE5896" w:rsidP="00BE5896">
            <w:pPr>
              <w:pStyle w:val="ListParagraph"/>
              <w:numPr>
                <w:ilvl w:val="0"/>
                <w:numId w:val="4"/>
              </w:numPr>
              <w:ind w:left="175" w:hanging="175"/>
              <w:rPr>
                <w:rFonts w:cs="Arial"/>
                <w:color w:val="404040" w:themeColor="text1" w:themeTint="BF"/>
              </w:rPr>
            </w:pPr>
            <w:proofErr w:type="spellStart"/>
            <w:r w:rsidRPr="009A1E4B">
              <w:rPr>
                <w:rFonts w:cs="Arial"/>
                <w:color w:val="404040" w:themeColor="text1" w:themeTint="BF"/>
              </w:rPr>
              <w:t>Centofanti</w:t>
            </w:r>
            <w:proofErr w:type="spellEnd"/>
            <w:r w:rsidRPr="009A1E4B">
              <w:rPr>
                <w:rFonts w:cs="Arial"/>
                <w:color w:val="404040" w:themeColor="text1" w:themeTint="BF"/>
              </w:rPr>
              <w:t xml:space="preserve"> Place</w:t>
            </w:r>
            <w:r>
              <w:rPr>
                <w:rFonts w:cs="Arial"/>
                <w:color w:val="404040" w:themeColor="text1" w:themeTint="BF"/>
              </w:rPr>
              <w:t>(</w:t>
            </w:r>
            <w:r w:rsidRPr="009A1E4B">
              <w:rPr>
                <w:rFonts w:cs="Arial"/>
                <w:color w:val="404040" w:themeColor="text1" w:themeTint="BF"/>
              </w:rPr>
              <w:t>Settlement Rd to bend</w:t>
            </w:r>
            <w:r>
              <w:rPr>
                <w:rFonts w:cs="Arial"/>
                <w:color w:val="404040" w:themeColor="text1" w:themeTint="BF"/>
              </w:rPr>
              <w:t>)</w:t>
            </w:r>
          </w:p>
          <w:p w:rsidR="00BE5896" w:rsidRDefault="00BE5896" w:rsidP="00BE5896">
            <w:pPr>
              <w:pStyle w:val="ListParagraph"/>
              <w:numPr>
                <w:ilvl w:val="0"/>
                <w:numId w:val="4"/>
              </w:numPr>
              <w:ind w:left="175" w:hanging="175"/>
              <w:rPr>
                <w:rFonts w:cs="Arial"/>
                <w:color w:val="404040" w:themeColor="text1" w:themeTint="BF"/>
              </w:rPr>
            </w:pPr>
            <w:r w:rsidRPr="009E7704">
              <w:rPr>
                <w:rFonts w:cs="Arial"/>
                <w:color w:val="404040" w:themeColor="text1" w:themeTint="BF"/>
              </w:rPr>
              <w:t xml:space="preserve">Macquarie Dr </w:t>
            </w:r>
            <w:r>
              <w:rPr>
                <w:rFonts w:cs="Arial"/>
                <w:color w:val="404040" w:themeColor="text1" w:themeTint="BF"/>
              </w:rPr>
              <w:t>(</w:t>
            </w:r>
            <w:r w:rsidRPr="009E7704">
              <w:rPr>
                <w:rFonts w:cs="Arial"/>
                <w:color w:val="404040" w:themeColor="text1" w:themeTint="BF"/>
              </w:rPr>
              <w:t>Inside of</w:t>
            </w:r>
            <w:r>
              <w:rPr>
                <w:rFonts w:cs="Arial"/>
                <w:color w:val="404040" w:themeColor="text1" w:themeTint="BF"/>
              </w:rPr>
              <w:t xml:space="preserve"> </w:t>
            </w:r>
            <w:r w:rsidRPr="009A1E4B">
              <w:rPr>
                <w:rFonts w:cs="Arial"/>
                <w:color w:val="404040" w:themeColor="text1" w:themeTint="BF"/>
              </w:rPr>
              <w:t>bend</w:t>
            </w:r>
            <w:r>
              <w:rPr>
                <w:rFonts w:cs="Arial"/>
                <w:color w:val="404040" w:themeColor="text1" w:themeTint="BF"/>
              </w:rPr>
              <w:t>)</w:t>
            </w:r>
          </w:p>
          <w:p w:rsidR="00BE5896"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Mercedes Dr (</w:t>
            </w:r>
            <w:r w:rsidRPr="009A1E4B">
              <w:rPr>
                <w:rFonts w:cs="Arial"/>
                <w:color w:val="404040" w:themeColor="text1" w:themeTint="BF"/>
              </w:rPr>
              <w:t>Commercial Dr to</w:t>
            </w:r>
            <w:r>
              <w:rPr>
                <w:rFonts w:cs="Arial"/>
                <w:color w:val="404040" w:themeColor="text1" w:themeTint="BF"/>
              </w:rPr>
              <w:t xml:space="preserve"> </w:t>
            </w:r>
            <w:r w:rsidRPr="009A1E4B">
              <w:rPr>
                <w:rFonts w:cs="Arial"/>
                <w:color w:val="404040" w:themeColor="text1" w:themeTint="BF"/>
              </w:rPr>
              <w:t xml:space="preserve">Longview </w:t>
            </w:r>
            <w:proofErr w:type="spellStart"/>
            <w:r w:rsidRPr="009A1E4B">
              <w:rPr>
                <w:rFonts w:cs="Arial"/>
                <w:color w:val="404040" w:themeColor="text1" w:themeTint="BF"/>
              </w:rPr>
              <w:t>Crt</w:t>
            </w:r>
            <w:proofErr w:type="spellEnd"/>
            <w:r>
              <w:rPr>
                <w:rFonts w:cs="Arial"/>
                <w:color w:val="404040" w:themeColor="text1" w:themeTint="BF"/>
              </w:rPr>
              <w:t>)</w:t>
            </w:r>
          </w:p>
          <w:p w:rsidR="00BE5896" w:rsidRPr="00C810CE" w:rsidRDefault="00BE5896" w:rsidP="00BE5896">
            <w:pPr>
              <w:pStyle w:val="ListParagraph"/>
              <w:numPr>
                <w:ilvl w:val="0"/>
                <w:numId w:val="4"/>
              </w:numPr>
              <w:ind w:left="175" w:hanging="175"/>
              <w:rPr>
                <w:rFonts w:cs="Arial"/>
                <w:color w:val="404040" w:themeColor="text1" w:themeTint="BF"/>
              </w:rPr>
            </w:pPr>
            <w:r w:rsidRPr="00C810CE">
              <w:rPr>
                <w:rFonts w:cs="Arial"/>
                <w:color w:val="404040" w:themeColor="text1" w:themeTint="BF"/>
              </w:rPr>
              <w:t xml:space="preserve">Longview </w:t>
            </w:r>
            <w:proofErr w:type="spellStart"/>
            <w:r w:rsidRPr="00C810CE">
              <w:rPr>
                <w:rFonts w:cs="Arial"/>
                <w:color w:val="404040" w:themeColor="text1" w:themeTint="BF"/>
              </w:rPr>
              <w:t>Crt</w:t>
            </w:r>
            <w:proofErr w:type="spellEnd"/>
            <w:r w:rsidRPr="00C810CE">
              <w:rPr>
                <w:rFonts w:cs="Arial"/>
                <w:color w:val="404040" w:themeColor="text1" w:themeTint="BF"/>
              </w:rPr>
              <w:t xml:space="preserve"> (Mercedes Dr to end)</w:t>
            </w:r>
          </w:p>
        </w:tc>
        <w:tc>
          <w:tcPr>
            <w:tcW w:w="1701" w:type="dxa"/>
          </w:tcPr>
          <w:p w:rsidR="00BE5896" w:rsidRDefault="00BE5896" w:rsidP="008321E7">
            <w:pPr>
              <w:rPr>
                <w:rFonts w:cs="ZurichBT-Bold"/>
                <w:bCs/>
                <w:color w:val="404040" w:themeColor="text1" w:themeTint="BF"/>
              </w:rPr>
            </w:pPr>
            <w:r>
              <w:rPr>
                <w:rFonts w:cs="ZurichBT-Bold"/>
                <w:bCs/>
                <w:color w:val="404040" w:themeColor="text1" w:themeTint="BF"/>
              </w:rPr>
              <w:t>Council/</w:t>
            </w:r>
          </w:p>
          <w:p w:rsidR="00BE5896" w:rsidRPr="00120B6F" w:rsidRDefault="00BE5896" w:rsidP="008321E7">
            <w:pPr>
              <w:rPr>
                <w:rFonts w:cs="ZurichBT-Bold"/>
                <w:bCs/>
                <w:color w:val="404040" w:themeColor="text1" w:themeTint="BF"/>
              </w:rPr>
            </w:pPr>
            <w:proofErr w:type="spellStart"/>
            <w:r>
              <w:rPr>
                <w:rFonts w:cs="ZurichBT-Bold"/>
                <w:bCs/>
                <w:color w:val="404040" w:themeColor="text1" w:themeTint="BF"/>
              </w:rPr>
              <w:t>VicRoads</w:t>
            </w:r>
            <w:proofErr w:type="spellEnd"/>
            <w:r>
              <w:rPr>
                <w:rFonts w:cs="ZurichBT-Bold"/>
                <w:bCs/>
                <w:color w:val="404040" w:themeColor="text1" w:themeTint="BF"/>
              </w:rPr>
              <w:t xml:space="preserve"> </w:t>
            </w:r>
          </w:p>
        </w:tc>
        <w:tc>
          <w:tcPr>
            <w:tcW w:w="1134" w:type="dxa"/>
          </w:tcPr>
          <w:p w:rsidR="00BE5896" w:rsidRDefault="00BE5896" w:rsidP="008321E7">
            <w:pPr>
              <w:rPr>
                <w:rFonts w:cs="ZurichBT-Bold"/>
                <w:bCs/>
                <w:color w:val="404040" w:themeColor="text1" w:themeTint="BF"/>
              </w:rPr>
            </w:pPr>
            <w:r>
              <w:rPr>
                <w:rFonts w:cs="ZurichBT-Bold"/>
                <w:bCs/>
                <w:color w:val="404040" w:themeColor="text1" w:themeTint="BF"/>
              </w:rPr>
              <w:t xml:space="preserve">Ongoing </w:t>
            </w:r>
          </w:p>
          <w:p w:rsidR="00BE5896" w:rsidRDefault="00BE5896" w:rsidP="008321E7">
            <w:pPr>
              <w:rPr>
                <w:rFonts w:cs="ZurichBT-Bold"/>
                <w:bCs/>
                <w:color w:val="404040" w:themeColor="text1" w:themeTint="BF"/>
              </w:rPr>
            </w:pPr>
          </w:p>
          <w:p w:rsidR="00BE5896" w:rsidRDefault="00BE5896" w:rsidP="008321E7">
            <w:pPr>
              <w:rPr>
                <w:rFonts w:cs="ZurichBT-Bold"/>
                <w:bCs/>
                <w:color w:val="404040" w:themeColor="text1" w:themeTint="BF"/>
              </w:rPr>
            </w:pPr>
          </w:p>
          <w:p w:rsidR="00BE5896" w:rsidRPr="00120B6F" w:rsidRDefault="00BE5896" w:rsidP="008321E7">
            <w:pPr>
              <w:rPr>
                <w:rFonts w:cs="ZurichBT-Bold"/>
                <w:bCs/>
                <w:color w:val="404040" w:themeColor="text1" w:themeTint="BF"/>
              </w:rPr>
            </w:pP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Funding as part of missing footpath</w:t>
            </w:r>
            <w:r w:rsidDel="00B24DF7">
              <w:rPr>
                <w:rFonts w:cs="ZurichBT-Bold"/>
                <w:bCs/>
                <w:color w:val="404040" w:themeColor="text1" w:themeTint="BF"/>
              </w:rPr>
              <w:t xml:space="preserve"> </w:t>
            </w:r>
            <w:r>
              <w:rPr>
                <w:rFonts w:cs="ZurichBT-Bold"/>
                <w:bCs/>
                <w:color w:val="404040" w:themeColor="text1" w:themeTint="BF"/>
              </w:rPr>
              <w:t>programs.</w:t>
            </w:r>
          </w:p>
        </w:tc>
      </w:tr>
      <w:tr w:rsidR="00BE5896" w:rsidRPr="000E1D0B" w:rsidTr="008321E7">
        <w:trPr>
          <w:trHeight w:val="151"/>
        </w:trPr>
        <w:tc>
          <w:tcPr>
            <w:tcW w:w="568" w:type="dxa"/>
            <w:shd w:val="clear" w:color="auto" w:fill="DBE5F1" w:themeFill="accent1" w:themeFillTint="33"/>
          </w:tcPr>
          <w:p w:rsidR="00BE5896" w:rsidRPr="0042341B" w:rsidRDefault="00BE5896" w:rsidP="008321E7">
            <w:pPr>
              <w:rPr>
                <w:rFonts w:ascii="Calibri" w:hAnsi="Calibri" w:cs="ZurichBT-Bold"/>
                <w:bCs/>
                <w:color w:val="404040" w:themeColor="text1" w:themeTint="BF"/>
                <w:sz w:val="18"/>
                <w:szCs w:val="18"/>
              </w:rPr>
            </w:pPr>
            <w:r w:rsidRPr="0042341B">
              <w:rPr>
                <w:rFonts w:ascii="Calibri" w:hAnsi="Calibri" w:cs="ZurichBT-Bold"/>
                <w:bCs/>
                <w:color w:val="404040" w:themeColor="text1" w:themeTint="BF"/>
                <w:sz w:val="18"/>
                <w:szCs w:val="18"/>
              </w:rPr>
              <w:t>3.1</w:t>
            </w:r>
            <w:r>
              <w:rPr>
                <w:rFonts w:ascii="Calibri" w:hAnsi="Calibri" w:cs="ZurichBT-Bold"/>
                <w:bCs/>
                <w:color w:val="404040" w:themeColor="text1" w:themeTint="BF"/>
                <w:sz w:val="18"/>
                <w:szCs w:val="18"/>
              </w:rPr>
              <w:t>1</w:t>
            </w:r>
          </w:p>
        </w:tc>
        <w:tc>
          <w:tcPr>
            <w:tcW w:w="1701" w:type="dxa"/>
          </w:tcPr>
          <w:p w:rsidR="00BE5896" w:rsidRDefault="00BE5896" w:rsidP="008321E7">
            <w:pPr>
              <w:rPr>
                <w:rFonts w:ascii="Calibri" w:hAnsi="Calibri" w:cs="ZurichBT-Bold"/>
                <w:bCs/>
                <w:color w:val="404040" w:themeColor="text1" w:themeTint="BF"/>
              </w:rPr>
            </w:pPr>
            <w:r>
              <w:rPr>
                <w:rFonts w:ascii="Calibri" w:hAnsi="Calibri" w:cs="ZurichBT-Bold"/>
                <w:bCs/>
                <w:color w:val="404040" w:themeColor="text1" w:themeTint="BF"/>
              </w:rPr>
              <w:t xml:space="preserve">Improvements at identified critical access locations </w:t>
            </w:r>
          </w:p>
        </w:tc>
        <w:tc>
          <w:tcPr>
            <w:tcW w:w="5103" w:type="dxa"/>
          </w:tcPr>
          <w:p w:rsidR="00BE5896" w:rsidRDefault="00BE5896" w:rsidP="008321E7">
            <w:pPr>
              <w:rPr>
                <w:rFonts w:cs="Arial"/>
                <w:color w:val="404040" w:themeColor="text1" w:themeTint="BF"/>
              </w:rPr>
            </w:pPr>
            <w:r>
              <w:rPr>
                <w:rFonts w:cs="Arial"/>
                <w:color w:val="404040" w:themeColor="text1" w:themeTint="BF"/>
              </w:rPr>
              <w:t xml:space="preserve">Improve vehicle accessibility for transport delivery (freight) in the following locations: </w:t>
            </w:r>
          </w:p>
          <w:p w:rsidR="00BE5896" w:rsidRDefault="00BE5896" w:rsidP="00BE5896">
            <w:pPr>
              <w:pStyle w:val="ListParagraph"/>
              <w:numPr>
                <w:ilvl w:val="0"/>
                <w:numId w:val="4"/>
              </w:numPr>
              <w:ind w:left="175" w:hanging="175"/>
              <w:rPr>
                <w:rFonts w:cs="Arial"/>
                <w:color w:val="404040" w:themeColor="text1" w:themeTint="BF"/>
              </w:rPr>
            </w:pPr>
            <w:r w:rsidRPr="00B17091">
              <w:rPr>
                <w:rFonts w:cs="Arial"/>
                <w:color w:val="404040" w:themeColor="text1" w:themeTint="BF"/>
              </w:rPr>
              <w:t>Trawalla Ave (east end)</w:t>
            </w:r>
          </w:p>
          <w:p w:rsidR="00BE5896" w:rsidRDefault="00BE5896" w:rsidP="00BE5896">
            <w:pPr>
              <w:pStyle w:val="ListParagraph"/>
              <w:numPr>
                <w:ilvl w:val="0"/>
                <w:numId w:val="4"/>
              </w:numPr>
              <w:ind w:left="175" w:hanging="175"/>
              <w:rPr>
                <w:rFonts w:cs="Arial"/>
                <w:color w:val="404040" w:themeColor="text1" w:themeTint="BF"/>
              </w:rPr>
            </w:pPr>
            <w:r w:rsidRPr="00B17091">
              <w:rPr>
                <w:rFonts w:cs="Arial"/>
                <w:color w:val="404040" w:themeColor="text1" w:themeTint="BF"/>
              </w:rPr>
              <w:t>Trawalla Ave (west end)</w:t>
            </w:r>
          </w:p>
          <w:p w:rsidR="00BE5896"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w:t>
            </w:r>
            <w:r>
              <w:rPr>
                <w:rFonts w:cs="Arial"/>
                <w:color w:val="404040" w:themeColor="text1" w:themeTint="BF"/>
              </w:rPr>
              <w:t>r</w:t>
            </w:r>
            <w:proofErr w:type="spellEnd"/>
            <w:r w:rsidRPr="00B17091">
              <w:rPr>
                <w:rFonts w:cs="Arial"/>
                <w:color w:val="404040" w:themeColor="text1" w:themeTint="BF"/>
              </w:rPr>
              <w:t xml:space="preserve"> of Blaxland Ave and Wentworth </w:t>
            </w:r>
            <w:proofErr w:type="spellStart"/>
            <w:r w:rsidRPr="00B17091">
              <w:rPr>
                <w:rFonts w:cs="Arial"/>
                <w:color w:val="404040" w:themeColor="text1" w:themeTint="BF"/>
              </w:rPr>
              <w:t>Crt</w:t>
            </w:r>
            <w:proofErr w:type="spellEnd"/>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Pr>
                <w:rFonts w:cs="Arial"/>
                <w:color w:val="404040" w:themeColor="text1" w:themeTint="BF"/>
              </w:rPr>
              <w:t>C</w:t>
            </w:r>
            <w:r w:rsidRPr="00B17091">
              <w:rPr>
                <w:rFonts w:cs="Arial"/>
                <w:color w:val="404040" w:themeColor="text1" w:themeTint="BF"/>
              </w:rPr>
              <w:t>nr</w:t>
            </w:r>
            <w:proofErr w:type="spellEnd"/>
            <w:r w:rsidRPr="00B17091">
              <w:rPr>
                <w:rFonts w:cs="Arial"/>
                <w:color w:val="404040" w:themeColor="text1" w:themeTint="BF"/>
              </w:rPr>
              <w:t xml:space="preserve"> of Blaxland Ave and Lawson Cr</w:t>
            </w:r>
          </w:p>
          <w:p w:rsidR="00BE5896"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lastRenderedPageBreak/>
              <w:t>C</w:t>
            </w:r>
            <w:r>
              <w:rPr>
                <w:rFonts w:cs="Arial"/>
                <w:color w:val="404040" w:themeColor="text1" w:themeTint="BF"/>
              </w:rPr>
              <w:t>n</w:t>
            </w:r>
            <w:r w:rsidRPr="00B17091">
              <w:rPr>
                <w:rFonts w:cs="Arial"/>
                <w:color w:val="404040" w:themeColor="text1" w:themeTint="BF"/>
              </w:rPr>
              <w:t>r</w:t>
            </w:r>
            <w:proofErr w:type="spellEnd"/>
            <w:r w:rsidRPr="00B17091">
              <w:rPr>
                <w:rFonts w:cs="Arial"/>
                <w:color w:val="404040" w:themeColor="text1" w:themeTint="BF"/>
              </w:rPr>
              <w:t xml:space="preserve"> of </w:t>
            </w:r>
            <w:proofErr w:type="spellStart"/>
            <w:r w:rsidRPr="00B17091">
              <w:rPr>
                <w:rFonts w:cs="Arial"/>
                <w:color w:val="404040" w:themeColor="text1" w:themeTint="BF"/>
              </w:rPr>
              <w:t>Aylward</w:t>
            </w:r>
            <w:proofErr w:type="spellEnd"/>
            <w:r w:rsidRPr="00B17091">
              <w:rPr>
                <w:rFonts w:cs="Arial"/>
                <w:color w:val="404040" w:themeColor="text1" w:themeTint="BF"/>
              </w:rPr>
              <w:t xml:space="preserve"> Ave and Norwich Ave</w:t>
            </w:r>
          </w:p>
          <w:p w:rsidR="00BE5896"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w:t>
            </w:r>
            <w:proofErr w:type="spellStart"/>
            <w:r w:rsidRPr="00B17091">
              <w:rPr>
                <w:rFonts w:cs="Arial"/>
                <w:color w:val="404040" w:themeColor="text1" w:themeTint="BF"/>
              </w:rPr>
              <w:t>Aylward</w:t>
            </w:r>
            <w:proofErr w:type="spellEnd"/>
            <w:r w:rsidRPr="00B17091">
              <w:rPr>
                <w:rFonts w:cs="Arial"/>
                <w:color w:val="404040" w:themeColor="text1" w:themeTint="BF"/>
              </w:rPr>
              <w:t xml:space="preserve"> Ave and Lipton Dr</w:t>
            </w:r>
          </w:p>
          <w:p w:rsidR="00BE5896" w:rsidRPr="00B17091" w:rsidRDefault="00BE5896" w:rsidP="00BE5896">
            <w:pPr>
              <w:pStyle w:val="ListParagraph"/>
              <w:numPr>
                <w:ilvl w:val="0"/>
                <w:numId w:val="4"/>
              </w:numPr>
              <w:ind w:left="175" w:hanging="175"/>
              <w:rPr>
                <w:rFonts w:cs="Arial"/>
                <w:color w:val="404040" w:themeColor="text1" w:themeTint="BF"/>
              </w:rPr>
            </w:pPr>
            <w:r>
              <w:rPr>
                <w:rFonts w:cs="Arial"/>
                <w:color w:val="404040" w:themeColor="text1" w:themeTint="BF"/>
              </w:rPr>
              <w:t>Lipton Dr</w:t>
            </w:r>
            <w:r w:rsidRPr="00B17091">
              <w:rPr>
                <w:rFonts w:cs="Arial"/>
                <w:color w:val="404040" w:themeColor="text1" w:themeTint="BF"/>
              </w:rPr>
              <w:t xml:space="preserve"> (bend at east end)</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Norwich Ave and Lipton Dr</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Strong Ave and Horne St</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Horne St and Chaffey St</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Strong Av</w:t>
            </w:r>
            <w:r>
              <w:rPr>
                <w:rFonts w:cs="Arial"/>
                <w:color w:val="404040" w:themeColor="text1" w:themeTint="BF"/>
              </w:rPr>
              <w:t>e</w:t>
            </w:r>
            <w:r w:rsidRPr="00B17091">
              <w:rPr>
                <w:rFonts w:cs="Arial"/>
                <w:color w:val="404040" w:themeColor="text1" w:themeTint="BF"/>
              </w:rPr>
              <w:t xml:space="preserve"> and Kenneth St</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Strong Ave</w:t>
            </w:r>
            <w:r>
              <w:rPr>
                <w:rFonts w:cs="Arial"/>
                <w:color w:val="404040" w:themeColor="text1" w:themeTint="BF"/>
              </w:rPr>
              <w:t xml:space="preserve"> and Chaffey S</w:t>
            </w:r>
            <w:r w:rsidRPr="00B17091">
              <w:rPr>
                <w:rFonts w:cs="Arial"/>
                <w:color w:val="404040" w:themeColor="text1" w:themeTint="BF"/>
              </w:rPr>
              <w:t>t</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Strong Ave and Pelmet Cr</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Settlement Rd and </w:t>
            </w:r>
            <w:proofErr w:type="spellStart"/>
            <w:r w:rsidRPr="00B17091">
              <w:rPr>
                <w:rFonts w:cs="Arial"/>
                <w:color w:val="404040" w:themeColor="text1" w:themeTint="BF"/>
              </w:rPr>
              <w:t>Abruzzo</w:t>
            </w:r>
            <w:proofErr w:type="spellEnd"/>
            <w:r w:rsidRPr="00B17091">
              <w:rPr>
                <w:rFonts w:cs="Arial"/>
                <w:color w:val="404040" w:themeColor="text1" w:themeTint="BF"/>
              </w:rPr>
              <w:t xml:space="preserve"> </w:t>
            </w:r>
            <w:r>
              <w:rPr>
                <w:rFonts w:cs="Arial"/>
                <w:color w:val="404040" w:themeColor="text1" w:themeTint="BF"/>
              </w:rPr>
              <w:t>Cr</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Brock St and Ivanhoe </w:t>
            </w:r>
            <w:proofErr w:type="spellStart"/>
            <w:r>
              <w:rPr>
                <w:rFonts w:cs="Arial"/>
                <w:color w:val="404040" w:themeColor="text1" w:themeTint="BF"/>
              </w:rPr>
              <w:t>C</w:t>
            </w:r>
            <w:r w:rsidRPr="00B17091">
              <w:rPr>
                <w:rFonts w:cs="Arial"/>
                <w:color w:val="404040" w:themeColor="text1" w:themeTint="BF"/>
              </w:rPr>
              <w:t>rt</w:t>
            </w:r>
            <w:proofErr w:type="spellEnd"/>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Green </w:t>
            </w:r>
            <w:proofErr w:type="spellStart"/>
            <w:r w:rsidRPr="00B17091">
              <w:rPr>
                <w:rFonts w:cs="Arial"/>
                <w:color w:val="404040" w:themeColor="text1" w:themeTint="BF"/>
              </w:rPr>
              <w:t>Str</w:t>
            </w:r>
            <w:proofErr w:type="spellEnd"/>
            <w:r>
              <w:rPr>
                <w:rFonts w:cs="Arial"/>
                <w:color w:val="404040" w:themeColor="text1" w:themeTint="BF"/>
              </w:rPr>
              <w:t xml:space="preserve"> and Settlement R</w:t>
            </w:r>
            <w:r w:rsidRPr="00B17091">
              <w:rPr>
                <w:rFonts w:cs="Arial"/>
                <w:color w:val="404040" w:themeColor="text1" w:themeTint="BF"/>
              </w:rPr>
              <w:t>d</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w:t>
            </w:r>
            <w:r>
              <w:rPr>
                <w:rFonts w:cs="Arial"/>
                <w:color w:val="404040" w:themeColor="text1" w:themeTint="BF"/>
              </w:rPr>
              <w:t>of Settlement R</w:t>
            </w:r>
            <w:r w:rsidRPr="00B17091">
              <w:rPr>
                <w:rFonts w:cs="Arial"/>
                <w:color w:val="404040" w:themeColor="text1" w:themeTint="BF"/>
              </w:rPr>
              <w:t>d and Norris Cr</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Nort</w:t>
            </w:r>
            <w:r>
              <w:rPr>
                <w:rFonts w:cs="Arial"/>
                <w:color w:val="404040" w:themeColor="text1" w:themeTint="BF"/>
              </w:rPr>
              <w:t>hgate Dr and Commercial Dr</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No</w:t>
            </w:r>
            <w:r>
              <w:rPr>
                <w:rFonts w:cs="Arial"/>
                <w:color w:val="404040" w:themeColor="text1" w:themeTint="BF"/>
              </w:rPr>
              <w:t>rthgate Dr and Merchant Av</w:t>
            </w:r>
            <w:r w:rsidRPr="00B17091">
              <w:rPr>
                <w:rFonts w:cs="Arial"/>
                <w:color w:val="404040" w:themeColor="text1" w:themeTint="BF"/>
              </w:rPr>
              <w:t>e</w:t>
            </w:r>
          </w:p>
          <w:p w:rsidR="00BE5896" w:rsidRDefault="00BE5896" w:rsidP="00BE5896">
            <w:pPr>
              <w:pStyle w:val="ListParagraph"/>
              <w:numPr>
                <w:ilvl w:val="0"/>
                <w:numId w:val="4"/>
              </w:numPr>
              <w:ind w:left="175" w:hanging="175"/>
              <w:rPr>
                <w:rFonts w:cs="Arial"/>
                <w:color w:val="404040" w:themeColor="text1" w:themeTint="BF"/>
              </w:rPr>
            </w:pPr>
            <w:proofErr w:type="spellStart"/>
            <w:r w:rsidRPr="00B17091">
              <w:rPr>
                <w:rFonts w:cs="Arial"/>
                <w:color w:val="404040" w:themeColor="text1" w:themeTint="BF"/>
              </w:rPr>
              <w:t>Cnr</w:t>
            </w:r>
            <w:proofErr w:type="spellEnd"/>
            <w:r w:rsidRPr="00B17091">
              <w:rPr>
                <w:rFonts w:cs="Arial"/>
                <w:color w:val="404040" w:themeColor="text1" w:themeTint="BF"/>
              </w:rPr>
              <w:t xml:space="preserve"> of Comm</w:t>
            </w:r>
            <w:r>
              <w:rPr>
                <w:rFonts w:cs="Arial"/>
                <w:color w:val="404040" w:themeColor="text1" w:themeTint="BF"/>
              </w:rPr>
              <w:t>ercial Dr and Merchant Ave</w:t>
            </w:r>
          </w:p>
          <w:p w:rsidR="00BE5896" w:rsidRPr="00B17091" w:rsidRDefault="00BE5896" w:rsidP="00BE5896">
            <w:pPr>
              <w:pStyle w:val="ListParagraph"/>
              <w:numPr>
                <w:ilvl w:val="0"/>
                <w:numId w:val="4"/>
              </w:numPr>
              <w:ind w:left="175" w:hanging="175"/>
              <w:rPr>
                <w:rFonts w:cs="Arial"/>
                <w:color w:val="404040" w:themeColor="text1" w:themeTint="BF"/>
              </w:rPr>
            </w:pPr>
            <w:proofErr w:type="spellStart"/>
            <w:r>
              <w:rPr>
                <w:rFonts w:cs="Arial"/>
                <w:color w:val="404040" w:themeColor="text1" w:themeTint="BF"/>
              </w:rPr>
              <w:t>Nevin</w:t>
            </w:r>
            <w:proofErr w:type="spellEnd"/>
            <w:r>
              <w:rPr>
                <w:rFonts w:cs="Arial"/>
                <w:color w:val="404040" w:themeColor="text1" w:themeTint="BF"/>
              </w:rPr>
              <w:t xml:space="preserve"> Dr (end)</w:t>
            </w:r>
          </w:p>
        </w:tc>
        <w:tc>
          <w:tcPr>
            <w:tcW w:w="1701" w:type="dxa"/>
          </w:tcPr>
          <w:p w:rsidR="00BE5896" w:rsidRDefault="00BE5896" w:rsidP="008321E7">
            <w:pPr>
              <w:rPr>
                <w:rFonts w:cs="ZurichBT-Bold"/>
                <w:bCs/>
                <w:color w:val="404040" w:themeColor="text1" w:themeTint="BF"/>
              </w:rPr>
            </w:pPr>
            <w:r>
              <w:rPr>
                <w:rFonts w:cs="ZurichBT-Bold"/>
                <w:bCs/>
                <w:color w:val="404040" w:themeColor="text1" w:themeTint="BF"/>
              </w:rPr>
              <w:lastRenderedPageBreak/>
              <w:t xml:space="preserve">Council in consultation with landowners, business operators and </w:t>
            </w:r>
            <w:r>
              <w:rPr>
                <w:rFonts w:cs="ZurichBT-Bold"/>
                <w:bCs/>
                <w:color w:val="404040" w:themeColor="text1" w:themeTint="BF"/>
              </w:rPr>
              <w:lastRenderedPageBreak/>
              <w:t xml:space="preserve">transport operators </w:t>
            </w:r>
          </w:p>
        </w:tc>
        <w:tc>
          <w:tcPr>
            <w:tcW w:w="1134" w:type="dxa"/>
          </w:tcPr>
          <w:p w:rsidR="00BE5896" w:rsidRDefault="00BE5896" w:rsidP="008321E7">
            <w:pPr>
              <w:rPr>
                <w:rFonts w:cs="ZurichBT-Bold"/>
                <w:bCs/>
                <w:color w:val="404040" w:themeColor="text1" w:themeTint="BF"/>
              </w:rPr>
            </w:pPr>
            <w:r>
              <w:rPr>
                <w:rFonts w:cs="ZurichBT-Bold"/>
                <w:bCs/>
                <w:color w:val="404040" w:themeColor="text1" w:themeTint="BF"/>
              </w:rPr>
              <w:lastRenderedPageBreak/>
              <w:t xml:space="preserve">Ongoing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0E1D0B" w:rsidTr="008321E7">
        <w:trPr>
          <w:trHeight w:val="151"/>
        </w:trPr>
        <w:tc>
          <w:tcPr>
            <w:tcW w:w="568" w:type="dxa"/>
            <w:vMerge w:val="restart"/>
            <w:shd w:val="clear" w:color="auto" w:fill="DBE5F1" w:themeFill="accent1" w:themeFillTint="33"/>
          </w:tcPr>
          <w:p w:rsidR="00BE5896" w:rsidRDefault="00BE5896" w:rsidP="008321E7">
            <w:pPr>
              <w:rPr>
                <w:rFonts w:cs="Arial"/>
                <w:color w:val="404040" w:themeColor="text1" w:themeTint="BF"/>
              </w:rPr>
            </w:pPr>
            <w:r w:rsidRPr="00DC0432">
              <w:rPr>
                <w:rFonts w:cs="Arial"/>
                <w:color w:val="404040" w:themeColor="text1" w:themeTint="BF"/>
                <w:sz w:val="18"/>
                <w:szCs w:val="18"/>
              </w:rPr>
              <w:lastRenderedPageBreak/>
              <w:t>3.1</w:t>
            </w:r>
            <w:r>
              <w:rPr>
                <w:rFonts w:cs="Arial"/>
                <w:color w:val="404040" w:themeColor="text1" w:themeTint="BF"/>
                <w:sz w:val="18"/>
                <w:szCs w:val="18"/>
              </w:rPr>
              <w:t>2</w:t>
            </w:r>
          </w:p>
        </w:tc>
        <w:tc>
          <w:tcPr>
            <w:tcW w:w="1701" w:type="dxa"/>
            <w:vMerge w:val="restart"/>
          </w:tcPr>
          <w:p w:rsidR="00BE5896" w:rsidRPr="006F24FD" w:rsidRDefault="00BE5896" w:rsidP="008321E7">
            <w:pPr>
              <w:rPr>
                <w:rFonts w:cs="Arial"/>
                <w:color w:val="404040" w:themeColor="text1" w:themeTint="BF"/>
              </w:rPr>
            </w:pPr>
            <w:r>
              <w:rPr>
                <w:rFonts w:cs="Arial"/>
                <w:color w:val="404040" w:themeColor="text1" w:themeTint="BF"/>
              </w:rPr>
              <w:t xml:space="preserve">Public transport </w:t>
            </w:r>
          </w:p>
        </w:tc>
        <w:tc>
          <w:tcPr>
            <w:tcW w:w="5103" w:type="dxa"/>
          </w:tcPr>
          <w:p w:rsidR="00BE5896" w:rsidRPr="006F24FD" w:rsidRDefault="002E2295" w:rsidP="008321E7">
            <w:pPr>
              <w:rPr>
                <w:rFonts w:cs="Arial"/>
                <w:color w:val="404040" w:themeColor="text1" w:themeTint="BF"/>
              </w:rPr>
            </w:pPr>
            <w:r>
              <w:rPr>
                <w:rFonts w:cs="Arial"/>
                <w:color w:val="404040" w:themeColor="text1" w:themeTint="BF"/>
              </w:rPr>
              <w:t>Advocate</w:t>
            </w:r>
            <w:r w:rsidR="00BE5896">
              <w:rPr>
                <w:rFonts w:cs="ZurichBT-Bold"/>
                <w:bCs/>
                <w:color w:val="404040" w:themeColor="text1" w:themeTint="BF"/>
              </w:rPr>
              <w:t xml:space="preserve"> and work with PTV</w:t>
            </w:r>
            <w:r w:rsidR="00BE5896" w:rsidRPr="004A11D8">
              <w:rPr>
                <w:rFonts w:cs="ZurichBT-Bold"/>
                <w:bCs/>
                <w:color w:val="404040" w:themeColor="text1" w:themeTint="BF"/>
              </w:rPr>
              <w:t xml:space="preserve"> </w:t>
            </w:r>
            <w:r w:rsidR="00BE5896">
              <w:rPr>
                <w:rFonts w:cs="ZurichBT-Bold"/>
                <w:bCs/>
                <w:color w:val="404040" w:themeColor="text1" w:themeTint="BF"/>
              </w:rPr>
              <w:t xml:space="preserve">to </w:t>
            </w:r>
            <w:r w:rsidR="00BE5896" w:rsidRPr="004A11D8">
              <w:rPr>
                <w:rFonts w:cs="ZurichBT-Bold"/>
                <w:bCs/>
                <w:color w:val="404040" w:themeColor="text1" w:themeTint="BF"/>
              </w:rPr>
              <w:t>determine</w:t>
            </w:r>
            <w:r w:rsidR="00BE5896">
              <w:rPr>
                <w:rFonts w:cs="ZurichBT-Bold"/>
                <w:bCs/>
                <w:color w:val="404040" w:themeColor="text1" w:themeTint="BF"/>
              </w:rPr>
              <w:t xml:space="preserve"> bus and train</w:t>
            </w:r>
            <w:r w:rsidR="00BE5896" w:rsidRPr="004A11D8">
              <w:rPr>
                <w:rFonts w:cs="ZurichBT-Bold"/>
                <w:bCs/>
                <w:color w:val="404040" w:themeColor="text1" w:themeTint="BF"/>
              </w:rPr>
              <w:t xml:space="preserve"> service improve</w:t>
            </w:r>
            <w:r w:rsidR="00BE5896">
              <w:rPr>
                <w:rFonts w:cs="ZurichBT-Bold"/>
                <w:bCs/>
                <w:color w:val="404040" w:themeColor="text1" w:themeTint="BF"/>
              </w:rPr>
              <w:t>ments</w:t>
            </w:r>
            <w:r w:rsidR="00BE5896" w:rsidRPr="004A11D8">
              <w:rPr>
                <w:rFonts w:cs="ZurichBT-Bold"/>
                <w:bCs/>
                <w:color w:val="404040" w:themeColor="text1" w:themeTint="BF"/>
              </w:rPr>
              <w:t xml:space="preserve"> </w:t>
            </w:r>
            <w:r w:rsidR="00BE5896">
              <w:rPr>
                <w:rFonts w:cs="ZurichBT-Bold"/>
                <w:bCs/>
                <w:color w:val="404040" w:themeColor="text1" w:themeTint="BF"/>
              </w:rPr>
              <w:t>including</w:t>
            </w:r>
            <w:r w:rsidR="00BE5896" w:rsidRPr="004A11D8">
              <w:rPr>
                <w:rFonts w:cs="ZurichBT-Bold"/>
                <w:bCs/>
                <w:color w:val="404040" w:themeColor="text1" w:themeTint="BF"/>
              </w:rPr>
              <w:t xml:space="preserve"> frequency</w:t>
            </w:r>
            <w:r w:rsidR="00BE5896">
              <w:rPr>
                <w:rFonts w:cs="ZurichBT-Bold"/>
                <w:bCs/>
                <w:color w:val="404040" w:themeColor="text1" w:themeTint="BF"/>
              </w:rPr>
              <w:t xml:space="preserve">, span and coverage to provide greater accessibility for workers. </w:t>
            </w:r>
          </w:p>
        </w:tc>
        <w:tc>
          <w:tcPr>
            <w:tcW w:w="1701" w:type="dxa"/>
          </w:tcPr>
          <w:p w:rsidR="00BE5896" w:rsidRPr="006F24FD" w:rsidRDefault="00BE5896" w:rsidP="008321E7">
            <w:pPr>
              <w:rPr>
                <w:rFonts w:cs="ZurichBT-Bold"/>
                <w:bCs/>
                <w:color w:val="404040" w:themeColor="text1" w:themeTint="BF"/>
              </w:rPr>
            </w:pPr>
            <w:r>
              <w:rPr>
                <w:rFonts w:cs="ZurichBT-Bold"/>
                <w:bCs/>
                <w:color w:val="404040" w:themeColor="text1" w:themeTint="BF"/>
              </w:rPr>
              <w:t xml:space="preserve">Council/PTV </w:t>
            </w:r>
          </w:p>
        </w:tc>
        <w:tc>
          <w:tcPr>
            <w:tcW w:w="1134"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PTV and Officer time</w:t>
            </w:r>
          </w:p>
        </w:tc>
      </w:tr>
      <w:tr w:rsidR="00BE5896" w:rsidRPr="000E1D0B" w:rsidTr="008321E7">
        <w:trPr>
          <w:trHeight w:val="151"/>
        </w:trPr>
        <w:tc>
          <w:tcPr>
            <w:tcW w:w="568" w:type="dxa"/>
            <w:vMerge/>
            <w:shd w:val="clear" w:color="auto" w:fill="DBE5F1" w:themeFill="accent1" w:themeFillTint="33"/>
          </w:tcPr>
          <w:p w:rsidR="00BE5896" w:rsidRPr="00DC0432" w:rsidRDefault="00BE5896" w:rsidP="008321E7">
            <w:pPr>
              <w:rPr>
                <w:rFonts w:cs="Arial"/>
                <w:color w:val="404040" w:themeColor="text1" w:themeTint="BF"/>
                <w:sz w:val="18"/>
                <w:szCs w:val="18"/>
              </w:rPr>
            </w:pPr>
          </w:p>
        </w:tc>
        <w:tc>
          <w:tcPr>
            <w:tcW w:w="1701" w:type="dxa"/>
            <w:vMerge/>
          </w:tcPr>
          <w:p w:rsidR="00BE5896" w:rsidRDefault="00BE5896" w:rsidP="008321E7">
            <w:pPr>
              <w:rPr>
                <w:rFonts w:cs="Arial"/>
                <w:color w:val="404040" w:themeColor="text1" w:themeTint="BF"/>
              </w:rPr>
            </w:pPr>
          </w:p>
        </w:tc>
        <w:tc>
          <w:tcPr>
            <w:tcW w:w="5103" w:type="dxa"/>
          </w:tcPr>
          <w:p w:rsidR="00BE5896" w:rsidRDefault="00BE5896" w:rsidP="008321E7">
            <w:pPr>
              <w:rPr>
                <w:rFonts w:cs="ZurichBT-Bold"/>
                <w:bCs/>
                <w:color w:val="404040" w:themeColor="text1" w:themeTint="BF"/>
              </w:rPr>
            </w:pPr>
            <w:r>
              <w:rPr>
                <w:rFonts w:cs="ZurichBT-Bold"/>
                <w:bCs/>
                <w:color w:val="404040" w:themeColor="text1" w:themeTint="BF"/>
              </w:rPr>
              <w:t>Advocate with PTV for improvements to lighting and other passenger amenity at Stations.</w:t>
            </w:r>
          </w:p>
        </w:tc>
        <w:tc>
          <w:tcPr>
            <w:tcW w:w="1701" w:type="dxa"/>
          </w:tcPr>
          <w:p w:rsidR="00BE5896" w:rsidRPr="006F24FD" w:rsidRDefault="00BE5896" w:rsidP="008321E7">
            <w:pPr>
              <w:rPr>
                <w:rFonts w:cs="ZurichBT-Bold"/>
                <w:bCs/>
                <w:color w:val="404040" w:themeColor="text1" w:themeTint="BF"/>
              </w:rPr>
            </w:pPr>
            <w:r>
              <w:rPr>
                <w:rFonts w:cs="ZurichBT-Bold"/>
                <w:bCs/>
                <w:color w:val="404040" w:themeColor="text1" w:themeTint="BF"/>
              </w:rPr>
              <w:t xml:space="preserve">Council/PTV </w:t>
            </w:r>
          </w:p>
        </w:tc>
        <w:tc>
          <w:tcPr>
            <w:tcW w:w="1134" w:type="dxa"/>
          </w:tcPr>
          <w:p w:rsidR="00BE5896" w:rsidRPr="006F24FD" w:rsidRDefault="00BE5896" w:rsidP="008321E7">
            <w:pPr>
              <w:rPr>
                <w:rFonts w:cs="ZurichBT-Bold"/>
                <w:bCs/>
                <w:color w:val="404040" w:themeColor="text1" w:themeTint="BF"/>
              </w:rPr>
            </w:pPr>
            <w:r w:rsidRPr="006F24FD">
              <w:rPr>
                <w:rFonts w:cs="ZurichBT-Bold"/>
                <w:bCs/>
                <w:color w:val="404040" w:themeColor="text1" w:themeTint="BF"/>
              </w:rPr>
              <w:t xml:space="preserve">Short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City Design and Transport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0E1D0B" w:rsidTr="008321E7">
        <w:trPr>
          <w:trHeight w:val="151"/>
        </w:trPr>
        <w:tc>
          <w:tcPr>
            <w:tcW w:w="568" w:type="dxa"/>
            <w:shd w:val="clear" w:color="auto" w:fill="DBE5F1" w:themeFill="accent1" w:themeFillTint="33"/>
          </w:tcPr>
          <w:p w:rsidR="00BE5896" w:rsidRPr="007B1113" w:rsidRDefault="00BE5896" w:rsidP="008321E7">
            <w:pPr>
              <w:rPr>
                <w:rFonts w:cs="ZurichBT-Bold"/>
                <w:bCs/>
                <w:color w:val="404040" w:themeColor="text1" w:themeTint="BF"/>
              </w:rPr>
            </w:pPr>
            <w:r w:rsidRPr="007B1113">
              <w:rPr>
                <w:rFonts w:cs="Arial"/>
                <w:color w:val="404040" w:themeColor="text1" w:themeTint="BF"/>
                <w:sz w:val="18"/>
                <w:szCs w:val="18"/>
              </w:rPr>
              <w:t>3.13</w:t>
            </w:r>
          </w:p>
        </w:tc>
        <w:tc>
          <w:tcPr>
            <w:tcW w:w="1701"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 xml:space="preserve">Infrastructure technology </w:t>
            </w:r>
          </w:p>
        </w:tc>
        <w:tc>
          <w:tcPr>
            <w:tcW w:w="5103"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 xml:space="preserve">Provide leadership and facilitation role to guide and assist businesses to work with service providers for the installation of information technology infrastructure to improve internet </w:t>
            </w:r>
            <w:r w:rsidR="000D6D86">
              <w:rPr>
                <w:rFonts w:cs="ZurichBT-Bold"/>
                <w:bCs/>
                <w:color w:val="404040" w:themeColor="text1" w:themeTint="BF"/>
              </w:rPr>
              <w:t xml:space="preserve">speed, </w:t>
            </w:r>
            <w:r w:rsidRPr="007B1113">
              <w:rPr>
                <w:rFonts w:cs="ZurichBT-Bold"/>
                <w:bCs/>
                <w:color w:val="404040" w:themeColor="text1" w:themeTint="BF"/>
              </w:rPr>
              <w:t>acc</w:t>
            </w:r>
            <w:r w:rsidR="008E7958">
              <w:rPr>
                <w:rFonts w:cs="ZurichBT-Bold"/>
                <w:bCs/>
                <w:color w:val="404040" w:themeColor="text1" w:themeTint="BF"/>
              </w:rPr>
              <w:t>ess and services for businesses.</w:t>
            </w:r>
          </w:p>
        </w:tc>
        <w:tc>
          <w:tcPr>
            <w:tcW w:w="1701"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Facilitated by Council</w:t>
            </w:r>
          </w:p>
        </w:tc>
        <w:tc>
          <w:tcPr>
            <w:tcW w:w="1134"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 xml:space="preserve">Short/ </w:t>
            </w:r>
          </w:p>
          <w:p w:rsidR="00BE5896" w:rsidRPr="007B1113" w:rsidRDefault="00BE5896" w:rsidP="008321E7">
            <w:pPr>
              <w:rPr>
                <w:rFonts w:cs="ZurichBT-Bold"/>
                <w:bCs/>
                <w:color w:val="404040" w:themeColor="text1" w:themeTint="BF"/>
              </w:rPr>
            </w:pPr>
            <w:r w:rsidRPr="007B1113">
              <w:rPr>
                <w:rFonts w:cs="ZurichBT-Bold"/>
                <w:bCs/>
                <w:color w:val="404040" w:themeColor="text1" w:themeTint="BF"/>
              </w:rPr>
              <w:t>Ongoing</w:t>
            </w:r>
          </w:p>
        </w:tc>
        <w:tc>
          <w:tcPr>
            <w:tcW w:w="1843" w:type="dxa"/>
          </w:tcPr>
          <w:p w:rsidR="00BE5896" w:rsidRPr="007B1113" w:rsidRDefault="00BE5896" w:rsidP="008321E7">
            <w:pPr>
              <w:rPr>
                <w:rFonts w:cs="ZurichBT-Bold"/>
                <w:b/>
                <w:bCs/>
                <w:color w:val="404040" w:themeColor="text1" w:themeTint="BF"/>
              </w:rPr>
            </w:pPr>
            <w:r w:rsidRPr="007B1113">
              <w:rPr>
                <w:rFonts w:cs="ZurichBT-Bold"/>
                <w:b/>
                <w:bCs/>
                <w:color w:val="404040" w:themeColor="text1" w:themeTint="BF"/>
              </w:rPr>
              <w:t>Advocacy, Communications &amp; Economic Development</w:t>
            </w:r>
          </w:p>
        </w:tc>
        <w:tc>
          <w:tcPr>
            <w:tcW w:w="1843" w:type="dxa"/>
          </w:tcPr>
          <w:p w:rsidR="00BE5896" w:rsidRPr="007B1113" w:rsidRDefault="00BE5896" w:rsidP="008321E7">
            <w:pPr>
              <w:rPr>
                <w:rFonts w:cs="ZurichBT-Bold"/>
                <w:bCs/>
                <w:color w:val="404040" w:themeColor="text1" w:themeTint="BF"/>
              </w:rPr>
            </w:pPr>
            <w:r w:rsidRPr="007B1113">
              <w:rPr>
                <w:rFonts w:cs="ZurichBT-Bold"/>
                <w:bCs/>
                <w:color w:val="404040" w:themeColor="text1" w:themeTint="BF"/>
              </w:rPr>
              <w:t>Officer time</w:t>
            </w:r>
          </w:p>
        </w:tc>
      </w:tr>
      <w:tr w:rsidR="00BE5896" w:rsidRPr="000E1D0B" w:rsidTr="008321E7">
        <w:trPr>
          <w:trHeight w:val="151"/>
        </w:trPr>
        <w:tc>
          <w:tcPr>
            <w:tcW w:w="568" w:type="dxa"/>
            <w:vMerge w:val="restart"/>
            <w:shd w:val="clear" w:color="auto" w:fill="DBE5F1" w:themeFill="accent1" w:themeFillTint="33"/>
          </w:tcPr>
          <w:p w:rsidR="00BE5896" w:rsidRPr="00120B6F" w:rsidRDefault="00BE5896" w:rsidP="008321E7">
            <w:pPr>
              <w:rPr>
                <w:rFonts w:cs="Arial"/>
                <w:color w:val="404040" w:themeColor="text1" w:themeTint="BF"/>
              </w:rPr>
            </w:pPr>
            <w:r w:rsidRPr="00DC0432">
              <w:rPr>
                <w:rFonts w:cs="Arial"/>
                <w:color w:val="404040" w:themeColor="text1" w:themeTint="BF"/>
                <w:sz w:val="18"/>
                <w:szCs w:val="18"/>
              </w:rPr>
              <w:t>3.1</w:t>
            </w:r>
            <w:r>
              <w:rPr>
                <w:rFonts w:cs="Arial"/>
                <w:color w:val="404040" w:themeColor="text1" w:themeTint="BF"/>
                <w:sz w:val="18"/>
                <w:szCs w:val="18"/>
              </w:rPr>
              <w:t>4</w:t>
            </w:r>
          </w:p>
        </w:tc>
        <w:tc>
          <w:tcPr>
            <w:tcW w:w="1701" w:type="dxa"/>
            <w:vMerge w:val="restart"/>
          </w:tcPr>
          <w:p w:rsidR="00BE5896" w:rsidRPr="00120B6F" w:rsidRDefault="00BE5896" w:rsidP="008321E7">
            <w:pPr>
              <w:rPr>
                <w:rFonts w:cs="Arial"/>
                <w:color w:val="404040" w:themeColor="text1" w:themeTint="BF"/>
              </w:rPr>
            </w:pPr>
            <w:r w:rsidRPr="00120B6F">
              <w:rPr>
                <w:rFonts w:cs="Arial"/>
                <w:color w:val="404040" w:themeColor="text1" w:themeTint="BF"/>
              </w:rPr>
              <w:t xml:space="preserve">Grade </w:t>
            </w:r>
            <w:r w:rsidRPr="00120B6F">
              <w:rPr>
                <w:rFonts w:cs="Arial"/>
                <w:color w:val="404040" w:themeColor="text1" w:themeTint="BF"/>
              </w:rPr>
              <w:lastRenderedPageBreak/>
              <w:t>separation</w:t>
            </w:r>
          </w:p>
        </w:tc>
        <w:tc>
          <w:tcPr>
            <w:tcW w:w="5103" w:type="dxa"/>
          </w:tcPr>
          <w:p w:rsidR="00BE5896" w:rsidRPr="00120B6F" w:rsidRDefault="00BE5896" w:rsidP="008321E7">
            <w:pPr>
              <w:rPr>
                <w:rFonts w:ascii="Calibri" w:hAnsi="Calibri" w:cs="Calibri"/>
                <w:color w:val="404040" w:themeColor="text1" w:themeTint="BF"/>
              </w:rPr>
            </w:pPr>
            <w:r w:rsidRPr="00120B6F">
              <w:rPr>
                <w:rFonts w:ascii="Calibri" w:hAnsi="Calibri" w:cs="Calibri"/>
                <w:color w:val="404040" w:themeColor="text1" w:themeTint="BF"/>
              </w:rPr>
              <w:lastRenderedPageBreak/>
              <w:t>Undertake an assessment of impacts</w:t>
            </w:r>
            <w:r>
              <w:rPr>
                <w:rFonts w:ascii="Calibri" w:hAnsi="Calibri" w:cs="Calibri"/>
                <w:color w:val="404040" w:themeColor="text1" w:themeTint="BF"/>
              </w:rPr>
              <w:t xml:space="preserve">, including traffic, </w:t>
            </w:r>
            <w:r>
              <w:rPr>
                <w:rFonts w:ascii="Calibri" w:hAnsi="Calibri" w:cs="Calibri"/>
                <w:color w:val="404040" w:themeColor="text1" w:themeTint="BF"/>
              </w:rPr>
              <w:lastRenderedPageBreak/>
              <w:t>safety, economic impacts, efficiency and urban renewal and development phasing opportunities,</w:t>
            </w:r>
            <w:r w:rsidRPr="00120B6F">
              <w:rPr>
                <w:rFonts w:ascii="Calibri" w:hAnsi="Calibri" w:cs="Calibri"/>
                <w:color w:val="404040" w:themeColor="text1" w:themeTint="BF"/>
              </w:rPr>
              <w:t xml:space="preserve"> associated with the </w:t>
            </w:r>
            <w:r>
              <w:rPr>
                <w:rFonts w:ascii="Calibri" w:hAnsi="Calibri" w:cs="Calibri"/>
                <w:color w:val="404040" w:themeColor="text1" w:themeTint="BF"/>
              </w:rPr>
              <w:t xml:space="preserve">removal of </w:t>
            </w:r>
            <w:r w:rsidRPr="00120B6F">
              <w:rPr>
                <w:rFonts w:ascii="Calibri" w:hAnsi="Calibri" w:cs="Calibri"/>
                <w:color w:val="404040" w:themeColor="text1" w:themeTint="BF"/>
              </w:rPr>
              <w:t xml:space="preserve">level crossings at </w:t>
            </w:r>
            <w:proofErr w:type="spellStart"/>
            <w:r w:rsidRPr="00120B6F">
              <w:rPr>
                <w:rFonts w:ascii="Calibri" w:hAnsi="Calibri" w:cs="Calibri"/>
                <w:color w:val="404040" w:themeColor="text1" w:themeTint="BF"/>
              </w:rPr>
              <w:t>Keon</w:t>
            </w:r>
            <w:proofErr w:type="spellEnd"/>
            <w:r w:rsidRPr="00120B6F">
              <w:rPr>
                <w:rFonts w:ascii="Calibri" w:hAnsi="Calibri" w:cs="Calibri"/>
                <w:color w:val="404040" w:themeColor="text1" w:themeTint="BF"/>
              </w:rPr>
              <w:t xml:space="preserve"> </w:t>
            </w:r>
            <w:proofErr w:type="spellStart"/>
            <w:r w:rsidRPr="00120B6F">
              <w:rPr>
                <w:rFonts w:ascii="Calibri" w:hAnsi="Calibri" w:cs="Calibri"/>
                <w:color w:val="404040" w:themeColor="text1" w:themeTint="BF"/>
              </w:rPr>
              <w:t>Pde</w:t>
            </w:r>
            <w:proofErr w:type="spellEnd"/>
            <w:r w:rsidRPr="00120B6F">
              <w:rPr>
                <w:rFonts w:ascii="Calibri" w:hAnsi="Calibri" w:cs="Calibri"/>
                <w:color w:val="404040" w:themeColor="text1" w:themeTint="BF"/>
              </w:rPr>
              <w:t xml:space="preserve">, Settlement Rd and </w:t>
            </w:r>
            <w:proofErr w:type="spellStart"/>
            <w:r w:rsidRPr="00120B6F">
              <w:rPr>
                <w:rFonts w:ascii="Calibri" w:hAnsi="Calibri" w:cs="Calibri"/>
                <w:color w:val="404040" w:themeColor="text1" w:themeTint="BF"/>
              </w:rPr>
              <w:t>Heyington</w:t>
            </w:r>
            <w:proofErr w:type="spellEnd"/>
            <w:r w:rsidRPr="00120B6F">
              <w:rPr>
                <w:rFonts w:ascii="Calibri" w:hAnsi="Calibri" w:cs="Calibri"/>
                <w:color w:val="404040" w:themeColor="text1" w:themeTint="BF"/>
              </w:rPr>
              <w:t xml:space="preserve"> Ave</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lastRenderedPageBreak/>
              <w:t xml:space="preserve">Council </w:t>
            </w:r>
          </w:p>
        </w:tc>
        <w:tc>
          <w:tcPr>
            <w:tcW w:w="1134" w:type="dxa"/>
          </w:tcPr>
          <w:p w:rsidR="00BE5896" w:rsidRPr="00120B6F" w:rsidRDefault="00BE5896" w:rsidP="008321E7">
            <w:pPr>
              <w:rPr>
                <w:rFonts w:cs="Arial"/>
                <w:color w:val="404040" w:themeColor="text1" w:themeTint="BF"/>
              </w:rPr>
            </w:pPr>
            <w:r w:rsidRPr="00120B6F">
              <w:rPr>
                <w:rFonts w:cs="Arial"/>
                <w:color w:val="404040" w:themeColor="text1" w:themeTint="BF"/>
              </w:rPr>
              <w:t xml:space="preserve">Short </w:t>
            </w:r>
          </w:p>
        </w:tc>
        <w:tc>
          <w:tcPr>
            <w:tcW w:w="1843" w:type="dxa"/>
          </w:tcPr>
          <w:p w:rsidR="00BE5896" w:rsidRPr="00E3499A" w:rsidRDefault="00BE5896" w:rsidP="008321E7">
            <w:pPr>
              <w:rPr>
                <w:rFonts w:cs="Arial"/>
                <w:b/>
                <w:color w:val="404040" w:themeColor="text1" w:themeTint="BF"/>
              </w:rPr>
            </w:pPr>
            <w:r w:rsidRPr="00E3499A">
              <w:rPr>
                <w:rFonts w:cs="Arial"/>
                <w:b/>
                <w:color w:val="404040" w:themeColor="text1" w:themeTint="BF"/>
              </w:rPr>
              <w:t xml:space="preserve">City Design and </w:t>
            </w:r>
            <w:r w:rsidRPr="00E3499A">
              <w:rPr>
                <w:rFonts w:cs="Arial"/>
                <w:b/>
                <w:color w:val="404040" w:themeColor="text1" w:themeTint="BF"/>
              </w:rPr>
              <w:lastRenderedPageBreak/>
              <w:t>Transport</w:t>
            </w:r>
          </w:p>
        </w:tc>
        <w:tc>
          <w:tcPr>
            <w:tcW w:w="1843" w:type="dxa"/>
          </w:tcPr>
          <w:p w:rsidR="00BE5896" w:rsidRPr="004B3620" w:rsidRDefault="00BE5896" w:rsidP="008321E7">
            <w:pPr>
              <w:rPr>
                <w:rFonts w:cs="Arial"/>
                <w:color w:val="404040" w:themeColor="text1" w:themeTint="BF"/>
              </w:rPr>
            </w:pPr>
            <w:r>
              <w:rPr>
                <w:rFonts w:cs="ZurichBT-Bold"/>
                <w:bCs/>
                <w:color w:val="404040" w:themeColor="text1" w:themeTint="BF"/>
              </w:rPr>
              <w:lastRenderedPageBreak/>
              <w:t>Officer time</w:t>
            </w:r>
          </w:p>
        </w:tc>
      </w:tr>
      <w:tr w:rsidR="00BE5896" w:rsidRPr="000E1D0B" w:rsidTr="008321E7">
        <w:trPr>
          <w:trHeight w:val="151"/>
        </w:trPr>
        <w:tc>
          <w:tcPr>
            <w:tcW w:w="568" w:type="dxa"/>
            <w:vMerge/>
            <w:shd w:val="clear" w:color="auto" w:fill="DBE5F1" w:themeFill="accent1" w:themeFillTint="33"/>
          </w:tcPr>
          <w:p w:rsidR="00BE5896" w:rsidRPr="00120B6F" w:rsidRDefault="00BE5896" w:rsidP="008321E7">
            <w:pPr>
              <w:rPr>
                <w:rFonts w:cs="Arial"/>
                <w:color w:val="404040" w:themeColor="text1" w:themeTint="BF"/>
              </w:rPr>
            </w:pPr>
          </w:p>
        </w:tc>
        <w:tc>
          <w:tcPr>
            <w:tcW w:w="1701" w:type="dxa"/>
            <w:vMerge/>
          </w:tcPr>
          <w:p w:rsidR="00BE5896" w:rsidRPr="00120B6F" w:rsidRDefault="00BE5896" w:rsidP="008321E7">
            <w:pPr>
              <w:rPr>
                <w:rFonts w:cs="Arial"/>
                <w:color w:val="404040" w:themeColor="text1" w:themeTint="BF"/>
              </w:rPr>
            </w:pPr>
          </w:p>
        </w:tc>
        <w:tc>
          <w:tcPr>
            <w:tcW w:w="5103" w:type="dxa"/>
          </w:tcPr>
          <w:p w:rsidR="00BE5896" w:rsidRPr="00120B6F" w:rsidRDefault="00BE5896" w:rsidP="008321E7">
            <w:pPr>
              <w:rPr>
                <w:rFonts w:cs="ZurichBT-Bold"/>
                <w:bCs/>
                <w:color w:val="404040" w:themeColor="text1" w:themeTint="BF"/>
              </w:rPr>
            </w:pPr>
            <w:r w:rsidRPr="00120B6F">
              <w:rPr>
                <w:rFonts w:ascii="Calibri" w:hAnsi="Calibri" w:cs="Calibri"/>
                <w:color w:val="404040" w:themeColor="text1" w:themeTint="BF"/>
              </w:rPr>
              <w:t xml:space="preserve">Advocate to the </w:t>
            </w:r>
            <w:r>
              <w:rPr>
                <w:rFonts w:ascii="Calibri" w:hAnsi="Calibri" w:cs="Calibri"/>
                <w:color w:val="404040" w:themeColor="text1" w:themeTint="BF"/>
              </w:rPr>
              <w:t>S</w:t>
            </w:r>
            <w:r w:rsidRPr="00120B6F">
              <w:rPr>
                <w:rFonts w:ascii="Calibri" w:hAnsi="Calibri" w:cs="Calibri"/>
                <w:color w:val="404040" w:themeColor="text1" w:themeTint="BF"/>
              </w:rPr>
              <w:t>tate government to increase the priority for level crossing grade separation</w:t>
            </w:r>
            <w:r>
              <w:rPr>
                <w:rFonts w:ascii="Calibri" w:hAnsi="Calibri" w:cs="Calibri"/>
                <w:color w:val="404040" w:themeColor="text1" w:themeTint="BF"/>
              </w:rPr>
              <w:t xml:space="preserve"> and upgraded station and facilities</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 xml:space="preserve">Council </w:t>
            </w:r>
          </w:p>
        </w:tc>
        <w:tc>
          <w:tcPr>
            <w:tcW w:w="1134" w:type="dxa"/>
          </w:tcPr>
          <w:p w:rsidR="00BE5896" w:rsidRPr="00120B6F" w:rsidRDefault="00BE5896" w:rsidP="008321E7">
            <w:pPr>
              <w:rPr>
                <w:rFonts w:cs="Arial"/>
                <w:color w:val="404040" w:themeColor="text1" w:themeTint="BF"/>
              </w:rPr>
            </w:pPr>
            <w:r w:rsidRPr="00120B6F">
              <w:rPr>
                <w:rFonts w:cs="Arial"/>
                <w:color w:val="404040" w:themeColor="text1" w:themeTint="BF"/>
              </w:rPr>
              <w:t xml:space="preserve">Short-medium </w:t>
            </w:r>
          </w:p>
        </w:tc>
        <w:tc>
          <w:tcPr>
            <w:tcW w:w="1843" w:type="dxa"/>
          </w:tcPr>
          <w:p w:rsidR="00BE5896" w:rsidRPr="00120B6F" w:rsidRDefault="00BE5896" w:rsidP="008321E7">
            <w:pPr>
              <w:rPr>
                <w:rFonts w:cs="Arial"/>
                <w:color w:val="404040" w:themeColor="text1" w:themeTint="BF"/>
              </w:rPr>
            </w:pPr>
            <w:r w:rsidRPr="00E3499A">
              <w:rPr>
                <w:rFonts w:cs="Arial"/>
                <w:b/>
                <w:color w:val="404040" w:themeColor="text1" w:themeTint="BF"/>
              </w:rPr>
              <w:t xml:space="preserve">City Design and </w:t>
            </w:r>
            <w:r w:rsidRPr="00ED220F">
              <w:rPr>
                <w:rFonts w:cs="Arial"/>
                <w:b/>
                <w:color w:val="404040" w:themeColor="text1" w:themeTint="BF"/>
              </w:rPr>
              <w:t xml:space="preserve">Transport/ </w:t>
            </w:r>
            <w:r w:rsidRPr="009C2CE9">
              <w:rPr>
                <w:rFonts w:cs="ZurichBT-Bold"/>
                <w:b/>
                <w:bCs/>
                <w:color w:val="404040" w:themeColor="text1" w:themeTint="BF"/>
              </w:rPr>
              <w:t>Advocacy, Communications &amp; Economic Development</w:t>
            </w:r>
          </w:p>
        </w:tc>
        <w:tc>
          <w:tcPr>
            <w:tcW w:w="1843" w:type="dxa"/>
          </w:tcPr>
          <w:p w:rsidR="00BE5896" w:rsidRPr="004B3620" w:rsidRDefault="00BE5896" w:rsidP="008321E7">
            <w:pPr>
              <w:rPr>
                <w:rFonts w:cs="Arial"/>
                <w:color w:val="404040" w:themeColor="text1" w:themeTint="BF"/>
              </w:rPr>
            </w:pPr>
            <w:r>
              <w:rPr>
                <w:rFonts w:cs="ZurichBT-Bold"/>
                <w:bCs/>
                <w:color w:val="404040" w:themeColor="text1" w:themeTint="BF"/>
              </w:rPr>
              <w:t>Officer time</w:t>
            </w:r>
          </w:p>
        </w:tc>
      </w:tr>
      <w:tr w:rsidR="00BE5896" w:rsidRPr="000E1D0B" w:rsidTr="008321E7">
        <w:trPr>
          <w:trHeight w:val="151"/>
        </w:trPr>
        <w:tc>
          <w:tcPr>
            <w:tcW w:w="568" w:type="dxa"/>
            <w:vMerge/>
            <w:shd w:val="clear" w:color="auto" w:fill="DBE5F1" w:themeFill="accent1" w:themeFillTint="33"/>
          </w:tcPr>
          <w:p w:rsidR="00BE5896" w:rsidRPr="00120B6F" w:rsidRDefault="00BE5896" w:rsidP="008321E7">
            <w:pPr>
              <w:rPr>
                <w:rFonts w:cs="Arial"/>
                <w:color w:val="404040" w:themeColor="text1" w:themeTint="BF"/>
              </w:rPr>
            </w:pPr>
          </w:p>
        </w:tc>
        <w:tc>
          <w:tcPr>
            <w:tcW w:w="1701" w:type="dxa"/>
            <w:vMerge/>
          </w:tcPr>
          <w:p w:rsidR="00BE5896" w:rsidRPr="00120B6F" w:rsidRDefault="00BE5896" w:rsidP="008321E7">
            <w:pPr>
              <w:rPr>
                <w:rFonts w:cs="Arial"/>
                <w:color w:val="404040" w:themeColor="text1" w:themeTint="BF"/>
              </w:rPr>
            </w:pPr>
          </w:p>
        </w:tc>
        <w:tc>
          <w:tcPr>
            <w:tcW w:w="5103" w:type="dxa"/>
          </w:tcPr>
          <w:p w:rsidR="00BE5896" w:rsidRPr="00120B6F" w:rsidRDefault="00BE5896" w:rsidP="008321E7">
            <w:pPr>
              <w:rPr>
                <w:rFonts w:ascii="Calibri" w:hAnsi="Calibri" w:cs="Calibri"/>
                <w:color w:val="404040" w:themeColor="text1" w:themeTint="BF"/>
              </w:rPr>
            </w:pPr>
            <w:r w:rsidRPr="00120B6F">
              <w:rPr>
                <w:rFonts w:ascii="Calibri" w:hAnsi="Calibri" w:cs="Calibri"/>
                <w:color w:val="404040" w:themeColor="text1" w:themeTint="BF"/>
              </w:rPr>
              <w:t xml:space="preserve">Facilitate a coordinated approach to advocacy for </w:t>
            </w:r>
            <w:r>
              <w:rPr>
                <w:rFonts w:ascii="Calibri" w:hAnsi="Calibri" w:cs="Calibri"/>
                <w:color w:val="404040" w:themeColor="text1" w:themeTint="BF"/>
              </w:rPr>
              <w:t>g</w:t>
            </w:r>
            <w:r w:rsidRPr="00120B6F">
              <w:rPr>
                <w:rFonts w:ascii="Calibri" w:hAnsi="Calibri" w:cs="Calibri"/>
                <w:color w:val="404040" w:themeColor="text1" w:themeTint="BF"/>
              </w:rPr>
              <w:t xml:space="preserve">rade </w:t>
            </w:r>
            <w:r>
              <w:rPr>
                <w:rFonts w:ascii="Calibri" w:hAnsi="Calibri" w:cs="Calibri"/>
                <w:color w:val="404040" w:themeColor="text1" w:themeTint="BF"/>
              </w:rPr>
              <w:t>s</w:t>
            </w:r>
            <w:r w:rsidRPr="00120B6F">
              <w:rPr>
                <w:rFonts w:ascii="Calibri" w:hAnsi="Calibri" w:cs="Calibri"/>
                <w:color w:val="404040" w:themeColor="text1" w:themeTint="BF"/>
              </w:rPr>
              <w:t>eparation</w:t>
            </w:r>
            <w:r>
              <w:rPr>
                <w:rFonts w:ascii="Calibri" w:hAnsi="Calibri" w:cs="Calibri"/>
                <w:color w:val="404040" w:themeColor="text1" w:themeTint="BF"/>
              </w:rPr>
              <w:t xml:space="preserve"> and urban renewal opportunities</w:t>
            </w:r>
            <w:r w:rsidRPr="00120B6F">
              <w:rPr>
                <w:rFonts w:ascii="Calibri" w:hAnsi="Calibri" w:cs="Calibri"/>
                <w:color w:val="404040" w:themeColor="text1" w:themeTint="BF"/>
              </w:rPr>
              <w:t xml:space="preserve"> in </w:t>
            </w:r>
            <w:r>
              <w:rPr>
                <w:rFonts w:ascii="Calibri" w:hAnsi="Calibri" w:cs="Calibri"/>
                <w:color w:val="404040" w:themeColor="text1" w:themeTint="BF"/>
              </w:rPr>
              <w:t>the n</w:t>
            </w:r>
            <w:r w:rsidRPr="00120B6F">
              <w:rPr>
                <w:rFonts w:ascii="Calibri" w:hAnsi="Calibri" w:cs="Calibri"/>
                <w:color w:val="404040" w:themeColor="text1" w:themeTint="BF"/>
              </w:rPr>
              <w:t xml:space="preserve">orth </w:t>
            </w:r>
            <w:r>
              <w:rPr>
                <w:rFonts w:ascii="Calibri" w:hAnsi="Calibri" w:cs="Calibri"/>
                <w:color w:val="404040" w:themeColor="text1" w:themeTint="BF"/>
              </w:rPr>
              <w:t xml:space="preserve">region and </w:t>
            </w:r>
            <w:r w:rsidRPr="00120B6F">
              <w:rPr>
                <w:rFonts w:ascii="Calibri" w:hAnsi="Calibri" w:cs="Calibri"/>
                <w:color w:val="404040" w:themeColor="text1" w:themeTint="BF"/>
              </w:rPr>
              <w:t xml:space="preserve">with </w:t>
            </w:r>
            <w:r w:rsidR="008E7958">
              <w:rPr>
                <w:rFonts w:ascii="Calibri" w:hAnsi="Calibri" w:cs="Calibri"/>
                <w:color w:val="404040" w:themeColor="text1" w:themeTint="BF"/>
              </w:rPr>
              <w:t xml:space="preserve">neighbouring </w:t>
            </w:r>
            <w:r w:rsidRPr="00120B6F">
              <w:rPr>
                <w:rFonts w:ascii="Calibri" w:hAnsi="Calibri" w:cs="Calibri"/>
                <w:color w:val="404040" w:themeColor="text1" w:themeTint="BF"/>
              </w:rPr>
              <w:t>Councils</w:t>
            </w:r>
            <w:r w:rsidR="008E7958">
              <w:rPr>
                <w:rFonts w:ascii="Calibri" w:hAnsi="Calibri" w:cs="Calibri"/>
                <w:color w:val="404040" w:themeColor="text1" w:themeTint="BF"/>
              </w:rPr>
              <w:t>.</w:t>
            </w:r>
            <w:r w:rsidRPr="00120B6F">
              <w:rPr>
                <w:rFonts w:ascii="Calibri" w:hAnsi="Calibri" w:cs="Calibri"/>
                <w:color w:val="404040" w:themeColor="text1" w:themeTint="BF"/>
              </w:rPr>
              <w:t xml:space="preserve"> </w:t>
            </w:r>
          </w:p>
        </w:tc>
        <w:tc>
          <w:tcPr>
            <w:tcW w:w="1701" w:type="dxa"/>
          </w:tcPr>
          <w:p w:rsidR="00BE5896" w:rsidRPr="00120B6F" w:rsidRDefault="00BE5896" w:rsidP="008321E7">
            <w:pPr>
              <w:rPr>
                <w:rFonts w:cs="ZurichBT-Bold"/>
                <w:bCs/>
                <w:color w:val="404040" w:themeColor="text1" w:themeTint="BF"/>
              </w:rPr>
            </w:pPr>
            <w:r>
              <w:rPr>
                <w:rFonts w:cs="ZurichBT-Bold"/>
                <w:bCs/>
                <w:color w:val="404040" w:themeColor="text1" w:themeTint="BF"/>
              </w:rPr>
              <w:t>Council, other c</w:t>
            </w:r>
            <w:r w:rsidRPr="00120B6F">
              <w:rPr>
                <w:rFonts w:cs="ZurichBT-Bold"/>
                <w:bCs/>
                <w:color w:val="404040" w:themeColor="text1" w:themeTint="BF"/>
              </w:rPr>
              <w:t xml:space="preserve">ouncils </w:t>
            </w:r>
          </w:p>
        </w:tc>
        <w:tc>
          <w:tcPr>
            <w:tcW w:w="1134" w:type="dxa"/>
          </w:tcPr>
          <w:p w:rsidR="00BE5896" w:rsidRPr="00120B6F" w:rsidRDefault="00BE5896" w:rsidP="008321E7">
            <w:pPr>
              <w:rPr>
                <w:rFonts w:cs="Arial"/>
                <w:color w:val="404040" w:themeColor="text1" w:themeTint="BF"/>
              </w:rPr>
            </w:pPr>
            <w:r w:rsidRPr="00120B6F">
              <w:rPr>
                <w:rFonts w:cs="Arial"/>
                <w:color w:val="404040" w:themeColor="text1" w:themeTint="BF"/>
              </w:rPr>
              <w:t xml:space="preserve">Ongoing </w:t>
            </w:r>
          </w:p>
        </w:tc>
        <w:tc>
          <w:tcPr>
            <w:tcW w:w="1843" w:type="dxa"/>
          </w:tcPr>
          <w:p w:rsidR="00BE5896" w:rsidRPr="00112EC7" w:rsidRDefault="00BE5896" w:rsidP="008321E7">
            <w:pPr>
              <w:rPr>
                <w:rFonts w:cs="Arial"/>
                <w:b/>
                <w:color w:val="404040" w:themeColor="text1" w:themeTint="BF"/>
              </w:rPr>
            </w:pPr>
            <w:r w:rsidRPr="00E3499A">
              <w:rPr>
                <w:rFonts w:cs="Arial"/>
                <w:b/>
                <w:color w:val="404040" w:themeColor="text1" w:themeTint="BF"/>
              </w:rPr>
              <w:t>City Design and Transport</w:t>
            </w:r>
            <w:r>
              <w:rPr>
                <w:rFonts w:cs="Arial"/>
                <w:b/>
                <w:color w:val="404040" w:themeColor="text1" w:themeTint="BF"/>
              </w:rPr>
              <w:t>/ Strategic Planning and Design</w:t>
            </w:r>
          </w:p>
        </w:tc>
        <w:tc>
          <w:tcPr>
            <w:tcW w:w="1843" w:type="dxa"/>
          </w:tcPr>
          <w:p w:rsidR="00BE5896" w:rsidRPr="004B3620" w:rsidRDefault="00BE5896" w:rsidP="008321E7">
            <w:pPr>
              <w:rPr>
                <w:rFonts w:cs="Arial"/>
                <w:color w:val="404040" w:themeColor="text1" w:themeTint="BF"/>
              </w:rPr>
            </w:pPr>
            <w:r>
              <w:rPr>
                <w:rFonts w:cs="ZurichBT-Bold"/>
                <w:bCs/>
                <w:color w:val="404040" w:themeColor="text1" w:themeTint="BF"/>
              </w:rPr>
              <w:t>Officer time</w:t>
            </w:r>
          </w:p>
        </w:tc>
      </w:tr>
    </w:tbl>
    <w:p w:rsidR="00BE5896" w:rsidRDefault="00BE5896" w:rsidP="00BE5896">
      <w:pPr>
        <w:spacing w:after="0" w:line="240" w:lineRule="auto"/>
        <w:rPr>
          <w:rFonts w:ascii="ZurichBT-Bold" w:hAnsi="ZurichBT-Bold" w:cs="ZurichBT-Bold"/>
          <w:b/>
          <w:bCs/>
          <w:color w:val="C0504D" w:themeColor="accent2"/>
          <w:sz w:val="20"/>
          <w:szCs w:val="20"/>
        </w:rPr>
      </w:pPr>
    </w:p>
    <w:p w:rsidR="00BE5896" w:rsidRDefault="00BE5896" w:rsidP="00BE5896">
      <w:pPr>
        <w:spacing w:after="0" w:line="240" w:lineRule="auto"/>
        <w:rPr>
          <w:rFonts w:ascii="ZurichBT-Bold" w:hAnsi="ZurichBT-Bold" w:cs="ZurichBT-Bold"/>
          <w:b/>
          <w:bCs/>
          <w:color w:val="C0504D" w:themeColor="accent2"/>
          <w:sz w:val="20"/>
          <w:szCs w:val="20"/>
        </w:rPr>
      </w:pPr>
    </w:p>
    <w:p w:rsidR="00BE5896" w:rsidRPr="004F5587" w:rsidRDefault="00BE5896" w:rsidP="00BE5896">
      <w:pPr>
        <w:pStyle w:val="ListParagraph"/>
        <w:numPr>
          <w:ilvl w:val="0"/>
          <w:numId w:val="6"/>
        </w:numPr>
        <w:spacing w:after="120" w:line="240" w:lineRule="auto"/>
        <w:ind w:left="426" w:hanging="426"/>
        <w:rPr>
          <w:rFonts w:ascii="ZurichBT-Light" w:hAnsi="ZurichBT-Light" w:cs="ZurichBT-Light"/>
          <w:sz w:val="20"/>
          <w:szCs w:val="20"/>
        </w:rPr>
      </w:pPr>
      <w:r w:rsidRPr="004F5587">
        <w:rPr>
          <w:b/>
          <w:color w:val="1F497D" w:themeColor="text2"/>
          <w:sz w:val="24"/>
          <w:szCs w:val="24"/>
        </w:rPr>
        <w:t>Environment and Sustainability</w:t>
      </w:r>
      <w:r w:rsidRPr="004F5587">
        <w:rPr>
          <w:sz w:val="24"/>
          <w:szCs w:val="24"/>
        </w:rPr>
        <w:t xml:space="preserve"> </w:t>
      </w:r>
      <w:r w:rsidRPr="00F36DA5">
        <w:t xml:space="preserve">identifies approaches and recommendations relating to requirements for regular monitoring and </w:t>
      </w:r>
      <w:r w:rsidRPr="004F5587">
        <w:rPr>
          <w:rFonts w:cs="Arial"/>
          <w:color w:val="262626" w:themeColor="text1" w:themeTint="D9"/>
        </w:rPr>
        <w:t>ongoing</w:t>
      </w:r>
      <w:r>
        <w:t xml:space="preserve"> compliance</w:t>
      </w:r>
    </w:p>
    <w:tbl>
      <w:tblPr>
        <w:tblStyle w:val="TableGrid"/>
        <w:tblW w:w="13893" w:type="dxa"/>
        <w:tblInd w:w="-34" w:type="dxa"/>
        <w:tblLayout w:type="fixed"/>
        <w:tblLook w:val="04A0" w:firstRow="1" w:lastRow="0" w:firstColumn="1" w:lastColumn="0" w:noHBand="0" w:noVBand="1"/>
      </w:tblPr>
      <w:tblGrid>
        <w:gridCol w:w="568"/>
        <w:gridCol w:w="1701"/>
        <w:gridCol w:w="5103"/>
        <w:gridCol w:w="1701"/>
        <w:gridCol w:w="1134"/>
        <w:gridCol w:w="1843"/>
        <w:gridCol w:w="1843"/>
      </w:tblGrid>
      <w:tr w:rsidR="00BE5896" w:rsidRPr="002A493B" w:rsidTr="008321E7">
        <w:trPr>
          <w:trHeight w:val="604"/>
        </w:trPr>
        <w:tc>
          <w:tcPr>
            <w:tcW w:w="568"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No.</w:t>
            </w:r>
          </w:p>
        </w:tc>
        <w:tc>
          <w:tcPr>
            <w:tcW w:w="1701"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 xml:space="preserve">Action/Project </w:t>
            </w:r>
          </w:p>
        </w:tc>
        <w:tc>
          <w:tcPr>
            <w:tcW w:w="5103"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Role/purpose/objective</w:t>
            </w:r>
          </w:p>
        </w:tc>
        <w:tc>
          <w:tcPr>
            <w:tcW w:w="1701"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 xml:space="preserve">Responsibility </w:t>
            </w:r>
          </w:p>
        </w:tc>
        <w:tc>
          <w:tcPr>
            <w:tcW w:w="1134"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Timing</w:t>
            </w:r>
          </w:p>
        </w:tc>
        <w:tc>
          <w:tcPr>
            <w:tcW w:w="1843"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Department</w:t>
            </w:r>
          </w:p>
        </w:tc>
        <w:tc>
          <w:tcPr>
            <w:tcW w:w="1843"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Financial Resourcing</w:t>
            </w:r>
          </w:p>
        </w:tc>
      </w:tr>
      <w:tr w:rsidR="00BE5896" w:rsidRPr="000E1D0B" w:rsidTr="008321E7">
        <w:trPr>
          <w:trHeight w:val="273"/>
        </w:trPr>
        <w:tc>
          <w:tcPr>
            <w:tcW w:w="568" w:type="dxa"/>
          </w:tcPr>
          <w:p w:rsidR="00BE5896" w:rsidRPr="00DC0432" w:rsidRDefault="00BE5896" w:rsidP="008321E7">
            <w:pPr>
              <w:rPr>
                <w:rFonts w:cs="Arial"/>
                <w:color w:val="404040" w:themeColor="text1" w:themeTint="BF"/>
                <w:sz w:val="18"/>
                <w:szCs w:val="18"/>
              </w:rPr>
            </w:pPr>
            <w:r>
              <w:rPr>
                <w:rFonts w:cs="Arial"/>
                <w:color w:val="404040" w:themeColor="text1" w:themeTint="BF"/>
                <w:sz w:val="18"/>
                <w:szCs w:val="18"/>
              </w:rPr>
              <w:t>4.1</w:t>
            </w:r>
          </w:p>
        </w:tc>
        <w:tc>
          <w:tcPr>
            <w:tcW w:w="1701" w:type="dxa"/>
          </w:tcPr>
          <w:p w:rsidR="00BE5896" w:rsidRPr="00120B6F" w:rsidRDefault="00BE5896" w:rsidP="008321E7">
            <w:pPr>
              <w:rPr>
                <w:rFonts w:cs="Arial"/>
                <w:color w:val="404040" w:themeColor="text1" w:themeTint="BF"/>
              </w:rPr>
            </w:pPr>
            <w:r>
              <w:rPr>
                <w:rFonts w:cs="Arial"/>
                <w:color w:val="404040" w:themeColor="text1" w:themeTint="BF"/>
              </w:rPr>
              <w:t>Sustainable development assistance program</w:t>
            </w:r>
          </w:p>
        </w:tc>
        <w:tc>
          <w:tcPr>
            <w:tcW w:w="5103" w:type="dxa"/>
          </w:tcPr>
          <w:p w:rsidR="00BE5896" w:rsidRPr="00561905" w:rsidRDefault="00BE5896" w:rsidP="008321E7">
            <w:pPr>
              <w:rPr>
                <w:rFonts w:ascii="Calibri" w:hAnsi="Calibri" w:cs="Arial"/>
                <w:color w:val="404040" w:themeColor="text1" w:themeTint="BF"/>
              </w:rPr>
            </w:pPr>
            <w:r w:rsidRPr="002E6A7C">
              <w:rPr>
                <w:rFonts w:cs="Arial"/>
                <w:color w:val="404040" w:themeColor="text1" w:themeTint="BF"/>
              </w:rPr>
              <w:t>Investigate programs that would help businesses implement energy and water efficiency activities, including alternative funding models and precinct-scale collaborative projects.</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t>Council</w:t>
            </w:r>
          </w:p>
        </w:tc>
        <w:tc>
          <w:tcPr>
            <w:tcW w:w="1134" w:type="dxa"/>
          </w:tcPr>
          <w:p w:rsidR="00BE5896" w:rsidRPr="00120B6F" w:rsidRDefault="00BE5896" w:rsidP="008321E7">
            <w:pPr>
              <w:rPr>
                <w:rFonts w:cs="ZurichBT-Bold"/>
                <w:bCs/>
                <w:color w:val="404040" w:themeColor="text1" w:themeTint="BF"/>
              </w:rPr>
            </w:pPr>
            <w:r>
              <w:rPr>
                <w:rFonts w:cs="ZurichBT-Bold"/>
                <w:bCs/>
                <w:color w:val="404040" w:themeColor="text1" w:themeTint="BF"/>
              </w:rPr>
              <w:t xml:space="preserve">Short </w:t>
            </w:r>
          </w:p>
        </w:tc>
        <w:tc>
          <w:tcPr>
            <w:tcW w:w="1843" w:type="dxa"/>
          </w:tcPr>
          <w:p w:rsidR="00BE5896" w:rsidRDefault="00BE5896" w:rsidP="008321E7">
            <w:pPr>
              <w:rPr>
                <w:rFonts w:cs="ZurichBT-Bold"/>
                <w:b/>
                <w:bCs/>
                <w:color w:val="404040" w:themeColor="text1" w:themeTint="BF"/>
              </w:rPr>
            </w:pPr>
            <w:r w:rsidRPr="00112EC7">
              <w:rPr>
                <w:rFonts w:cs="ZurichBT-Bold"/>
                <w:b/>
                <w:bCs/>
                <w:color w:val="404040" w:themeColor="text1" w:themeTint="BF"/>
              </w:rPr>
              <w:t>Major Projects</w:t>
            </w:r>
          </w:p>
          <w:p w:rsidR="00BE5896" w:rsidRDefault="00BE5896" w:rsidP="008321E7">
            <w:pPr>
              <w:rPr>
                <w:rFonts w:cs="ZurichBT-Bold"/>
                <w:b/>
                <w:bCs/>
                <w:color w:val="404040" w:themeColor="text1" w:themeTint="BF"/>
              </w:rPr>
            </w:pPr>
            <w:r>
              <w:rPr>
                <w:rFonts w:cs="ZurichBT-Bold"/>
                <w:b/>
                <w:bCs/>
                <w:color w:val="404040" w:themeColor="text1" w:themeTint="BF"/>
              </w:rPr>
              <w:t>Sustainability</w:t>
            </w:r>
            <w:r w:rsidR="008E7958">
              <w:rPr>
                <w:rFonts w:cs="ZurichBT-Bold"/>
                <w:b/>
                <w:bCs/>
                <w:color w:val="404040" w:themeColor="text1" w:themeTint="BF"/>
              </w:rPr>
              <w:t xml:space="preserve"> Planning</w:t>
            </w:r>
          </w:p>
          <w:p w:rsidR="00BE5896" w:rsidRPr="00112EC7" w:rsidRDefault="00BE5896" w:rsidP="008321E7">
            <w:pPr>
              <w:rPr>
                <w:rFonts w:cs="ZurichBT-Bold"/>
                <w:b/>
                <w:bCs/>
                <w:color w:val="404040" w:themeColor="text1" w:themeTint="BF"/>
              </w:rPr>
            </w:pPr>
            <w:r w:rsidRPr="009C2CE9">
              <w:rPr>
                <w:rFonts w:cs="ZurichBT-Bold"/>
                <w:b/>
                <w:bCs/>
                <w:color w:val="404040" w:themeColor="text1" w:themeTint="BF"/>
              </w:rPr>
              <w:t>Advocacy, Communications &amp; Economic Development</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t>Officer time</w:t>
            </w:r>
          </w:p>
        </w:tc>
      </w:tr>
      <w:tr w:rsidR="00BE5896" w:rsidRPr="00112EC7" w:rsidTr="008321E7">
        <w:trPr>
          <w:trHeight w:val="259"/>
        </w:trPr>
        <w:tc>
          <w:tcPr>
            <w:tcW w:w="568" w:type="dxa"/>
          </w:tcPr>
          <w:p w:rsidR="00BE5896" w:rsidRPr="00DC0432" w:rsidRDefault="00BE5896" w:rsidP="008321E7">
            <w:pPr>
              <w:rPr>
                <w:rFonts w:cs="Arial"/>
                <w:color w:val="404040" w:themeColor="text1" w:themeTint="BF"/>
                <w:sz w:val="18"/>
                <w:szCs w:val="18"/>
              </w:rPr>
            </w:pPr>
            <w:r>
              <w:rPr>
                <w:rFonts w:cs="Arial"/>
                <w:color w:val="404040" w:themeColor="text1" w:themeTint="BF"/>
                <w:sz w:val="18"/>
                <w:szCs w:val="18"/>
              </w:rPr>
              <w:t>4.2</w:t>
            </w:r>
          </w:p>
        </w:tc>
        <w:tc>
          <w:tcPr>
            <w:tcW w:w="1701" w:type="dxa"/>
          </w:tcPr>
          <w:p w:rsidR="00BE5896" w:rsidRDefault="00BE5896" w:rsidP="008321E7">
            <w:pPr>
              <w:rPr>
                <w:rFonts w:cs="ZurichBT-Bold"/>
                <w:bCs/>
                <w:color w:val="404040" w:themeColor="text1" w:themeTint="BF"/>
              </w:rPr>
            </w:pPr>
            <w:r>
              <w:rPr>
                <w:rFonts w:cs="ZurichBT-Bold"/>
                <w:bCs/>
                <w:color w:val="404040" w:themeColor="text1" w:themeTint="BF"/>
              </w:rPr>
              <w:t xml:space="preserve">Revegetation </w:t>
            </w:r>
            <w:r>
              <w:rPr>
                <w:rFonts w:cs="ZurichBT-Bold"/>
                <w:bCs/>
                <w:color w:val="404040" w:themeColor="text1" w:themeTint="BF"/>
              </w:rPr>
              <w:lastRenderedPageBreak/>
              <w:t>and open space along Edgars Creek</w:t>
            </w:r>
          </w:p>
        </w:tc>
        <w:tc>
          <w:tcPr>
            <w:tcW w:w="5103" w:type="dxa"/>
          </w:tcPr>
          <w:p w:rsidR="00BE5896" w:rsidRDefault="00BE5896" w:rsidP="008321E7">
            <w:pPr>
              <w:rPr>
                <w:rFonts w:cs="ZurichBT-Bold"/>
                <w:bCs/>
                <w:color w:val="404040" w:themeColor="text1" w:themeTint="BF"/>
              </w:rPr>
            </w:pPr>
            <w:r>
              <w:rPr>
                <w:rFonts w:cs="ZurichBT-Bold"/>
                <w:bCs/>
                <w:color w:val="404040" w:themeColor="text1" w:themeTint="BF"/>
              </w:rPr>
              <w:lastRenderedPageBreak/>
              <w:t xml:space="preserve">Provide new open space opportunities along Edgars </w:t>
            </w:r>
            <w:r>
              <w:rPr>
                <w:rFonts w:cs="ZurichBT-Bold"/>
                <w:bCs/>
                <w:color w:val="404040" w:themeColor="text1" w:themeTint="BF"/>
              </w:rPr>
              <w:lastRenderedPageBreak/>
              <w:t>Creek between the Metropolitan Ring Road and Mahoneys Road including rehabilitation and revegetation of the creek environs.</w:t>
            </w:r>
          </w:p>
        </w:tc>
        <w:tc>
          <w:tcPr>
            <w:tcW w:w="1701" w:type="dxa"/>
          </w:tcPr>
          <w:p w:rsidR="00BE5896" w:rsidRPr="00120B6F" w:rsidRDefault="00BE5896" w:rsidP="008321E7">
            <w:pPr>
              <w:rPr>
                <w:rFonts w:cs="ZurichBT-Bold"/>
                <w:bCs/>
                <w:color w:val="404040" w:themeColor="text1" w:themeTint="BF"/>
              </w:rPr>
            </w:pPr>
            <w:r w:rsidRPr="00120B6F">
              <w:rPr>
                <w:rFonts w:cs="ZurichBT-Bold"/>
                <w:bCs/>
                <w:color w:val="404040" w:themeColor="text1" w:themeTint="BF"/>
              </w:rPr>
              <w:lastRenderedPageBreak/>
              <w:t>Council</w:t>
            </w:r>
            <w:r>
              <w:rPr>
                <w:rFonts w:cs="ZurichBT-Bold"/>
                <w:bCs/>
                <w:color w:val="404040" w:themeColor="text1" w:themeTint="BF"/>
              </w:rPr>
              <w:t xml:space="preserve">, in </w:t>
            </w:r>
            <w:r>
              <w:rPr>
                <w:rFonts w:cs="ZurichBT-Bold"/>
                <w:bCs/>
                <w:color w:val="404040" w:themeColor="text1" w:themeTint="BF"/>
              </w:rPr>
              <w:lastRenderedPageBreak/>
              <w:t xml:space="preserve">consultation with Melbourne Water </w:t>
            </w:r>
          </w:p>
        </w:tc>
        <w:tc>
          <w:tcPr>
            <w:tcW w:w="1134" w:type="dxa"/>
          </w:tcPr>
          <w:p w:rsidR="00BE5896" w:rsidRPr="00120B6F" w:rsidRDefault="00BE5896" w:rsidP="008321E7">
            <w:pPr>
              <w:rPr>
                <w:rFonts w:cs="ZurichBT-Bold"/>
                <w:bCs/>
                <w:color w:val="404040" w:themeColor="text1" w:themeTint="BF"/>
              </w:rPr>
            </w:pPr>
            <w:r>
              <w:rPr>
                <w:rFonts w:cs="ZurichBT-Bold"/>
                <w:bCs/>
                <w:color w:val="404040" w:themeColor="text1" w:themeTint="BF"/>
              </w:rPr>
              <w:lastRenderedPageBreak/>
              <w:t xml:space="preserve">Long </w:t>
            </w:r>
          </w:p>
        </w:tc>
        <w:tc>
          <w:tcPr>
            <w:tcW w:w="1843" w:type="dxa"/>
          </w:tcPr>
          <w:p w:rsidR="00BE5896" w:rsidRPr="00112EC7" w:rsidRDefault="00BE5896" w:rsidP="008321E7">
            <w:pPr>
              <w:rPr>
                <w:rFonts w:cs="ZurichBT-Bold"/>
                <w:b/>
                <w:bCs/>
                <w:color w:val="404040" w:themeColor="text1" w:themeTint="BF"/>
              </w:rPr>
            </w:pPr>
            <w:r w:rsidRPr="00112EC7">
              <w:rPr>
                <w:rFonts w:cs="ZurichBT-Bold"/>
                <w:b/>
                <w:bCs/>
                <w:color w:val="404040" w:themeColor="text1" w:themeTint="BF"/>
              </w:rPr>
              <w:t xml:space="preserve">Parks and Open </w:t>
            </w:r>
            <w:r w:rsidRPr="00112EC7">
              <w:rPr>
                <w:rFonts w:cs="ZurichBT-Bold"/>
                <w:b/>
                <w:bCs/>
                <w:color w:val="404040" w:themeColor="text1" w:themeTint="BF"/>
              </w:rPr>
              <w:lastRenderedPageBreak/>
              <w:t>Space</w:t>
            </w:r>
          </w:p>
        </w:tc>
        <w:tc>
          <w:tcPr>
            <w:tcW w:w="1843" w:type="dxa"/>
          </w:tcPr>
          <w:p w:rsidR="00BE5896" w:rsidRPr="004B3620" w:rsidRDefault="00BE5896" w:rsidP="008321E7">
            <w:pPr>
              <w:rPr>
                <w:rFonts w:cs="ZurichBT-Bold"/>
                <w:bCs/>
                <w:color w:val="404040" w:themeColor="text1" w:themeTint="BF"/>
              </w:rPr>
            </w:pPr>
            <w:r>
              <w:rPr>
                <w:rFonts w:cs="ZurichBT-Bold"/>
                <w:bCs/>
                <w:color w:val="404040" w:themeColor="text1" w:themeTint="BF"/>
              </w:rPr>
              <w:lastRenderedPageBreak/>
              <w:t xml:space="preserve">Project Funding </w:t>
            </w:r>
            <w:r>
              <w:rPr>
                <w:rFonts w:cs="ZurichBT-Bold"/>
                <w:bCs/>
                <w:color w:val="404040" w:themeColor="text1" w:themeTint="BF"/>
              </w:rPr>
              <w:lastRenderedPageBreak/>
              <w:t>Required. Potential application for Living Rivers Funding.</w:t>
            </w:r>
          </w:p>
        </w:tc>
      </w:tr>
    </w:tbl>
    <w:p w:rsidR="00BE5896" w:rsidRDefault="00BE5896" w:rsidP="00BE5896">
      <w:pPr>
        <w:spacing w:after="120" w:line="240" w:lineRule="auto"/>
        <w:rPr>
          <w:b/>
          <w:color w:val="1F497D" w:themeColor="text2"/>
          <w:sz w:val="24"/>
          <w:szCs w:val="24"/>
        </w:rPr>
      </w:pPr>
    </w:p>
    <w:p w:rsidR="00BE5896" w:rsidRPr="008B41C4" w:rsidRDefault="00BE5896" w:rsidP="00BE5896">
      <w:pPr>
        <w:pStyle w:val="ListParagraph"/>
        <w:numPr>
          <w:ilvl w:val="0"/>
          <w:numId w:val="6"/>
        </w:numPr>
        <w:spacing w:after="120" w:line="240" w:lineRule="auto"/>
        <w:ind w:left="426" w:hanging="426"/>
        <w:rPr>
          <w:rFonts w:ascii="ZurichBT-Light" w:hAnsi="ZurichBT-Light" w:cs="ZurichBT-Light"/>
          <w:sz w:val="20"/>
          <w:szCs w:val="20"/>
        </w:rPr>
      </w:pPr>
      <w:r w:rsidRPr="008B41C4">
        <w:rPr>
          <w:b/>
          <w:color w:val="1F497D" w:themeColor="text2"/>
          <w:sz w:val="24"/>
          <w:szCs w:val="24"/>
        </w:rPr>
        <w:t>Monitoring and compliance</w:t>
      </w:r>
      <w:r w:rsidRPr="008B41C4">
        <w:rPr>
          <w:sz w:val="24"/>
          <w:szCs w:val="24"/>
        </w:rPr>
        <w:t xml:space="preserve"> </w:t>
      </w:r>
      <w:r w:rsidRPr="00F36DA5">
        <w:t xml:space="preserve">identifies approaches and recommendations relating to requirements for regular monitoring and </w:t>
      </w:r>
      <w:r w:rsidRPr="008B41C4">
        <w:rPr>
          <w:rFonts w:cs="Arial"/>
          <w:color w:val="262626" w:themeColor="text1" w:themeTint="D9"/>
        </w:rPr>
        <w:t>ongoing</w:t>
      </w:r>
      <w:r>
        <w:t xml:space="preserve"> compliance</w:t>
      </w:r>
    </w:p>
    <w:tbl>
      <w:tblPr>
        <w:tblStyle w:val="TableGrid"/>
        <w:tblW w:w="13892" w:type="dxa"/>
        <w:tblInd w:w="-34" w:type="dxa"/>
        <w:tblLayout w:type="fixed"/>
        <w:tblLook w:val="04A0" w:firstRow="1" w:lastRow="0" w:firstColumn="1" w:lastColumn="0" w:noHBand="0" w:noVBand="1"/>
      </w:tblPr>
      <w:tblGrid>
        <w:gridCol w:w="568"/>
        <w:gridCol w:w="1701"/>
        <w:gridCol w:w="5103"/>
        <w:gridCol w:w="1701"/>
        <w:gridCol w:w="1134"/>
        <w:gridCol w:w="1843"/>
        <w:gridCol w:w="1842"/>
      </w:tblGrid>
      <w:tr w:rsidR="00BE5896" w:rsidRPr="002A493B" w:rsidTr="008321E7">
        <w:trPr>
          <w:trHeight w:val="599"/>
        </w:trPr>
        <w:tc>
          <w:tcPr>
            <w:tcW w:w="568"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No.</w:t>
            </w:r>
          </w:p>
        </w:tc>
        <w:tc>
          <w:tcPr>
            <w:tcW w:w="1701"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 xml:space="preserve">Action/Project </w:t>
            </w:r>
          </w:p>
        </w:tc>
        <w:tc>
          <w:tcPr>
            <w:tcW w:w="5103"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Role/purpose/objective</w:t>
            </w:r>
          </w:p>
        </w:tc>
        <w:tc>
          <w:tcPr>
            <w:tcW w:w="1701"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 xml:space="preserve">Responsibility </w:t>
            </w:r>
          </w:p>
        </w:tc>
        <w:tc>
          <w:tcPr>
            <w:tcW w:w="1134" w:type="dxa"/>
            <w:shd w:val="clear" w:color="auto" w:fill="DBE5F1" w:themeFill="accent1" w:themeFillTint="33"/>
          </w:tcPr>
          <w:p w:rsidR="00BE5896" w:rsidRPr="00F36DA5" w:rsidRDefault="00BE5896" w:rsidP="008321E7">
            <w:pPr>
              <w:rPr>
                <w:b/>
                <w:color w:val="1F497D" w:themeColor="text2"/>
                <w:sz w:val="24"/>
                <w:szCs w:val="24"/>
              </w:rPr>
            </w:pPr>
            <w:r w:rsidRPr="00F36DA5">
              <w:rPr>
                <w:b/>
                <w:color w:val="1F497D" w:themeColor="text2"/>
                <w:sz w:val="24"/>
                <w:szCs w:val="24"/>
              </w:rPr>
              <w:t>Timing</w:t>
            </w:r>
          </w:p>
        </w:tc>
        <w:tc>
          <w:tcPr>
            <w:tcW w:w="1843" w:type="dxa"/>
            <w:shd w:val="clear" w:color="auto" w:fill="DBE5F1" w:themeFill="accent1" w:themeFillTint="33"/>
          </w:tcPr>
          <w:p w:rsidR="00BE5896" w:rsidRPr="00F36DA5" w:rsidRDefault="00BE5896" w:rsidP="008321E7">
            <w:pPr>
              <w:rPr>
                <w:b/>
                <w:color w:val="1F497D" w:themeColor="text2"/>
                <w:sz w:val="24"/>
                <w:szCs w:val="24"/>
              </w:rPr>
            </w:pPr>
            <w:r>
              <w:rPr>
                <w:b/>
                <w:color w:val="1F497D" w:themeColor="text2"/>
                <w:sz w:val="24"/>
                <w:szCs w:val="24"/>
              </w:rPr>
              <w:t>Department</w:t>
            </w:r>
          </w:p>
        </w:tc>
        <w:tc>
          <w:tcPr>
            <w:tcW w:w="1842" w:type="dxa"/>
            <w:shd w:val="clear" w:color="auto" w:fill="DBE5F1" w:themeFill="accent1" w:themeFillTint="33"/>
          </w:tcPr>
          <w:p w:rsidR="00BE5896" w:rsidRDefault="00BE5896" w:rsidP="008321E7">
            <w:pPr>
              <w:rPr>
                <w:b/>
                <w:color w:val="1F497D" w:themeColor="text2"/>
                <w:sz w:val="24"/>
                <w:szCs w:val="24"/>
              </w:rPr>
            </w:pPr>
            <w:r>
              <w:rPr>
                <w:b/>
                <w:color w:val="1F497D" w:themeColor="text2"/>
                <w:sz w:val="24"/>
                <w:szCs w:val="24"/>
              </w:rPr>
              <w:t>Financial Resourcing</w:t>
            </w:r>
          </w:p>
        </w:tc>
      </w:tr>
      <w:tr w:rsidR="00BE5896" w:rsidRPr="000E1D0B" w:rsidTr="008321E7">
        <w:trPr>
          <w:trHeight w:val="276"/>
        </w:trPr>
        <w:tc>
          <w:tcPr>
            <w:tcW w:w="568" w:type="dxa"/>
          </w:tcPr>
          <w:p w:rsidR="00BE5896" w:rsidRPr="00DC0432" w:rsidRDefault="00BE5896" w:rsidP="008321E7">
            <w:pPr>
              <w:rPr>
                <w:rFonts w:cs="ZurichBT-Bold"/>
                <w:bCs/>
                <w:color w:val="262626" w:themeColor="text1" w:themeTint="D9"/>
                <w:sz w:val="18"/>
                <w:szCs w:val="18"/>
              </w:rPr>
            </w:pPr>
            <w:r>
              <w:rPr>
                <w:rFonts w:cs="ZurichBT-Bold"/>
                <w:bCs/>
                <w:color w:val="262626" w:themeColor="text1" w:themeTint="D9"/>
                <w:sz w:val="18"/>
                <w:szCs w:val="18"/>
              </w:rPr>
              <w:t>5</w:t>
            </w:r>
            <w:r w:rsidRPr="00DC0432">
              <w:rPr>
                <w:rFonts w:cs="ZurichBT-Bold"/>
                <w:bCs/>
                <w:color w:val="262626" w:themeColor="text1" w:themeTint="D9"/>
                <w:sz w:val="18"/>
                <w:szCs w:val="18"/>
              </w:rPr>
              <w:t>.1</w:t>
            </w:r>
          </w:p>
        </w:tc>
        <w:tc>
          <w:tcPr>
            <w:tcW w:w="1701" w:type="dxa"/>
          </w:tcPr>
          <w:p w:rsidR="00BE5896" w:rsidRPr="00957AD7" w:rsidRDefault="00BE5896" w:rsidP="008321E7">
            <w:pPr>
              <w:rPr>
                <w:rFonts w:cs="ZurichBT-Bold"/>
                <w:bCs/>
                <w:color w:val="262626" w:themeColor="text1" w:themeTint="D9"/>
              </w:rPr>
            </w:pPr>
            <w:r>
              <w:rPr>
                <w:rFonts w:cs="ZurichBT-Bold"/>
                <w:bCs/>
                <w:color w:val="262626" w:themeColor="text1" w:themeTint="D9"/>
              </w:rPr>
              <w:t xml:space="preserve">Sensitive interface treatments </w:t>
            </w:r>
          </w:p>
        </w:tc>
        <w:tc>
          <w:tcPr>
            <w:tcW w:w="5103" w:type="dxa"/>
          </w:tcPr>
          <w:p w:rsidR="00BE5896" w:rsidRDefault="00BE5896" w:rsidP="008321E7">
            <w:pPr>
              <w:rPr>
                <w:bCs/>
                <w:color w:val="262626" w:themeColor="text1" w:themeTint="D9"/>
              </w:rPr>
            </w:pPr>
            <w:r>
              <w:rPr>
                <w:bCs/>
                <w:color w:val="262626" w:themeColor="text1" w:themeTint="D9"/>
              </w:rPr>
              <w:t>M</w:t>
            </w:r>
            <w:r w:rsidRPr="00122198">
              <w:rPr>
                <w:bCs/>
                <w:color w:val="262626" w:themeColor="text1" w:themeTint="D9"/>
              </w:rPr>
              <w:t xml:space="preserve">onitor and assess future need for intervention in </w:t>
            </w:r>
            <w:r w:rsidR="008E7958">
              <w:rPr>
                <w:bCs/>
                <w:color w:val="262626" w:themeColor="text1" w:themeTint="D9"/>
              </w:rPr>
              <w:t>areas with sensitive interfaces.</w:t>
            </w:r>
          </w:p>
          <w:p w:rsidR="00BE5896" w:rsidRPr="00122198" w:rsidRDefault="00BE5896" w:rsidP="008321E7">
            <w:pPr>
              <w:rPr>
                <w:rFonts w:cs="Arial"/>
                <w:color w:val="262626" w:themeColor="text1" w:themeTint="D9"/>
              </w:rPr>
            </w:pPr>
          </w:p>
        </w:tc>
        <w:tc>
          <w:tcPr>
            <w:tcW w:w="1701" w:type="dxa"/>
          </w:tcPr>
          <w:p w:rsidR="00BE5896" w:rsidRPr="00957AD7" w:rsidRDefault="00BE5896" w:rsidP="008321E7">
            <w:pPr>
              <w:rPr>
                <w:rFonts w:cs="ZurichBT-Bold"/>
                <w:bCs/>
                <w:color w:val="262626" w:themeColor="text1" w:themeTint="D9"/>
              </w:rPr>
            </w:pPr>
            <w:r w:rsidRPr="00957AD7">
              <w:rPr>
                <w:rFonts w:cs="ZurichBT-Bold"/>
                <w:bCs/>
                <w:color w:val="262626" w:themeColor="text1" w:themeTint="D9"/>
              </w:rPr>
              <w:t xml:space="preserve">Council </w:t>
            </w:r>
          </w:p>
        </w:tc>
        <w:tc>
          <w:tcPr>
            <w:tcW w:w="1134" w:type="dxa"/>
          </w:tcPr>
          <w:p w:rsidR="00BE5896" w:rsidRPr="00957AD7" w:rsidRDefault="00BE5896" w:rsidP="008321E7">
            <w:pPr>
              <w:rPr>
                <w:rFonts w:cs="ZurichBT-Bold"/>
                <w:bCs/>
                <w:color w:val="262626" w:themeColor="text1" w:themeTint="D9"/>
              </w:rPr>
            </w:pPr>
            <w:r>
              <w:rPr>
                <w:rFonts w:cs="ZurichBT-Bold"/>
                <w:bCs/>
                <w:color w:val="262626" w:themeColor="text1" w:themeTint="D9"/>
              </w:rPr>
              <w:t xml:space="preserve">Ongoing </w:t>
            </w:r>
          </w:p>
        </w:tc>
        <w:tc>
          <w:tcPr>
            <w:tcW w:w="1843" w:type="dxa"/>
          </w:tcPr>
          <w:p w:rsidR="00BE5896" w:rsidRPr="00E3499A" w:rsidRDefault="00BE5896" w:rsidP="008321E7">
            <w:pPr>
              <w:rPr>
                <w:rFonts w:cs="ZurichBT-Bold"/>
                <w:b/>
                <w:bCs/>
                <w:color w:val="262626" w:themeColor="text1" w:themeTint="D9"/>
              </w:rPr>
            </w:pPr>
            <w:r w:rsidRPr="00E3499A">
              <w:rPr>
                <w:rFonts w:cs="ZurichBT-Bold"/>
                <w:b/>
                <w:bCs/>
                <w:color w:val="262626" w:themeColor="text1" w:themeTint="D9"/>
              </w:rPr>
              <w:t>Development Assessment</w:t>
            </w:r>
          </w:p>
        </w:tc>
        <w:tc>
          <w:tcPr>
            <w:tcW w:w="1842" w:type="dxa"/>
          </w:tcPr>
          <w:p w:rsidR="00BE5896" w:rsidRPr="004B3620" w:rsidRDefault="00BE5896" w:rsidP="008321E7">
            <w:pPr>
              <w:rPr>
                <w:rFonts w:cs="ZurichBT-Bold"/>
                <w:bCs/>
                <w:color w:val="262626" w:themeColor="text1" w:themeTint="D9"/>
              </w:rPr>
            </w:pPr>
            <w:r>
              <w:rPr>
                <w:rFonts w:cs="ZurichBT-Bold"/>
                <w:bCs/>
                <w:color w:val="404040" w:themeColor="text1" w:themeTint="BF"/>
              </w:rPr>
              <w:t>Officer time</w:t>
            </w:r>
          </w:p>
        </w:tc>
      </w:tr>
      <w:tr w:rsidR="00BE5896" w:rsidRPr="000E1D0B" w:rsidTr="008321E7">
        <w:trPr>
          <w:trHeight w:val="276"/>
        </w:trPr>
        <w:tc>
          <w:tcPr>
            <w:tcW w:w="568" w:type="dxa"/>
          </w:tcPr>
          <w:p w:rsidR="00BE5896" w:rsidRPr="00DC0432" w:rsidRDefault="00BE5896" w:rsidP="008321E7">
            <w:pPr>
              <w:rPr>
                <w:rFonts w:cs="ZurichBT-Bold"/>
                <w:bCs/>
                <w:color w:val="262626" w:themeColor="text1" w:themeTint="D9"/>
                <w:sz w:val="18"/>
                <w:szCs w:val="18"/>
              </w:rPr>
            </w:pPr>
            <w:r>
              <w:rPr>
                <w:rFonts w:cs="ZurichBT-Bold"/>
                <w:bCs/>
                <w:color w:val="262626" w:themeColor="text1" w:themeTint="D9"/>
                <w:sz w:val="18"/>
                <w:szCs w:val="18"/>
              </w:rPr>
              <w:t>5</w:t>
            </w:r>
            <w:r w:rsidRPr="00DC0432">
              <w:rPr>
                <w:rFonts w:cs="ZurichBT-Bold"/>
                <w:bCs/>
                <w:color w:val="262626" w:themeColor="text1" w:themeTint="D9"/>
                <w:sz w:val="18"/>
                <w:szCs w:val="18"/>
              </w:rPr>
              <w:t>.2</w:t>
            </w:r>
          </w:p>
        </w:tc>
        <w:tc>
          <w:tcPr>
            <w:tcW w:w="1701" w:type="dxa"/>
          </w:tcPr>
          <w:p w:rsidR="00BE5896" w:rsidRPr="00957AD7" w:rsidRDefault="00BE5896" w:rsidP="008321E7">
            <w:pPr>
              <w:rPr>
                <w:rFonts w:cs="ZurichBT-Bold"/>
                <w:bCs/>
                <w:color w:val="262626" w:themeColor="text1" w:themeTint="D9"/>
              </w:rPr>
            </w:pPr>
            <w:r>
              <w:rPr>
                <w:rFonts w:cs="ZurichBT-Bold"/>
                <w:bCs/>
                <w:color w:val="262626" w:themeColor="text1" w:themeTint="D9"/>
              </w:rPr>
              <w:t>Compliance</w:t>
            </w:r>
          </w:p>
        </w:tc>
        <w:tc>
          <w:tcPr>
            <w:tcW w:w="5103" w:type="dxa"/>
          </w:tcPr>
          <w:p w:rsidR="00BE5896" w:rsidRPr="00AD4310" w:rsidRDefault="00BE5896" w:rsidP="008321E7">
            <w:pPr>
              <w:rPr>
                <w:rFonts w:cs="Arial"/>
              </w:rPr>
            </w:pPr>
            <w:r>
              <w:rPr>
                <w:rFonts w:ascii="Calibri" w:hAnsi="Calibri" w:cs="Arial"/>
                <w:color w:val="404040" w:themeColor="text1" w:themeTint="BF"/>
              </w:rPr>
              <w:t>Review and u</w:t>
            </w:r>
            <w:r w:rsidRPr="00922502">
              <w:rPr>
                <w:rFonts w:ascii="Calibri" w:hAnsi="Calibri" w:cs="Arial"/>
                <w:color w:val="404040" w:themeColor="text1" w:themeTint="BF"/>
              </w:rPr>
              <w:t xml:space="preserve">pdate the proactive </w:t>
            </w:r>
            <w:r>
              <w:rPr>
                <w:rFonts w:ascii="Calibri" w:hAnsi="Calibri" w:cs="Arial"/>
                <w:color w:val="404040" w:themeColor="text1" w:themeTint="BF"/>
              </w:rPr>
              <w:t>compliance</w:t>
            </w:r>
            <w:r w:rsidRPr="00922502">
              <w:rPr>
                <w:rFonts w:ascii="Calibri" w:hAnsi="Calibri" w:cs="Arial"/>
                <w:color w:val="404040" w:themeColor="text1" w:themeTint="BF"/>
              </w:rPr>
              <w:t xml:space="preserve"> program for</w:t>
            </w:r>
            <w:r w:rsidRPr="00922502">
              <w:rPr>
                <w:rFonts w:cs="Arial"/>
                <w:color w:val="404040" w:themeColor="text1" w:themeTint="BF"/>
              </w:rPr>
              <w:t xml:space="preserve"> </w:t>
            </w:r>
            <w:r w:rsidRPr="00D94A53">
              <w:rPr>
                <w:rFonts w:cs="Arial"/>
              </w:rPr>
              <w:t>the industrial area</w:t>
            </w:r>
            <w:r>
              <w:rPr>
                <w:rFonts w:cs="Arial"/>
              </w:rPr>
              <w:t xml:space="preserve"> to ensure amenity of the area is maintained</w:t>
            </w:r>
            <w:r w:rsidR="008E7958">
              <w:rPr>
                <w:rFonts w:cs="Arial"/>
              </w:rPr>
              <w:t>.</w:t>
            </w:r>
          </w:p>
        </w:tc>
        <w:tc>
          <w:tcPr>
            <w:tcW w:w="1701" w:type="dxa"/>
          </w:tcPr>
          <w:p w:rsidR="00BE5896" w:rsidRPr="00957AD7" w:rsidRDefault="00BE5896" w:rsidP="008321E7">
            <w:pPr>
              <w:rPr>
                <w:rFonts w:cs="ZurichBT-Bold"/>
                <w:bCs/>
                <w:color w:val="262626" w:themeColor="text1" w:themeTint="D9"/>
              </w:rPr>
            </w:pPr>
            <w:r w:rsidRPr="00957AD7">
              <w:rPr>
                <w:rFonts w:cs="ZurichBT-Bold"/>
                <w:bCs/>
                <w:color w:val="262626" w:themeColor="text1" w:themeTint="D9"/>
              </w:rPr>
              <w:t xml:space="preserve">Council </w:t>
            </w:r>
          </w:p>
        </w:tc>
        <w:tc>
          <w:tcPr>
            <w:tcW w:w="1134" w:type="dxa"/>
          </w:tcPr>
          <w:p w:rsidR="00BE5896" w:rsidRPr="00957AD7" w:rsidRDefault="00BE5896" w:rsidP="008321E7">
            <w:pPr>
              <w:rPr>
                <w:rFonts w:cs="ZurichBT-Bold"/>
                <w:bCs/>
                <w:color w:val="262626" w:themeColor="text1" w:themeTint="D9"/>
              </w:rPr>
            </w:pPr>
            <w:r w:rsidRPr="00957AD7">
              <w:rPr>
                <w:rFonts w:cs="ZurichBT-Bold"/>
                <w:bCs/>
                <w:color w:val="262626" w:themeColor="text1" w:themeTint="D9"/>
              </w:rPr>
              <w:t xml:space="preserve">Short </w:t>
            </w:r>
          </w:p>
        </w:tc>
        <w:tc>
          <w:tcPr>
            <w:tcW w:w="1843" w:type="dxa"/>
          </w:tcPr>
          <w:p w:rsidR="00BE5896" w:rsidRPr="00E3499A" w:rsidRDefault="00BE5896" w:rsidP="008321E7">
            <w:pPr>
              <w:rPr>
                <w:rFonts w:cs="ZurichBT-Bold"/>
                <w:b/>
                <w:bCs/>
                <w:color w:val="262626" w:themeColor="text1" w:themeTint="D9"/>
              </w:rPr>
            </w:pPr>
            <w:r w:rsidRPr="00E3499A">
              <w:rPr>
                <w:rFonts w:cs="ZurichBT-Bold"/>
                <w:b/>
                <w:bCs/>
                <w:color w:val="262626" w:themeColor="text1" w:themeTint="D9"/>
              </w:rPr>
              <w:t xml:space="preserve">Development Assessment </w:t>
            </w:r>
          </w:p>
        </w:tc>
        <w:tc>
          <w:tcPr>
            <w:tcW w:w="1842" w:type="dxa"/>
          </w:tcPr>
          <w:p w:rsidR="00BE5896" w:rsidRPr="004B3620" w:rsidRDefault="00BE5896" w:rsidP="008321E7">
            <w:pPr>
              <w:rPr>
                <w:rFonts w:cs="ZurichBT-Bold"/>
                <w:bCs/>
                <w:color w:val="262626" w:themeColor="text1" w:themeTint="D9"/>
              </w:rPr>
            </w:pPr>
            <w:r>
              <w:rPr>
                <w:rFonts w:cs="ZurichBT-Bold"/>
                <w:bCs/>
                <w:color w:val="404040" w:themeColor="text1" w:themeTint="BF"/>
              </w:rPr>
              <w:t>Officer time</w:t>
            </w:r>
          </w:p>
        </w:tc>
      </w:tr>
    </w:tbl>
    <w:p w:rsidR="0082006B" w:rsidRDefault="0082006B" w:rsidP="00BE5896"/>
    <w:p w:rsidR="0082006B" w:rsidRPr="0082006B" w:rsidRDefault="0082006B" w:rsidP="0082006B"/>
    <w:p w:rsidR="0082006B" w:rsidRPr="0082006B" w:rsidRDefault="0082006B" w:rsidP="0082006B"/>
    <w:p w:rsidR="0082006B" w:rsidRPr="0082006B" w:rsidRDefault="0082006B" w:rsidP="0082006B"/>
    <w:p w:rsidR="0082006B" w:rsidRPr="0082006B" w:rsidRDefault="0082006B" w:rsidP="0082006B"/>
    <w:p w:rsidR="0082006B" w:rsidRDefault="0082006B" w:rsidP="0082006B"/>
    <w:p w:rsidR="0082006B" w:rsidRDefault="0082006B" w:rsidP="0082006B">
      <w:pPr>
        <w:tabs>
          <w:tab w:val="left" w:pos="6450"/>
        </w:tabs>
      </w:pPr>
      <w:r>
        <w:tab/>
      </w:r>
    </w:p>
    <w:p w:rsidR="0082006B" w:rsidRDefault="0082006B" w:rsidP="0082006B"/>
    <w:p w:rsidR="00BE5896" w:rsidRPr="0082006B" w:rsidRDefault="00BE5896" w:rsidP="0082006B">
      <w:pPr>
        <w:sectPr w:rsidR="00BE5896" w:rsidRPr="0082006B" w:rsidSect="00BE5896">
          <w:type w:val="continuous"/>
          <w:pgSz w:w="16838" w:h="11906" w:orient="landscape"/>
          <w:pgMar w:top="851" w:right="0" w:bottom="1440" w:left="1440" w:header="708" w:footer="632" w:gutter="0"/>
          <w:cols w:space="708"/>
          <w:docGrid w:linePitch="360"/>
        </w:sectPr>
      </w:pPr>
    </w:p>
    <w:p w:rsidR="00837C69" w:rsidRDefault="00837C69" w:rsidP="009A1026">
      <w:pPr>
        <w:rPr>
          <w:rFonts w:ascii="Arial" w:hAnsi="Arial" w:cs="Arial"/>
          <w:color w:val="C0504D" w:themeColor="accent2"/>
        </w:rPr>
      </w:pPr>
    </w:p>
    <w:p w:rsidR="0082006B" w:rsidRDefault="0082006B">
      <w:pPr>
        <w:rPr>
          <w:rFonts w:ascii="Arial" w:hAnsi="Arial" w:cs="Arial"/>
          <w:color w:val="C0504D" w:themeColor="accent2"/>
        </w:rPr>
      </w:pPr>
      <w:r>
        <w:rPr>
          <w:rFonts w:ascii="Arial" w:hAnsi="Arial" w:cs="Arial"/>
          <w:color w:val="C0504D" w:themeColor="accent2"/>
        </w:rPr>
        <w:br w:type="page"/>
      </w:r>
    </w:p>
    <w:p w:rsidR="00837C69" w:rsidRDefault="00837C69" w:rsidP="009A1026">
      <w:pPr>
        <w:rPr>
          <w:rFonts w:ascii="Arial" w:hAnsi="Arial" w:cs="Arial"/>
          <w:color w:val="C0504D" w:themeColor="accent2"/>
        </w:rPr>
      </w:pPr>
      <w:bookmarkStart w:id="31" w:name="_GoBack"/>
      <w:bookmarkEnd w:id="31"/>
    </w:p>
    <w:p w:rsidR="002A493B" w:rsidRDefault="00837C69" w:rsidP="009A1026">
      <w:pPr>
        <w:rPr>
          <w:rFonts w:ascii="Arial" w:hAnsi="Arial" w:cs="Arial"/>
          <w:color w:val="C0504D" w:themeColor="accent2"/>
        </w:rPr>
      </w:pPr>
      <w:r>
        <w:rPr>
          <w:rFonts w:ascii="Arial" w:hAnsi="Arial" w:cs="Arial"/>
          <w:noProof/>
          <w:color w:val="C0504D" w:themeColor="accent2"/>
          <w:lang w:eastAsia="en-AU"/>
        </w:rPr>
        <w:drawing>
          <wp:inline distT="0" distB="0" distL="0" distR="0" wp14:anchorId="4506F6DB" wp14:editId="3739189C">
            <wp:extent cx="6561504" cy="9280478"/>
            <wp:effectExtent l="0" t="0" r="0" b="0"/>
            <wp:docPr id="6" name="Picture 6" descr="C:\Users\kth\Pictures\New Picture (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th\Pictures\New Picture (22).b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566855" cy="9288046"/>
                    </a:xfrm>
                    <a:prstGeom prst="rect">
                      <a:avLst/>
                    </a:prstGeom>
                    <a:noFill/>
                    <a:ln>
                      <a:noFill/>
                    </a:ln>
                  </pic:spPr>
                </pic:pic>
              </a:graphicData>
            </a:graphic>
          </wp:inline>
        </w:drawing>
      </w:r>
    </w:p>
    <w:sectPr w:rsidR="002A493B" w:rsidSect="006072FC">
      <w:headerReference w:type="default" r:id="rId55"/>
      <w:footerReference w:type="default" r:id="rId56"/>
      <w:pgSz w:w="11906" w:h="16838"/>
      <w:pgMar w:top="-142" w:right="0" w:bottom="0" w:left="851"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527C" w:rsidRDefault="00D5527C" w:rsidP="00273466">
      <w:pPr>
        <w:spacing w:after="0" w:line="240" w:lineRule="auto"/>
      </w:pPr>
      <w:r>
        <w:separator/>
      </w:r>
    </w:p>
  </w:endnote>
  <w:endnote w:type="continuationSeparator" w:id="0">
    <w:p w:rsidR="00D5527C" w:rsidRDefault="00D5527C" w:rsidP="002734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ZurichBT-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kkurat">
    <w:altName w:val="Akkurat"/>
    <w:panose1 w:val="00000000000000000000"/>
    <w:charset w:val="00"/>
    <w:family w:val="swiss"/>
    <w:notTrueType/>
    <w:pitch w:val="default"/>
    <w:sig w:usb0="00000003" w:usb1="00000000" w:usb2="00000000" w:usb3="00000000" w:csb0="00000001" w:csb1="00000000"/>
  </w:font>
  <w:font w:name="ZurichBT-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527C" w:rsidRDefault="00D5527C" w:rsidP="00273466">
    <w:pPr>
      <w:pStyle w:val="Footer"/>
      <w:ind w:left="-1418"/>
    </w:pPr>
    <w:r>
      <w:rPr>
        <w:noProof/>
        <w:lang w:eastAsia="en-AU"/>
      </w:rPr>
      <w:drawing>
        <wp:inline distT="0" distB="0" distL="0" distR="0" wp14:anchorId="1A3B2ABD" wp14:editId="6AE36701">
          <wp:extent cx="12195147" cy="1057275"/>
          <wp:effectExtent l="0" t="0" r="0" b="0"/>
          <wp:docPr id="4" name="Picture 4" descr="C:\Users\kth\AppData\Local\Microsoft\Windows\Temporary Internet Files\Content.Word\New 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th\AppData\Local\Microsoft\Windows\Temporary Internet Files\Content.Word\New Picture (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78570" cy="1064507"/>
                  </a:xfrm>
                  <a:prstGeom prst="rect">
                    <a:avLst/>
                  </a:prstGeom>
                  <a:noFill/>
                  <a:ln>
                    <a:noFill/>
                  </a:ln>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527C" w:rsidRDefault="00D5527C" w:rsidP="003B23EC">
    <w:pPr>
      <w:pStyle w:val="Footer"/>
      <w:ind w:left="-1418" w:right="-306"/>
    </w:pPr>
    <w:r>
      <w:rPr>
        <w:noProof/>
        <w:lang w:eastAsia="en-AU"/>
      </w:rPr>
      <w:drawing>
        <wp:inline distT="0" distB="0" distL="0" distR="0" wp14:anchorId="30F3831B" wp14:editId="08F97250">
          <wp:extent cx="10529091" cy="912879"/>
          <wp:effectExtent l="0" t="0" r="0" b="1905"/>
          <wp:docPr id="5" name="Picture 5" descr="C:\Users\kth\AppData\Local\Microsoft\Windows\Temporary Internet Files\Content.Word\New 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th\AppData\Local\Microsoft\Windows\Temporary Internet Files\Content.Word\New Picture (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25555" cy="912572"/>
                  </a:xfrm>
                  <a:prstGeom prst="rect">
                    <a:avLst/>
                  </a:prstGeom>
                  <a:noFill/>
                  <a:ln>
                    <a:noFill/>
                  </a:ln>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7958320"/>
      <w:docPartObj>
        <w:docPartGallery w:val="Page Numbers (Bottom of Page)"/>
        <w:docPartUnique/>
      </w:docPartObj>
    </w:sdtPr>
    <w:sdtEndPr>
      <w:rPr>
        <w:noProof/>
      </w:rPr>
    </w:sdtEndPr>
    <w:sdtContent>
      <w:sdt>
        <w:sdtPr>
          <w:id w:val="288713197"/>
          <w:docPartObj>
            <w:docPartGallery w:val="Page Numbers (Bottom of Page)"/>
            <w:docPartUnique/>
          </w:docPartObj>
        </w:sdtPr>
        <w:sdtEndPr>
          <w:rPr>
            <w:noProof/>
          </w:rPr>
        </w:sdtEndPr>
        <w:sdtContent>
          <w:p w:rsidR="00D5527C" w:rsidRDefault="00D5527C" w:rsidP="0060473D">
            <w:pPr>
              <w:pStyle w:val="Footer"/>
              <w:jc w:val="center"/>
              <w:rPr>
                <w:noProof/>
              </w:rPr>
            </w:pPr>
            <w:r>
              <w:fldChar w:fldCharType="begin"/>
            </w:r>
            <w:r>
              <w:instrText xml:space="preserve"> PAGE   \* MERGEFORMAT </w:instrText>
            </w:r>
            <w:r>
              <w:fldChar w:fldCharType="separate"/>
            </w:r>
            <w:r w:rsidR="007E5869">
              <w:rPr>
                <w:noProof/>
              </w:rPr>
              <w:t>41</w:t>
            </w:r>
            <w:r>
              <w:rPr>
                <w:noProof/>
              </w:rPr>
              <w:fldChar w:fldCharType="end"/>
            </w:r>
          </w:p>
          <w:p w:rsidR="00D5527C" w:rsidRDefault="00D5527C" w:rsidP="0060473D">
            <w:pPr>
              <w:pStyle w:val="Footer"/>
              <w:jc w:val="center"/>
              <w:rPr>
                <w:noProof/>
              </w:rPr>
            </w:pPr>
            <w:r>
              <w:rPr>
                <w:noProof/>
              </w:rPr>
              <w:t>Thomastown Industrial Area Plan</w:t>
            </w:r>
          </w:p>
        </w:sdtContent>
      </w:sdt>
      <w:p w:rsidR="00D5527C" w:rsidRDefault="00D5527C">
        <w:pPr>
          <w:pStyle w:val="Footer"/>
          <w:jc w:val="center"/>
        </w:pPr>
      </w:p>
    </w:sdtContent>
  </w:sdt>
  <w:p w:rsidR="00D5527C" w:rsidRDefault="00D5527C" w:rsidP="00A85A2F">
    <w:pPr>
      <w:pStyle w:val="Footer"/>
      <w:tabs>
        <w:tab w:val="clear" w:pos="4513"/>
        <w:tab w:val="center" w:pos="5670"/>
      </w:tabs>
      <w:ind w:left="-14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527C" w:rsidRPr="00791BF7" w:rsidRDefault="00D5527C" w:rsidP="00A85A2F">
    <w:pPr>
      <w:pStyle w:val="Footer"/>
      <w:tabs>
        <w:tab w:val="clear" w:pos="4513"/>
        <w:tab w:val="center" w:pos="5670"/>
      </w:tabs>
      <w:ind w:left="-1418"/>
      <w:jc w:val="center"/>
      <w:rPr>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527C" w:rsidRDefault="00D5527C" w:rsidP="00273466">
      <w:pPr>
        <w:spacing w:after="0" w:line="240" w:lineRule="auto"/>
      </w:pPr>
      <w:r>
        <w:separator/>
      </w:r>
    </w:p>
  </w:footnote>
  <w:footnote w:type="continuationSeparator" w:id="0">
    <w:p w:rsidR="00D5527C" w:rsidRDefault="00D5527C" w:rsidP="0027346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527C" w:rsidRDefault="00D5527C" w:rsidP="00273466">
    <w:pPr>
      <w:pStyle w:val="Header"/>
      <w:ind w:left="-1418"/>
    </w:pPr>
    <w:r>
      <w:rPr>
        <w:rFonts w:ascii="Arial" w:hAnsi="Arial" w:cs="Arial"/>
        <w:noProof/>
        <w:lang w:eastAsia="en-AU"/>
      </w:rPr>
      <w:drawing>
        <wp:anchor distT="0" distB="0" distL="114300" distR="114300" simplePos="0" relativeHeight="251659264" behindDoc="0" locked="0" layoutInCell="1" allowOverlap="1" wp14:anchorId="667A3065" wp14:editId="789F8195">
          <wp:simplePos x="0" y="0"/>
          <wp:positionH relativeFrom="column">
            <wp:posOffset>-914400</wp:posOffset>
          </wp:positionH>
          <wp:positionV relativeFrom="paragraph">
            <wp:posOffset>-459105</wp:posOffset>
          </wp:positionV>
          <wp:extent cx="15808960" cy="1089660"/>
          <wp:effectExtent l="0" t="0" r="254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omastown Industrial Backrounder_header.jpg"/>
                  <pic:cNvPicPr/>
                </pic:nvPicPr>
                <pic:blipFill>
                  <a:blip r:embed="rId1">
                    <a:extLst>
                      <a:ext uri="{28A0092B-C50C-407E-A947-70E740481C1C}">
                        <a14:useLocalDpi xmlns:a14="http://schemas.microsoft.com/office/drawing/2010/main" val="0"/>
                      </a:ext>
                    </a:extLst>
                  </a:blip>
                  <a:stretch>
                    <a:fillRect/>
                  </a:stretch>
                </pic:blipFill>
                <pic:spPr>
                  <a:xfrm>
                    <a:off x="0" y="0"/>
                    <a:ext cx="15808960" cy="10896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527C" w:rsidRDefault="00D5527C" w:rsidP="00273466">
    <w:pPr>
      <w:pStyle w:val="Header"/>
      <w:ind w:left="-1418"/>
    </w:pPr>
    <w:r>
      <w:rPr>
        <w:rFonts w:ascii="Arial" w:hAnsi="Arial" w:cs="Arial"/>
        <w:noProof/>
        <w:lang w:eastAsia="en-AU"/>
      </w:rPr>
      <w:drawing>
        <wp:anchor distT="0" distB="0" distL="114300" distR="114300" simplePos="0" relativeHeight="251661312" behindDoc="0" locked="0" layoutInCell="1" allowOverlap="1" wp14:anchorId="61009D11" wp14:editId="6F96736F">
          <wp:simplePos x="0" y="0"/>
          <wp:positionH relativeFrom="column">
            <wp:posOffset>-914400</wp:posOffset>
          </wp:positionH>
          <wp:positionV relativeFrom="paragraph">
            <wp:posOffset>-459105</wp:posOffset>
          </wp:positionV>
          <wp:extent cx="15808960" cy="1089660"/>
          <wp:effectExtent l="0" t="0" r="254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omastown Industrial Backrounder_header.jpg"/>
                  <pic:cNvPicPr/>
                </pic:nvPicPr>
                <pic:blipFill>
                  <a:blip r:embed="rId1">
                    <a:extLst>
                      <a:ext uri="{28A0092B-C50C-407E-A947-70E740481C1C}">
                        <a14:useLocalDpi xmlns:a14="http://schemas.microsoft.com/office/drawing/2010/main" val="0"/>
                      </a:ext>
                    </a:extLst>
                  </a:blip>
                  <a:stretch>
                    <a:fillRect/>
                  </a:stretch>
                </pic:blipFill>
                <pic:spPr>
                  <a:xfrm>
                    <a:off x="0" y="0"/>
                    <a:ext cx="15808960" cy="108966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527C" w:rsidRDefault="00D5527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77103"/>
    <w:multiLevelType w:val="hybridMultilevel"/>
    <w:tmpl w:val="9ED02802"/>
    <w:lvl w:ilvl="0" w:tplc="8B26AC40">
      <w:start w:val="4"/>
      <w:numFmt w:val="bullet"/>
      <w:lvlText w:val="-"/>
      <w:lvlJc w:val="left"/>
      <w:pPr>
        <w:ind w:left="405" w:hanging="360"/>
      </w:pPr>
      <w:rPr>
        <w:rFonts w:ascii="Calibri" w:eastAsiaTheme="minorHAnsi" w:hAnsi="Calibri" w:cstheme="minorBidi" w:hint="default"/>
      </w:rPr>
    </w:lvl>
    <w:lvl w:ilvl="1" w:tplc="0C090003" w:tentative="1">
      <w:start w:val="1"/>
      <w:numFmt w:val="bullet"/>
      <w:lvlText w:val="o"/>
      <w:lvlJc w:val="left"/>
      <w:pPr>
        <w:ind w:left="1125" w:hanging="360"/>
      </w:pPr>
      <w:rPr>
        <w:rFonts w:ascii="Courier New" w:hAnsi="Courier New" w:cs="Courier New" w:hint="default"/>
      </w:rPr>
    </w:lvl>
    <w:lvl w:ilvl="2" w:tplc="0C090005" w:tentative="1">
      <w:start w:val="1"/>
      <w:numFmt w:val="bullet"/>
      <w:lvlText w:val=""/>
      <w:lvlJc w:val="left"/>
      <w:pPr>
        <w:ind w:left="1845" w:hanging="360"/>
      </w:pPr>
      <w:rPr>
        <w:rFonts w:ascii="Wingdings" w:hAnsi="Wingdings" w:hint="default"/>
      </w:rPr>
    </w:lvl>
    <w:lvl w:ilvl="3" w:tplc="0C090001" w:tentative="1">
      <w:start w:val="1"/>
      <w:numFmt w:val="bullet"/>
      <w:lvlText w:val=""/>
      <w:lvlJc w:val="left"/>
      <w:pPr>
        <w:ind w:left="2565" w:hanging="360"/>
      </w:pPr>
      <w:rPr>
        <w:rFonts w:ascii="Symbol" w:hAnsi="Symbol" w:hint="default"/>
      </w:rPr>
    </w:lvl>
    <w:lvl w:ilvl="4" w:tplc="0C090003" w:tentative="1">
      <w:start w:val="1"/>
      <w:numFmt w:val="bullet"/>
      <w:lvlText w:val="o"/>
      <w:lvlJc w:val="left"/>
      <w:pPr>
        <w:ind w:left="3285" w:hanging="360"/>
      </w:pPr>
      <w:rPr>
        <w:rFonts w:ascii="Courier New" w:hAnsi="Courier New" w:cs="Courier New" w:hint="default"/>
      </w:rPr>
    </w:lvl>
    <w:lvl w:ilvl="5" w:tplc="0C090005" w:tentative="1">
      <w:start w:val="1"/>
      <w:numFmt w:val="bullet"/>
      <w:lvlText w:val=""/>
      <w:lvlJc w:val="left"/>
      <w:pPr>
        <w:ind w:left="4005" w:hanging="360"/>
      </w:pPr>
      <w:rPr>
        <w:rFonts w:ascii="Wingdings" w:hAnsi="Wingdings" w:hint="default"/>
      </w:rPr>
    </w:lvl>
    <w:lvl w:ilvl="6" w:tplc="0C090001" w:tentative="1">
      <w:start w:val="1"/>
      <w:numFmt w:val="bullet"/>
      <w:lvlText w:val=""/>
      <w:lvlJc w:val="left"/>
      <w:pPr>
        <w:ind w:left="4725" w:hanging="360"/>
      </w:pPr>
      <w:rPr>
        <w:rFonts w:ascii="Symbol" w:hAnsi="Symbol" w:hint="default"/>
      </w:rPr>
    </w:lvl>
    <w:lvl w:ilvl="7" w:tplc="0C090003" w:tentative="1">
      <w:start w:val="1"/>
      <w:numFmt w:val="bullet"/>
      <w:lvlText w:val="o"/>
      <w:lvlJc w:val="left"/>
      <w:pPr>
        <w:ind w:left="5445" w:hanging="360"/>
      </w:pPr>
      <w:rPr>
        <w:rFonts w:ascii="Courier New" w:hAnsi="Courier New" w:cs="Courier New" w:hint="default"/>
      </w:rPr>
    </w:lvl>
    <w:lvl w:ilvl="8" w:tplc="0C090005" w:tentative="1">
      <w:start w:val="1"/>
      <w:numFmt w:val="bullet"/>
      <w:lvlText w:val=""/>
      <w:lvlJc w:val="left"/>
      <w:pPr>
        <w:ind w:left="6165" w:hanging="360"/>
      </w:pPr>
      <w:rPr>
        <w:rFonts w:ascii="Wingdings" w:hAnsi="Wingdings" w:hint="default"/>
      </w:rPr>
    </w:lvl>
  </w:abstractNum>
  <w:abstractNum w:abstractNumId="1">
    <w:nsid w:val="065D3D0A"/>
    <w:multiLevelType w:val="hybridMultilevel"/>
    <w:tmpl w:val="84C2987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0AF47717"/>
    <w:multiLevelType w:val="hybridMultilevel"/>
    <w:tmpl w:val="6440664E"/>
    <w:lvl w:ilvl="0" w:tplc="0C09000F">
      <w:start w:val="4"/>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0E993901"/>
    <w:multiLevelType w:val="hybridMultilevel"/>
    <w:tmpl w:val="35521D2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10467B90"/>
    <w:multiLevelType w:val="hybridMultilevel"/>
    <w:tmpl w:val="ECB8F5CA"/>
    <w:lvl w:ilvl="0" w:tplc="0C09000F">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120463E9"/>
    <w:multiLevelType w:val="hybridMultilevel"/>
    <w:tmpl w:val="A18E709C"/>
    <w:lvl w:ilvl="0" w:tplc="0C09000F">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1A64317F"/>
    <w:multiLevelType w:val="hybridMultilevel"/>
    <w:tmpl w:val="0B3EB3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219A564F"/>
    <w:multiLevelType w:val="hybridMultilevel"/>
    <w:tmpl w:val="8026AA04"/>
    <w:lvl w:ilvl="0" w:tplc="F0822D48">
      <w:start w:val="1"/>
      <w:numFmt w:val="decimal"/>
      <w:lvlText w:val="%1."/>
      <w:lvlJc w:val="left"/>
      <w:pPr>
        <w:ind w:left="720" w:hanging="360"/>
      </w:pPr>
      <w:rPr>
        <w:rFonts w:asciiTheme="minorHAnsi" w:hAnsiTheme="minorHAnsi" w:cstheme="minorBidi" w:hint="default"/>
        <w:color w:val="1F497D" w:themeColor="text2"/>
        <w:sz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22B250A9"/>
    <w:multiLevelType w:val="hybridMultilevel"/>
    <w:tmpl w:val="3E129B8E"/>
    <w:lvl w:ilvl="0" w:tplc="0C09000F">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30F86558"/>
    <w:multiLevelType w:val="hybridMultilevel"/>
    <w:tmpl w:val="4F528710"/>
    <w:lvl w:ilvl="0" w:tplc="0C09000F">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37E7520B"/>
    <w:multiLevelType w:val="hybridMultilevel"/>
    <w:tmpl w:val="DE9CBD8E"/>
    <w:lvl w:ilvl="0" w:tplc="AF3E731E">
      <w:start w:val="4"/>
      <w:numFmt w:val="bullet"/>
      <w:lvlText w:val="-"/>
      <w:lvlJc w:val="left"/>
      <w:pPr>
        <w:ind w:left="720" w:hanging="360"/>
      </w:pPr>
      <w:rPr>
        <w:rFonts w:ascii="Calibri" w:eastAsiaTheme="minorHAnsi" w:hAnsi="Calibri"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3C054D4E"/>
    <w:multiLevelType w:val="hybridMultilevel"/>
    <w:tmpl w:val="DF6841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3D484081"/>
    <w:multiLevelType w:val="hybridMultilevel"/>
    <w:tmpl w:val="9CB4489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47F07A8D"/>
    <w:multiLevelType w:val="hybridMultilevel"/>
    <w:tmpl w:val="41CC8C66"/>
    <w:lvl w:ilvl="0" w:tplc="A37E8034">
      <w:start w:val="3"/>
      <w:numFmt w:val="decimal"/>
      <w:lvlText w:val="%1."/>
      <w:lvlJc w:val="left"/>
      <w:pPr>
        <w:ind w:left="720" w:hanging="360"/>
      </w:pPr>
      <w:rPr>
        <w:rFonts w:asciiTheme="minorHAnsi" w:hAnsiTheme="minorHAnsi" w:hint="default"/>
        <w:b/>
        <w:color w:val="1F497D" w:themeColor="text2"/>
        <w:sz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544A65C6"/>
    <w:multiLevelType w:val="hybridMultilevel"/>
    <w:tmpl w:val="6C7076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553A582B"/>
    <w:multiLevelType w:val="hybridMultilevel"/>
    <w:tmpl w:val="586ECFA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630B5D17"/>
    <w:multiLevelType w:val="hybridMultilevel"/>
    <w:tmpl w:val="0F489508"/>
    <w:lvl w:ilvl="0" w:tplc="0212A72E">
      <w:start w:val="1"/>
      <w:numFmt w:val="decimal"/>
      <w:lvlText w:val="%1."/>
      <w:lvlJc w:val="left"/>
      <w:pPr>
        <w:ind w:left="720" w:hanging="360"/>
      </w:pPr>
      <w:rPr>
        <w:rFonts w:hint="default"/>
        <w:b w:val="0"/>
        <w:color w:val="404040" w:themeColor="text1" w:themeTint="BF"/>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6B4C2352"/>
    <w:multiLevelType w:val="hybridMultilevel"/>
    <w:tmpl w:val="A39282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nsid w:val="70216A20"/>
    <w:multiLevelType w:val="hybridMultilevel"/>
    <w:tmpl w:val="ADCCF5A2"/>
    <w:lvl w:ilvl="0" w:tplc="E8CC94D8">
      <w:start w:val="1"/>
      <w:numFmt w:val="bullet"/>
      <w:lvlText w:val=""/>
      <w:lvlJc w:val="left"/>
      <w:pPr>
        <w:ind w:left="720" w:hanging="360"/>
      </w:pPr>
      <w:rPr>
        <w:rFonts w:ascii="Wingdings" w:hAnsi="Wingdings" w:hint="default"/>
        <w:color w:val="auto"/>
        <w:sz w:val="22"/>
        <w:szCs w:val="22"/>
      </w:rPr>
    </w:lvl>
    <w:lvl w:ilvl="1" w:tplc="0C090003">
      <w:start w:val="1"/>
      <w:numFmt w:val="bullet"/>
      <w:lvlText w:val="o"/>
      <w:lvlJc w:val="left"/>
      <w:pPr>
        <w:ind w:left="1440" w:hanging="360"/>
      </w:pPr>
      <w:rPr>
        <w:rFonts w:ascii="Courier New" w:hAnsi="Courier New" w:cs="Courier New" w:hint="default"/>
      </w:rPr>
    </w:lvl>
    <w:lvl w:ilvl="2" w:tplc="BC047FF0">
      <w:start w:val="1"/>
      <w:numFmt w:val="bullet"/>
      <w:lvlText w:val="-"/>
      <w:lvlJc w:val="left"/>
      <w:pPr>
        <w:ind w:left="2160" w:hanging="360"/>
      </w:pPr>
      <w:rPr>
        <w:rFonts w:ascii="Calibri" w:eastAsiaTheme="minorEastAsia" w:hAnsi="Calibri" w:cstheme="minorBidi"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73E91484"/>
    <w:multiLevelType w:val="hybridMultilevel"/>
    <w:tmpl w:val="CF0458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nsid w:val="78A64A7B"/>
    <w:multiLevelType w:val="hybridMultilevel"/>
    <w:tmpl w:val="27E00A24"/>
    <w:lvl w:ilvl="0" w:tplc="0C090005">
      <w:start w:val="1"/>
      <w:numFmt w:val="bullet"/>
      <w:lvlText w:val=""/>
      <w:lvlJc w:val="left"/>
      <w:pPr>
        <w:ind w:left="-66" w:hanging="360"/>
      </w:pPr>
      <w:rPr>
        <w:rFonts w:ascii="Wingdings" w:hAnsi="Wingdings" w:hint="default"/>
      </w:rPr>
    </w:lvl>
    <w:lvl w:ilvl="1" w:tplc="0C090003">
      <w:start w:val="1"/>
      <w:numFmt w:val="bullet"/>
      <w:lvlText w:val="o"/>
      <w:lvlJc w:val="left"/>
      <w:pPr>
        <w:ind w:left="654" w:hanging="360"/>
      </w:pPr>
      <w:rPr>
        <w:rFonts w:ascii="Courier New" w:hAnsi="Courier New" w:cs="Courier New" w:hint="default"/>
      </w:rPr>
    </w:lvl>
    <w:lvl w:ilvl="2" w:tplc="0C090005" w:tentative="1">
      <w:start w:val="1"/>
      <w:numFmt w:val="bullet"/>
      <w:lvlText w:val=""/>
      <w:lvlJc w:val="left"/>
      <w:pPr>
        <w:ind w:left="1374" w:hanging="360"/>
      </w:pPr>
      <w:rPr>
        <w:rFonts w:ascii="Wingdings" w:hAnsi="Wingdings" w:hint="default"/>
      </w:rPr>
    </w:lvl>
    <w:lvl w:ilvl="3" w:tplc="0C090001" w:tentative="1">
      <w:start w:val="1"/>
      <w:numFmt w:val="bullet"/>
      <w:lvlText w:val=""/>
      <w:lvlJc w:val="left"/>
      <w:pPr>
        <w:ind w:left="2094" w:hanging="360"/>
      </w:pPr>
      <w:rPr>
        <w:rFonts w:ascii="Symbol" w:hAnsi="Symbol" w:hint="default"/>
      </w:rPr>
    </w:lvl>
    <w:lvl w:ilvl="4" w:tplc="0C090003" w:tentative="1">
      <w:start w:val="1"/>
      <w:numFmt w:val="bullet"/>
      <w:lvlText w:val="o"/>
      <w:lvlJc w:val="left"/>
      <w:pPr>
        <w:ind w:left="2814" w:hanging="360"/>
      </w:pPr>
      <w:rPr>
        <w:rFonts w:ascii="Courier New" w:hAnsi="Courier New" w:cs="Courier New" w:hint="default"/>
      </w:rPr>
    </w:lvl>
    <w:lvl w:ilvl="5" w:tplc="0C090005" w:tentative="1">
      <w:start w:val="1"/>
      <w:numFmt w:val="bullet"/>
      <w:lvlText w:val=""/>
      <w:lvlJc w:val="left"/>
      <w:pPr>
        <w:ind w:left="3534" w:hanging="360"/>
      </w:pPr>
      <w:rPr>
        <w:rFonts w:ascii="Wingdings" w:hAnsi="Wingdings" w:hint="default"/>
      </w:rPr>
    </w:lvl>
    <w:lvl w:ilvl="6" w:tplc="0C090001" w:tentative="1">
      <w:start w:val="1"/>
      <w:numFmt w:val="bullet"/>
      <w:lvlText w:val=""/>
      <w:lvlJc w:val="left"/>
      <w:pPr>
        <w:ind w:left="4254" w:hanging="360"/>
      </w:pPr>
      <w:rPr>
        <w:rFonts w:ascii="Symbol" w:hAnsi="Symbol" w:hint="default"/>
      </w:rPr>
    </w:lvl>
    <w:lvl w:ilvl="7" w:tplc="0C090003" w:tentative="1">
      <w:start w:val="1"/>
      <w:numFmt w:val="bullet"/>
      <w:lvlText w:val="o"/>
      <w:lvlJc w:val="left"/>
      <w:pPr>
        <w:ind w:left="4974" w:hanging="360"/>
      </w:pPr>
      <w:rPr>
        <w:rFonts w:ascii="Courier New" w:hAnsi="Courier New" w:cs="Courier New" w:hint="default"/>
      </w:rPr>
    </w:lvl>
    <w:lvl w:ilvl="8" w:tplc="0C090005" w:tentative="1">
      <w:start w:val="1"/>
      <w:numFmt w:val="bullet"/>
      <w:lvlText w:val=""/>
      <w:lvlJc w:val="left"/>
      <w:pPr>
        <w:ind w:left="5694" w:hanging="360"/>
      </w:pPr>
      <w:rPr>
        <w:rFonts w:ascii="Wingdings" w:hAnsi="Wingdings" w:hint="default"/>
      </w:rPr>
    </w:lvl>
  </w:abstractNum>
  <w:num w:numId="1">
    <w:abstractNumId w:val="16"/>
  </w:num>
  <w:num w:numId="2">
    <w:abstractNumId w:val="18"/>
  </w:num>
  <w:num w:numId="3">
    <w:abstractNumId w:val="20"/>
  </w:num>
  <w:num w:numId="4">
    <w:abstractNumId w:val="10"/>
  </w:num>
  <w:num w:numId="5">
    <w:abstractNumId w:val="7"/>
  </w:num>
  <w:num w:numId="6">
    <w:abstractNumId w:val="13"/>
  </w:num>
  <w:num w:numId="7">
    <w:abstractNumId w:val="12"/>
  </w:num>
  <w:num w:numId="8">
    <w:abstractNumId w:val="19"/>
  </w:num>
  <w:num w:numId="9">
    <w:abstractNumId w:val="9"/>
  </w:num>
  <w:num w:numId="10">
    <w:abstractNumId w:val="8"/>
  </w:num>
  <w:num w:numId="11">
    <w:abstractNumId w:val="3"/>
  </w:num>
  <w:num w:numId="12">
    <w:abstractNumId w:val="0"/>
  </w:num>
  <w:num w:numId="13">
    <w:abstractNumId w:val="14"/>
  </w:num>
  <w:num w:numId="14">
    <w:abstractNumId w:val="11"/>
  </w:num>
  <w:num w:numId="15">
    <w:abstractNumId w:val="6"/>
  </w:num>
  <w:num w:numId="16">
    <w:abstractNumId w:val="15"/>
  </w:num>
  <w:num w:numId="17">
    <w:abstractNumId w:val="17"/>
  </w:num>
  <w:num w:numId="18">
    <w:abstractNumId w:val="1"/>
  </w:num>
  <w:num w:numId="19">
    <w:abstractNumId w:val="4"/>
  </w:num>
  <w:num w:numId="20">
    <w:abstractNumId w:val="5"/>
  </w:num>
  <w:num w:numId="21">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64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3466"/>
    <w:rsid w:val="0000135C"/>
    <w:rsid w:val="00002409"/>
    <w:rsid w:val="00010198"/>
    <w:rsid w:val="000119CC"/>
    <w:rsid w:val="0001240E"/>
    <w:rsid w:val="00016ED1"/>
    <w:rsid w:val="00021A42"/>
    <w:rsid w:val="000221E4"/>
    <w:rsid w:val="0002228E"/>
    <w:rsid w:val="00023579"/>
    <w:rsid w:val="00023D8B"/>
    <w:rsid w:val="0002461B"/>
    <w:rsid w:val="0002551A"/>
    <w:rsid w:val="000278C4"/>
    <w:rsid w:val="00027F1B"/>
    <w:rsid w:val="00030DB5"/>
    <w:rsid w:val="0003221B"/>
    <w:rsid w:val="00033744"/>
    <w:rsid w:val="00036038"/>
    <w:rsid w:val="00036174"/>
    <w:rsid w:val="000379EF"/>
    <w:rsid w:val="0005194F"/>
    <w:rsid w:val="000524C3"/>
    <w:rsid w:val="000558F8"/>
    <w:rsid w:val="00056A97"/>
    <w:rsid w:val="000571B2"/>
    <w:rsid w:val="0006035A"/>
    <w:rsid w:val="00060CBC"/>
    <w:rsid w:val="00062EFE"/>
    <w:rsid w:val="000638BC"/>
    <w:rsid w:val="00065EB6"/>
    <w:rsid w:val="00070856"/>
    <w:rsid w:val="00072455"/>
    <w:rsid w:val="0007293C"/>
    <w:rsid w:val="00075915"/>
    <w:rsid w:val="0007777B"/>
    <w:rsid w:val="00082320"/>
    <w:rsid w:val="00082E71"/>
    <w:rsid w:val="000839F5"/>
    <w:rsid w:val="00084842"/>
    <w:rsid w:val="00085F65"/>
    <w:rsid w:val="00086E20"/>
    <w:rsid w:val="00090F77"/>
    <w:rsid w:val="00091222"/>
    <w:rsid w:val="000914AE"/>
    <w:rsid w:val="00091CFC"/>
    <w:rsid w:val="00092BFB"/>
    <w:rsid w:val="00093F17"/>
    <w:rsid w:val="000A00AC"/>
    <w:rsid w:val="000A0459"/>
    <w:rsid w:val="000A285B"/>
    <w:rsid w:val="000A4AB8"/>
    <w:rsid w:val="000A6653"/>
    <w:rsid w:val="000B2616"/>
    <w:rsid w:val="000B4559"/>
    <w:rsid w:val="000B4BCC"/>
    <w:rsid w:val="000B5EEA"/>
    <w:rsid w:val="000B7D90"/>
    <w:rsid w:val="000C0EE5"/>
    <w:rsid w:val="000C204E"/>
    <w:rsid w:val="000C59E2"/>
    <w:rsid w:val="000C5D3A"/>
    <w:rsid w:val="000D0D47"/>
    <w:rsid w:val="000D2B65"/>
    <w:rsid w:val="000D4901"/>
    <w:rsid w:val="000D4BFD"/>
    <w:rsid w:val="000D64B6"/>
    <w:rsid w:val="000D6B7F"/>
    <w:rsid w:val="000D6D86"/>
    <w:rsid w:val="000E1ACB"/>
    <w:rsid w:val="000E1D0B"/>
    <w:rsid w:val="000E6069"/>
    <w:rsid w:val="000E72D6"/>
    <w:rsid w:val="000E7712"/>
    <w:rsid w:val="000F03B3"/>
    <w:rsid w:val="000F0863"/>
    <w:rsid w:val="000F21FA"/>
    <w:rsid w:val="001019C9"/>
    <w:rsid w:val="00102671"/>
    <w:rsid w:val="00102DFC"/>
    <w:rsid w:val="00103EC7"/>
    <w:rsid w:val="0010416E"/>
    <w:rsid w:val="00112836"/>
    <w:rsid w:val="00115518"/>
    <w:rsid w:val="00115A26"/>
    <w:rsid w:val="001177E6"/>
    <w:rsid w:val="00117D2D"/>
    <w:rsid w:val="00120B6F"/>
    <w:rsid w:val="00122198"/>
    <w:rsid w:val="00122876"/>
    <w:rsid w:val="001269FC"/>
    <w:rsid w:val="001300FC"/>
    <w:rsid w:val="001318B8"/>
    <w:rsid w:val="001371B9"/>
    <w:rsid w:val="0014207B"/>
    <w:rsid w:val="001435D7"/>
    <w:rsid w:val="0014418F"/>
    <w:rsid w:val="00145DC6"/>
    <w:rsid w:val="001464E8"/>
    <w:rsid w:val="00150273"/>
    <w:rsid w:val="001507C8"/>
    <w:rsid w:val="00152FAA"/>
    <w:rsid w:val="00161EA4"/>
    <w:rsid w:val="001659FF"/>
    <w:rsid w:val="001661C0"/>
    <w:rsid w:val="0016763F"/>
    <w:rsid w:val="0017053A"/>
    <w:rsid w:val="00171C4D"/>
    <w:rsid w:val="001777CB"/>
    <w:rsid w:val="00180824"/>
    <w:rsid w:val="001815B6"/>
    <w:rsid w:val="001855FB"/>
    <w:rsid w:val="00185B10"/>
    <w:rsid w:val="00187F78"/>
    <w:rsid w:val="0019043C"/>
    <w:rsid w:val="00191516"/>
    <w:rsid w:val="00194E31"/>
    <w:rsid w:val="00196185"/>
    <w:rsid w:val="00196D19"/>
    <w:rsid w:val="00197528"/>
    <w:rsid w:val="001A0429"/>
    <w:rsid w:val="001A04A4"/>
    <w:rsid w:val="001A0BB8"/>
    <w:rsid w:val="001A32A1"/>
    <w:rsid w:val="001A3FF2"/>
    <w:rsid w:val="001A6144"/>
    <w:rsid w:val="001A6B13"/>
    <w:rsid w:val="001B0220"/>
    <w:rsid w:val="001B1E7F"/>
    <w:rsid w:val="001B5ED1"/>
    <w:rsid w:val="001B6400"/>
    <w:rsid w:val="001B64F8"/>
    <w:rsid w:val="001C195F"/>
    <w:rsid w:val="001C20CA"/>
    <w:rsid w:val="001C5753"/>
    <w:rsid w:val="001C64A7"/>
    <w:rsid w:val="001C7728"/>
    <w:rsid w:val="001D0052"/>
    <w:rsid w:val="001D036F"/>
    <w:rsid w:val="001D0444"/>
    <w:rsid w:val="001D046B"/>
    <w:rsid w:val="001D0789"/>
    <w:rsid w:val="001D0D3A"/>
    <w:rsid w:val="001D315F"/>
    <w:rsid w:val="001D4154"/>
    <w:rsid w:val="001D52D4"/>
    <w:rsid w:val="001D576D"/>
    <w:rsid w:val="001D76BF"/>
    <w:rsid w:val="001D7B99"/>
    <w:rsid w:val="001E0F44"/>
    <w:rsid w:val="001E7D88"/>
    <w:rsid w:val="001F14CF"/>
    <w:rsid w:val="001F213F"/>
    <w:rsid w:val="001F5278"/>
    <w:rsid w:val="002032D3"/>
    <w:rsid w:val="00203CC6"/>
    <w:rsid w:val="00204465"/>
    <w:rsid w:val="00204622"/>
    <w:rsid w:val="00205947"/>
    <w:rsid w:val="00205B2C"/>
    <w:rsid w:val="002104E4"/>
    <w:rsid w:val="00210714"/>
    <w:rsid w:val="0021289C"/>
    <w:rsid w:val="00212FF6"/>
    <w:rsid w:val="002156C1"/>
    <w:rsid w:val="002170C6"/>
    <w:rsid w:val="00221B02"/>
    <w:rsid w:val="0022263E"/>
    <w:rsid w:val="002231C9"/>
    <w:rsid w:val="00226F99"/>
    <w:rsid w:val="00227218"/>
    <w:rsid w:val="0023081D"/>
    <w:rsid w:val="0023217F"/>
    <w:rsid w:val="00232D0F"/>
    <w:rsid w:val="0023314B"/>
    <w:rsid w:val="002335DE"/>
    <w:rsid w:val="00233D62"/>
    <w:rsid w:val="00237465"/>
    <w:rsid w:val="00240691"/>
    <w:rsid w:val="0024728B"/>
    <w:rsid w:val="0024794B"/>
    <w:rsid w:val="002545A6"/>
    <w:rsid w:val="0025576F"/>
    <w:rsid w:val="00261E41"/>
    <w:rsid w:val="0026216B"/>
    <w:rsid w:val="0026275D"/>
    <w:rsid w:val="00262B79"/>
    <w:rsid w:val="002637E4"/>
    <w:rsid w:val="00264F6D"/>
    <w:rsid w:val="00266657"/>
    <w:rsid w:val="002672FF"/>
    <w:rsid w:val="002674F7"/>
    <w:rsid w:val="00267AD4"/>
    <w:rsid w:val="002701C4"/>
    <w:rsid w:val="00272F3D"/>
    <w:rsid w:val="00273466"/>
    <w:rsid w:val="00273F9A"/>
    <w:rsid w:val="002749BF"/>
    <w:rsid w:val="002815CB"/>
    <w:rsid w:val="00281D17"/>
    <w:rsid w:val="00291AB8"/>
    <w:rsid w:val="00297E66"/>
    <w:rsid w:val="002A1A93"/>
    <w:rsid w:val="002A427E"/>
    <w:rsid w:val="002A493B"/>
    <w:rsid w:val="002A4C53"/>
    <w:rsid w:val="002A69F4"/>
    <w:rsid w:val="002B10C7"/>
    <w:rsid w:val="002B7AF8"/>
    <w:rsid w:val="002B7B8B"/>
    <w:rsid w:val="002C3DEE"/>
    <w:rsid w:val="002D05A4"/>
    <w:rsid w:val="002D2605"/>
    <w:rsid w:val="002D2891"/>
    <w:rsid w:val="002D2E7A"/>
    <w:rsid w:val="002D6D03"/>
    <w:rsid w:val="002E0F10"/>
    <w:rsid w:val="002E1005"/>
    <w:rsid w:val="002E2295"/>
    <w:rsid w:val="002E315F"/>
    <w:rsid w:val="002E50A6"/>
    <w:rsid w:val="002E61C8"/>
    <w:rsid w:val="002E6817"/>
    <w:rsid w:val="002E6A7C"/>
    <w:rsid w:val="002E6D15"/>
    <w:rsid w:val="002E7B66"/>
    <w:rsid w:val="002F25F2"/>
    <w:rsid w:val="002F2B58"/>
    <w:rsid w:val="002F2DDE"/>
    <w:rsid w:val="002F3BA9"/>
    <w:rsid w:val="002F3C71"/>
    <w:rsid w:val="002F3CDB"/>
    <w:rsid w:val="002F4488"/>
    <w:rsid w:val="002F4A86"/>
    <w:rsid w:val="002F5E77"/>
    <w:rsid w:val="002F6D6E"/>
    <w:rsid w:val="0030081F"/>
    <w:rsid w:val="0030492C"/>
    <w:rsid w:val="003069E7"/>
    <w:rsid w:val="00307740"/>
    <w:rsid w:val="00307EE3"/>
    <w:rsid w:val="00311735"/>
    <w:rsid w:val="0031560D"/>
    <w:rsid w:val="003164E7"/>
    <w:rsid w:val="00320E82"/>
    <w:rsid w:val="00322C2A"/>
    <w:rsid w:val="00323BBD"/>
    <w:rsid w:val="00325B4F"/>
    <w:rsid w:val="003303B4"/>
    <w:rsid w:val="00331540"/>
    <w:rsid w:val="0033155A"/>
    <w:rsid w:val="003321A7"/>
    <w:rsid w:val="00333C69"/>
    <w:rsid w:val="003343C4"/>
    <w:rsid w:val="00337C36"/>
    <w:rsid w:val="0034402B"/>
    <w:rsid w:val="003475D3"/>
    <w:rsid w:val="00350097"/>
    <w:rsid w:val="003507B0"/>
    <w:rsid w:val="0035472B"/>
    <w:rsid w:val="0035493B"/>
    <w:rsid w:val="003601BA"/>
    <w:rsid w:val="00363BE3"/>
    <w:rsid w:val="00364320"/>
    <w:rsid w:val="00364CB9"/>
    <w:rsid w:val="00365256"/>
    <w:rsid w:val="00365A75"/>
    <w:rsid w:val="0036670F"/>
    <w:rsid w:val="00366B0A"/>
    <w:rsid w:val="00367551"/>
    <w:rsid w:val="00371CDB"/>
    <w:rsid w:val="00371E43"/>
    <w:rsid w:val="003726F1"/>
    <w:rsid w:val="00375BEF"/>
    <w:rsid w:val="00384330"/>
    <w:rsid w:val="00384994"/>
    <w:rsid w:val="00385E03"/>
    <w:rsid w:val="00386087"/>
    <w:rsid w:val="00390562"/>
    <w:rsid w:val="003905BC"/>
    <w:rsid w:val="003906A9"/>
    <w:rsid w:val="00392EC6"/>
    <w:rsid w:val="00394938"/>
    <w:rsid w:val="00395BB6"/>
    <w:rsid w:val="003A1FC6"/>
    <w:rsid w:val="003A2BF8"/>
    <w:rsid w:val="003A2FE0"/>
    <w:rsid w:val="003A3216"/>
    <w:rsid w:val="003A39D4"/>
    <w:rsid w:val="003A4776"/>
    <w:rsid w:val="003A5BD7"/>
    <w:rsid w:val="003B1929"/>
    <w:rsid w:val="003B23EC"/>
    <w:rsid w:val="003B2F9B"/>
    <w:rsid w:val="003B4379"/>
    <w:rsid w:val="003B4461"/>
    <w:rsid w:val="003B50BF"/>
    <w:rsid w:val="003B74A0"/>
    <w:rsid w:val="003B7F3A"/>
    <w:rsid w:val="003C086F"/>
    <w:rsid w:val="003C1282"/>
    <w:rsid w:val="003C56E9"/>
    <w:rsid w:val="003D5A4E"/>
    <w:rsid w:val="003E2C37"/>
    <w:rsid w:val="003E5EFF"/>
    <w:rsid w:val="003E5FCB"/>
    <w:rsid w:val="003E7A6C"/>
    <w:rsid w:val="003F1CA3"/>
    <w:rsid w:val="003F3F1A"/>
    <w:rsid w:val="003F5EAA"/>
    <w:rsid w:val="00400257"/>
    <w:rsid w:val="00401025"/>
    <w:rsid w:val="00401844"/>
    <w:rsid w:val="00401E50"/>
    <w:rsid w:val="00401E85"/>
    <w:rsid w:val="0040324F"/>
    <w:rsid w:val="004054FC"/>
    <w:rsid w:val="00405CAF"/>
    <w:rsid w:val="00405DE4"/>
    <w:rsid w:val="004100CA"/>
    <w:rsid w:val="00411DAC"/>
    <w:rsid w:val="0041406E"/>
    <w:rsid w:val="00415C81"/>
    <w:rsid w:val="004174ED"/>
    <w:rsid w:val="0042155B"/>
    <w:rsid w:val="0042341B"/>
    <w:rsid w:val="004313DB"/>
    <w:rsid w:val="00431C64"/>
    <w:rsid w:val="00432F26"/>
    <w:rsid w:val="00433D1A"/>
    <w:rsid w:val="00435887"/>
    <w:rsid w:val="00437FE6"/>
    <w:rsid w:val="0044076E"/>
    <w:rsid w:val="00440ED1"/>
    <w:rsid w:val="00444C24"/>
    <w:rsid w:val="00444F3C"/>
    <w:rsid w:val="00447BAC"/>
    <w:rsid w:val="004500F5"/>
    <w:rsid w:val="004505A9"/>
    <w:rsid w:val="004512FA"/>
    <w:rsid w:val="00452039"/>
    <w:rsid w:val="00456159"/>
    <w:rsid w:val="004576B0"/>
    <w:rsid w:val="00463546"/>
    <w:rsid w:val="0046445C"/>
    <w:rsid w:val="00464EF3"/>
    <w:rsid w:val="004702B1"/>
    <w:rsid w:val="0047177D"/>
    <w:rsid w:val="004733BB"/>
    <w:rsid w:val="0047582A"/>
    <w:rsid w:val="00475B35"/>
    <w:rsid w:val="00476997"/>
    <w:rsid w:val="00476CDF"/>
    <w:rsid w:val="00477475"/>
    <w:rsid w:val="00477E2F"/>
    <w:rsid w:val="0048186B"/>
    <w:rsid w:val="0048231F"/>
    <w:rsid w:val="00482386"/>
    <w:rsid w:val="00483B67"/>
    <w:rsid w:val="0048476F"/>
    <w:rsid w:val="004862B7"/>
    <w:rsid w:val="0048638B"/>
    <w:rsid w:val="00486CB1"/>
    <w:rsid w:val="00487B2F"/>
    <w:rsid w:val="00492560"/>
    <w:rsid w:val="00492C87"/>
    <w:rsid w:val="00494048"/>
    <w:rsid w:val="004969DB"/>
    <w:rsid w:val="004972FB"/>
    <w:rsid w:val="004A11D8"/>
    <w:rsid w:val="004A1EA5"/>
    <w:rsid w:val="004A2EC5"/>
    <w:rsid w:val="004A3C79"/>
    <w:rsid w:val="004A5A39"/>
    <w:rsid w:val="004A6942"/>
    <w:rsid w:val="004A7233"/>
    <w:rsid w:val="004B1340"/>
    <w:rsid w:val="004B1DD6"/>
    <w:rsid w:val="004B2720"/>
    <w:rsid w:val="004B3620"/>
    <w:rsid w:val="004B3C07"/>
    <w:rsid w:val="004B5BBD"/>
    <w:rsid w:val="004C03D7"/>
    <w:rsid w:val="004C12B5"/>
    <w:rsid w:val="004C2AEC"/>
    <w:rsid w:val="004C2D29"/>
    <w:rsid w:val="004C4C3D"/>
    <w:rsid w:val="004C50E2"/>
    <w:rsid w:val="004C5FB6"/>
    <w:rsid w:val="004D03E8"/>
    <w:rsid w:val="004D4B1A"/>
    <w:rsid w:val="004D4DB8"/>
    <w:rsid w:val="004D6E35"/>
    <w:rsid w:val="004D73E1"/>
    <w:rsid w:val="004D7459"/>
    <w:rsid w:val="004E05B1"/>
    <w:rsid w:val="004E1F66"/>
    <w:rsid w:val="004E4DFC"/>
    <w:rsid w:val="004E7DF7"/>
    <w:rsid w:val="004F5587"/>
    <w:rsid w:val="004F5684"/>
    <w:rsid w:val="004F5DC8"/>
    <w:rsid w:val="005022EA"/>
    <w:rsid w:val="00502302"/>
    <w:rsid w:val="00503DE0"/>
    <w:rsid w:val="0050506B"/>
    <w:rsid w:val="00506E03"/>
    <w:rsid w:val="00507A77"/>
    <w:rsid w:val="00507F6B"/>
    <w:rsid w:val="00512C21"/>
    <w:rsid w:val="005135EA"/>
    <w:rsid w:val="00514C5D"/>
    <w:rsid w:val="00514DEB"/>
    <w:rsid w:val="00516DED"/>
    <w:rsid w:val="005244CF"/>
    <w:rsid w:val="00525A3E"/>
    <w:rsid w:val="00525D88"/>
    <w:rsid w:val="00526E61"/>
    <w:rsid w:val="005324B7"/>
    <w:rsid w:val="00535353"/>
    <w:rsid w:val="00536C0A"/>
    <w:rsid w:val="005374D8"/>
    <w:rsid w:val="00540B8B"/>
    <w:rsid w:val="00545BB8"/>
    <w:rsid w:val="00552D5E"/>
    <w:rsid w:val="00552FC4"/>
    <w:rsid w:val="00554E89"/>
    <w:rsid w:val="00561905"/>
    <w:rsid w:val="00561CF7"/>
    <w:rsid w:val="00561E8B"/>
    <w:rsid w:val="00562D29"/>
    <w:rsid w:val="0056462C"/>
    <w:rsid w:val="00566D2B"/>
    <w:rsid w:val="00567032"/>
    <w:rsid w:val="00572942"/>
    <w:rsid w:val="005733E6"/>
    <w:rsid w:val="00573B82"/>
    <w:rsid w:val="005769CA"/>
    <w:rsid w:val="005812B9"/>
    <w:rsid w:val="00581454"/>
    <w:rsid w:val="005818FE"/>
    <w:rsid w:val="0058227E"/>
    <w:rsid w:val="0058266E"/>
    <w:rsid w:val="00582A02"/>
    <w:rsid w:val="00590BCC"/>
    <w:rsid w:val="00594D95"/>
    <w:rsid w:val="00594D9E"/>
    <w:rsid w:val="005954CD"/>
    <w:rsid w:val="005A0861"/>
    <w:rsid w:val="005A4A22"/>
    <w:rsid w:val="005B121A"/>
    <w:rsid w:val="005B275E"/>
    <w:rsid w:val="005C012F"/>
    <w:rsid w:val="005C077D"/>
    <w:rsid w:val="005C7709"/>
    <w:rsid w:val="005D2450"/>
    <w:rsid w:val="005D34B7"/>
    <w:rsid w:val="005D40C7"/>
    <w:rsid w:val="005D4205"/>
    <w:rsid w:val="005D47F7"/>
    <w:rsid w:val="005D4C31"/>
    <w:rsid w:val="005D4CF4"/>
    <w:rsid w:val="005D7E0E"/>
    <w:rsid w:val="005E0F86"/>
    <w:rsid w:val="005E59C5"/>
    <w:rsid w:val="005E6C38"/>
    <w:rsid w:val="005F2A43"/>
    <w:rsid w:val="005F3D28"/>
    <w:rsid w:val="006004FB"/>
    <w:rsid w:val="00602612"/>
    <w:rsid w:val="006035AD"/>
    <w:rsid w:val="00604051"/>
    <w:rsid w:val="0060446C"/>
    <w:rsid w:val="006044C2"/>
    <w:rsid w:val="0060453B"/>
    <w:rsid w:val="0060473D"/>
    <w:rsid w:val="00604FD3"/>
    <w:rsid w:val="006072FC"/>
    <w:rsid w:val="00612F84"/>
    <w:rsid w:val="0061372F"/>
    <w:rsid w:val="00614A7F"/>
    <w:rsid w:val="00615016"/>
    <w:rsid w:val="0061545C"/>
    <w:rsid w:val="006157FB"/>
    <w:rsid w:val="00616D3E"/>
    <w:rsid w:val="00621227"/>
    <w:rsid w:val="00621D32"/>
    <w:rsid w:val="0062526C"/>
    <w:rsid w:val="0062618C"/>
    <w:rsid w:val="00627D79"/>
    <w:rsid w:val="006305ED"/>
    <w:rsid w:val="00632DCE"/>
    <w:rsid w:val="00633F71"/>
    <w:rsid w:val="00634D59"/>
    <w:rsid w:val="006419EC"/>
    <w:rsid w:val="00642ECE"/>
    <w:rsid w:val="00643AA8"/>
    <w:rsid w:val="00646528"/>
    <w:rsid w:val="00646ECF"/>
    <w:rsid w:val="006475E6"/>
    <w:rsid w:val="0065127B"/>
    <w:rsid w:val="006545E7"/>
    <w:rsid w:val="00654627"/>
    <w:rsid w:val="0065602D"/>
    <w:rsid w:val="00656E57"/>
    <w:rsid w:val="00663FD7"/>
    <w:rsid w:val="00664E34"/>
    <w:rsid w:val="00665AA9"/>
    <w:rsid w:val="0066703A"/>
    <w:rsid w:val="00671006"/>
    <w:rsid w:val="00671C5D"/>
    <w:rsid w:val="00674372"/>
    <w:rsid w:val="0067563B"/>
    <w:rsid w:val="0067654F"/>
    <w:rsid w:val="00683FFC"/>
    <w:rsid w:val="0068686F"/>
    <w:rsid w:val="006A1B55"/>
    <w:rsid w:val="006A1C32"/>
    <w:rsid w:val="006A27A9"/>
    <w:rsid w:val="006B0F08"/>
    <w:rsid w:val="006B1656"/>
    <w:rsid w:val="006B1808"/>
    <w:rsid w:val="006B4048"/>
    <w:rsid w:val="006B5E9C"/>
    <w:rsid w:val="006B6125"/>
    <w:rsid w:val="006B63B2"/>
    <w:rsid w:val="006B6AE5"/>
    <w:rsid w:val="006B6CA6"/>
    <w:rsid w:val="006C2622"/>
    <w:rsid w:val="006C2889"/>
    <w:rsid w:val="006C2B5F"/>
    <w:rsid w:val="006C79B9"/>
    <w:rsid w:val="006C7D0D"/>
    <w:rsid w:val="006C7F1B"/>
    <w:rsid w:val="006D0533"/>
    <w:rsid w:val="006D29A0"/>
    <w:rsid w:val="006D3236"/>
    <w:rsid w:val="006D54DD"/>
    <w:rsid w:val="006D7577"/>
    <w:rsid w:val="006E06EC"/>
    <w:rsid w:val="006E3563"/>
    <w:rsid w:val="006E3DC6"/>
    <w:rsid w:val="006E719D"/>
    <w:rsid w:val="006E7EE7"/>
    <w:rsid w:val="006F1FDD"/>
    <w:rsid w:val="006F24FD"/>
    <w:rsid w:val="00700F31"/>
    <w:rsid w:val="00701B37"/>
    <w:rsid w:val="00701CCC"/>
    <w:rsid w:val="0070245B"/>
    <w:rsid w:val="00703B26"/>
    <w:rsid w:val="00703DEA"/>
    <w:rsid w:val="007045BC"/>
    <w:rsid w:val="00704A45"/>
    <w:rsid w:val="00705117"/>
    <w:rsid w:val="007079F2"/>
    <w:rsid w:val="00707ED2"/>
    <w:rsid w:val="00711235"/>
    <w:rsid w:val="007225A1"/>
    <w:rsid w:val="00723870"/>
    <w:rsid w:val="00723A6E"/>
    <w:rsid w:val="0072591F"/>
    <w:rsid w:val="00725BC3"/>
    <w:rsid w:val="00730ABA"/>
    <w:rsid w:val="00735AAB"/>
    <w:rsid w:val="00735EA3"/>
    <w:rsid w:val="00742E36"/>
    <w:rsid w:val="00743FC2"/>
    <w:rsid w:val="00744729"/>
    <w:rsid w:val="00744D60"/>
    <w:rsid w:val="00753F59"/>
    <w:rsid w:val="0075696F"/>
    <w:rsid w:val="00757CCF"/>
    <w:rsid w:val="00760CEF"/>
    <w:rsid w:val="007619B2"/>
    <w:rsid w:val="00762FDF"/>
    <w:rsid w:val="0076384A"/>
    <w:rsid w:val="00765E1F"/>
    <w:rsid w:val="0076741A"/>
    <w:rsid w:val="00770338"/>
    <w:rsid w:val="007717E8"/>
    <w:rsid w:val="007720F0"/>
    <w:rsid w:val="00775608"/>
    <w:rsid w:val="007765FC"/>
    <w:rsid w:val="00777320"/>
    <w:rsid w:val="00782792"/>
    <w:rsid w:val="007864E7"/>
    <w:rsid w:val="00787649"/>
    <w:rsid w:val="00791BF7"/>
    <w:rsid w:val="00794E63"/>
    <w:rsid w:val="007A0041"/>
    <w:rsid w:val="007A0DE5"/>
    <w:rsid w:val="007A10CD"/>
    <w:rsid w:val="007A1B42"/>
    <w:rsid w:val="007A27FC"/>
    <w:rsid w:val="007A2EA7"/>
    <w:rsid w:val="007A5D86"/>
    <w:rsid w:val="007A5ECA"/>
    <w:rsid w:val="007A73CC"/>
    <w:rsid w:val="007B02FE"/>
    <w:rsid w:val="007B038E"/>
    <w:rsid w:val="007B0395"/>
    <w:rsid w:val="007B1113"/>
    <w:rsid w:val="007B2514"/>
    <w:rsid w:val="007B2EA7"/>
    <w:rsid w:val="007C0A0E"/>
    <w:rsid w:val="007C1278"/>
    <w:rsid w:val="007C2904"/>
    <w:rsid w:val="007C5528"/>
    <w:rsid w:val="007C578E"/>
    <w:rsid w:val="007D4AC8"/>
    <w:rsid w:val="007D4F31"/>
    <w:rsid w:val="007D5F2D"/>
    <w:rsid w:val="007D62A5"/>
    <w:rsid w:val="007D6F35"/>
    <w:rsid w:val="007D77BE"/>
    <w:rsid w:val="007E10A4"/>
    <w:rsid w:val="007E19F8"/>
    <w:rsid w:val="007E2392"/>
    <w:rsid w:val="007E40FD"/>
    <w:rsid w:val="007E5177"/>
    <w:rsid w:val="007E5869"/>
    <w:rsid w:val="007E5D04"/>
    <w:rsid w:val="007F15A1"/>
    <w:rsid w:val="007F2DE1"/>
    <w:rsid w:val="007F5F1D"/>
    <w:rsid w:val="007F76A4"/>
    <w:rsid w:val="00800DB3"/>
    <w:rsid w:val="008045FF"/>
    <w:rsid w:val="00806B89"/>
    <w:rsid w:val="00810D71"/>
    <w:rsid w:val="008131FC"/>
    <w:rsid w:val="00813BF7"/>
    <w:rsid w:val="008154B1"/>
    <w:rsid w:val="00815DB5"/>
    <w:rsid w:val="00815ED5"/>
    <w:rsid w:val="008171A1"/>
    <w:rsid w:val="0082006B"/>
    <w:rsid w:val="0082164F"/>
    <w:rsid w:val="00825B31"/>
    <w:rsid w:val="008271EF"/>
    <w:rsid w:val="00827740"/>
    <w:rsid w:val="0083045C"/>
    <w:rsid w:val="008306EE"/>
    <w:rsid w:val="008321E7"/>
    <w:rsid w:val="00837C69"/>
    <w:rsid w:val="00840F34"/>
    <w:rsid w:val="00840F5D"/>
    <w:rsid w:val="00841DCB"/>
    <w:rsid w:val="0084254C"/>
    <w:rsid w:val="008425AC"/>
    <w:rsid w:val="0084496C"/>
    <w:rsid w:val="00845CB0"/>
    <w:rsid w:val="00852BC2"/>
    <w:rsid w:val="008541D6"/>
    <w:rsid w:val="00855021"/>
    <w:rsid w:val="0085539B"/>
    <w:rsid w:val="00856AEC"/>
    <w:rsid w:val="008571A6"/>
    <w:rsid w:val="00866113"/>
    <w:rsid w:val="00870114"/>
    <w:rsid w:val="0087117E"/>
    <w:rsid w:val="00873395"/>
    <w:rsid w:val="00874839"/>
    <w:rsid w:val="00874B4A"/>
    <w:rsid w:val="00887D1D"/>
    <w:rsid w:val="00891E7C"/>
    <w:rsid w:val="00893F6D"/>
    <w:rsid w:val="008963D5"/>
    <w:rsid w:val="00896831"/>
    <w:rsid w:val="008974EF"/>
    <w:rsid w:val="008A124A"/>
    <w:rsid w:val="008A2BFF"/>
    <w:rsid w:val="008A31B4"/>
    <w:rsid w:val="008A5D63"/>
    <w:rsid w:val="008A63CB"/>
    <w:rsid w:val="008A7F04"/>
    <w:rsid w:val="008B1B75"/>
    <w:rsid w:val="008B2606"/>
    <w:rsid w:val="008B2938"/>
    <w:rsid w:val="008B334A"/>
    <w:rsid w:val="008B3ABF"/>
    <w:rsid w:val="008B41C4"/>
    <w:rsid w:val="008B52F6"/>
    <w:rsid w:val="008B6DA3"/>
    <w:rsid w:val="008B6EF9"/>
    <w:rsid w:val="008B74CB"/>
    <w:rsid w:val="008C0FFF"/>
    <w:rsid w:val="008C117A"/>
    <w:rsid w:val="008C2CBB"/>
    <w:rsid w:val="008C3062"/>
    <w:rsid w:val="008C4CA4"/>
    <w:rsid w:val="008C60D6"/>
    <w:rsid w:val="008D01C7"/>
    <w:rsid w:val="008D2797"/>
    <w:rsid w:val="008D29BF"/>
    <w:rsid w:val="008D3254"/>
    <w:rsid w:val="008D35CA"/>
    <w:rsid w:val="008D4D2A"/>
    <w:rsid w:val="008D7A06"/>
    <w:rsid w:val="008D7F16"/>
    <w:rsid w:val="008E1CA4"/>
    <w:rsid w:val="008E6191"/>
    <w:rsid w:val="008E7958"/>
    <w:rsid w:val="008E7D0D"/>
    <w:rsid w:val="009006F2"/>
    <w:rsid w:val="00900D47"/>
    <w:rsid w:val="009036E3"/>
    <w:rsid w:val="009056A1"/>
    <w:rsid w:val="00907807"/>
    <w:rsid w:val="00907B16"/>
    <w:rsid w:val="00916858"/>
    <w:rsid w:val="00917ED2"/>
    <w:rsid w:val="0092003B"/>
    <w:rsid w:val="00922502"/>
    <w:rsid w:val="00924959"/>
    <w:rsid w:val="0092504F"/>
    <w:rsid w:val="00925D36"/>
    <w:rsid w:val="00926F01"/>
    <w:rsid w:val="00927A2F"/>
    <w:rsid w:val="0093103B"/>
    <w:rsid w:val="00931683"/>
    <w:rsid w:val="009326A2"/>
    <w:rsid w:val="0093338A"/>
    <w:rsid w:val="00933BE4"/>
    <w:rsid w:val="00934460"/>
    <w:rsid w:val="0093487F"/>
    <w:rsid w:val="00936798"/>
    <w:rsid w:val="00937B79"/>
    <w:rsid w:val="00937CB8"/>
    <w:rsid w:val="00940B4A"/>
    <w:rsid w:val="00941CC1"/>
    <w:rsid w:val="009459B5"/>
    <w:rsid w:val="00946FDB"/>
    <w:rsid w:val="00951044"/>
    <w:rsid w:val="00952E29"/>
    <w:rsid w:val="00954FAD"/>
    <w:rsid w:val="00955045"/>
    <w:rsid w:val="0095662D"/>
    <w:rsid w:val="009572FE"/>
    <w:rsid w:val="0095746D"/>
    <w:rsid w:val="00957AD7"/>
    <w:rsid w:val="00962990"/>
    <w:rsid w:val="00963C1B"/>
    <w:rsid w:val="00966256"/>
    <w:rsid w:val="009714B4"/>
    <w:rsid w:val="00975A0F"/>
    <w:rsid w:val="009768A6"/>
    <w:rsid w:val="00977F6B"/>
    <w:rsid w:val="009807EC"/>
    <w:rsid w:val="00982BF5"/>
    <w:rsid w:val="009841F0"/>
    <w:rsid w:val="00992A52"/>
    <w:rsid w:val="00993250"/>
    <w:rsid w:val="0099547B"/>
    <w:rsid w:val="00995ED6"/>
    <w:rsid w:val="00996197"/>
    <w:rsid w:val="009A0294"/>
    <w:rsid w:val="009A1026"/>
    <w:rsid w:val="009A16EB"/>
    <w:rsid w:val="009A1E4B"/>
    <w:rsid w:val="009A3979"/>
    <w:rsid w:val="009B09FC"/>
    <w:rsid w:val="009B32A4"/>
    <w:rsid w:val="009B339F"/>
    <w:rsid w:val="009B5466"/>
    <w:rsid w:val="009B5C57"/>
    <w:rsid w:val="009C0033"/>
    <w:rsid w:val="009C19EA"/>
    <w:rsid w:val="009C2CE9"/>
    <w:rsid w:val="009C4FFC"/>
    <w:rsid w:val="009C5B8D"/>
    <w:rsid w:val="009C67D4"/>
    <w:rsid w:val="009C7550"/>
    <w:rsid w:val="009D0EEE"/>
    <w:rsid w:val="009D2485"/>
    <w:rsid w:val="009E5C15"/>
    <w:rsid w:val="009E7704"/>
    <w:rsid w:val="009F1678"/>
    <w:rsid w:val="009F18AB"/>
    <w:rsid w:val="009F3602"/>
    <w:rsid w:val="009F48D1"/>
    <w:rsid w:val="009F5A25"/>
    <w:rsid w:val="009F7F0C"/>
    <w:rsid w:val="00A001BE"/>
    <w:rsid w:val="00A04EBA"/>
    <w:rsid w:val="00A061D3"/>
    <w:rsid w:val="00A1049C"/>
    <w:rsid w:val="00A11C0E"/>
    <w:rsid w:val="00A13B65"/>
    <w:rsid w:val="00A14D85"/>
    <w:rsid w:val="00A162A8"/>
    <w:rsid w:val="00A21550"/>
    <w:rsid w:val="00A21F0B"/>
    <w:rsid w:val="00A24C63"/>
    <w:rsid w:val="00A27E3C"/>
    <w:rsid w:val="00A315A6"/>
    <w:rsid w:val="00A3295B"/>
    <w:rsid w:val="00A32BB1"/>
    <w:rsid w:val="00A3332C"/>
    <w:rsid w:val="00A36D5A"/>
    <w:rsid w:val="00A4119B"/>
    <w:rsid w:val="00A444D4"/>
    <w:rsid w:val="00A45C66"/>
    <w:rsid w:val="00A46553"/>
    <w:rsid w:val="00A46E03"/>
    <w:rsid w:val="00A47150"/>
    <w:rsid w:val="00A50953"/>
    <w:rsid w:val="00A51DB3"/>
    <w:rsid w:val="00A53677"/>
    <w:rsid w:val="00A57683"/>
    <w:rsid w:val="00A60AAA"/>
    <w:rsid w:val="00A61B1B"/>
    <w:rsid w:val="00A61BBA"/>
    <w:rsid w:val="00A61E6D"/>
    <w:rsid w:val="00A62E58"/>
    <w:rsid w:val="00A662BC"/>
    <w:rsid w:val="00A6633A"/>
    <w:rsid w:val="00A67DA8"/>
    <w:rsid w:val="00A7054B"/>
    <w:rsid w:val="00A7090E"/>
    <w:rsid w:val="00A762B1"/>
    <w:rsid w:val="00A76E5C"/>
    <w:rsid w:val="00A80DE0"/>
    <w:rsid w:val="00A82AFC"/>
    <w:rsid w:val="00A85A2F"/>
    <w:rsid w:val="00A860DE"/>
    <w:rsid w:val="00A8693D"/>
    <w:rsid w:val="00A86A1D"/>
    <w:rsid w:val="00A87B1D"/>
    <w:rsid w:val="00A90B04"/>
    <w:rsid w:val="00A92A01"/>
    <w:rsid w:val="00AA2964"/>
    <w:rsid w:val="00AA710F"/>
    <w:rsid w:val="00AB125D"/>
    <w:rsid w:val="00AB1A78"/>
    <w:rsid w:val="00AB277F"/>
    <w:rsid w:val="00AB7FD5"/>
    <w:rsid w:val="00AC1B01"/>
    <w:rsid w:val="00AC29FD"/>
    <w:rsid w:val="00AC3C21"/>
    <w:rsid w:val="00AC42D1"/>
    <w:rsid w:val="00AD07C5"/>
    <w:rsid w:val="00AD3343"/>
    <w:rsid w:val="00AD3B9B"/>
    <w:rsid w:val="00AD4310"/>
    <w:rsid w:val="00AE1861"/>
    <w:rsid w:val="00AE3EC7"/>
    <w:rsid w:val="00AE488B"/>
    <w:rsid w:val="00AF0AC6"/>
    <w:rsid w:val="00AF0C7E"/>
    <w:rsid w:val="00AF1FB7"/>
    <w:rsid w:val="00AF2111"/>
    <w:rsid w:val="00AF234E"/>
    <w:rsid w:val="00AF2C06"/>
    <w:rsid w:val="00AF4A2D"/>
    <w:rsid w:val="00AF4DC2"/>
    <w:rsid w:val="00AF6941"/>
    <w:rsid w:val="00B01644"/>
    <w:rsid w:val="00B0167F"/>
    <w:rsid w:val="00B03541"/>
    <w:rsid w:val="00B07BA5"/>
    <w:rsid w:val="00B11F49"/>
    <w:rsid w:val="00B13D03"/>
    <w:rsid w:val="00B16610"/>
    <w:rsid w:val="00B16B56"/>
    <w:rsid w:val="00B17091"/>
    <w:rsid w:val="00B228DA"/>
    <w:rsid w:val="00B236DD"/>
    <w:rsid w:val="00B243F3"/>
    <w:rsid w:val="00B2493D"/>
    <w:rsid w:val="00B24DF7"/>
    <w:rsid w:val="00B263A7"/>
    <w:rsid w:val="00B278B1"/>
    <w:rsid w:val="00B30391"/>
    <w:rsid w:val="00B31920"/>
    <w:rsid w:val="00B370B3"/>
    <w:rsid w:val="00B37A79"/>
    <w:rsid w:val="00B37AA2"/>
    <w:rsid w:val="00B40F97"/>
    <w:rsid w:val="00B41F22"/>
    <w:rsid w:val="00B4287C"/>
    <w:rsid w:val="00B43E39"/>
    <w:rsid w:val="00B44E39"/>
    <w:rsid w:val="00B45758"/>
    <w:rsid w:val="00B46865"/>
    <w:rsid w:val="00B5032B"/>
    <w:rsid w:val="00B5198A"/>
    <w:rsid w:val="00B52526"/>
    <w:rsid w:val="00B5376E"/>
    <w:rsid w:val="00B54C8F"/>
    <w:rsid w:val="00B57678"/>
    <w:rsid w:val="00B60479"/>
    <w:rsid w:val="00B61488"/>
    <w:rsid w:val="00B61EE8"/>
    <w:rsid w:val="00B6309D"/>
    <w:rsid w:val="00B662D1"/>
    <w:rsid w:val="00B710BA"/>
    <w:rsid w:val="00B71D8E"/>
    <w:rsid w:val="00B72FEF"/>
    <w:rsid w:val="00B77027"/>
    <w:rsid w:val="00B77E89"/>
    <w:rsid w:val="00B800AF"/>
    <w:rsid w:val="00B803C7"/>
    <w:rsid w:val="00B803F4"/>
    <w:rsid w:val="00B80A53"/>
    <w:rsid w:val="00B811D3"/>
    <w:rsid w:val="00B853A9"/>
    <w:rsid w:val="00B85BEF"/>
    <w:rsid w:val="00B86DF5"/>
    <w:rsid w:val="00B913D4"/>
    <w:rsid w:val="00B92A85"/>
    <w:rsid w:val="00B93028"/>
    <w:rsid w:val="00B934B2"/>
    <w:rsid w:val="00B943E7"/>
    <w:rsid w:val="00B94509"/>
    <w:rsid w:val="00B96D5F"/>
    <w:rsid w:val="00BA6B72"/>
    <w:rsid w:val="00BB120A"/>
    <w:rsid w:val="00BB1CA0"/>
    <w:rsid w:val="00BB7AFE"/>
    <w:rsid w:val="00BC020C"/>
    <w:rsid w:val="00BC08A1"/>
    <w:rsid w:val="00BC584E"/>
    <w:rsid w:val="00BC5A0C"/>
    <w:rsid w:val="00BC5F58"/>
    <w:rsid w:val="00BC62D0"/>
    <w:rsid w:val="00BD0EF4"/>
    <w:rsid w:val="00BD10E6"/>
    <w:rsid w:val="00BD1BEB"/>
    <w:rsid w:val="00BD3CD1"/>
    <w:rsid w:val="00BD445C"/>
    <w:rsid w:val="00BD4E10"/>
    <w:rsid w:val="00BE0F65"/>
    <w:rsid w:val="00BE1152"/>
    <w:rsid w:val="00BE12C4"/>
    <w:rsid w:val="00BE3EAD"/>
    <w:rsid w:val="00BE5101"/>
    <w:rsid w:val="00BE5896"/>
    <w:rsid w:val="00BE5BEA"/>
    <w:rsid w:val="00BF140C"/>
    <w:rsid w:val="00BF4697"/>
    <w:rsid w:val="00BF7402"/>
    <w:rsid w:val="00C026B7"/>
    <w:rsid w:val="00C10562"/>
    <w:rsid w:val="00C116EC"/>
    <w:rsid w:val="00C16B44"/>
    <w:rsid w:val="00C2191E"/>
    <w:rsid w:val="00C22966"/>
    <w:rsid w:val="00C24D4E"/>
    <w:rsid w:val="00C2544F"/>
    <w:rsid w:val="00C31DFB"/>
    <w:rsid w:val="00C32DA5"/>
    <w:rsid w:val="00C32F7D"/>
    <w:rsid w:val="00C33796"/>
    <w:rsid w:val="00C33BD0"/>
    <w:rsid w:val="00C33EC4"/>
    <w:rsid w:val="00C35374"/>
    <w:rsid w:val="00C363B7"/>
    <w:rsid w:val="00C40998"/>
    <w:rsid w:val="00C412B8"/>
    <w:rsid w:val="00C439C1"/>
    <w:rsid w:val="00C51C58"/>
    <w:rsid w:val="00C52452"/>
    <w:rsid w:val="00C54758"/>
    <w:rsid w:val="00C605FF"/>
    <w:rsid w:val="00C62490"/>
    <w:rsid w:val="00C64E2A"/>
    <w:rsid w:val="00C707C7"/>
    <w:rsid w:val="00C7246C"/>
    <w:rsid w:val="00C7598B"/>
    <w:rsid w:val="00C809FA"/>
    <w:rsid w:val="00C80C98"/>
    <w:rsid w:val="00C810CE"/>
    <w:rsid w:val="00C85406"/>
    <w:rsid w:val="00C87420"/>
    <w:rsid w:val="00C9040C"/>
    <w:rsid w:val="00C90D46"/>
    <w:rsid w:val="00C948D1"/>
    <w:rsid w:val="00C95D13"/>
    <w:rsid w:val="00C96334"/>
    <w:rsid w:val="00CA047B"/>
    <w:rsid w:val="00CA138A"/>
    <w:rsid w:val="00CA1718"/>
    <w:rsid w:val="00CA3260"/>
    <w:rsid w:val="00CA345C"/>
    <w:rsid w:val="00CA7474"/>
    <w:rsid w:val="00CB026F"/>
    <w:rsid w:val="00CB2DE4"/>
    <w:rsid w:val="00CB3798"/>
    <w:rsid w:val="00CB6EE4"/>
    <w:rsid w:val="00CB74D0"/>
    <w:rsid w:val="00CB74D7"/>
    <w:rsid w:val="00CB7D94"/>
    <w:rsid w:val="00CC09D4"/>
    <w:rsid w:val="00CC418C"/>
    <w:rsid w:val="00CC51AC"/>
    <w:rsid w:val="00CC69D1"/>
    <w:rsid w:val="00CC7B69"/>
    <w:rsid w:val="00CD02D1"/>
    <w:rsid w:val="00CD1D20"/>
    <w:rsid w:val="00CE10D4"/>
    <w:rsid w:val="00CE12F6"/>
    <w:rsid w:val="00CE27A6"/>
    <w:rsid w:val="00CE4993"/>
    <w:rsid w:val="00CE69E3"/>
    <w:rsid w:val="00CE78F8"/>
    <w:rsid w:val="00CE7D42"/>
    <w:rsid w:val="00CF0394"/>
    <w:rsid w:val="00CF0D02"/>
    <w:rsid w:val="00CF0E17"/>
    <w:rsid w:val="00CF1DDA"/>
    <w:rsid w:val="00CF5C4D"/>
    <w:rsid w:val="00D0039D"/>
    <w:rsid w:val="00D04C3C"/>
    <w:rsid w:val="00D05848"/>
    <w:rsid w:val="00D0684D"/>
    <w:rsid w:val="00D06CEF"/>
    <w:rsid w:val="00D111F1"/>
    <w:rsid w:val="00D127FA"/>
    <w:rsid w:val="00D14513"/>
    <w:rsid w:val="00D14A4D"/>
    <w:rsid w:val="00D16F98"/>
    <w:rsid w:val="00D23D5E"/>
    <w:rsid w:val="00D25634"/>
    <w:rsid w:val="00D31BE7"/>
    <w:rsid w:val="00D33429"/>
    <w:rsid w:val="00D337B8"/>
    <w:rsid w:val="00D352DE"/>
    <w:rsid w:val="00D3734A"/>
    <w:rsid w:val="00D4288D"/>
    <w:rsid w:val="00D44897"/>
    <w:rsid w:val="00D456CC"/>
    <w:rsid w:val="00D45BC4"/>
    <w:rsid w:val="00D45FC7"/>
    <w:rsid w:val="00D46634"/>
    <w:rsid w:val="00D47F18"/>
    <w:rsid w:val="00D5019F"/>
    <w:rsid w:val="00D51605"/>
    <w:rsid w:val="00D5196B"/>
    <w:rsid w:val="00D53C18"/>
    <w:rsid w:val="00D53F9A"/>
    <w:rsid w:val="00D54C11"/>
    <w:rsid w:val="00D5527C"/>
    <w:rsid w:val="00D55B85"/>
    <w:rsid w:val="00D56F58"/>
    <w:rsid w:val="00D600AD"/>
    <w:rsid w:val="00D61E0B"/>
    <w:rsid w:val="00D62A87"/>
    <w:rsid w:val="00D63A14"/>
    <w:rsid w:val="00D64378"/>
    <w:rsid w:val="00D651E8"/>
    <w:rsid w:val="00D66276"/>
    <w:rsid w:val="00D66585"/>
    <w:rsid w:val="00D66767"/>
    <w:rsid w:val="00D7206B"/>
    <w:rsid w:val="00D74103"/>
    <w:rsid w:val="00D75FCE"/>
    <w:rsid w:val="00D76E72"/>
    <w:rsid w:val="00D77C79"/>
    <w:rsid w:val="00D80AFE"/>
    <w:rsid w:val="00D81742"/>
    <w:rsid w:val="00D81CD0"/>
    <w:rsid w:val="00D85233"/>
    <w:rsid w:val="00D85296"/>
    <w:rsid w:val="00D8620B"/>
    <w:rsid w:val="00D87250"/>
    <w:rsid w:val="00D87E20"/>
    <w:rsid w:val="00D87E99"/>
    <w:rsid w:val="00D87F11"/>
    <w:rsid w:val="00D9025D"/>
    <w:rsid w:val="00D92334"/>
    <w:rsid w:val="00D94A53"/>
    <w:rsid w:val="00D95101"/>
    <w:rsid w:val="00D96771"/>
    <w:rsid w:val="00D96EE1"/>
    <w:rsid w:val="00D9735A"/>
    <w:rsid w:val="00D973FC"/>
    <w:rsid w:val="00D974F4"/>
    <w:rsid w:val="00D97E15"/>
    <w:rsid w:val="00DA20A2"/>
    <w:rsid w:val="00DA334F"/>
    <w:rsid w:val="00DA363C"/>
    <w:rsid w:val="00DA6EB8"/>
    <w:rsid w:val="00DB22EE"/>
    <w:rsid w:val="00DB2414"/>
    <w:rsid w:val="00DB2A17"/>
    <w:rsid w:val="00DB3AC2"/>
    <w:rsid w:val="00DB4382"/>
    <w:rsid w:val="00DB4489"/>
    <w:rsid w:val="00DB4F56"/>
    <w:rsid w:val="00DB6196"/>
    <w:rsid w:val="00DB6212"/>
    <w:rsid w:val="00DB7C27"/>
    <w:rsid w:val="00DC01F1"/>
    <w:rsid w:val="00DC0432"/>
    <w:rsid w:val="00DC12CE"/>
    <w:rsid w:val="00DC21D5"/>
    <w:rsid w:val="00DC48FB"/>
    <w:rsid w:val="00DC4C89"/>
    <w:rsid w:val="00DC70C9"/>
    <w:rsid w:val="00DC7BC2"/>
    <w:rsid w:val="00DD182B"/>
    <w:rsid w:val="00DD1A83"/>
    <w:rsid w:val="00DD4262"/>
    <w:rsid w:val="00DD6FA4"/>
    <w:rsid w:val="00DD7152"/>
    <w:rsid w:val="00DE68D7"/>
    <w:rsid w:val="00DF0AC1"/>
    <w:rsid w:val="00DF190E"/>
    <w:rsid w:val="00DF4142"/>
    <w:rsid w:val="00DF5966"/>
    <w:rsid w:val="00E003EA"/>
    <w:rsid w:val="00E03C75"/>
    <w:rsid w:val="00E04E5B"/>
    <w:rsid w:val="00E13B29"/>
    <w:rsid w:val="00E13B7B"/>
    <w:rsid w:val="00E15AAD"/>
    <w:rsid w:val="00E1635B"/>
    <w:rsid w:val="00E167AD"/>
    <w:rsid w:val="00E216BA"/>
    <w:rsid w:val="00E235E1"/>
    <w:rsid w:val="00E24619"/>
    <w:rsid w:val="00E251AB"/>
    <w:rsid w:val="00E26F76"/>
    <w:rsid w:val="00E273F2"/>
    <w:rsid w:val="00E30539"/>
    <w:rsid w:val="00E30ACF"/>
    <w:rsid w:val="00E30DDF"/>
    <w:rsid w:val="00E32B68"/>
    <w:rsid w:val="00E3433E"/>
    <w:rsid w:val="00E34FEA"/>
    <w:rsid w:val="00E35670"/>
    <w:rsid w:val="00E375A7"/>
    <w:rsid w:val="00E4167A"/>
    <w:rsid w:val="00E41965"/>
    <w:rsid w:val="00E42E8F"/>
    <w:rsid w:val="00E44954"/>
    <w:rsid w:val="00E46185"/>
    <w:rsid w:val="00E46AB1"/>
    <w:rsid w:val="00E5226C"/>
    <w:rsid w:val="00E56180"/>
    <w:rsid w:val="00E56B3E"/>
    <w:rsid w:val="00E57BFC"/>
    <w:rsid w:val="00E60AF0"/>
    <w:rsid w:val="00E62004"/>
    <w:rsid w:val="00E62336"/>
    <w:rsid w:val="00E625E4"/>
    <w:rsid w:val="00E636FD"/>
    <w:rsid w:val="00E65007"/>
    <w:rsid w:val="00E65D5E"/>
    <w:rsid w:val="00E66D77"/>
    <w:rsid w:val="00E70ED2"/>
    <w:rsid w:val="00E716F3"/>
    <w:rsid w:val="00E71EE8"/>
    <w:rsid w:val="00E7237F"/>
    <w:rsid w:val="00E73AAF"/>
    <w:rsid w:val="00E74921"/>
    <w:rsid w:val="00E8196F"/>
    <w:rsid w:val="00E822C5"/>
    <w:rsid w:val="00E83627"/>
    <w:rsid w:val="00E85404"/>
    <w:rsid w:val="00E875F0"/>
    <w:rsid w:val="00E914C7"/>
    <w:rsid w:val="00E9599F"/>
    <w:rsid w:val="00E97668"/>
    <w:rsid w:val="00EA38AB"/>
    <w:rsid w:val="00EA5649"/>
    <w:rsid w:val="00EA69AF"/>
    <w:rsid w:val="00EA755E"/>
    <w:rsid w:val="00EB06C1"/>
    <w:rsid w:val="00EB489D"/>
    <w:rsid w:val="00EB52F3"/>
    <w:rsid w:val="00EB54F7"/>
    <w:rsid w:val="00EB6E1D"/>
    <w:rsid w:val="00EC0C97"/>
    <w:rsid w:val="00EC41A1"/>
    <w:rsid w:val="00ED15A6"/>
    <w:rsid w:val="00ED220F"/>
    <w:rsid w:val="00ED396A"/>
    <w:rsid w:val="00ED4E03"/>
    <w:rsid w:val="00ED6D81"/>
    <w:rsid w:val="00ED7408"/>
    <w:rsid w:val="00ED787D"/>
    <w:rsid w:val="00EE14AF"/>
    <w:rsid w:val="00EE1ABD"/>
    <w:rsid w:val="00EE49EB"/>
    <w:rsid w:val="00EE4D46"/>
    <w:rsid w:val="00EE5FAF"/>
    <w:rsid w:val="00EE77DA"/>
    <w:rsid w:val="00EE78A9"/>
    <w:rsid w:val="00EF0ACB"/>
    <w:rsid w:val="00EF26AB"/>
    <w:rsid w:val="00EF3AD4"/>
    <w:rsid w:val="00EF497D"/>
    <w:rsid w:val="00EF63B9"/>
    <w:rsid w:val="00EF6FDE"/>
    <w:rsid w:val="00EF7889"/>
    <w:rsid w:val="00F02C21"/>
    <w:rsid w:val="00F06C43"/>
    <w:rsid w:val="00F071FE"/>
    <w:rsid w:val="00F122FB"/>
    <w:rsid w:val="00F12ACB"/>
    <w:rsid w:val="00F21447"/>
    <w:rsid w:val="00F22FE3"/>
    <w:rsid w:val="00F244D5"/>
    <w:rsid w:val="00F25DFA"/>
    <w:rsid w:val="00F273F2"/>
    <w:rsid w:val="00F3245C"/>
    <w:rsid w:val="00F3387D"/>
    <w:rsid w:val="00F36DA5"/>
    <w:rsid w:val="00F42B04"/>
    <w:rsid w:val="00F42ECD"/>
    <w:rsid w:val="00F45FD6"/>
    <w:rsid w:val="00F4610E"/>
    <w:rsid w:val="00F462AE"/>
    <w:rsid w:val="00F469EF"/>
    <w:rsid w:val="00F51BE5"/>
    <w:rsid w:val="00F51CE5"/>
    <w:rsid w:val="00F53153"/>
    <w:rsid w:val="00F559B0"/>
    <w:rsid w:val="00F56CC8"/>
    <w:rsid w:val="00F64274"/>
    <w:rsid w:val="00F71AA8"/>
    <w:rsid w:val="00F729F5"/>
    <w:rsid w:val="00F74912"/>
    <w:rsid w:val="00F74959"/>
    <w:rsid w:val="00F74F47"/>
    <w:rsid w:val="00F77FD7"/>
    <w:rsid w:val="00F80BDA"/>
    <w:rsid w:val="00F814FA"/>
    <w:rsid w:val="00F83486"/>
    <w:rsid w:val="00F8378C"/>
    <w:rsid w:val="00F83DBF"/>
    <w:rsid w:val="00F84BB5"/>
    <w:rsid w:val="00F91127"/>
    <w:rsid w:val="00F912E7"/>
    <w:rsid w:val="00F936C7"/>
    <w:rsid w:val="00F93A4A"/>
    <w:rsid w:val="00F93E2E"/>
    <w:rsid w:val="00F9438C"/>
    <w:rsid w:val="00F9458B"/>
    <w:rsid w:val="00F94B0A"/>
    <w:rsid w:val="00F97A92"/>
    <w:rsid w:val="00FA26E9"/>
    <w:rsid w:val="00FA3489"/>
    <w:rsid w:val="00FA442F"/>
    <w:rsid w:val="00FA4846"/>
    <w:rsid w:val="00FA50C4"/>
    <w:rsid w:val="00FA5178"/>
    <w:rsid w:val="00FA5244"/>
    <w:rsid w:val="00FA62EE"/>
    <w:rsid w:val="00FB0CA6"/>
    <w:rsid w:val="00FB244B"/>
    <w:rsid w:val="00FB4431"/>
    <w:rsid w:val="00FB48B3"/>
    <w:rsid w:val="00FB5160"/>
    <w:rsid w:val="00FB57CA"/>
    <w:rsid w:val="00FB5EB7"/>
    <w:rsid w:val="00FB6F73"/>
    <w:rsid w:val="00FB7F6D"/>
    <w:rsid w:val="00FC0547"/>
    <w:rsid w:val="00FC0C0B"/>
    <w:rsid w:val="00FC108A"/>
    <w:rsid w:val="00FC151A"/>
    <w:rsid w:val="00FC1D90"/>
    <w:rsid w:val="00FC458B"/>
    <w:rsid w:val="00FC4D8E"/>
    <w:rsid w:val="00FC7B46"/>
    <w:rsid w:val="00FD1CAA"/>
    <w:rsid w:val="00FD2997"/>
    <w:rsid w:val="00FD43B2"/>
    <w:rsid w:val="00FD7178"/>
    <w:rsid w:val="00FD7817"/>
    <w:rsid w:val="00FD7AAD"/>
    <w:rsid w:val="00FE1C0E"/>
    <w:rsid w:val="00FE4A40"/>
    <w:rsid w:val="00FE57AB"/>
    <w:rsid w:val="00FF0D3B"/>
    <w:rsid w:val="00FF1E00"/>
    <w:rsid w:val="00FF2FD0"/>
    <w:rsid w:val="00FF3024"/>
    <w:rsid w:val="00FF5D3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648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194F"/>
  </w:style>
  <w:style w:type="paragraph" w:styleId="Heading1">
    <w:name w:val="heading 1"/>
    <w:basedOn w:val="Normal"/>
    <w:next w:val="Normal"/>
    <w:link w:val="Heading1Char"/>
    <w:uiPriority w:val="9"/>
    <w:qFormat/>
    <w:rsid w:val="00BC62D0"/>
    <w:pPr>
      <w:keepNext/>
      <w:keepLines/>
      <w:spacing w:before="480" w:after="0"/>
      <w:outlineLvl w:val="0"/>
    </w:pPr>
    <w:rPr>
      <w:rFonts w:eastAsiaTheme="majorEastAsia" w:cstheme="majorBidi"/>
      <w:b/>
      <w:bCs/>
      <w:color w:val="595959" w:themeColor="text1" w:themeTint="A6"/>
      <w:sz w:val="40"/>
      <w:szCs w:val="28"/>
    </w:rPr>
  </w:style>
  <w:style w:type="paragraph" w:styleId="Heading2">
    <w:name w:val="heading 2"/>
    <w:basedOn w:val="Normal"/>
    <w:next w:val="Normal"/>
    <w:link w:val="Heading2Char"/>
    <w:uiPriority w:val="9"/>
    <w:unhideWhenUsed/>
    <w:qFormat/>
    <w:rsid w:val="006A27A9"/>
    <w:pPr>
      <w:keepNext/>
      <w:keepLines/>
      <w:spacing w:after="120" w:line="240" w:lineRule="auto"/>
      <w:outlineLvl w:val="1"/>
    </w:pPr>
    <w:rPr>
      <w:rFonts w:eastAsiaTheme="majorEastAsia" w:cstheme="majorBidi"/>
      <w:b/>
      <w:bCs/>
      <w:color w:val="1F497D" w:themeColor="text2"/>
      <w:sz w:val="36"/>
      <w:szCs w:val="26"/>
    </w:rPr>
  </w:style>
  <w:style w:type="paragraph" w:styleId="Heading3">
    <w:name w:val="heading 3"/>
    <w:basedOn w:val="Normal"/>
    <w:next w:val="Normal"/>
    <w:link w:val="Heading3Char"/>
    <w:uiPriority w:val="9"/>
    <w:unhideWhenUsed/>
    <w:qFormat/>
    <w:rsid w:val="00DB3AC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DB3AC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73466"/>
    <w:pPr>
      <w:tabs>
        <w:tab w:val="center" w:pos="4513"/>
        <w:tab w:val="right" w:pos="9026"/>
      </w:tabs>
      <w:spacing w:after="0" w:line="240" w:lineRule="auto"/>
    </w:pPr>
  </w:style>
  <w:style w:type="character" w:customStyle="1" w:styleId="HeaderChar">
    <w:name w:val="Header Char"/>
    <w:basedOn w:val="DefaultParagraphFont"/>
    <w:link w:val="Header"/>
    <w:uiPriority w:val="99"/>
    <w:rsid w:val="00273466"/>
  </w:style>
  <w:style w:type="paragraph" w:styleId="Footer">
    <w:name w:val="footer"/>
    <w:basedOn w:val="Normal"/>
    <w:link w:val="FooterChar"/>
    <w:uiPriority w:val="99"/>
    <w:unhideWhenUsed/>
    <w:rsid w:val="00273466"/>
    <w:pPr>
      <w:tabs>
        <w:tab w:val="center" w:pos="4513"/>
        <w:tab w:val="right" w:pos="9026"/>
      </w:tabs>
      <w:spacing w:after="0" w:line="240" w:lineRule="auto"/>
    </w:pPr>
  </w:style>
  <w:style w:type="character" w:customStyle="1" w:styleId="FooterChar">
    <w:name w:val="Footer Char"/>
    <w:basedOn w:val="DefaultParagraphFont"/>
    <w:link w:val="Footer"/>
    <w:uiPriority w:val="99"/>
    <w:rsid w:val="00273466"/>
  </w:style>
  <w:style w:type="paragraph" w:styleId="BalloonText">
    <w:name w:val="Balloon Text"/>
    <w:basedOn w:val="Normal"/>
    <w:link w:val="BalloonTextChar"/>
    <w:uiPriority w:val="99"/>
    <w:semiHidden/>
    <w:unhideWhenUsed/>
    <w:rsid w:val="002734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3466"/>
    <w:rPr>
      <w:rFonts w:ascii="Tahoma" w:hAnsi="Tahoma" w:cs="Tahoma"/>
      <w:sz w:val="16"/>
      <w:szCs w:val="16"/>
    </w:rPr>
  </w:style>
  <w:style w:type="paragraph" w:styleId="ListParagraph">
    <w:name w:val="List Paragraph"/>
    <w:basedOn w:val="Normal"/>
    <w:uiPriority w:val="34"/>
    <w:qFormat/>
    <w:rsid w:val="00FE4A40"/>
    <w:pPr>
      <w:ind w:left="720"/>
      <w:contextualSpacing/>
    </w:pPr>
  </w:style>
  <w:style w:type="table" w:styleId="TableGrid">
    <w:name w:val="Table Grid"/>
    <w:basedOn w:val="TableNormal"/>
    <w:uiPriority w:val="59"/>
    <w:rsid w:val="00FE4A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0B26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B85BEF"/>
    <w:pPr>
      <w:autoSpaceDE w:val="0"/>
      <w:autoSpaceDN w:val="0"/>
      <w:adjustRightInd w:val="0"/>
      <w:spacing w:after="0" w:line="240" w:lineRule="auto"/>
    </w:pPr>
    <w:rPr>
      <w:rFonts w:ascii="Arial" w:hAnsi="Arial" w:cs="Arial"/>
      <w:color w:val="000000"/>
      <w:sz w:val="24"/>
      <w:szCs w:val="24"/>
    </w:rPr>
  </w:style>
  <w:style w:type="paragraph" w:customStyle="1" w:styleId="Numpara1">
    <w:name w:val="Numpara1"/>
    <w:basedOn w:val="Normal"/>
    <w:rsid w:val="007E5177"/>
    <w:pPr>
      <w:tabs>
        <w:tab w:val="num" w:pos="851"/>
      </w:tabs>
      <w:spacing w:after="240" w:line="240" w:lineRule="auto"/>
      <w:ind w:left="851" w:hanging="851"/>
      <w:jc w:val="both"/>
    </w:pPr>
    <w:rPr>
      <w:rFonts w:ascii="CG Times" w:eastAsia="Times New Roman" w:hAnsi="CG Times" w:cs="Times New Roman"/>
      <w:sz w:val="24"/>
      <w:szCs w:val="20"/>
      <w:lang w:eastAsia="en-AU"/>
    </w:rPr>
  </w:style>
  <w:style w:type="character" w:customStyle="1" w:styleId="Heading1Char">
    <w:name w:val="Heading 1 Char"/>
    <w:basedOn w:val="DefaultParagraphFont"/>
    <w:link w:val="Heading1"/>
    <w:uiPriority w:val="9"/>
    <w:rsid w:val="00BC62D0"/>
    <w:rPr>
      <w:rFonts w:eastAsiaTheme="majorEastAsia" w:cstheme="majorBidi"/>
      <w:b/>
      <w:bCs/>
      <w:color w:val="595959" w:themeColor="text1" w:themeTint="A6"/>
      <w:sz w:val="40"/>
      <w:szCs w:val="28"/>
    </w:rPr>
  </w:style>
  <w:style w:type="paragraph" w:styleId="TOCHeading">
    <w:name w:val="TOC Heading"/>
    <w:basedOn w:val="Heading1"/>
    <w:next w:val="Normal"/>
    <w:uiPriority w:val="39"/>
    <w:semiHidden/>
    <w:unhideWhenUsed/>
    <w:qFormat/>
    <w:rsid w:val="001D0052"/>
    <w:pPr>
      <w:outlineLvl w:val="9"/>
    </w:pPr>
    <w:rPr>
      <w:lang w:val="en-US" w:eastAsia="ja-JP"/>
    </w:rPr>
  </w:style>
  <w:style w:type="paragraph" w:styleId="TOC1">
    <w:name w:val="toc 1"/>
    <w:basedOn w:val="Normal"/>
    <w:next w:val="Normal"/>
    <w:autoRedefine/>
    <w:uiPriority w:val="39"/>
    <w:unhideWhenUsed/>
    <w:rsid w:val="000A00AC"/>
    <w:pPr>
      <w:tabs>
        <w:tab w:val="right" w:leader="dot" w:pos="9498"/>
      </w:tabs>
      <w:spacing w:after="100"/>
      <w:ind w:left="-426"/>
    </w:pPr>
  </w:style>
  <w:style w:type="character" w:styleId="Hyperlink">
    <w:name w:val="Hyperlink"/>
    <w:basedOn w:val="DefaultParagraphFont"/>
    <w:uiPriority w:val="99"/>
    <w:unhideWhenUsed/>
    <w:rsid w:val="001D0052"/>
    <w:rPr>
      <w:color w:val="0000FF" w:themeColor="hyperlink"/>
      <w:u w:val="single"/>
    </w:rPr>
  </w:style>
  <w:style w:type="paragraph" w:styleId="NormalWeb">
    <w:name w:val="Normal (Web)"/>
    <w:basedOn w:val="Normal"/>
    <w:uiPriority w:val="99"/>
    <w:semiHidden/>
    <w:unhideWhenUsed/>
    <w:rsid w:val="00E65D5E"/>
    <w:pPr>
      <w:spacing w:after="100" w:afterAutospacing="1" w:line="240" w:lineRule="auto"/>
    </w:pPr>
    <w:rPr>
      <w:rFonts w:ascii="Times New Roman" w:eastAsia="Times New Roman" w:hAnsi="Times New Roman" w:cs="Times New Roman"/>
      <w:sz w:val="24"/>
      <w:szCs w:val="24"/>
      <w:lang w:eastAsia="en-AU"/>
    </w:rPr>
  </w:style>
  <w:style w:type="character" w:customStyle="1" w:styleId="Heading2Char">
    <w:name w:val="Heading 2 Char"/>
    <w:basedOn w:val="DefaultParagraphFont"/>
    <w:link w:val="Heading2"/>
    <w:uiPriority w:val="9"/>
    <w:rsid w:val="006A27A9"/>
    <w:rPr>
      <w:rFonts w:eastAsiaTheme="majorEastAsia" w:cstheme="majorBidi"/>
      <w:b/>
      <w:bCs/>
      <w:color w:val="1F497D" w:themeColor="text2"/>
      <w:sz w:val="36"/>
      <w:szCs w:val="26"/>
    </w:rPr>
  </w:style>
  <w:style w:type="paragraph" w:styleId="TOC2">
    <w:name w:val="toc 2"/>
    <w:basedOn w:val="Normal"/>
    <w:next w:val="Normal"/>
    <w:autoRedefine/>
    <w:uiPriority w:val="39"/>
    <w:unhideWhenUsed/>
    <w:rsid w:val="00BF4697"/>
    <w:pPr>
      <w:tabs>
        <w:tab w:val="right" w:leader="dot" w:pos="9465"/>
      </w:tabs>
      <w:spacing w:after="100"/>
    </w:pPr>
  </w:style>
  <w:style w:type="character" w:styleId="CommentReference">
    <w:name w:val="annotation reference"/>
    <w:basedOn w:val="DefaultParagraphFont"/>
    <w:uiPriority w:val="99"/>
    <w:semiHidden/>
    <w:unhideWhenUsed/>
    <w:rsid w:val="002D2E7A"/>
    <w:rPr>
      <w:sz w:val="16"/>
      <w:szCs w:val="16"/>
    </w:rPr>
  </w:style>
  <w:style w:type="paragraph" w:styleId="CommentText">
    <w:name w:val="annotation text"/>
    <w:basedOn w:val="Normal"/>
    <w:link w:val="CommentTextChar"/>
    <w:uiPriority w:val="99"/>
    <w:semiHidden/>
    <w:unhideWhenUsed/>
    <w:rsid w:val="002D2E7A"/>
    <w:pPr>
      <w:spacing w:line="240" w:lineRule="auto"/>
    </w:pPr>
    <w:rPr>
      <w:sz w:val="20"/>
      <w:szCs w:val="20"/>
    </w:rPr>
  </w:style>
  <w:style w:type="character" w:customStyle="1" w:styleId="CommentTextChar">
    <w:name w:val="Comment Text Char"/>
    <w:basedOn w:val="DefaultParagraphFont"/>
    <w:link w:val="CommentText"/>
    <w:uiPriority w:val="99"/>
    <w:semiHidden/>
    <w:rsid w:val="002D2E7A"/>
    <w:rPr>
      <w:sz w:val="20"/>
      <w:szCs w:val="20"/>
    </w:rPr>
  </w:style>
  <w:style w:type="paragraph" w:styleId="CommentSubject">
    <w:name w:val="annotation subject"/>
    <w:basedOn w:val="CommentText"/>
    <w:next w:val="CommentText"/>
    <w:link w:val="CommentSubjectChar"/>
    <w:uiPriority w:val="99"/>
    <w:semiHidden/>
    <w:unhideWhenUsed/>
    <w:rsid w:val="009F1678"/>
    <w:rPr>
      <w:b/>
      <w:bCs/>
    </w:rPr>
  </w:style>
  <w:style w:type="character" w:customStyle="1" w:styleId="CommentSubjectChar">
    <w:name w:val="Comment Subject Char"/>
    <w:basedOn w:val="CommentTextChar"/>
    <w:link w:val="CommentSubject"/>
    <w:uiPriority w:val="99"/>
    <w:semiHidden/>
    <w:rsid w:val="009F1678"/>
    <w:rPr>
      <w:b/>
      <w:bCs/>
      <w:sz w:val="20"/>
      <w:szCs w:val="20"/>
    </w:rPr>
  </w:style>
  <w:style w:type="table" w:customStyle="1" w:styleId="TableGrid2">
    <w:name w:val="Table Grid2"/>
    <w:basedOn w:val="TableNormal"/>
    <w:next w:val="TableGrid"/>
    <w:uiPriority w:val="59"/>
    <w:rsid w:val="00FE57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DB3AC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DB3AC2"/>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194F"/>
  </w:style>
  <w:style w:type="paragraph" w:styleId="Heading1">
    <w:name w:val="heading 1"/>
    <w:basedOn w:val="Normal"/>
    <w:next w:val="Normal"/>
    <w:link w:val="Heading1Char"/>
    <w:uiPriority w:val="9"/>
    <w:qFormat/>
    <w:rsid w:val="00BC62D0"/>
    <w:pPr>
      <w:keepNext/>
      <w:keepLines/>
      <w:spacing w:before="480" w:after="0"/>
      <w:outlineLvl w:val="0"/>
    </w:pPr>
    <w:rPr>
      <w:rFonts w:eastAsiaTheme="majorEastAsia" w:cstheme="majorBidi"/>
      <w:b/>
      <w:bCs/>
      <w:color w:val="595959" w:themeColor="text1" w:themeTint="A6"/>
      <w:sz w:val="40"/>
      <w:szCs w:val="28"/>
    </w:rPr>
  </w:style>
  <w:style w:type="paragraph" w:styleId="Heading2">
    <w:name w:val="heading 2"/>
    <w:basedOn w:val="Normal"/>
    <w:next w:val="Normal"/>
    <w:link w:val="Heading2Char"/>
    <w:uiPriority w:val="9"/>
    <w:unhideWhenUsed/>
    <w:qFormat/>
    <w:rsid w:val="006A27A9"/>
    <w:pPr>
      <w:keepNext/>
      <w:keepLines/>
      <w:spacing w:after="120" w:line="240" w:lineRule="auto"/>
      <w:outlineLvl w:val="1"/>
    </w:pPr>
    <w:rPr>
      <w:rFonts w:eastAsiaTheme="majorEastAsia" w:cstheme="majorBidi"/>
      <w:b/>
      <w:bCs/>
      <w:color w:val="1F497D" w:themeColor="text2"/>
      <w:sz w:val="36"/>
      <w:szCs w:val="26"/>
    </w:rPr>
  </w:style>
  <w:style w:type="paragraph" w:styleId="Heading3">
    <w:name w:val="heading 3"/>
    <w:basedOn w:val="Normal"/>
    <w:next w:val="Normal"/>
    <w:link w:val="Heading3Char"/>
    <w:uiPriority w:val="9"/>
    <w:unhideWhenUsed/>
    <w:qFormat/>
    <w:rsid w:val="00DB3AC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DB3AC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73466"/>
    <w:pPr>
      <w:tabs>
        <w:tab w:val="center" w:pos="4513"/>
        <w:tab w:val="right" w:pos="9026"/>
      </w:tabs>
      <w:spacing w:after="0" w:line="240" w:lineRule="auto"/>
    </w:pPr>
  </w:style>
  <w:style w:type="character" w:customStyle="1" w:styleId="HeaderChar">
    <w:name w:val="Header Char"/>
    <w:basedOn w:val="DefaultParagraphFont"/>
    <w:link w:val="Header"/>
    <w:uiPriority w:val="99"/>
    <w:rsid w:val="00273466"/>
  </w:style>
  <w:style w:type="paragraph" w:styleId="Footer">
    <w:name w:val="footer"/>
    <w:basedOn w:val="Normal"/>
    <w:link w:val="FooterChar"/>
    <w:uiPriority w:val="99"/>
    <w:unhideWhenUsed/>
    <w:rsid w:val="00273466"/>
    <w:pPr>
      <w:tabs>
        <w:tab w:val="center" w:pos="4513"/>
        <w:tab w:val="right" w:pos="9026"/>
      </w:tabs>
      <w:spacing w:after="0" w:line="240" w:lineRule="auto"/>
    </w:pPr>
  </w:style>
  <w:style w:type="character" w:customStyle="1" w:styleId="FooterChar">
    <w:name w:val="Footer Char"/>
    <w:basedOn w:val="DefaultParagraphFont"/>
    <w:link w:val="Footer"/>
    <w:uiPriority w:val="99"/>
    <w:rsid w:val="00273466"/>
  </w:style>
  <w:style w:type="paragraph" w:styleId="BalloonText">
    <w:name w:val="Balloon Text"/>
    <w:basedOn w:val="Normal"/>
    <w:link w:val="BalloonTextChar"/>
    <w:uiPriority w:val="99"/>
    <w:semiHidden/>
    <w:unhideWhenUsed/>
    <w:rsid w:val="002734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3466"/>
    <w:rPr>
      <w:rFonts w:ascii="Tahoma" w:hAnsi="Tahoma" w:cs="Tahoma"/>
      <w:sz w:val="16"/>
      <w:szCs w:val="16"/>
    </w:rPr>
  </w:style>
  <w:style w:type="paragraph" w:styleId="ListParagraph">
    <w:name w:val="List Paragraph"/>
    <w:basedOn w:val="Normal"/>
    <w:uiPriority w:val="34"/>
    <w:qFormat/>
    <w:rsid w:val="00FE4A40"/>
    <w:pPr>
      <w:ind w:left="720"/>
      <w:contextualSpacing/>
    </w:pPr>
  </w:style>
  <w:style w:type="table" w:styleId="TableGrid">
    <w:name w:val="Table Grid"/>
    <w:basedOn w:val="TableNormal"/>
    <w:uiPriority w:val="59"/>
    <w:rsid w:val="00FE4A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0B26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B85BEF"/>
    <w:pPr>
      <w:autoSpaceDE w:val="0"/>
      <w:autoSpaceDN w:val="0"/>
      <w:adjustRightInd w:val="0"/>
      <w:spacing w:after="0" w:line="240" w:lineRule="auto"/>
    </w:pPr>
    <w:rPr>
      <w:rFonts w:ascii="Arial" w:hAnsi="Arial" w:cs="Arial"/>
      <w:color w:val="000000"/>
      <w:sz w:val="24"/>
      <w:szCs w:val="24"/>
    </w:rPr>
  </w:style>
  <w:style w:type="paragraph" w:customStyle="1" w:styleId="Numpara1">
    <w:name w:val="Numpara1"/>
    <w:basedOn w:val="Normal"/>
    <w:rsid w:val="007E5177"/>
    <w:pPr>
      <w:tabs>
        <w:tab w:val="num" w:pos="851"/>
      </w:tabs>
      <w:spacing w:after="240" w:line="240" w:lineRule="auto"/>
      <w:ind w:left="851" w:hanging="851"/>
      <w:jc w:val="both"/>
    </w:pPr>
    <w:rPr>
      <w:rFonts w:ascii="CG Times" w:eastAsia="Times New Roman" w:hAnsi="CG Times" w:cs="Times New Roman"/>
      <w:sz w:val="24"/>
      <w:szCs w:val="20"/>
      <w:lang w:eastAsia="en-AU"/>
    </w:rPr>
  </w:style>
  <w:style w:type="character" w:customStyle="1" w:styleId="Heading1Char">
    <w:name w:val="Heading 1 Char"/>
    <w:basedOn w:val="DefaultParagraphFont"/>
    <w:link w:val="Heading1"/>
    <w:uiPriority w:val="9"/>
    <w:rsid w:val="00BC62D0"/>
    <w:rPr>
      <w:rFonts w:eastAsiaTheme="majorEastAsia" w:cstheme="majorBidi"/>
      <w:b/>
      <w:bCs/>
      <w:color w:val="595959" w:themeColor="text1" w:themeTint="A6"/>
      <w:sz w:val="40"/>
      <w:szCs w:val="28"/>
    </w:rPr>
  </w:style>
  <w:style w:type="paragraph" w:styleId="TOCHeading">
    <w:name w:val="TOC Heading"/>
    <w:basedOn w:val="Heading1"/>
    <w:next w:val="Normal"/>
    <w:uiPriority w:val="39"/>
    <w:semiHidden/>
    <w:unhideWhenUsed/>
    <w:qFormat/>
    <w:rsid w:val="001D0052"/>
    <w:pPr>
      <w:outlineLvl w:val="9"/>
    </w:pPr>
    <w:rPr>
      <w:lang w:val="en-US" w:eastAsia="ja-JP"/>
    </w:rPr>
  </w:style>
  <w:style w:type="paragraph" w:styleId="TOC1">
    <w:name w:val="toc 1"/>
    <w:basedOn w:val="Normal"/>
    <w:next w:val="Normal"/>
    <w:autoRedefine/>
    <w:uiPriority w:val="39"/>
    <w:unhideWhenUsed/>
    <w:rsid w:val="000A00AC"/>
    <w:pPr>
      <w:tabs>
        <w:tab w:val="right" w:leader="dot" w:pos="9498"/>
      </w:tabs>
      <w:spacing w:after="100"/>
      <w:ind w:left="-426"/>
    </w:pPr>
  </w:style>
  <w:style w:type="character" w:styleId="Hyperlink">
    <w:name w:val="Hyperlink"/>
    <w:basedOn w:val="DefaultParagraphFont"/>
    <w:uiPriority w:val="99"/>
    <w:unhideWhenUsed/>
    <w:rsid w:val="001D0052"/>
    <w:rPr>
      <w:color w:val="0000FF" w:themeColor="hyperlink"/>
      <w:u w:val="single"/>
    </w:rPr>
  </w:style>
  <w:style w:type="paragraph" w:styleId="NormalWeb">
    <w:name w:val="Normal (Web)"/>
    <w:basedOn w:val="Normal"/>
    <w:uiPriority w:val="99"/>
    <w:semiHidden/>
    <w:unhideWhenUsed/>
    <w:rsid w:val="00E65D5E"/>
    <w:pPr>
      <w:spacing w:after="100" w:afterAutospacing="1" w:line="240" w:lineRule="auto"/>
    </w:pPr>
    <w:rPr>
      <w:rFonts w:ascii="Times New Roman" w:eastAsia="Times New Roman" w:hAnsi="Times New Roman" w:cs="Times New Roman"/>
      <w:sz w:val="24"/>
      <w:szCs w:val="24"/>
      <w:lang w:eastAsia="en-AU"/>
    </w:rPr>
  </w:style>
  <w:style w:type="character" w:customStyle="1" w:styleId="Heading2Char">
    <w:name w:val="Heading 2 Char"/>
    <w:basedOn w:val="DefaultParagraphFont"/>
    <w:link w:val="Heading2"/>
    <w:uiPriority w:val="9"/>
    <w:rsid w:val="006A27A9"/>
    <w:rPr>
      <w:rFonts w:eastAsiaTheme="majorEastAsia" w:cstheme="majorBidi"/>
      <w:b/>
      <w:bCs/>
      <w:color w:val="1F497D" w:themeColor="text2"/>
      <w:sz w:val="36"/>
      <w:szCs w:val="26"/>
    </w:rPr>
  </w:style>
  <w:style w:type="paragraph" w:styleId="TOC2">
    <w:name w:val="toc 2"/>
    <w:basedOn w:val="Normal"/>
    <w:next w:val="Normal"/>
    <w:autoRedefine/>
    <w:uiPriority w:val="39"/>
    <w:unhideWhenUsed/>
    <w:rsid w:val="00BF4697"/>
    <w:pPr>
      <w:tabs>
        <w:tab w:val="right" w:leader="dot" w:pos="9465"/>
      </w:tabs>
      <w:spacing w:after="100"/>
    </w:pPr>
  </w:style>
  <w:style w:type="character" w:styleId="CommentReference">
    <w:name w:val="annotation reference"/>
    <w:basedOn w:val="DefaultParagraphFont"/>
    <w:uiPriority w:val="99"/>
    <w:semiHidden/>
    <w:unhideWhenUsed/>
    <w:rsid w:val="002D2E7A"/>
    <w:rPr>
      <w:sz w:val="16"/>
      <w:szCs w:val="16"/>
    </w:rPr>
  </w:style>
  <w:style w:type="paragraph" w:styleId="CommentText">
    <w:name w:val="annotation text"/>
    <w:basedOn w:val="Normal"/>
    <w:link w:val="CommentTextChar"/>
    <w:uiPriority w:val="99"/>
    <w:semiHidden/>
    <w:unhideWhenUsed/>
    <w:rsid w:val="002D2E7A"/>
    <w:pPr>
      <w:spacing w:line="240" w:lineRule="auto"/>
    </w:pPr>
    <w:rPr>
      <w:sz w:val="20"/>
      <w:szCs w:val="20"/>
    </w:rPr>
  </w:style>
  <w:style w:type="character" w:customStyle="1" w:styleId="CommentTextChar">
    <w:name w:val="Comment Text Char"/>
    <w:basedOn w:val="DefaultParagraphFont"/>
    <w:link w:val="CommentText"/>
    <w:uiPriority w:val="99"/>
    <w:semiHidden/>
    <w:rsid w:val="002D2E7A"/>
    <w:rPr>
      <w:sz w:val="20"/>
      <w:szCs w:val="20"/>
    </w:rPr>
  </w:style>
  <w:style w:type="paragraph" w:styleId="CommentSubject">
    <w:name w:val="annotation subject"/>
    <w:basedOn w:val="CommentText"/>
    <w:next w:val="CommentText"/>
    <w:link w:val="CommentSubjectChar"/>
    <w:uiPriority w:val="99"/>
    <w:semiHidden/>
    <w:unhideWhenUsed/>
    <w:rsid w:val="009F1678"/>
    <w:rPr>
      <w:b/>
      <w:bCs/>
    </w:rPr>
  </w:style>
  <w:style w:type="character" w:customStyle="1" w:styleId="CommentSubjectChar">
    <w:name w:val="Comment Subject Char"/>
    <w:basedOn w:val="CommentTextChar"/>
    <w:link w:val="CommentSubject"/>
    <w:uiPriority w:val="99"/>
    <w:semiHidden/>
    <w:rsid w:val="009F1678"/>
    <w:rPr>
      <w:b/>
      <w:bCs/>
      <w:sz w:val="20"/>
      <w:szCs w:val="20"/>
    </w:rPr>
  </w:style>
  <w:style w:type="table" w:customStyle="1" w:styleId="TableGrid2">
    <w:name w:val="Table Grid2"/>
    <w:basedOn w:val="TableNormal"/>
    <w:next w:val="TableGrid"/>
    <w:uiPriority w:val="59"/>
    <w:rsid w:val="00FE57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DB3AC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DB3AC2"/>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80597">
      <w:bodyDiv w:val="1"/>
      <w:marLeft w:val="0"/>
      <w:marRight w:val="0"/>
      <w:marTop w:val="0"/>
      <w:marBottom w:val="0"/>
      <w:divBdr>
        <w:top w:val="none" w:sz="0" w:space="0" w:color="auto"/>
        <w:left w:val="none" w:sz="0" w:space="0" w:color="auto"/>
        <w:bottom w:val="none" w:sz="0" w:space="0" w:color="auto"/>
        <w:right w:val="none" w:sz="0" w:space="0" w:color="auto"/>
      </w:divBdr>
    </w:div>
    <w:div w:id="214242640">
      <w:bodyDiv w:val="1"/>
      <w:marLeft w:val="0"/>
      <w:marRight w:val="0"/>
      <w:marTop w:val="0"/>
      <w:marBottom w:val="0"/>
      <w:divBdr>
        <w:top w:val="none" w:sz="0" w:space="0" w:color="auto"/>
        <w:left w:val="none" w:sz="0" w:space="0" w:color="auto"/>
        <w:bottom w:val="none" w:sz="0" w:space="0" w:color="auto"/>
        <w:right w:val="none" w:sz="0" w:space="0" w:color="auto"/>
      </w:divBdr>
    </w:div>
    <w:div w:id="831993395">
      <w:bodyDiv w:val="1"/>
      <w:marLeft w:val="0"/>
      <w:marRight w:val="0"/>
      <w:marTop w:val="0"/>
      <w:marBottom w:val="0"/>
      <w:divBdr>
        <w:top w:val="none" w:sz="0" w:space="0" w:color="auto"/>
        <w:left w:val="none" w:sz="0" w:space="0" w:color="auto"/>
        <w:bottom w:val="none" w:sz="0" w:space="0" w:color="auto"/>
        <w:right w:val="none" w:sz="0" w:space="0" w:color="auto"/>
      </w:divBdr>
      <w:divsChild>
        <w:div w:id="748383261">
          <w:marLeft w:val="0"/>
          <w:marRight w:val="0"/>
          <w:marTop w:val="0"/>
          <w:marBottom w:val="0"/>
          <w:divBdr>
            <w:top w:val="none" w:sz="0" w:space="0" w:color="auto"/>
            <w:left w:val="none" w:sz="0" w:space="0" w:color="auto"/>
            <w:bottom w:val="none" w:sz="0" w:space="0" w:color="auto"/>
            <w:right w:val="none" w:sz="0" w:space="0" w:color="auto"/>
          </w:divBdr>
          <w:divsChild>
            <w:div w:id="1111124697">
              <w:marLeft w:val="0"/>
              <w:marRight w:val="0"/>
              <w:marTop w:val="0"/>
              <w:marBottom w:val="0"/>
              <w:divBdr>
                <w:top w:val="none" w:sz="0" w:space="0" w:color="auto"/>
                <w:left w:val="none" w:sz="0" w:space="0" w:color="auto"/>
                <w:bottom w:val="none" w:sz="0" w:space="0" w:color="auto"/>
                <w:right w:val="none" w:sz="0" w:space="0" w:color="auto"/>
              </w:divBdr>
              <w:divsChild>
                <w:div w:id="439036792">
                  <w:marLeft w:val="0"/>
                  <w:marRight w:val="0"/>
                  <w:marTop w:val="0"/>
                  <w:marBottom w:val="0"/>
                  <w:divBdr>
                    <w:top w:val="none" w:sz="0" w:space="0" w:color="auto"/>
                    <w:left w:val="none" w:sz="0" w:space="0" w:color="auto"/>
                    <w:bottom w:val="none" w:sz="0" w:space="0" w:color="auto"/>
                    <w:right w:val="none" w:sz="0" w:space="0" w:color="auto"/>
                  </w:divBdr>
                  <w:divsChild>
                    <w:div w:id="1848517595">
                      <w:marLeft w:val="0"/>
                      <w:marRight w:val="0"/>
                      <w:marTop w:val="0"/>
                      <w:marBottom w:val="0"/>
                      <w:divBdr>
                        <w:top w:val="none" w:sz="0" w:space="0" w:color="auto"/>
                        <w:left w:val="none" w:sz="0" w:space="0" w:color="auto"/>
                        <w:bottom w:val="none" w:sz="0" w:space="0" w:color="auto"/>
                        <w:right w:val="none" w:sz="0" w:space="0" w:color="auto"/>
                      </w:divBdr>
                      <w:divsChild>
                        <w:div w:id="1355499411">
                          <w:marLeft w:val="0"/>
                          <w:marRight w:val="0"/>
                          <w:marTop w:val="0"/>
                          <w:marBottom w:val="0"/>
                          <w:divBdr>
                            <w:top w:val="none" w:sz="0" w:space="0" w:color="auto"/>
                            <w:left w:val="none" w:sz="0" w:space="0" w:color="auto"/>
                            <w:bottom w:val="none" w:sz="0" w:space="0" w:color="auto"/>
                            <w:right w:val="none" w:sz="0" w:space="0" w:color="auto"/>
                          </w:divBdr>
                          <w:divsChild>
                            <w:div w:id="1604654030">
                              <w:marLeft w:val="0"/>
                              <w:marRight w:val="0"/>
                              <w:marTop w:val="0"/>
                              <w:marBottom w:val="0"/>
                              <w:divBdr>
                                <w:top w:val="none" w:sz="0" w:space="0" w:color="auto"/>
                                <w:left w:val="none" w:sz="0" w:space="0" w:color="auto"/>
                                <w:bottom w:val="none" w:sz="0" w:space="0" w:color="auto"/>
                                <w:right w:val="none" w:sz="0" w:space="0" w:color="auto"/>
                              </w:divBdr>
                              <w:divsChild>
                                <w:div w:id="558321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7446348">
      <w:bodyDiv w:val="1"/>
      <w:marLeft w:val="0"/>
      <w:marRight w:val="0"/>
      <w:marTop w:val="0"/>
      <w:marBottom w:val="0"/>
      <w:divBdr>
        <w:top w:val="none" w:sz="0" w:space="0" w:color="auto"/>
        <w:left w:val="none" w:sz="0" w:space="0" w:color="auto"/>
        <w:bottom w:val="none" w:sz="0" w:space="0" w:color="auto"/>
        <w:right w:val="none" w:sz="0" w:space="0" w:color="auto"/>
      </w:divBdr>
    </w:div>
    <w:div w:id="2035494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7.jpeg"/><Relationship Id="rId21" Type="http://schemas.openxmlformats.org/officeDocument/2006/relationships/image" Target="media/image11.png"/><Relationship Id="rId34" Type="http://schemas.openxmlformats.org/officeDocument/2006/relationships/image" Target="media/image23.jpe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jpeg"/><Relationship Id="rId55"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png"/><Relationship Id="rId33" Type="http://schemas.microsoft.com/office/2007/relationships/hdphoto" Target="media/hdphoto1.wdp"/><Relationship Id="rId38" Type="http://schemas.openxmlformats.org/officeDocument/2006/relationships/image" Target="media/image26.png"/><Relationship Id="rId46"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28.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jpeg"/><Relationship Id="rId37" Type="http://schemas.microsoft.com/office/2007/relationships/hdphoto" Target="media/hdphoto2.wdp"/><Relationship Id="rId40" Type="http://schemas.microsoft.com/office/2007/relationships/hdphoto" Target="media/hdphoto3.wdp"/><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image" Target="media/image36.jpeg"/><Relationship Id="rId57"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1.jpeg"/><Relationship Id="rId52"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4.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38.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A64F8E-02A9-4B8C-AA98-A8DCCC89B8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42F97696.dotm</Template>
  <TotalTime>192</TotalTime>
  <Pages>46</Pages>
  <Words>10463</Words>
  <Characters>59645</Characters>
  <Application>Microsoft Office Word</Application>
  <DocSecurity>0</DocSecurity>
  <Lines>497</Lines>
  <Paragraphs>139</Paragraphs>
  <ScaleCrop>false</ScaleCrop>
  <HeadingPairs>
    <vt:vector size="2" baseType="variant">
      <vt:variant>
        <vt:lpstr>Title</vt:lpstr>
      </vt:variant>
      <vt:variant>
        <vt:i4>1</vt:i4>
      </vt:variant>
    </vt:vector>
  </HeadingPairs>
  <TitlesOfParts>
    <vt:vector size="1" baseType="lpstr">
      <vt:lpstr/>
    </vt:vector>
  </TitlesOfParts>
  <Company>City of Whittlesea</Company>
  <LinksUpToDate>false</LinksUpToDate>
  <CharactersWithSpaces>69969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Linda Merlino</dc:creator>
  <cp:lastModifiedBy>Samuel Sawaya</cp:lastModifiedBy>
  <cp:revision>20</cp:revision>
  <cp:lastPrinted>2018-04-09T23:19:00Z</cp:lastPrinted>
  <dcterms:created xsi:type="dcterms:W3CDTF">2018-02-23T04:20:00Z</dcterms:created>
  <dcterms:modified xsi:type="dcterms:W3CDTF">2018-04-09T23:20:00Z</dcterms:modified>
</cp:coreProperties>
</file>