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5344" w:rsidRPr="00794F86" w:rsidRDefault="00B45344" w:rsidP="00B45344">
      <w:pPr>
        <w:jc w:val="center"/>
        <w:rPr>
          <w:rFonts w:eastAsiaTheme="majorEastAsia" w:cstheme="majorBidi"/>
          <w:b/>
          <w:color w:val="1F497D" w:themeColor="text2"/>
          <w:spacing w:val="5"/>
          <w:kern w:val="28"/>
          <w:sz w:val="56"/>
          <w:szCs w:val="52"/>
          <w:u w:val="none"/>
        </w:rPr>
      </w:pPr>
      <w:bookmarkStart w:id="0" w:name="_Toc464473238"/>
      <w:r w:rsidRPr="00794F86">
        <w:rPr>
          <w:rFonts w:eastAsiaTheme="majorEastAsia" w:cstheme="majorBidi"/>
          <w:b/>
          <w:color w:val="1F497D" w:themeColor="text2"/>
          <w:spacing w:val="5"/>
          <w:kern w:val="28"/>
          <w:sz w:val="56"/>
          <w:szCs w:val="52"/>
          <w:u w:val="none"/>
        </w:rPr>
        <w:t xml:space="preserve">Plenty Valley </w:t>
      </w:r>
      <w:r w:rsidR="00794F86" w:rsidRPr="00794F86">
        <w:rPr>
          <w:rFonts w:eastAsiaTheme="majorEastAsia" w:cstheme="majorBidi"/>
          <w:b/>
          <w:color w:val="1F497D" w:themeColor="text2"/>
          <w:spacing w:val="5"/>
          <w:kern w:val="28"/>
          <w:sz w:val="56"/>
          <w:szCs w:val="52"/>
          <w:u w:val="none"/>
        </w:rPr>
        <w:t>Town Centre</w:t>
      </w:r>
    </w:p>
    <w:p w:rsidR="00B45344" w:rsidRPr="00794F86" w:rsidRDefault="00B45344" w:rsidP="00B45344">
      <w:pPr>
        <w:jc w:val="center"/>
        <w:rPr>
          <w:rFonts w:eastAsiaTheme="majorEastAsia" w:cstheme="majorBidi"/>
          <w:b/>
          <w:color w:val="1F497D" w:themeColor="text2"/>
          <w:spacing w:val="5"/>
          <w:kern w:val="28"/>
          <w:sz w:val="52"/>
          <w:szCs w:val="52"/>
          <w:u w:val="none"/>
        </w:rPr>
      </w:pPr>
      <w:r w:rsidRPr="00794F86">
        <w:rPr>
          <w:rFonts w:eastAsiaTheme="majorEastAsia" w:cstheme="majorBidi"/>
          <w:b/>
          <w:color w:val="1F497D" w:themeColor="text2"/>
          <w:spacing w:val="5"/>
          <w:kern w:val="28"/>
          <w:sz w:val="56"/>
          <w:szCs w:val="52"/>
          <w:u w:val="none"/>
        </w:rPr>
        <w:t>Parking Precinct Plan</w:t>
      </w:r>
      <w:r w:rsidR="00E56981">
        <w:rPr>
          <w:rFonts w:eastAsiaTheme="majorEastAsia" w:cstheme="majorBidi"/>
          <w:b/>
          <w:color w:val="1F497D" w:themeColor="text2"/>
          <w:spacing w:val="5"/>
          <w:kern w:val="28"/>
          <w:sz w:val="56"/>
          <w:szCs w:val="52"/>
          <w:u w:val="none"/>
        </w:rPr>
        <w:t xml:space="preserve"> 201</w:t>
      </w:r>
      <w:r w:rsidR="00B76ABC">
        <w:rPr>
          <w:rFonts w:eastAsiaTheme="majorEastAsia" w:cstheme="majorBidi"/>
          <w:b/>
          <w:color w:val="1F497D" w:themeColor="text2"/>
          <w:spacing w:val="5"/>
          <w:kern w:val="28"/>
          <w:sz w:val="56"/>
          <w:szCs w:val="52"/>
          <w:u w:val="none"/>
        </w:rPr>
        <w:t>8</w:t>
      </w:r>
      <w:r w:rsidRPr="00794F86">
        <w:rPr>
          <w:sz w:val="18"/>
          <w:u w:val="none"/>
        </w:rPr>
        <w:br w:type="page"/>
      </w:r>
    </w:p>
    <w:sdt>
      <w:sdtPr>
        <w:rPr>
          <w:rFonts w:ascii="Times New Roman" w:eastAsia="Times New Roman" w:hAnsi="Times New Roman" w:cs="Times New Roman"/>
          <w:b w:val="0"/>
          <w:bCs w:val="0"/>
          <w:color w:val="auto"/>
          <w:sz w:val="24"/>
          <w:szCs w:val="24"/>
          <w:u w:val="none"/>
          <w:lang w:val="en-AU" w:eastAsia="en-AU"/>
        </w:rPr>
        <w:id w:val="1368950548"/>
        <w:docPartObj>
          <w:docPartGallery w:val="Table of Contents"/>
          <w:docPartUnique/>
        </w:docPartObj>
      </w:sdtPr>
      <w:sdtEndPr>
        <w:rPr>
          <w:rFonts w:ascii="Arial" w:eastAsiaTheme="minorHAnsi" w:hAnsi="Arial"/>
          <w:noProof/>
          <w:color w:val="0000FF" w:themeColor="hyperlink"/>
          <w:sz w:val="22"/>
          <w:lang w:eastAsia="en-US"/>
        </w:rPr>
      </w:sdtEndPr>
      <w:sdtContent>
        <w:p w:rsidR="00B45344" w:rsidRPr="00F76C54" w:rsidRDefault="00B45344" w:rsidP="00CC5849">
          <w:pPr>
            <w:pStyle w:val="TOCHeading"/>
            <w:spacing w:line="360" w:lineRule="auto"/>
            <w:rPr>
              <w:rFonts w:ascii="Arial" w:eastAsia="Times New Roman" w:hAnsi="Arial" w:cs="Arial"/>
              <w:bCs w:val="0"/>
              <w:color w:val="000000"/>
              <w:spacing w:val="40"/>
              <w:szCs w:val="24"/>
              <w:u w:val="none"/>
              <w:lang w:val="en-AU" w:eastAsia="en-AU"/>
            </w:rPr>
          </w:pPr>
          <w:r w:rsidRPr="00F76C54">
            <w:rPr>
              <w:rFonts w:ascii="Arial" w:eastAsia="Times New Roman" w:hAnsi="Arial" w:cs="Arial"/>
              <w:bCs w:val="0"/>
              <w:color w:val="000000"/>
              <w:spacing w:val="40"/>
              <w:szCs w:val="24"/>
              <w:u w:val="none"/>
              <w:lang w:val="en-AU" w:eastAsia="en-AU"/>
            </w:rPr>
            <w:t>Table of Contents</w:t>
          </w:r>
        </w:p>
        <w:p w:rsidR="00B3520D" w:rsidRPr="00544AEA" w:rsidRDefault="00B45344">
          <w:pPr>
            <w:pStyle w:val="TOC1"/>
            <w:tabs>
              <w:tab w:val="right" w:leader="dot" w:pos="8296"/>
            </w:tabs>
            <w:rPr>
              <w:rFonts w:cs="Arial"/>
              <w:color w:val="auto"/>
              <w:szCs w:val="22"/>
              <w:u w:val="none"/>
            </w:rPr>
          </w:pPr>
          <w:r w:rsidRPr="00AB2862">
            <w:rPr>
              <w:rFonts w:cs="Arial"/>
              <w:color w:val="auto"/>
              <w:u w:val="none"/>
            </w:rPr>
            <w:fldChar w:fldCharType="begin"/>
          </w:r>
          <w:r w:rsidRPr="00AB2862">
            <w:rPr>
              <w:rFonts w:cs="Arial"/>
              <w:color w:val="auto"/>
              <w:u w:val="none"/>
            </w:rPr>
            <w:instrText xml:space="preserve"> TOC \o "1-3" \h \z \u </w:instrText>
          </w:r>
          <w:r w:rsidRPr="00AB2862">
            <w:rPr>
              <w:rFonts w:cs="Arial"/>
              <w:color w:val="auto"/>
              <w:u w:val="none"/>
            </w:rPr>
            <w:fldChar w:fldCharType="separate"/>
          </w:r>
          <w:hyperlink w:anchor="_Toc469480198" w:history="1">
            <w:r w:rsidR="00B3520D" w:rsidRPr="00544AEA">
              <w:rPr>
                <w:rFonts w:cs="Arial"/>
                <w:color w:val="auto"/>
                <w:szCs w:val="22"/>
                <w:u w:val="none"/>
              </w:rPr>
              <w:t>1.0 Introduction</w:t>
            </w:r>
            <w:r w:rsidR="00B3520D" w:rsidRPr="00544AEA">
              <w:rPr>
                <w:rFonts w:cs="Arial"/>
                <w:webHidden/>
                <w:color w:val="auto"/>
                <w:szCs w:val="22"/>
                <w:u w:val="none"/>
              </w:rPr>
              <w:tab/>
            </w:r>
            <w:r w:rsidR="00B3520D" w:rsidRPr="00544AEA">
              <w:rPr>
                <w:rFonts w:cs="Arial"/>
                <w:webHidden/>
                <w:color w:val="auto"/>
                <w:szCs w:val="22"/>
                <w:u w:val="none"/>
              </w:rPr>
              <w:fldChar w:fldCharType="begin"/>
            </w:r>
            <w:r w:rsidR="00B3520D" w:rsidRPr="00544AEA">
              <w:rPr>
                <w:rFonts w:cs="Arial"/>
                <w:webHidden/>
                <w:color w:val="auto"/>
                <w:szCs w:val="22"/>
                <w:u w:val="none"/>
              </w:rPr>
              <w:instrText xml:space="preserve"> PAGEREF _Toc469480198 \h </w:instrText>
            </w:r>
            <w:r w:rsidR="00B3520D" w:rsidRPr="00544AEA">
              <w:rPr>
                <w:rFonts w:cs="Arial"/>
                <w:webHidden/>
                <w:color w:val="auto"/>
                <w:szCs w:val="22"/>
                <w:u w:val="none"/>
              </w:rPr>
            </w:r>
            <w:r w:rsidR="00B3520D" w:rsidRPr="00544AEA">
              <w:rPr>
                <w:rFonts w:cs="Arial"/>
                <w:webHidden/>
                <w:color w:val="auto"/>
                <w:szCs w:val="22"/>
                <w:u w:val="none"/>
              </w:rPr>
              <w:fldChar w:fldCharType="separate"/>
            </w:r>
            <w:r w:rsidR="00087329" w:rsidRPr="00544AEA">
              <w:rPr>
                <w:rFonts w:cs="Arial"/>
                <w:webHidden/>
                <w:color w:val="auto"/>
                <w:szCs w:val="22"/>
                <w:u w:val="none"/>
              </w:rPr>
              <w:t>3</w:t>
            </w:r>
            <w:r w:rsidR="00B3520D" w:rsidRPr="00544AEA">
              <w:rPr>
                <w:rFonts w:cs="Arial"/>
                <w:webHidden/>
                <w:color w:val="auto"/>
                <w:szCs w:val="22"/>
                <w:u w:val="none"/>
              </w:rPr>
              <w:fldChar w:fldCharType="end"/>
            </w:r>
          </w:hyperlink>
        </w:p>
        <w:p w:rsidR="00B3520D" w:rsidRPr="00544AEA" w:rsidRDefault="00B2725F">
          <w:pPr>
            <w:pStyle w:val="TOC2"/>
            <w:tabs>
              <w:tab w:val="right" w:leader="dot" w:pos="8296"/>
            </w:tabs>
            <w:rPr>
              <w:rFonts w:cs="Arial"/>
              <w:color w:val="auto"/>
              <w:szCs w:val="22"/>
              <w:u w:val="none"/>
            </w:rPr>
          </w:pPr>
          <w:hyperlink w:anchor="_Toc469480199" w:history="1">
            <w:r w:rsidR="00B3520D" w:rsidRPr="00544AEA">
              <w:rPr>
                <w:rFonts w:cs="Arial"/>
                <w:color w:val="auto"/>
                <w:szCs w:val="22"/>
                <w:u w:val="none"/>
              </w:rPr>
              <w:t>1.1 Parking outcome to be achieved</w:t>
            </w:r>
            <w:r w:rsidR="00B3520D" w:rsidRPr="00544AEA">
              <w:rPr>
                <w:rFonts w:cs="Arial"/>
                <w:webHidden/>
                <w:color w:val="auto"/>
                <w:szCs w:val="22"/>
                <w:u w:val="none"/>
              </w:rPr>
              <w:tab/>
            </w:r>
            <w:r w:rsidR="00B3520D" w:rsidRPr="00544AEA">
              <w:rPr>
                <w:rFonts w:cs="Arial"/>
                <w:webHidden/>
                <w:color w:val="auto"/>
                <w:szCs w:val="22"/>
                <w:u w:val="none"/>
              </w:rPr>
              <w:fldChar w:fldCharType="begin"/>
            </w:r>
            <w:r w:rsidR="00B3520D" w:rsidRPr="00544AEA">
              <w:rPr>
                <w:rFonts w:cs="Arial"/>
                <w:webHidden/>
                <w:color w:val="auto"/>
                <w:szCs w:val="22"/>
                <w:u w:val="none"/>
              </w:rPr>
              <w:instrText xml:space="preserve"> PAGEREF _Toc469480199 \h </w:instrText>
            </w:r>
            <w:r w:rsidR="00B3520D" w:rsidRPr="00544AEA">
              <w:rPr>
                <w:rFonts w:cs="Arial"/>
                <w:webHidden/>
                <w:color w:val="auto"/>
                <w:szCs w:val="22"/>
                <w:u w:val="none"/>
              </w:rPr>
            </w:r>
            <w:r w:rsidR="00B3520D" w:rsidRPr="00544AEA">
              <w:rPr>
                <w:rFonts w:cs="Arial"/>
                <w:webHidden/>
                <w:color w:val="auto"/>
                <w:szCs w:val="22"/>
                <w:u w:val="none"/>
              </w:rPr>
              <w:fldChar w:fldCharType="separate"/>
            </w:r>
            <w:r w:rsidR="00087329" w:rsidRPr="00544AEA">
              <w:rPr>
                <w:rFonts w:cs="Arial"/>
                <w:webHidden/>
                <w:color w:val="auto"/>
                <w:szCs w:val="22"/>
                <w:u w:val="none"/>
              </w:rPr>
              <w:t>3</w:t>
            </w:r>
            <w:r w:rsidR="00B3520D" w:rsidRPr="00544AEA">
              <w:rPr>
                <w:rFonts w:cs="Arial"/>
                <w:webHidden/>
                <w:color w:val="auto"/>
                <w:szCs w:val="22"/>
                <w:u w:val="none"/>
              </w:rPr>
              <w:fldChar w:fldCharType="end"/>
            </w:r>
          </w:hyperlink>
        </w:p>
        <w:p w:rsidR="00B3520D" w:rsidRPr="00544AEA" w:rsidRDefault="00B2725F">
          <w:pPr>
            <w:pStyle w:val="TOC2"/>
            <w:tabs>
              <w:tab w:val="right" w:leader="dot" w:pos="8296"/>
            </w:tabs>
            <w:rPr>
              <w:rFonts w:cs="Arial"/>
              <w:color w:val="auto"/>
              <w:szCs w:val="22"/>
              <w:u w:val="none"/>
            </w:rPr>
          </w:pPr>
          <w:hyperlink w:anchor="_Toc469480200" w:history="1">
            <w:r w:rsidR="00B3520D" w:rsidRPr="00544AEA">
              <w:rPr>
                <w:rFonts w:cs="Arial"/>
                <w:color w:val="auto"/>
                <w:szCs w:val="22"/>
                <w:u w:val="none"/>
              </w:rPr>
              <w:t>1.2 Parking Precinct Area</w:t>
            </w:r>
            <w:r w:rsidR="00B3520D" w:rsidRPr="00544AEA">
              <w:rPr>
                <w:rFonts w:cs="Arial"/>
                <w:webHidden/>
                <w:color w:val="auto"/>
                <w:szCs w:val="22"/>
                <w:u w:val="none"/>
              </w:rPr>
              <w:tab/>
            </w:r>
            <w:r w:rsidR="00B3520D" w:rsidRPr="00544AEA">
              <w:rPr>
                <w:rFonts w:cs="Arial"/>
                <w:webHidden/>
                <w:color w:val="auto"/>
                <w:szCs w:val="22"/>
                <w:u w:val="none"/>
              </w:rPr>
              <w:fldChar w:fldCharType="begin"/>
            </w:r>
            <w:r w:rsidR="00B3520D" w:rsidRPr="00544AEA">
              <w:rPr>
                <w:rFonts w:cs="Arial"/>
                <w:webHidden/>
                <w:color w:val="auto"/>
                <w:szCs w:val="22"/>
                <w:u w:val="none"/>
              </w:rPr>
              <w:instrText xml:space="preserve"> PAGEREF _Toc469480200 \h </w:instrText>
            </w:r>
            <w:r w:rsidR="00B3520D" w:rsidRPr="00544AEA">
              <w:rPr>
                <w:rFonts w:cs="Arial"/>
                <w:webHidden/>
                <w:color w:val="auto"/>
                <w:szCs w:val="22"/>
                <w:u w:val="none"/>
              </w:rPr>
            </w:r>
            <w:r w:rsidR="00B3520D" w:rsidRPr="00544AEA">
              <w:rPr>
                <w:rFonts w:cs="Arial"/>
                <w:webHidden/>
                <w:color w:val="auto"/>
                <w:szCs w:val="22"/>
                <w:u w:val="none"/>
              </w:rPr>
              <w:fldChar w:fldCharType="separate"/>
            </w:r>
            <w:r w:rsidR="00087329" w:rsidRPr="00544AEA">
              <w:rPr>
                <w:rFonts w:cs="Arial"/>
                <w:webHidden/>
                <w:color w:val="auto"/>
                <w:szCs w:val="22"/>
                <w:u w:val="none"/>
              </w:rPr>
              <w:t>4</w:t>
            </w:r>
            <w:r w:rsidR="00B3520D" w:rsidRPr="00544AEA">
              <w:rPr>
                <w:rFonts w:cs="Arial"/>
                <w:webHidden/>
                <w:color w:val="auto"/>
                <w:szCs w:val="22"/>
                <w:u w:val="none"/>
              </w:rPr>
              <w:fldChar w:fldCharType="end"/>
            </w:r>
          </w:hyperlink>
        </w:p>
        <w:p w:rsidR="00B3520D" w:rsidRPr="00544AEA" w:rsidRDefault="00B2725F">
          <w:pPr>
            <w:pStyle w:val="TOC1"/>
            <w:tabs>
              <w:tab w:val="right" w:leader="dot" w:pos="8296"/>
            </w:tabs>
            <w:rPr>
              <w:rFonts w:cs="Arial"/>
              <w:color w:val="auto"/>
              <w:szCs w:val="22"/>
              <w:u w:val="none"/>
            </w:rPr>
          </w:pPr>
          <w:hyperlink w:anchor="_Toc469480201" w:history="1">
            <w:r w:rsidR="00B3520D" w:rsidRPr="00544AEA">
              <w:rPr>
                <w:rFonts w:cs="Arial"/>
                <w:color w:val="auto"/>
                <w:szCs w:val="22"/>
                <w:u w:val="none"/>
              </w:rPr>
              <w:t>2.0 Existing Car parking</w:t>
            </w:r>
            <w:r w:rsidR="00B3520D" w:rsidRPr="00544AEA">
              <w:rPr>
                <w:rFonts w:cs="Arial"/>
                <w:webHidden/>
                <w:color w:val="auto"/>
                <w:szCs w:val="22"/>
                <w:u w:val="none"/>
              </w:rPr>
              <w:tab/>
            </w:r>
            <w:r w:rsidR="00B3520D" w:rsidRPr="00544AEA">
              <w:rPr>
                <w:rFonts w:cs="Arial"/>
                <w:webHidden/>
                <w:color w:val="auto"/>
                <w:szCs w:val="22"/>
                <w:u w:val="none"/>
              </w:rPr>
              <w:fldChar w:fldCharType="begin"/>
            </w:r>
            <w:r w:rsidR="00B3520D" w:rsidRPr="00544AEA">
              <w:rPr>
                <w:rFonts w:cs="Arial"/>
                <w:webHidden/>
                <w:color w:val="auto"/>
                <w:szCs w:val="22"/>
                <w:u w:val="none"/>
              </w:rPr>
              <w:instrText xml:space="preserve"> PAGEREF _Toc469480201 \h </w:instrText>
            </w:r>
            <w:r w:rsidR="00B3520D" w:rsidRPr="00544AEA">
              <w:rPr>
                <w:rFonts w:cs="Arial"/>
                <w:webHidden/>
                <w:color w:val="auto"/>
                <w:szCs w:val="22"/>
                <w:u w:val="none"/>
              </w:rPr>
            </w:r>
            <w:r w:rsidR="00B3520D" w:rsidRPr="00544AEA">
              <w:rPr>
                <w:rFonts w:cs="Arial"/>
                <w:webHidden/>
                <w:color w:val="auto"/>
                <w:szCs w:val="22"/>
                <w:u w:val="none"/>
              </w:rPr>
              <w:fldChar w:fldCharType="separate"/>
            </w:r>
            <w:r w:rsidR="00087329" w:rsidRPr="00544AEA">
              <w:rPr>
                <w:rFonts w:cs="Arial"/>
                <w:webHidden/>
                <w:color w:val="auto"/>
                <w:szCs w:val="22"/>
                <w:u w:val="none"/>
              </w:rPr>
              <w:t>4</w:t>
            </w:r>
            <w:r w:rsidR="00B3520D" w:rsidRPr="00544AEA">
              <w:rPr>
                <w:rFonts w:cs="Arial"/>
                <w:webHidden/>
                <w:color w:val="auto"/>
                <w:szCs w:val="22"/>
                <w:u w:val="none"/>
              </w:rPr>
              <w:fldChar w:fldCharType="end"/>
            </w:r>
          </w:hyperlink>
        </w:p>
        <w:p w:rsidR="00B3520D" w:rsidRPr="00544AEA" w:rsidRDefault="00B2725F">
          <w:pPr>
            <w:pStyle w:val="TOC2"/>
            <w:tabs>
              <w:tab w:val="right" w:leader="dot" w:pos="8296"/>
            </w:tabs>
            <w:rPr>
              <w:rFonts w:cs="Arial"/>
              <w:color w:val="auto"/>
              <w:szCs w:val="22"/>
              <w:u w:val="none"/>
            </w:rPr>
          </w:pPr>
          <w:hyperlink w:anchor="_Toc469480202" w:history="1">
            <w:r w:rsidR="00B3520D" w:rsidRPr="00544AEA">
              <w:rPr>
                <w:rFonts w:cs="Arial"/>
                <w:color w:val="auto"/>
                <w:szCs w:val="22"/>
                <w:u w:val="none"/>
              </w:rPr>
              <w:t>2.1 Parking Supply</w:t>
            </w:r>
            <w:r w:rsidR="00B3520D" w:rsidRPr="00544AEA">
              <w:rPr>
                <w:rFonts w:cs="Arial"/>
                <w:webHidden/>
                <w:color w:val="auto"/>
                <w:szCs w:val="22"/>
                <w:u w:val="none"/>
              </w:rPr>
              <w:tab/>
            </w:r>
            <w:r w:rsidR="00B3520D" w:rsidRPr="00544AEA">
              <w:rPr>
                <w:rFonts w:cs="Arial"/>
                <w:webHidden/>
                <w:color w:val="auto"/>
                <w:szCs w:val="22"/>
                <w:u w:val="none"/>
              </w:rPr>
              <w:fldChar w:fldCharType="begin"/>
            </w:r>
            <w:r w:rsidR="00B3520D" w:rsidRPr="00544AEA">
              <w:rPr>
                <w:rFonts w:cs="Arial"/>
                <w:webHidden/>
                <w:color w:val="auto"/>
                <w:szCs w:val="22"/>
                <w:u w:val="none"/>
              </w:rPr>
              <w:instrText xml:space="preserve"> PAGEREF _Toc469480202 \h </w:instrText>
            </w:r>
            <w:r w:rsidR="00B3520D" w:rsidRPr="00544AEA">
              <w:rPr>
                <w:rFonts w:cs="Arial"/>
                <w:webHidden/>
                <w:color w:val="auto"/>
                <w:szCs w:val="22"/>
                <w:u w:val="none"/>
              </w:rPr>
            </w:r>
            <w:r w:rsidR="00B3520D" w:rsidRPr="00544AEA">
              <w:rPr>
                <w:rFonts w:cs="Arial"/>
                <w:webHidden/>
                <w:color w:val="auto"/>
                <w:szCs w:val="22"/>
                <w:u w:val="none"/>
              </w:rPr>
              <w:fldChar w:fldCharType="separate"/>
            </w:r>
            <w:r w:rsidR="00087329" w:rsidRPr="00544AEA">
              <w:rPr>
                <w:rFonts w:cs="Arial"/>
                <w:webHidden/>
                <w:color w:val="auto"/>
                <w:szCs w:val="22"/>
                <w:u w:val="none"/>
              </w:rPr>
              <w:t>4</w:t>
            </w:r>
            <w:r w:rsidR="00B3520D" w:rsidRPr="00544AEA">
              <w:rPr>
                <w:rFonts w:cs="Arial"/>
                <w:webHidden/>
                <w:color w:val="auto"/>
                <w:szCs w:val="22"/>
                <w:u w:val="none"/>
              </w:rPr>
              <w:fldChar w:fldCharType="end"/>
            </w:r>
          </w:hyperlink>
        </w:p>
        <w:p w:rsidR="00B3520D" w:rsidRPr="00544AEA" w:rsidRDefault="00B2725F">
          <w:pPr>
            <w:pStyle w:val="TOC2"/>
            <w:tabs>
              <w:tab w:val="right" w:leader="dot" w:pos="8296"/>
            </w:tabs>
            <w:rPr>
              <w:rFonts w:cs="Arial"/>
              <w:color w:val="auto"/>
              <w:szCs w:val="22"/>
              <w:u w:val="none"/>
            </w:rPr>
          </w:pPr>
          <w:hyperlink w:anchor="_Toc469480203" w:history="1">
            <w:r w:rsidR="00B3520D" w:rsidRPr="00544AEA">
              <w:rPr>
                <w:rFonts w:cs="Arial"/>
                <w:color w:val="auto"/>
                <w:szCs w:val="22"/>
                <w:u w:val="none"/>
              </w:rPr>
              <w:t>2.2 Parking Demand</w:t>
            </w:r>
            <w:r w:rsidR="00B3520D" w:rsidRPr="00544AEA">
              <w:rPr>
                <w:rFonts w:cs="Arial"/>
                <w:webHidden/>
                <w:color w:val="auto"/>
                <w:szCs w:val="22"/>
                <w:u w:val="none"/>
              </w:rPr>
              <w:tab/>
            </w:r>
            <w:r w:rsidR="00B3520D" w:rsidRPr="00544AEA">
              <w:rPr>
                <w:rFonts w:cs="Arial"/>
                <w:webHidden/>
                <w:color w:val="auto"/>
                <w:szCs w:val="22"/>
                <w:u w:val="none"/>
              </w:rPr>
              <w:fldChar w:fldCharType="begin"/>
            </w:r>
            <w:r w:rsidR="00B3520D" w:rsidRPr="00544AEA">
              <w:rPr>
                <w:rFonts w:cs="Arial"/>
                <w:webHidden/>
                <w:color w:val="auto"/>
                <w:szCs w:val="22"/>
                <w:u w:val="none"/>
              </w:rPr>
              <w:instrText xml:space="preserve"> PAGEREF _Toc469480203 \h </w:instrText>
            </w:r>
            <w:r w:rsidR="00B3520D" w:rsidRPr="00544AEA">
              <w:rPr>
                <w:rFonts w:cs="Arial"/>
                <w:webHidden/>
                <w:color w:val="auto"/>
                <w:szCs w:val="22"/>
                <w:u w:val="none"/>
              </w:rPr>
            </w:r>
            <w:r w:rsidR="00B3520D" w:rsidRPr="00544AEA">
              <w:rPr>
                <w:rFonts w:cs="Arial"/>
                <w:webHidden/>
                <w:color w:val="auto"/>
                <w:szCs w:val="22"/>
                <w:u w:val="none"/>
              </w:rPr>
              <w:fldChar w:fldCharType="separate"/>
            </w:r>
            <w:r w:rsidR="00087329" w:rsidRPr="00544AEA">
              <w:rPr>
                <w:rFonts w:cs="Arial"/>
                <w:webHidden/>
                <w:color w:val="auto"/>
                <w:szCs w:val="22"/>
                <w:u w:val="none"/>
              </w:rPr>
              <w:t>6</w:t>
            </w:r>
            <w:r w:rsidR="00B3520D" w:rsidRPr="00544AEA">
              <w:rPr>
                <w:rFonts w:cs="Arial"/>
                <w:webHidden/>
                <w:color w:val="auto"/>
                <w:szCs w:val="22"/>
                <w:u w:val="none"/>
              </w:rPr>
              <w:fldChar w:fldCharType="end"/>
            </w:r>
          </w:hyperlink>
        </w:p>
        <w:p w:rsidR="00B3520D" w:rsidRPr="00544AEA" w:rsidRDefault="00B2725F">
          <w:pPr>
            <w:pStyle w:val="TOC1"/>
            <w:tabs>
              <w:tab w:val="right" w:leader="dot" w:pos="8296"/>
            </w:tabs>
            <w:rPr>
              <w:rFonts w:cs="Arial"/>
              <w:color w:val="auto"/>
              <w:szCs w:val="22"/>
              <w:u w:val="none"/>
            </w:rPr>
          </w:pPr>
          <w:hyperlink w:anchor="_Toc469480204" w:history="1">
            <w:r w:rsidR="00B3520D" w:rsidRPr="00544AEA">
              <w:rPr>
                <w:rFonts w:cs="Arial"/>
                <w:color w:val="auto"/>
                <w:szCs w:val="22"/>
                <w:u w:val="none"/>
              </w:rPr>
              <w:t>3.0 Parking Precinct Policy</w:t>
            </w:r>
            <w:r w:rsidR="00B3520D" w:rsidRPr="00544AEA">
              <w:rPr>
                <w:rFonts w:cs="Arial"/>
                <w:webHidden/>
                <w:color w:val="auto"/>
                <w:szCs w:val="22"/>
                <w:u w:val="none"/>
              </w:rPr>
              <w:tab/>
            </w:r>
            <w:r w:rsidR="00B3520D" w:rsidRPr="00544AEA">
              <w:rPr>
                <w:rFonts w:cs="Arial"/>
                <w:webHidden/>
                <w:color w:val="auto"/>
                <w:szCs w:val="22"/>
                <w:u w:val="none"/>
              </w:rPr>
              <w:fldChar w:fldCharType="begin"/>
            </w:r>
            <w:r w:rsidR="00B3520D" w:rsidRPr="00544AEA">
              <w:rPr>
                <w:rFonts w:cs="Arial"/>
                <w:webHidden/>
                <w:color w:val="auto"/>
                <w:szCs w:val="22"/>
                <w:u w:val="none"/>
              </w:rPr>
              <w:instrText xml:space="preserve"> PAGEREF _Toc469480204 \h </w:instrText>
            </w:r>
            <w:r w:rsidR="00B3520D" w:rsidRPr="00544AEA">
              <w:rPr>
                <w:rFonts w:cs="Arial"/>
                <w:webHidden/>
                <w:color w:val="auto"/>
                <w:szCs w:val="22"/>
                <w:u w:val="none"/>
              </w:rPr>
            </w:r>
            <w:r w:rsidR="00B3520D" w:rsidRPr="00544AEA">
              <w:rPr>
                <w:rFonts w:cs="Arial"/>
                <w:webHidden/>
                <w:color w:val="auto"/>
                <w:szCs w:val="22"/>
                <w:u w:val="none"/>
              </w:rPr>
              <w:fldChar w:fldCharType="separate"/>
            </w:r>
            <w:r w:rsidR="00087329" w:rsidRPr="00544AEA">
              <w:rPr>
                <w:rFonts w:cs="Arial"/>
                <w:webHidden/>
                <w:color w:val="auto"/>
                <w:szCs w:val="22"/>
                <w:u w:val="none"/>
              </w:rPr>
              <w:t>14</w:t>
            </w:r>
            <w:r w:rsidR="00B3520D" w:rsidRPr="00544AEA">
              <w:rPr>
                <w:rFonts w:cs="Arial"/>
                <w:webHidden/>
                <w:color w:val="auto"/>
                <w:szCs w:val="22"/>
                <w:u w:val="none"/>
              </w:rPr>
              <w:fldChar w:fldCharType="end"/>
            </w:r>
          </w:hyperlink>
        </w:p>
        <w:p w:rsidR="00B3520D" w:rsidRPr="00544AEA" w:rsidRDefault="00B2725F">
          <w:pPr>
            <w:pStyle w:val="TOC1"/>
            <w:tabs>
              <w:tab w:val="right" w:leader="dot" w:pos="8296"/>
            </w:tabs>
            <w:rPr>
              <w:rFonts w:cs="Arial"/>
              <w:color w:val="auto"/>
              <w:szCs w:val="22"/>
              <w:u w:val="none"/>
            </w:rPr>
          </w:pPr>
          <w:hyperlink w:anchor="_Toc469480205" w:history="1">
            <w:r w:rsidR="00B3520D" w:rsidRPr="00544AEA">
              <w:rPr>
                <w:rFonts w:cs="Arial"/>
                <w:color w:val="auto"/>
                <w:szCs w:val="22"/>
                <w:u w:val="none"/>
              </w:rPr>
              <w:t>4.0 Implementation and Further Actions</w:t>
            </w:r>
            <w:r w:rsidR="00B3520D" w:rsidRPr="00544AEA">
              <w:rPr>
                <w:rFonts w:cs="Arial"/>
                <w:webHidden/>
                <w:color w:val="auto"/>
                <w:szCs w:val="22"/>
                <w:u w:val="none"/>
              </w:rPr>
              <w:tab/>
            </w:r>
            <w:r w:rsidR="00B3520D" w:rsidRPr="00544AEA">
              <w:rPr>
                <w:rFonts w:cs="Arial"/>
                <w:webHidden/>
                <w:color w:val="auto"/>
                <w:szCs w:val="22"/>
                <w:u w:val="none"/>
              </w:rPr>
              <w:fldChar w:fldCharType="begin"/>
            </w:r>
            <w:r w:rsidR="00B3520D" w:rsidRPr="00544AEA">
              <w:rPr>
                <w:rFonts w:cs="Arial"/>
                <w:webHidden/>
                <w:color w:val="auto"/>
                <w:szCs w:val="22"/>
                <w:u w:val="none"/>
              </w:rPr>
              <w:instrText xml:space="preserve"> PAGEREF _Toc469480205 \h </w:instrText>
            </w:r>
            <w:r w:rsidR="00B3520D" w:rsidRPr="00544AEA">
              <w:rPr>
                <w:rFonts w:cs="Arial"/>
                <w:webHidden/>
                <w:color w:val="auto"/>
                <w:szCs w:val="22"/>
                <w:u w:val="none"/>
              </w:rPr>
            </w:r>
            <w:r w:rsidR="00B3520D" w:rsidRPr="00544AEA">
              <w:rPr>
                <w:rFonts w:cs="Arial"/>
                <w:webHidden/>
                <w:color w:val="auto"/>
                <w:szCs w:val="22"/>
                <w:u w:val="none"/>
              </w:rPr>
              <w:fldChar w:fldCharType="separate"/>
            </w:r>
            <w:r w:rsidR="00087329" w:rsidRPr="00544AEA">
              <w:rPr>
                <w:rFonts w:cs="Arial"/>
                <w:webHidden/>
                <w:color w:val="auto"/>
                <w:szCs w:val="22"/>
                <w:u w:val="none"/>
              </w:rPr>
              <w:t>16</w:t>
            </w:r>
            <w:r w:rsidR="00B3520D" w:rsidRPr="00544AEA">
              <w:rPr>
                <w:rFonts w:cs="Arial"/>
                <w:webHidden/>
                <w:color w:val="auto"/>
                <w:szCs w:val="22"/>
                <w:u w:val="none"/>
              </w:rPr>
              <w:fldChar w:fldCharType="end"/>
            </w:r>
          </w:hyperlink>
        </w:p>
        <w:p w:rsidR="00B3520D" w:rsidRPr="00544AEA" w:rsidRDefault="00B2725F">
          <w:pPr>
            <w:pStyle w:val="TOC1"/>
            <w:tabs>
              <w:tab w:val="right" w:leader="dot" w:pos="8296"/>
            </w:tabs>
            <w:rPr>
              <w:rFonts w:cs="Arial"/>
              <w:color w:val="auto"/>
              <w:szCs w:val="22"/>
              <w:u w:val="none"/>
            </w:rPr>
          </w:pPr>
          <w:hyperlink w:anchor="_Toc469480206" w:history="1">
            <w:r w:rsidR="00B3520D" w:rsidRPr="00544AEA">
              <w:rPr>
                <w:rFonts w:cs="Arial"/>
                <w:color w:val="auto"/>
                <w:szCs w:val="22"/>
                <w:u w:val="none"/>
              </w:rPr>
              <w:t>Appendix A: Parking Overlay Schedule</w:t>
            </w:r>
            <w:r w:rsidR="00B3520D" w:rsidRPr="00544AEA">
              <w:rPr>
                <w:rFonts w:cs="Arial"/>
                <w:webHidden/>
                <w:color w:val="auto"/>
                <w:szCs w:val="22"/>
                <w:u w:val="none"/>
              </w:rPr>
              <w:tab/>
            </w:r>
            <w:r w:rsidR="00B3520D" w:rsidRPr="00544AEA">
              <w:rPr>
                <w:rFonts w:cs="Arial"/>
                <w:webHidden/>
                <w:color w:val="auto"/>
                <w:szCs w:val="22"/>
                <w:u w:val="none"/>
              </w:rPr>
              <w:fldChar w:fldCharType="begin"/>
            </w:r>
            <w:r w:rsidR="00B3520D" w:rsidRPr="00544AEA">
              <w:rPr>
                <w:rFonts w:cs="Arial"/>
                <w:webHidden/>
                <w:color w:val="auto"/>
                <w:szCs w:val="22"/>
                <w:u w:val="none"/>
              </w:rPr>
              <w:instrText xml:space="preserve"> PAGEREF _Toc469480206 \h </w:instrText>
            </w:r>
            <w:r w:rsidR="00B3520D" w:rsidRPr="00544AEA">
              <w:rPr>
                <w:rFonts w:cs="Arial"/>
                <w:webHidden/>
                <w:color w:val="auto"/>
                <w:szCs w:val="22"/>
                <w:u w:val="none"/>
              </w:rPr>
            </w:r>
            <w:r w:rsidR="00B3520D" w:rsidRPr="00544AEA">
              <w:rPr>
                <w:rFonts w:cs="Arial"/>
                <w:webHidden/>
                <w:color w:val="auto"/>
                <w:szCs w:val="22"/>
                <w:u w:val="none"/>
              </w:rPr>
              <w:fldChar w:fldCharType="separate"/>
            </w:r>
            <w:r w:rsidR="00087329" w:rsidRPr="00544AEA">
              <w:rPr>
                <w:rFonts w:cs="Arial"/>
                <w:webHidden/>
                <w:color w:val="auto"/>
                <w:szCs w:val="22"/>
                <w:u w:val="none"/>
              </w:rPr>
              <w:t>18</w:t>
            </w:r>
            <w:r w:rsidR="00B3520D" w:rsidRPr="00544AEA">
              <w:rPr>
                <w:rFonts w:cs="Arial"/>
                <w:webHidden/>
                <w:color w:val="auto"/>
                <w:szCs w:val="22"/>
                <w:u w:val="none"/>
              </w:rPr>
              <w:fldChar w:fldCharType="end"/>
            </w:r>
          </w:hyperlink>
        </w:p>
        <w:p w:rsidR="00B45344" w:rsidRPr="00F76C54" w:rsidRDefault="00B45344" w:rsidP="00CC5849">
          <w:pPr>
            <w:spacing w:line="360" w:lineRule="auto"/>
            <w:rPr>
              <w:u w:val="none"/>
            </w:rPr>
          </w:pPr>
          <w:r w:rsidRPr="00AB2862">
            <w:rPr>
              <w:rFonts w:cs="Arial"/>
              <w:b/>
              <w:bCs/>
              <w:noProof/>
              <w:color w:val="auto"/>
              <w:u w:val="none"/>
            </w:rPr>
            <w:fldChar w:fldCharType="end"/>
          </w:r>
        </w:p>
      </w:sdtContent>
    </w:sdt>
    <w:p w:rsidR="00B45344" w:rsidRPr="00F76C54" w:rsidRDefault="00B45344">
      <w:pPr>
        <w:spacing w:after="200" w:line="276" w:lineRule="auto"/>
        <w:rPr>
          <w:rFonts w:cs="Arial"/>
          <w:b/>
          <w:color w:val="000000"/>
          <w:sz w:val="28"/>
          <w:u w:val="none"/>
        </w:rPr>
      </w:pPr>
      <w:r w:rsidRPr="00F76C54">
        <w:rPr>
          <w:rFonts w:cs="Arial"/>
          <w:b/>
          <w:color w:val="000000"/>
          <w:sz w:val="28"/>
          <w:u w:val="none"/>
        </w:rPr>
        <w:br w:type="page"/>
      </w:r>
    </w:p>
    <w:p w:rsidR="00B45344" w:rsidRPr="00F76C54" w:rsidRDefault="00B45344" w:rsidP="00B45344">
      <w:pPr>
        <w:pStyle w:val="Heading1"/>
        <w:rPr>
          <w:color w:val="auto"/>
          <w:u w:val="none"/>
        </w:rPr>
      </w:pPr>
      <w:bookmarkStart w:id="1" w:name="_Toc469480198"/>
      <w:r w:rsidRPr="00F76C54">
        <w:rPr>
          <w:color w:val="auto"/>
          <w:u w:val="none"/>
        </w:rPr>
        <w:lastRenderedPageBreak/>
        <w:t>1.0 Introduction</w:t>
      </w:r>
      <w:bookmarkEnd w:id="0"/>
      <w:bookmarkEnd w:id="1"/>
      <w:r w:rsidRPr="00F76C54">
        <w:rPr>
          <w:color w:val="auto"/>
          <w:u w:val="none"/>
        </w:rPr>
        <w:t xml:space="preserve"> </w:t>
      </w:r>
    </w:p>
    <w:p w:rsidR="00B45344" w:rsidRPr="00F76C54" w:rsidRDefault="00B45344" w:rsidP="00B45344">
      <w:pPr>
        <w:rPr>
          <w:rFonts w:cs="Arial"/>
          <w:color w:val="auto"/>
          <w:u w:val="none"/>
        </w:rPr>
      </w:pPr>
    </w:p>
    <w:p w:rsidR="00B45344" w:rsidRPr="00F76C54" w:rsidRDefault="00EE1E33" w:rsidP="00B45344">
      <w:pPr>
        <w:rPr>
          <w:rFonts w:cs="Arial"/>
          <w:color w:val="auto"/>
          <w:szCs w:val="22"/>
          <w:u w:val="none"/>
        </w:rPr>
      </w:pPr>
      <w:r>
        <w:rPr>
          <w:rFonts w:cs="Arial"/>
          <w:color w:val="auto"/>
          <w:szCs w:val="22"/>
          <w:u w:val="none"/>
        </w:rPr>
        <w:t xml:space="preserve">The </w:t>
      </w:r>
      <w:r w:rsidR="00B45344" w:rsidRPr="00F76C54">
        <w:rPr>
          <w:rFonts w:cs="Arial"/>
          <w:color w:val="auto"/>
          <w:szCs w:val="22"/>
          <w:u w:val="none"/>
        </w:rPr>
        <w:t>Plenty Valley</w:t>
      </w:r>
      <w:r>
        <w:rPr>
          <w:rFonts w:cs="Arial"/>
          <w:color w:val="auto"/>
          <w:szCs w:val="22"/>
          <w:u w:val="none"/>
        </w:rPr>
        <w:t xml:space="preserve"> Town Centre</w:t>
      </w:r>
      <w:r w:rsidR="00B45344" w:rsidRPr="00F76C54">
        <w:rPr>
          <w:rFonts w:cs="Arial"/>
          <w:color w:val="auto"/>
          <w:szCs w:val="22"/>
          <w:u w:val="none"/>
        </w:rPr>
        <w:t xml:space="preserve"> is an Activity Centre under </w:t>
      </w:r>
      <w:r w:rsidR="00F270F9" w:rsidRPr="00F76C54">
        <w:rPr>
          <w:rFonts w:cs="Arial"/>
          <w:color w:val="auto"/>
          <w:szCs w:val="22"/>
          <w:u w:val="none"/>
        </w:rPr>
        <w:t>the</w:t>
      </w:r>
      <w:r w:rsidR="00F270F9">
        <w:rPr>
          <w:rFonts w:cs="Arial"/>
          <w:color w:val="auto"/>
          <w:szCs w:val="22"/>
          <w:u w:val="none"/>
        </w:rPr>
        <w:t xml:space="preserve"> metropolitan planning strategy, </w:t>
      </w:r>
      <w:r w:rsidR="00B45344" w:rsidRPr="00F76C54">
        <w:rPr>
          <w:rFonts w:cs="Arial"/>
          <w:color w:val="auto"/>
          <w:szCs w:val="22"/>
          <w:u w:val="none"/>
        </w:rPr>
        <w:t xml:space="preserve">Plan Melbourne </w:t>
      </w:r>
      <w:r w:rsidR="00F270F9">
        <w:rPr>
          <w:rFonts w:cs="Arial"/>
          <w:color w:val="auto"/>
          <w:szCs w:val="22"/>
          <w:u w:val="none"/>
        </w:rPr>
        <w:t>2017-2050</w:t>
      </w:r>
      <w:r w:rsidR="00B45344" w:rsidRPr="00F76C54">
        <w:rPr>
          <w:rFonts w:cs="Arial"/>
          <w:color w:val="auto"/>
          <w:szCs w:val="22"/>
          <w:u w:val="none"/>
        </w:rPr>
        <w:t xml:space="preserve">. </w:t>
      </w:r>
    </w:p>
    <w:p w:rsidR="00B45344" w:rsidRPr="00F76C54" w:rsidRDefault="00B45344" w:rsidP="00B45344">
      <w:pPr>
        <w:rPr>
          <w:rFonts w:cs="Arial"/>
          <w:color w:val="auto"/>
          <w:szCs w:val="22"/>
          <w:u w:val="none"/>
        </w:rPr>
      </w:pPr>
    </w:p>
    <w:p w:rsidR="00B45344" w:rsidRPr="00F76C54" w:rsidRDefault="00B45344" w:rsidP="00B45344">
      <w:pPr>
        <w:rPr>
          <w:rFonts w:cs="Arial"/>
          <w:color w:val="auto"/>
          <w:szCs w:val="22"/>
          <w:u w:val="none"/>
        </w:rPr>
      </w:pPr>
      <w:r w:rsidRPr="00F76C54">
        <w:rPr>
          <w:rFonts w:cs="Arial"/>
          <w:color w:val="auto"/>
          <w:szCs w:val="22"/>
          <w:u w:val="none"/>
        </w:rPr>
        <w:t>Provision of car parking within the Plenty Valley Town Centre must be considered in conjunction with various other inter-related factors including existing and future land uses, public transport, road networks and employment in the centre.</w:t>
      </w:r>
    </w:p>
    <w:p w:rsidR="00B45344" w:rsidRPr="00F76C54" w:rsidRDefault="00B45344" w:rsidP="00B45344">
      <w:pPr>
        <w:rPr>
          <w:rFonts w:cs="Arial"/>
          <w:color w:val="auto"/>
          <w:szCs w:val="22"/>
          <w:u w:val="none"/>
        </w:rPr>
      </w:pPr>
    </w:p>
    <w:p w:rsidR="00B45344" w:rsidRPr="00F76C54" w:rsidRDefault="00B45344" w:rsidP="00B45344">
      <w:pPr>
        <w:rPr>
          <w:rFonts w:cs="Arial"/>
          <w:color w:val="auto"/>
          <w:szCs w:val="22"/>
          <w:u w:val="none"/>
        </w:rPr>
      </w:pPr>
      <w:r w:rsidRPr="00F76C54">
        <w:rPr>
          <w:rFonts w:cs="Arial"/>
          <w:color w:val="auto"/>
          <w:szCs w:val="22"/>
          <w:u w:val="none"/>
        </w:rPr>
        <w:t xml:space="preserve">The parking policies contained in this Parking Precinct Plan are </w:t>
      </w:r>
      <w:r w:rsidR="001E1C17" w:rsidRPr="00F76C54">
        <w:rPr>
          <w:rFonts w:cs="Arial"/>
          <w:color w:val="auto"/>
          <w:szCs w:val="22"/>
          <w:u w:val="none"/>
        </w:rPr>
        <w:t>supported by</w:t>
      </w:r>
      <w:r w:rsidRPr="00F76C54">
        <w:rPr>
          <w:rFonts w:cs="Arial"/>
          <w:color w:val="auto"/>
          <w:szCs w:val="22"/>
          <w:u w:val="none"/>
        </w:rPr>
        <w:t xml:space="preserve"> the findings of the </w:t>
      </w:r>
      <w:r w:rsidRPr="00F76C54">
        <w:rPr>
          <w:rFonts w:cs="Arial"/>
          <w:i/>
          <w:color w:val="auto"/>
          <w:szCs w:val="22"/>
          <w:u w:val="none"/>
        </w:rPr>
        <w:t>Plenty Valley Town Centre Structure Plan – Sustainable Transport Modelling Background Report</w:t>
      </w:r>
      <w:r w:rsidRPr="00F76C54">
        <w:rPr>
          <w:rFonts w:cs="Arial"/>
          <w:color w:val="auto"/>
          <w:szCs w:val="22"/>
          <w:u w:val="none"/>
        </w:rPr>
        <w:t xml:space="preserve"> (GTA 2014) and the </w:t>
      </w:r>
      <w:r w:rsidRPr="00F76C54">
        <w:rPr>
          <w:rFonts w:cs="Arial"/>
          <w:i/>
          <w:color w:val="auto"/>
          <w:szCs w:val="22"/>
          <w:u w:val="none"/>
        </w:rPr>
        <w:t>Plenty Valley Town Centre Structure Plan</w:t>
      </w:r>
      <w:r w:rsidR="006211C4">
        <w:rPr>
          <w:rFonts w:cs="Arial"/>
          <w:color w:val="auto"/>
          <w:szCs w:val="22"/>
          <w:u w:val="none"/>
        </w:rPr>
        <w:t xml:space="preserve"> (201</w:t>
      </w:r>
      <w:r w:rsidR="00F270F9">
        <w:rPr>
          <w:rFonts w:cs="Arial"/>
          <w:color w:val="auto"/>
          <w:szCs w:val="22"/>
          <w:u w:val="none"/>
        </w:rPr>
        <w:t>8</w:t>
      </w:r>
      <w:r w:rsidRPr="00F76C54">
        <w:rPr>
          <w:rFonts w:cs="Arial"/>
          <w:color w:val="auto"/>
          <w:szCs w:val="22"/>
          <w:u w:val="none"/>
        </w:rPr>
        <w:t>)</w:t>
      </w:r>
      <w:r w:rsidR="006211C4">
        <w:rPr>
          <w:rFonts w:cs="Arial"/>
          <w:color w:val="auto"/>
          <w:szCs w:val="22"/>
          <w:u w:val="none"/>
        </w:rPr>
        <w:t>.</w:t>
      </w:r>
      <w:r w:rsidRPr="00F76C54">
        <w:rPr>
          <w:rFonts w:cs="Arial"/>
          <w:color w:val="auto"/>
          <w:szCs w:val="22"/>
          <w:u w:val="none"/>
        </w:rPr>
        <w:t xml:space="preserve"> </w:t>
      </w:r>
    </w:p>
    <w:p w:rsidR="00B45344" w:rsidRPr="00F76C54" w:rsidRDefault="00B45344" w:rsidP="00B45344">
      <w:pPr>
        <w:rPr>
          <w:rFonts w:cs="Arial"/>
          <w:color w:val="auto"/>
          <w:szCs w:val="22"/>
          <w:u w:val="none"/>
        </w:rPr>
      </w:pPr>
    </w:p>
    <w:p w:rsidR="00B45344" w:rsidRPr="00F76C54" w:rsidRDefault="00B45344" w:rsidP="00B45344">
      <w:pPr>
        <w:rPr>
          <w:rFonts w:cs="Arial"/>
          <w:color w:val="auto"/>
          <w:szCs w:val="22"/>
          <w:u w:val="none"/>
        </w:rPr>
      </w:pPr>
      <w:r w:rsidRPr="00F76C54">
        <w:rPr>
          <w:rFonts w:cs="Arial"/>
          <w:color w:val="auto"/>
          <w:szCs w:val="22"/>
          <w:u w:val="none"/>
        </w:rPr>
        <w:t>The Plenty Valley Town Centre Structure Plan (</w:t>
      </w:r>
      <w:r w:rsidR="00656BCE">
        <w:rPr>
          <w:rFonts w:cs="Arial"/>
          <w:color w:val="auto"/>
          <w:szCs w:val="22"/>
          <w:u w:val="none"/>
        </w:rPr>
        <w:t>the Structure Plan</w:t>
      </w:r>
      <w:r w:rsidRPr="00F76C54">
        <w:rPr>
          <w:rFonts w:cs="Arial"/>
          <w:color w:val="auto"/>
          <w:szCs w:val="22"/>
          <w:u w:val="none"/>
        </w:rPr>
        <w:t xml:space="preserve">) includes a key objective to increase residential and employment densities close to public transport while also improving walking and cycling conditions on order to reduce dependencies on private vehicles. </w:t>
      </w:r>
      <w:r w:rsidR="00EE1E33">
        <w:rPr>
          <w:rFonts w:cs="Arial"/>
          <w:color w:val="auto"/>
          <w:szCs w:val="22"/>
          <w:u w:val="none"/>
        </w:rPr>
        <w:t xml:space="preserve">The Structure Plan also recognises the need to sensitively integrate parking into the Town Centre. </w:t>
      </w:r>
      <w:r w:rsidR="00656BCE">
        <w:rPr>
          <w:rFonts w:cs="Arial"/>
          <w:color w:val="auto"/>
          <w:szCs w:val="22"/>
          <w:u w:val="none"/>
        </w:rPr>
        <w:t>This whole approach</w:t>
      </w:r>
      <w:r w:rsidR="00656BCE" w:rsidRPr="00F76C54">
        <w:rPr>
          <w:rFonts w:cs="Arial"/>
          <w:color w:val="auto"/>
          <w:szCs w:val="22"/>
          <w:u w:val="none"/>
        </w:rPr>
        <w:t xml:space="preserve"> </w:t>
      </w:r>
      <w:r w:rsidRPr="00F76C54">
        <w:rPr>
          <w:rFonts w:cs="Arial"/>
          <w:color w:val="auto"/>
          <w:szCs w:val="22"/>
          <w:u w:val="none"/>
        </w:rPr>
        <w:t xml:space="preserve">includes strategies and actions relating to transport in the centre, including parking. </w:t>
      </w:r>
    </w:p>
    <w:p w:rsidR="00B45344" w:rsidRPr="00F76C54" w:rsidRDefault="00B45344" w:rsidP="00B45344">
      <w:pPr>
        <w:rPr>
          <w:rFonts w:cs="Arial"/>
          <w:color w:val="auto"/>
          <w:u w:val="none"/>
        </w:rPr>
      </w:pPr>
    </w:p>
    <w:p w:rsidR="00D41029" w:rsidRPr="00F76C54" w:rsidRDefault="001E1C17" w:rsidP="001E1C17">
      <w:pPr>
        <w:pStyle w:val="Heading2"/>
        <w:rPr>
          <w:color w:val="auto"/>
          <w:u w:val="none"/>
        </w:rPr>
      </w:pPr>
      <w:bookmarkStart w:id="2" w:name="_Toc469480199"/>
      <w:r w:rsidRPr="00F76C54">
        <w:rPr>
          <w:color w:val="auto"/>
          <w:u w:val="none"/>
        </w:rPr>
        <w:t>1.1</w:t>
      </w:r>
      <w:r w:rsidR="00B45344" w:rsidRPr="00F76C54">
        <w:rPr>
          <w:color w:val="auto"/>
          <w:u w:val="none"/>
        </w:rPr>
        <w:t xml:space="preserve"> Parking outcome to be achieved</w:t>
      </w:r>
      <w:bookmarkEnd w:id="2"/>
      <w:r w:rsidR="00B45344" w:rsidRPr="00F76C54">
        <w:rPr>
          <w:color w:val="auto"/>
          <w:u w:val="none"/>
        </w:rPr>
        <w:t xml:space="preserve"> </w:t>
      </w:r>
    </w:p>
    <w:p w:rsidR="00D41029" w:rsidRPr="00F76C54" w:rsidRDefault="00D41029" w:rsidP="00B45344">
      <w:pPr>
        <w:rPr>
          <w:rFonts w:cs="Arial"/>
          <w:color w:val="auto"/>
          <w:u w:val="none"/>
        </w:rPr>
      </w:pPr>
    </w:p>
    <w:p w:rsidR="00D41029" w:rsidRPr="00F76C54" w:rsidRDefault="00D41029" w:rsidP="00D41029">
      <w:pPr>
        <w:pStyle w:val="Default"/>
        <w:rPr>
          <w:color w:val="auto"/>
          <w:sz w:val="22"/>
          <w:szCs w:val="22"/>
          <w:u w:val="none"/>
        </w:rPr>
      </w:pPr>
      <w:r w:rsidRPr="00F76C54">
        <w:rPr>
          <w:color w:val="auto"/>
          <w:sz w:val="22"/>
          <w:szCs w:val="22"/>
          <w:u w:val="none"/>
        </w:rPr>
        <w:t xml:space="preserve">The aim of the Plenty Valley </w:t>
      </w:r>
      <w:r w:rsidR="00982454">
        <w:rPr>
          <w:color w:val="auto"/>
          <w:sz w:val="22"/>
          <w:szCs w:val="22"/>
          <w:u w:val="none"/>
        </w:rPr>
        <w:t xml:space="preserve">Town Centre Parking </w:t>
      </w:r>
      <w:r w:rsidRPr="00F76C54">
        <w:rPr>
          <w:color w:val="auto"/>
          <w:sz w:val="22"/>
          <w:szCs w:val="22"/>
          <w:u w:val="none"/>
        </w:rPr>
        <w:t>Precinct Plan is to provide on-site parking in accordance with demand whilst reducing the visual impact of parking and facilitating increased use of sustainable forms of transport.</w:t>
      </w:r>
    </w:p>
    <w:p w:rsidR="00D41029" w:rsidRPr="00F76C54" w:rsidRDefault="00D41029">
      <w:pPr>
        <w:rPr>
          <w:rFonts w:cs="Arial"/>
          <w:color w:val="auto"/>
          <w:u w:val="none"/>
        </w:rPr>
      </w:pPr>
    </w:p>
    <w:p w:rsidR="00B45344" w:rsidRPr="00F76C54" w:rsidRDefault="00D41029" w:rsidP="00B45344">
      <w:pPr>
        <w:rPr>
          <w:rFonts w:cs="Arial"/>
          <w:color w:val="auto"/>
          <w:u w:val="none"/>
        </w:rPr>
      </w:pPr>
      <w:r w:rsidRPr="00F76C54">
        <w:rPr>
          <w:rFonts w:cs="Arial"/>
          <w:color w:val="auto"/>
          <w:u w:val="none"/>
        </w:rPr>
        <w:t>To this this effect, the plan has the following objectives</w:t>
      </w:r>
      <w:r w:rsidR="00B45344" w:rsidRPr="00F76C54">
        <w:rPr>
          <w:rFonts w:cs="Arial"/>
          <w:color w:val="auto"/>
          <w:u w:val="none"/>
        </w:rPr>
        <w:t>:</w:t>
      </w:r>
    </w:p>
    <w:p w:rsidR="002F3CDF" w:rsidRPr="002F3CDF" w:rsidRDefault="002F3CDF" w:rsidP="002F3CDF">
      <w:pPr>
        <w:pStyle w:val="ListParagraph"/>
        <w:numPr>
          <w:ilvl w:val="0"/>
          <w:numId w:val="1"/>
        </w:numPr>
        <w:tabs>
          <w:tab w:val="left" w:pos="1134"/>
        </w:tabs>
        <w:autoSpaceDE w:val="0"/>
        <w:autoSpaceDN w:val="0"/>
        <w:adjustRightInd w:val="0"/>
        <w:spacing w:before="60" w:after="80"/>
        <w:rPr>
          <w:rFonts w:eastAsia="Times New Roman" w:cs="Arial"/>
          <w:color w:val="auto"/>
          <w:szCs w:val="22"/>
          <w:u w:val="none"/>
          <w:lang w:eastAsia="en-AU"/>
        </w:rPr>
      </w:pPr>
      <w:r w:rsidRPr="002F3CDF">
        <w:rPr>
          <w:rFonts w:eastAsia="Times New Roman" w:cs="Arial"/>
          <w:color w:val="auto"/>
          <w:szCs w:val="22"/>
          <w:u w:val="none"/>
          <w:lang w:eastAsia="en-AU"/>
        </w:rPr>
        <w:t xml:space="preserve">To sufficiently and effectively provide for parking in the Plenty Valley Town Centre. </w:t>
      </w:r>
    </w:p>
    <w:p w:rsidR="002F3CDF" w:rsidRPr="002F3CDF" w:rsidRDefault="00B675B3" w:rsidP="002F3CDF">
      <w:pPr>
        <w:pStyle w:val="ListParagraph"/>
        <w:numPr>
          <w:ilvl w:val="0"/>
          <w:numId w:val="1"/>
        </w:numPr>
        <w:autoSpaceDE w:val="0"/>
        <w:autoSpaceDN w:val="0"/>
        <w:adjustRightInd w:val="0"/>
        <w:rPr>
          <w:rFonts w:eastAsia="Times New Roman" w:cs="Arial"/>
          <w:color w:val="auto"/>
          <w:szCs w:val="22"/>
          <w:u w:val="none"/>
          <w:lang w:eastAsia="en-AU"/>
        </w:rPr>
      </w:pPr>
      <w:r>
        <w:rPr>
          <w:rFonts w:eastAsia="Times New Roman" w:cs="Arial"/>
          <w:color w:val="auto"/>
          <w:szCs w:val="22"/>
          <w:u w:val="none"/>
          <w:lang w:eastAsia="en-AU"/>
        </w:rPr>
        <w:t>P</w:t>
      </w:r>
      <w:r w:rsidR="002F3CDF" w:rsidRPr="002F3CDF">
        <w:rPr>
          <w:rFonts w:eastAsia="Times New Roman" w:cs="Arial"/>
          <w:color w:val="auto"/>
          <w:szCs w:val="22"/>
          <w:u w:val="none"/>
          <w:lang w:eastAsia="en-AU"/>
        </w:rPr>
        <w:t>rovide for sufficient car parking as part of new development.</w:t>
      </w:r>
    </w:p>
    <w:p w:rsidR="002F3CDF" w:rsidRDefault="00B675B3" w:rsidP="002F3CDF">
      <w:pPr>
        <w:pStyle w:val="ListParagraph"/>
        <w:numPr>
          <w:ilvl w:val="0"/>
          <w:numId w:val="1"/>
        </w:numPr>
        <w:tabs>
          <w:tab w:val="left" w:pos="1134"/>
        </w:tabs>
        <w:autoSpaceDE w:val="0"/>
        <w:autoSpaceDN w:val="0"/>
        <w:adjustRightInd w:val="0"/>
        <w:spacing w:before="60" w:after="80"/>
        <w:rPr>
          <w:rFonts w:eastAsia="Times New Roman" w:cs="Arial"/>
          <w:color w:val="auto"/>
          <w:szCs w:val="22"/>
          <w:u w:val="none"/>
          <w:lang w:eastAsia="en-AU"/>
        </w:rPr>
      </w:pPr>
      <w:r>
        <w:rPr>
          <w:rFonts w:eastAsia="Times New Roman" w:cs="Arial"/>
          <w:color w:val="auto"/>
          <w:szCs w:val="22"/>
          <w:u w:val="none"/>
          <w:lang w:eastAsia="en-AU"/>
        </w:rPr>
        <w:t>E</w:t>
      </w:r>
      <w:r w:rsidR="002F3CDF" w:rsidRPr="002F3CDF">
        <w:rPr>
          <w:rFonts w:eastAsia="Times New Roman" w:cs="Arial"/>
          <w:color w:val="auto"/>
          <w:szCs w:val="22"/>
          <w:u w:val="none"/>
          <w:lang w:eastAsia="en-AU"/>
        </w:rPr>
        <w:t xml:space="preserve">ncourage the use of active and sustainable travel modes rather than increased private vehicle travel. </w:t>
      </w:r>
    </w:p>
    <w:p w:rsidR="00B36742" w:rsidRPr="002F3CDF" w:rsidRDefault="00B36742" w:rsidP="002F3CDF">
      <w:pPr>
        <w:pStyle w:val="ListParagraph"/>
        <w:numPr>
          <w:ilvl w:val="0"/>
          <w:numId w:val="1"/>
        </w:numPr>
        <w:tabs>
          <w:tab w:val="left" w:pos="1134"/>
        </w:tabs>
        <w:autoSpaceDE w:val="0"/>
        <w:autoSpaceDN w:val="0"/>
        <w:adjustRightInd w:val="0"/>
        <w:spacing w:before="60" w:after="80"/>
        <w:rPr>
          <w:rFonts w:eastAsia="Times New Roman" w:cs="Arial"/>
          <w:color w:val="auto"/>
          <w:szCs w:val="22"/>
          <w:u w:val="none"/>
          <w:lang w:eastAsia="en-AU"/>
        </w:rPr>
      </w:pPr>
      <w:r w:rsidRPr="00B36742">
        <w:rPr>
          <w:rFonts w:eastAsia="Times New Roman" w:cs="Arial"/>
          <w:color w:val="auto"/>
          <w:szCs w:val="22"/>
          <w:u w:val="none"/>
          <w:lang w:eastAsia="en-AU"/>
        </w:rPr>
        <w:t>To encourage parking to be provided in multi-level parking facilities which active ground floor uses</w:t>
      </w:r>
      <w:r w:rsidR="00F270F9">
        <w:rPr>
          <w:rFonts w:eastAsia="Times New Roman" w:cs="Arial"/>
          <w:color w:val="auto"/>
          <w:szCs w:val="22"/>
          <w:u w:val="none"/>
          <w:lang w:eastAsia="en-AU"/>
        </w:rPr>
        <w:t>.</w:t>
      </w:r>
    </w:p>
    <w:p w:rsidR="002F3CDF" w:rsidRDefault="002F3CDF" w:rsidP="002F3CDF">
      <w:pPr>
        <w:pStyle w:val="ListParagraph"/>
        <w:numPr>
          <w:ilvl w:val="0"/>
          <w:numId w:val="1"/>
        </w:numPr>
        <w:tabs>
          <w:tab w:val="left" w:pos="1134"/>
        </w:tabs>
        <w:autoSpaceDE w:val="0"/>
        <w:autoSpaceDN w:val="0"/>
        <w:adjustRightInd w:val="0"/>
        <w:spacing w:before="60" w:after="80"/>
        <w:rPr>
          <w:rFonts w:eastAsia="Times New Roman" w:cs="Arial"/>
          <w:color w:val="auto"/>
          <w:szCs w:val="22"/>
          <w:u w:val="none"/>
          <w:lang w:eastAsia="en-AU"/>
        </w:rPr>
      </w:pPr>
      <w:r w:rsidRPr="002F3CDF">
        <w:rPr>
          <w:rFonts w:eastAsia="Times New Roman" w:cs="Arial"/>
          <w:color w:val="auto"/>
          <w:szCs w:val="22"/>
          <w:u w:val="none"/>
          <w:lang w:eastAsia="en-AU"/>
        </w:rPr>
        <w:t>Improve the visual and pedestrian amenity within Plenty Valley Town Centre.</w:t>
      </w:r>
    </w:p>
    <w:p w:rsidR="00EA4B64" w:rsidRDefault="00EA4B64" w:rsidP="002F3CDF">
      <w:pPr>
        <w:pStyle w:val="ListParagraph"/>
        <w:numPr>
          <w:ilvl w:val="0"/>
          <w:numId w:val="1"/>
        </w:numPr>
        <w:tabs>
          <w:tab w:val="left" w:pos="1134"/>
        </w:tabs>
        <w:autoSpaceDE w:val="0"/>
        <w:autoSpaceDN w:val="0"/>
        <w:adjustRightInd w:val="0"/>
        <w:spacing w:before="60" w:after="80"/>
        <w:rPr>
          <w:rFonts w:eastAsia="Times New Roman" w:cs="Arial"/>
          <w:color w:val="auto"/>
          <w:szCs w:val="22"/>
          <w:u w:val="none"/>
          <w:lang w:eastAsia="en-AU"/>
        </w:rPr>
      </w:pPr>
      <w:r>
        <w:rPr>
          <w:rFonts w:eastAsia="Times New Roman" w:cs="Arial"/>
          <w:color w:val="auto"/>
          <w:szCs w:val="22"/>
          <w:u w:val="none"/>
          <w:lang w:eastAsia="en-AU"/>
        </w:rPr>
        <w:t>Address the high the demand for commuter car parking in proximity to the South Morang Train Station.</w:t>
      </w:r>
    </w:p>
    <w:p w:rsidR="00F9513D" w:rsidRPr="002F3CDF" w:rsidRDefault="00F9513D" w:rsidP="002F3CDF">
      <w:pPr>
        <w:pStyle w:val="ListParagraph"/>
        <w:numPr>
          <w:ilvl w:val="0"/>
          <w:numId w:val="1"/>
        </w:numPr>
        <w:tabs>
          <w:tab w:val="left" w:pos="1134"/>
        </w:tabs>
        <w:autoSpaceDE w:val="0"/>
        <w:autoSpaceDN w:val="0"/>
        <w:adjustRightInd w:val="0"/>
        <w:spacing w:before="60" w:after="80"/>
        <w:rPr>
          <w:rFonts w:eastAsia="Times New Roman" w:cs="Arial"/>
          <w:color w:val="auto"/>
          <w:szCs w:val="22"/>
          <w:u w:val="none"/>
          <w:lang w:eastAsia="en-AU"/>
        </w:rPr>
      </w:pPr>
      <w:r>
        <w:rPr>
          <w:rFonts w:eastAsia="Times New Roman" w:cs="Arial"/>
          <w:color w:val="auto"/>
          <w:szCs w:val="22"/>
          <w:u w:val="none"/>
          <w:lang w:eastAsia="en-AU"/>
        </w:rPr>
        <w:t xml:space="preserve">Identify further actions to manage parking in the </w:t>
      </w:r>
      <w:r w:rsidRPr="002F3CDF">
        <w:rPr>
          <w:rFonts w:eastAsia="Times New Roman" w:cs="Arial"/>
          <w:color w:val="auto"/>
          <w:szCs w:val="22"/>
          <w:u w:val="none"/>
          <w:lang w:eastAsia="en-AU"/>
        </w:rPr>
        <w:t>Plenty Valley Town Centre.</w:t>
      </w:r>
    </w:p>
    <w:p w:rsidR="00B45344" w:rsidRPr="00F76C54" w:rsidRDefault="00B45344" w:rsidP="002F3CDF">
      <w:pPr>
        <w:pStyle w:val="ListParagraph"/>
        <w:tabs>
          <w:tab w:val="left" w:pos="1134"/>
        </w:tabs>
        <w:autoSpaceDE w:val="0"/>
        <w:autoSpaceDN w:val="0"/>
        <w:adjustRightInd w:val="0"/>
        <w:spacing w:before="60" w:after="80"/>
        <w:ind w:left="567"/>
        <w:rPr>
          <w:rFonts w:cs="Arial"/>
          <w:color w:val="auto"/>
          <w:szCs w:val="22"/>
          <w:u w:val="none"/>
        </w:rPr>
      </w:pPr>
    </w:p>
    <w:p w:rsidR="001E1C17" w:rsidRPr="00F76C54" w:rsidRDefault="001E1C17">
      <w:pPr>
        <w:spacing w:after="200" w:line="276" w:lineRule="auto"/>
        <w:rPr>
          <w:rFonts w:cs="Arial"/>
          <w:color w:val="auto"/>
          <w:u w:val="none"/>
        </w:rPr>
      </w:pPr>
      <w:r w:rsidRPr="00F76C54">
        <w:rPr>
          <w:rFonts w:cs="Arial"/>
          <w:color w:val="auto"/>
          <w:u w:val="none"/>
        </w:rPr>
        <w:br w:type="page"/>
      </w:r>
    </w:p>
    <w:p w:rsidR="00B45344" w:rsidRPr="00F76C54" w:rsidRDefault="00B45344" w:rsidP="00B45344">
      <w:pPr>
        <w:rPr>
          <w:rFonts w:cs="Arial"/>
          <w:color w:val="auto"/>
          <w:u w:val="none"/>
        </w:rPr>
      </w:pPr>
    </w:p>
    <w:p w:rsidR="00B45344" w:rsidRPr="00F76C54" w:rsidRDefault="00B45344" w:rsidP="00B45344">
      <w:pPr>
        <w:rPr>
          <w:rFonts w:cs="Arial"/>
          <w:color w:val="auto"/>
          <w:u w:val="none"/>
        </w:rPr>
      </w:pPr>
    </w:p>
    <w:p w:rsidR="00B45344" w:rsidRPr="00F76C54" w:rsidRDefault="00B45344" w:rsidP="00B45344">
      <w:pPr>
        <w:pStyle w:val="Heading2"/>
        <w:rPr>
          <w:color w:val="auto"/>
          <w:u w:val="none"/>
        </w:rPr>
      </w:pPr>
      <w:bookmarkStart w:id="3" w:name="_Toc469480200"/>
      <w:r w:rsidRPr="00F76C54">
        <w:rPr>
          <w:color w:val="auto"/>
          <w:u w:val="none"/>
        </w:rPr>
        <w:t>1.</w:t>
      </w:r>
      <w:r w:rsidR="001E1C17" w:rsidRPr="00F76C54">
        <w:rPr>
          <w:color w:val="auto"/>
          <w:u w:val="none"/>
        </w:rPr>
        <w:t>2</w:t>
      </w:r>
      <w:r w:rsidRPr="00F76C54">
        <w:rPr>
          <w:color w:val="auto"/>
          <w:u w:val="none"/>
        </w:rPr>
        <w:t xml:space="preserve"> </w:t>
      </w:r>
      <w:r w:rsidRPr="00F76C54">
        <w:rPr>
          <w:rStyle w:val="Heading2Char"/>
          <w:b/>
          <w:color w:val="auto"/>
          <w:u w:val="none"/>
        </w:rPr>
        <w:t>Parking</w:t>
      </w:r>
      <w:r w:rsidRPr="00F76C54">
        <w:rPr>
          <w:color w:val="auto"/>
          <w:u w:val="none"/>
        </w:rPr>
        <w:t xml:space="preserve"> Precinct Area</w:t>
      </w:r>
      <w:bookmarkEnd w:id="3"/>
      <w:r w:rsidRPr="00F76C54">
        <w:rPr>
          <w:color w:val="auto"/>
          <w:u w:val="none"/>
        </w:rPr>
        <w:t xml:space="preserve"> </w:t>
      </w:r>
    </w:p>
    <w:p w:rsidR="00B45344" w:rsidRPr="00F76C54" w:rsidRDefault="00B45344" w:rsidP="00B45344">
      <w:pPr>
        <w:pStyle w:val="Default"/>
        <w:rPr>
          <w:bCs/>
          <w:color w:val="auto"/>
          <w:sz w:val="22"/>
          <w:szCs w:val="22"/>
          <w:u w:val="none"/>
        </w:rPr>
      </w:pPr>
      <w:r w:rsidRPr="00F76C54">
        <w:rPr>
          <w:bCs/>
          <w:color w:val="auto"/>
          <w:sz w:val="22"/>
          <w:szCs w:val="22"/>
          <w:u w:val="none"/>
        </w:rPr>
        <w:t>This Parking Precinct Plan applies to the area within the Plenty Valley</w:t>
      </w:r>
      <w:r w:rsidR="001E1C17" w:rsidRPr="00F76C54">
        <w:rPr>
          <w:bCs/>
          <w:color w:val="auto"/>
          <w:sz w:val="22"/>
          <w:szCs w:val="22"/>
          <w:u w:val="none"/>
        </w:rPr>
        <w:t xml:space="preserve"> Town Centre Structure Plan b</w:t>
      </w:r>
      <w:r w:rsidRPr="00F76C54">
        <w:rPr>
          <w:bCs/>
          <w:color w:val="auto"/>
          <w:sz w:val="22"/>
          <w:szCs w:val="22"/>
          <w:u w:val="none"/>
        </w:rPr>
        <w:t>oundary. This area is shown in Figure 1.</w:t>
      </w:r>
    </w:p>
    <w:p w:rsidR="00B45344" w:rsidRDefault="00B45344" w:rsidP="00B45344">
      <w:pPr>
        <w:pStyle w:val="Default"/>
        <w:rPr>
          <w:bCs/>
          <w:color w:val="auto"/>
          <w:szCs w:val="22"/>
          <w:u w:val="none"/>
        </w:rPr>
      </w:pPr>
    </w:p>
    <w:p w:rsidR="00DD41E6" w:rsidRPr="00DD41E6" w:rsidRDefault="00DD41E6" w:rsidP="00B45344">
      <w:pPr>
        <w:pStyle w:val="Default"/>
        <w:rPr>
          <w:b/>
          <w:i/>
          <w:color w:val="auto"/>
          <w:sz w:val="20"/>
          <w:u w:val="none"/>
        </w:rPr>
      </w:pPr>
      <w:r w:rsidRPr="00DD41E6">
        <w:rPr>
          <w:b/>
          <w:i/>
          <w:color w:val="auto"/>
          <w:sz w:val="20"/>
          <w:u w:val="none"/>
        </w:rPr>
        <w:t xml:space="preserve">Figure 1: Plenty Valley Town Centre Structure Plan area </w:t>
      </w:r>
    </w:p>
    <w:p w:rsidR="00B45344" w:rsidRDefault="00B45344" w:rsidP="00B45344">
      <w:pPr>
        <w:pStyle w:val="Default"/>
        <w:rPr>
          <w:color w:val="auto"/>
          <w:sz w:val="28"/>
          <w:u w:val="none"/>
        </w:rPr>
      </w:pPr>
      <w:r w:rsidRPr="00F76C54">
        <w:rPr>
          <w:noProof/>
          <w:color w:val="auto"/>
          <w:u w:val="none"/>
        </w:rPr>
        <w:drawing>
          <wp:inline distT="0" distB="0" distL="0" distR="0" wp14:anchorId="40ECF8C3" wp14:editId="5E103A30">
            <wp:extent cx="5067300" cy="2895600"/>
            <wp:effectExtent l="0" t="0" r="0" b="0"/>
            <wp:docPr id="31" name="Picture 31" descr="This Maps shows an aerial photograph of the Plenty Valley Town Centre Area and some of the surrounding land with the Town Centre Boundary highlighted. The Town Centre Area is comprised of Mill Park  Secondary College and the Civic Precincts to the north and west, The South Morang Station and Westfield Plenty Valley I the Centre, the boundary then follows the Mernda Rail Extension Corridor and then ends near the northern side of the transmission easement near plenty road. The South Easter section covers all land North West of plenty road and Bush Boulevard including the masons point Mixed use development area. The area around the plan that are adjacent to the Town Centre Area is the Plenty Gorge, Quarry Hills and the Residential land of South Morang and Mill Park to the North and South respectively." title="Plenty Valley Town Centre Area"/>
            <wp:cNvGraphicFramePr/>
            <a:graphic xmlns:a="http://schemas.openxmlformats.org/drawingml/2006/main">
              <a:graphicData uri="http://schemas.openxmlformats.org/drawingml/2006/picture">
                <pic:pic xmlns:pic="http://schemas.openxmlformats.org/drawingml/2006/picture">
                  <pic:nvPicPr>
                    <pic:cNvPr id="31" name="Picture 31" descr="This Maps shows an aerial photograph of the Plenty Valley Town Centre Area and some of the surrounding land with the Town Centre Boundary highlighted. The Town Centre Area is comprised of Mill Park  Secondary College and the Civic Precincts to the north and west, The South Morang Station and Westfield Plenty Valley I the Centre, the boundary then follows the Mernda Rail Extension Corridor and then ends near the northern side of the transmission easement near plenty road. The South Easter section covers all land North West of plenty road and Bush Boulevard including the masons point Mixed use development area. The area around the plan that are adjacent to the Town Centre Area is the Plenty Gorge, Quarry Hills and the Residential land of South Morang and Mill Park to the North and South respectively." title="Plenty Valley Town Centre Area"/>
                    <pic:cNvPicPr/>
                  </pic:nvPicPr>
                  <pic:blipFill>
                    <a:blip r:embed="rId9" cstate="email">
                      <a:extLst>
                        <a:ext uri="{28A0092B-C50C-407E-A947-70E740481C1C}">
                          <a14:useLocalDpi xmlns:a14="http://schemas.microsoft.com/office/drawing/2010/main"/>
                        </a:ext>
                      </a:extLst>
                    </a:blip>
                    <a:stretch>
                      <a:fillRect/>
                    </a:stretch>
                  </pic:blipFill>
                  <pic:spPr>
                    <a:xfrm>
                      <a:off x="0" y="0"/>
                      <a:ext cx="5064974" cy="2894271"/>
                    </a:xfrm>
                    <a:prstGeom prst="rect">
                      <a:avLst/>
                    </a:prstGeom>
                  </pic:spPr>
                </pic:pic>
              </a:graphicData>
            </a:graphic>
          </wp:inline>
        </w:drawing>
      </w:r>
    </w:p>
    <w:p w:rsidR="008777C9" w:rsidRPr="00F76C54" w:rsidRDefault="008777C9" w:rsidP="00B45344">
      <w:pPr>
        <w:pStyle w:val="Default"/>
        <w:rPr>
          <w:color w:val="auto"/>
          <w:sz w:val="28"/>
          <w:u w:val="none"/>
        </w:rPr>
      </w:pPr>
    </w:p>
    <w:p w:rsidR="00B45344" w:rsidRPr="00F76C54" w:rsidRDefault="00B45344" w:rsidP="001E1C17">
      <w:pPr>
        <w:pStyle w:val="Heading1"/>
        <w:rPr>
          <w:color w:val="auto"/>
          <w:u w:val="none"/>
        </w:rPr>
      </w:pPr>
      <w:bookmarkStart w:id="4" w:name="_Toc464473239"/>
      <w:bookmarkStart w:id="5" w:name="_Toc469480201"/>
      <w:r w:rsidRPr="00F76C54">
        <w:rPr>
          <w:color w:val="auto"/>
          <w:u w:val="none"/>
        </w:rPr>
        <w:t>2.0 Existing Car parking</w:t>
      </w:r>
      <w:bookmarkEnd w:id="4"/>
      <w:bookmarkEnd w:id="5"/>
      <w:r w:rsidRPr="00F76C54">
        <w:rPr>
          <w:color w:val="auto"/>
          <w:u w:val="none"/>
        </w:rPr>
        <w:t xml:space="preserve"> </w:t>
      </w:r>
    </w:p>
    <w:p w:rsidR="00B45344" w:rsidRPr="00F76C54" w:rsidRDefault="00B45344" w:rsidP="00B45344">
      <w:pPr>
        <w:pStyle w:val="Default"/>
        <w:rPr>
          <w:b/>
          <w:color w:val="auto"/>
          <w:sz w:val="28"/>
          <w:u w:val="none"/>
        </w:rPr>
      </w:pPr>
    </w:p>
    <w:p w:rsidR="00B45344" w:rsidRPr="00F76C54" w:rsidRDefault="00B45344" w:rsidP="00B45344">
      <w:pPr>
        <w:pStyle w:val="Heading2"/>
        <w:rPr>
          <w:color w:val="auto"/>
          <w:u w:val="none"/>
        </w:rPr>
      </w:pPr>
      <w:bookmarkStart w:id="6" w:name="_Toc469480202"/>
      <w:r w:rsidRPr="00F76C54">
        <w:rPr>
          <w:color w:val="auto"/>
          <w:u w:val="none"/>
        </w:rPr>
        <w:t>2.1 Parking Supply</w:t>
      </w:r>
      <w:bookmarkEnd w:id="6"/>
    </w:p>
    <w:p w:rsidR="00B45344" w:rsidRPr="00F76C54" w:rsidRDefault="00B45344" w:rsidP="00B45344">
      <w:pPr>
        <w:pStyle w:val="Default"/>
        <w:rPr>
          <w:color w:val="auto"/>
          <w:sz w:val="22"/>
          <w:u w:val="none"/>
        </w:rPr>
      </w:pPr>
    </w:p>
    <w:p w:rsidR="001E1C17" w:rsidRPr="00F76C54" w:rsidRDefault="001E1C17" w:rsidP="00B45344">
      <w:pPr>
        <w:pStyle w:val="Default"/>
        <w:rPr>
          <w:color w:val="auto"/>
          <w:sz w:val="22"/>
          <w:u w:val="none"/>
        </w:rPr>
      </w:pPr>
      <w:r w:rsidRPr="00F76C54">
        <w:rPr>
          <w:color w:val="auto"/>
          <w:sz w:val="22"/>
          <w:u w:val="none"/>
        </w:rPr>
        <w:t>As part of the Background Report prepared for Plenty Valley Town Centre Structure Plan, a parking analysis was undertaken.</w:t>
      </w:r>
    </w:p>
    <w:p w:rsidR="001E1C17" w:rsidRPr="00F76C54" w:rsidRDefault="001E1C17" w:rsidP="00B45344">
      <w:pPr>
        <w:pStyle w:val="Default"/>
        <w:rPr>
          <w:color w:val="auto"/>
          <w:sz w:val="22"/>
          <w:u w:val="none"/>
        </w:rPr>
      </w:pPr>
    </w:p>
    <w:p w:rsidR="001E1C17" w:rsidRPr="00F76C54" w:rsidRDefault="001E1C17" w:rsidP="00B45344">
      <w:pPr>
        <w:pStyle w:val="Default"/>
        <w:rPr>
          <w:color w:val="auto"/>
          <w:sz w:val="22"/>
          <w:u w:val="none"/>
        </w:rPr>
      </w:pPr>
      <w:r w:rsidRPr="00F76C54">
        <w:rPr>
          <w:color w:val="auto"/>
          <w:sz w:val="22"/>
          <w:u w:val="none"/>
        </w:rPr>
        <w:t>The analysis found that there are o</w:t>
      </w:r>
      <w:r w:rsidR="00B45344" w:rsidRPr="00F76C54">
        <w:rPr>
          <w:color w:val="auto"/>
          <w:sz w:val="22"/>
          <w:u w:val="none"/>
        </w:rPr>
        <w:t>ver 6,000 free car</w:t>
      </w:r>
      <w:r w:rsidR="00B165D4" w:rsidRPr="00F76C54">
        <w:rPr>
          <w:color w:val="auto"/>
          <w:sz w:val="22"/>
          <w:u w:val="none"/>
        </w:rPr>
        <w:t xml:space="preserve"> </w:t>
      </w:r>
      <w:r w:rsidR="00B45344" w:rsidRPr="00F76C54">
        <w:rPr>
          <w:color w:val="auto"/>
          <w:sz w:val="22"/>
          <w:u w:val="none"/>
        </w:rPr>
        <w:t>parks are available in off street at-grade car</w:t>
      </w:r>
      <w:r w:rsidR="00B165D4" w:rsidRPr="00F76C54">
        <w:rPr>
          <w:color w:val="auto"/>
          <w:sz w:val="22"/>
          <w:u w:val="none"/>
        </w:rPr>
        <w:t xml:space="preserve"> </w:t>
      </w:r>
      <w:r w:rsidR="00B45344" w:rsidRPr="00F76C54">
        <w:rPr>
          <w:color w:val="auto"/>
          <w:sz w:val="22"/>
          <w:u w:val="none"/>
        </w:rPr>
        <w:t xml:space="preserve">parks within Plenty Valley Town Centre. </w:t>
      </w:r>
    </w:p>
    <w:p w:rsidR="001E1C17" w:rsidRPr="00F76C54" w:rsidRDefault="001E1C17" w:rsidP="00B45344">
      <w:pPr>
        <w:pStyle w:val="Default"/>
        <w:rPr>
          <w:color w:val="auto"/>
          <w:sz w:val="22"/>
          <w:u w:val="none"/>
        </w:rPr>
      </w:pPr>
    </w:p>
    <w:p w:rsidR="00E12E87" w:rsidRPr="00F76C54" w:rsidRDefault="00E12E87" w:rsidP="00E12E87">
      <w:pPr>
        <w:pStyle w:val="Default"/>
        <w:rPr>
          <w:color w:val="auto"/>
          <w:sz w:val="22"/>
          <w:u w:val="none"/>
        </w:rPr>
      </w:pPr>
      <w:r w:rsidRPr="00F76C54">
        <w:rPr>
          <w:color w:val="auto"/>
          <w:sz w:val="22"/>
          <w:u w:val="none"/>
        </w:rPr>
        <w:t xml:space="preserve">Parking has been provided as part of </w:t>
      </w:r>
      <w:r w:rsidR="00262119">
        <w:rPr>
          <w:color w:val="auto"/>
          <w:sz w:val="22"/>
          <w:u w:val="none"/>
        </w:rPr>
        <w:t xml:space="preserve">existing </w:t>
      </w:r>
      <w:r w:rsidRPr="00F76C54">
        <w:rPr>
          <w:color w:val="auto"/>
          <w:sz w:val="22"/>
          <w:u w:val="none"/>
        </w:rPr>
        <w:t xml:space="preserve">developments, generally at the standard Planning Scheme rates. There are some individual cases of car-parking reductions be permitted. </w:t>
      </w:r>
    </w:p>
    <w:p w:rsidR="00E12E87" w:rsidRPr="00F76C54" w:rsidRDefault="00E12E87" w:rsidP="00B45344">
      <w:pPr>
        <w:pStyle w:val="Default"/>
        <w:rPr>
          <w:color w:val="auto"/>
          <w:sz w:val="22"/>
          <w:u w:val="none"/>
        </w:rPr>
      </w:pPr>
    </w:p>
    <w:p w:rsidR="00B45344" w:rsidRPr="00F76C54" w:rsidRDefault="00B45344" w:rsidP="00B45344">
      <w:pPr>
        <w:pStyle w:val="Default"/>
        <w:rPr>
          <w:color w:val="auto"/>
          <w:sz w:val="22"/>
          <w:u w:val="none"/>
        </w:rPr>
      </w:pPr>
      <w:r w:rsidRPr="00F76C54">
        <w:rPr>
          <w:color w:val="auto"/>
          <w:sz w:val="22"/>
          <w:u w:val="none"/>
        </w:rPr>
        <w:t xml:space="preserve">The </w:t>
      </w:r>
      <w:r w:rsidR="00E12E87" w:rsidRPr="00F76C54">
        <w:rPr>
          <w:color w:val="auto"/>
          <w:sz w:val="22"/>
          <w:u w:val="none"/>
        </w:rPr>
        <w:t xml:space="preserve">existing </w:t>
      </w:r>
      <w:r w:rsidRPr="00F76C54">
        <w:rPr>
          <w:color w:val="auto"/>
          <w:sz w:val="22"/>
          <w:u w:val="none"/>
        </w:rPr>
        <w:t xml:space="preserve">parking </w:t>
      </w:r>
      <w:r w:rsidR="00E12E87" w:rsidRPr="00F76C54">
        <w:rPr>
          <w:color w:val="auto"/>
          <w:sz w:val="22"/>
          <w:u w:val="none"/>
        </w:rPr>
        <w:t>provision</w:t>
      </w:r>
      <w:r w:rsidRPr="00F76C54">
        <w:rPr>
          <w:color w:val="auto"/>
          <w:sz w:val="22"/>
          <w:u w:val="none"/>
        </w:rPr>
        <w:t xml:space="preserve"> is shown in Figure </w:t>
      </w:r>
      <w:r w:rsidR="001E1C17" w:rsidRPr="00F76C54">
        <w:rPr>
          <w:color w:val="auto"/>
          <w:sz w:val="22"/>
          <w:u w:val="none"/>
        </w:rPr>
        <w:t>2.</w:t>
      </w:r>
    </w:p>
    <w:p w:rsidR="00DD41E6" w:rsidRDefault="00DD41E6">
      <w:pPr>
        <w:spacing w:after="200" w:line="276" w:lineRule="auto"/>
        <w:rPr>
          <w:rFonts w:eastAsia="Times New Roman" w:cs="Arial"/>
          <w:b/>
          <w:color w:val="auto"/>
          <w:sz w:val="28"/>
          <w:u w:val="none"/>
          <w:lang w:eastAsia="en-AU"/>
        </w:rPr>
      </w:pPr>
      <w:r>
        <w:rPr>
          <w:b/>
          <w:color w:val="auto"/>
          <w:sz w:val="28"/>
          <w:u w:val="none"/>
        </w:rPr>
        <w:br w:type="page"/>
      </w:r>
    </w:p>
    <w:p w:rsidR="00B45344" w:rsidRPr="00DD41E6" w:rsidRDefault="00DD41E6" w:rsidP="00B45344">
      <w:pPr>
        <w:pStyle w:val="Default"/>
        <w:rPr>
          <w:b/>
          <w:color w:val="auto"/>
          <w:u w:val="none"/>
        </w:rPr>
      </w:pPr>
      <w:r w:rsidRPr="00DD41E6">
        <w:rPr>
          <w:b/>
          <w:i/>
          <w:color w:val="auto"/>
          <w:sz w:val="20"/>
          <w:u w:val="none"/>
        </w:rPr>
        <w:lastRenderedPageBreak/>
        <w:t>Figure 2: Existing Parking Provision</w:t>
      </w:r>
    </w:p>
    <w:p w:rsidR="00B45344" w:rsidRPr="00DD41E6" w:rsidRDefault="00420B64" w:rsidP="00B45344">
      <w:pPr>
        <w:pStyle w:val="Default"/>
        <w:rPr>
          <w:b/>
          <w:color w:val="auto"/>
          <w:u w:val="none"/>
        </w:rPr>
      </w:pPr>
      <w:r w:rsidRPr="00DD41E6">
        <w:rPr>
          <w:b/>
          <w:noProof/>
          <w:color w:val="auto"/>
          <w:u w:val="none"/>
        </w:rPr>
        <w:drawing>
          <wp:inline distT="0" distB="0" distL="0" distR="0" wp14:anchorId="2F952C1D" wp14:editId="08CA24DD">
            <wp:extent cx="6527283" cy="3552825"/>
            <wp:effectExtent l="0" t="0" r="6985" b="0"/>
            <wp:docPr id="2" name="Picture 2" descr="A plan showing the Existing Parking Provision in the town centre." title="Figure 2: Existing Parking Provi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27283" cy="3552825"/>
                    </a:xfrm>
                    <a:prstGeom prst="rect">
                      <a:avLst/>
                    </a:prstGeom>
                    <a:noFill/>
                    <a:ln>
                      <a:noFill/>
                    </a:ln>
                  </pic:spPr>
                </pic:pic>
              </a:graphicData>
            </a:graphic>
          </wp:inline>
        </w:drawing>
      </w:r>
    </w:p>
    <w:p w:rsidR="00B45344" w:rsidRPr="00DD41E6" w:rsidRDefault="00DD41E6" w:rsidP="00B45344">
      <w:pPr>
        <w:pStyle w:val="Default"/>
        <w:rPr>
          <w:b/>
          <w:i/>
          <w:color w:val="auto"/>
          <w:sz w:val="20"/>
          <w:u w:val="none"/>
        </w:rPr>
      </w:pPr>
      <w:r w:rsidRPr="00DD41E6">
        <w:rPr>
          <w:b/>
          <w:i/>
          <w:color w:val="auto"/>
          <w:sz w:val="20"/>
          <w:u w:val="none"/>
        </w:rPr>
        <w:t xml:space="preserve">Source: </w:t>
      </w:r>
      <w:r w:rsidR="00E12E87" w:rsidRPr="00DD41E6">
        <w:rPr>
          <w:b/>
          <w:i/>
          <w:color w:val="auto"/>
          <w:sz w:val="20"/>
          <w:u w:val="none"/>
        </w:rPr>
        <w:t>Plenty Valley Town Centre Structure Plan Background Report 2015</w:t>
      </w:r>
    </w:p>
    <w:p w:rsidR="00B45344" w:rsidRPr="00F76C54" w:rsidRDefault="00B45344" w:rsidP="00B45344">
      <w:pPr>
        <w:pStyle w:val="Default"/>
        <w:rPr>
          <w:b/>
          <w:color w:val="auto"/>
          <w:sz w:val="28"/>
          <w:u w:val="none"/>
        </w:rPr>
      </w:pPr>
    </w:p>
    <w:p w:rsidR="00B45344" w:rsidRPr="00F76C54" w:rsidRDefault="00E12E87" w:rsidP="00B45344">
      <w:pPr>
        <w:pStyle w:val="Default"/>
        <w:rPr>
          <w:color w:val="auto"/>
          <w:sz w:val="22"/>
          <w:u w:val="none"/>
        </w:rPr>
      </w:pPr>
      <w:r w:rsidRPr="00F76C54">
        <w:rPr>
          <w:color w:val="auto"/>
          <w:sz w:val="22"/>
          <w:u w:val="none"/>
        </w:rPr>
        <w:t>Currently, l</w:t>
      </w:r>
      <w:r w:rsidR="00B45344" w:rsidRPr="00F76C54">
        <w:rPr>
          <w:color w:val="auto"/>
          <w:sz w:val="22"/>
          <w:u w:val="none"/>
        </w:rPr>
        <w:t>arge at grade car</w:t>
      </w:r>
      <w:r w:rsidR="00B165D4" w:rsidRPr="00F76C54">
        <w:rPr>
          <w:color w:val="auto"/>
          <w:sz w:val="22"/>
          <w:u w:val="none"/>
        </w:rPr>
        <w:t xml:space="preserve"> </w:t>
      </w:r>
      <w:r w:rsidR="00B45344" w:rsidRPr="00F76C54">
        <w:rPr>
          <w:color w:val="auto"/>
          <w:sz w:val="22"/>
          <w:u w:val="none"/>
        </w:rPr>
        <w:t xml:space="preserve">parks visually dominate the frontages of key streets through the Plenty Valley Town Centre </w:t>
      </w:r>
      <w:r w:rsidRPr="00F76C54">
        <w:rPr>
          <w:color w:val="auto"/>
          <w:sz w:val="22"/>
          <w:u w:val="none"/>
        </w:rPr>
        <w:t>which</w:t>
      </w:r>
      <w:r w:rsidR="00B45344" w:rsidRPr="00F76C54">
        <w:rPr>
          <w:color w:val="auto"/>
          <w:sz w:val="22"/>
          <w:u w:val="none"/>
        </w:rPr>
        <w:t xml:space="preserve"> generally feature minimal landscaping and few pedestrian access paths.</w:t>
      </w:r>
      <w:r w:rsidR="00CF5D21" w:rsidRPr="00F76C54">
        <w:rPr>
          <w:color w:val="auto"/>
          <w:sz w:val="22"/>
          <w:u w:val="none"/>
        </w:rPr>
        <w:t xml:space="preserve"> Extensive car parking comprising in excess of 2000 spaces currently exists around the Westfield </w:t>
      </w:r>
      <w:r w:rsidR="00FE6819">
        <w:rPr>
          <w:color w:val="auto"/>
          <w:sz w:val="22"/>
          <w:u w:val="none"/>
        </w:rPr>
        <w:t xml:space="preserve">Plenty Valley </w:t>
      </w:r>
      <w:r w:rsidR="00637869">
        <w:rPr>
          <w:color w:val="auto"/>
          <w:sz w:val="22"/>
          <w:u w:val="none"/>
        </w:rPr>
        <w:t>S</w:t>
      </w:r>
      <w:r w:rsidR="00637869" w:rsidRPr="00F76C54">
        <w:rPr>
          <w:color w:val="auto"/>
          <w:sz w:val="22"/>
          <w:u w:val="none"/>
        </w:rPr>
        <w:t xml:space="preserve">hopping </w:t>
      </w:r>
      <w:r w:rsidR="00637869">
        <w:rPr>
          <w:color w:val="auto"/>
          <w:sz w:val="22"/>
          <w:u w:val="none"/>
        </w:rPr>
        <w:t>C</w:t>
      </w:r>
      <w:r w:rsidR="00637869" w:rsidRPr="00F76C54">
        <w:rPr>
          <w:color w:val="auto"/>
          <w:sz w:val="22"/>
          <w:u w:val="none"/>
        </w:rPr>
        <w:t>entre</w:t>
      </w:r>
      <w:r w:rsidR="00CF5D21" w:rsidRPr="00F76C54">
        <w:rPr>
          <w:color w:val="auto"/>
          <w:sz w:val="22"/>
          <w:u w:val="none"/>
        </w:rPr>
        <w:t>.</w:t>
      </w:r>
      <w:r w:rsidR="00DC4738" w:rsidRPr="00F76C54">
        <w:rPr>
          <w:color w:val="auto"/>
          <w:sz w:val="22"/>
          <w:u w:val="none"/>
        </w:rPr>
        <w:t xml:space="preserve"> Other significant car parks (300+ spaces) currently exist to service </w:t>
      </w:r>
      <w:proofErr w:type="spellStart"/>
      <w:r w:rsidR="00DC4738" w:rsidRPr="00F76C54">
        <w:rPr>
          <w:color w:val="auto"/>
          <w:sz w:val="22"/>
          <w:u w:val="none"/>
        </w:rPr>
        <w:t>Bunnings</w:t>
      </w:r>
      <w:proofErr w:type="spellEnd"/>
      <w:r w:rsidR="00DC4738" w:rsidRPr="00F76C54">
        <w:rPr>
          <w:color w:val="auto"/>
          <w:sz w:val="22"/>
          <w:u w:val="none"/>
        </w:rPr>
        <w:t xml:space="preserve"> and homemaker/bulky good centres along McDonalds Road. </w:t>
      </w:r>
    </w:p>
    <w:p w:rsidR="00B45344" w:rsidRPr="00F76C54" w:rsidRDefault="00B45344" w:rsidP="00B45344">
      <w:pPr>
        <w:pStyle w:val="Default"/>
        <w:rPr>
          <w:color w:val="auto"/>
          <w:sz w:val="22"/>
          <w:u w:val="none"/>
        </w:rPr>
      </w:pPr>
    </w:p>
    <w:p w:rsidR="00B45344" w:rsidRPr="00F76C54" w:rsidRDefault="00B45344" w:rsidP="00B45344">
      <w:pPr>
        <w:pStyle w:val="Default"/>
        <w:rPr>
          <w:color w:val="auto"/>
          <w:sz w:val="22"/>
          <w:u w:val="none"/>
        </w:rPr>
      </w:pPr>
      <w:r w:rsidRPr="00F76C54">
        <w:rPr>
          <w:color w:val="auto"/>
          <w:sz w:val="22"/>
          <w:u w:val="none"/>
        </w:rPr>
        <w:t>The Civic Precinct and Westfield Plenty Valley both have enforced time limits on their car</w:t>
      </w:r>
      <w:r w:rsidR="00B165D4" w:rsidRPr="00F76C54">
        <w:rPr>
          <w:color w:val="auto"/>
          <w:sz w:val="22"/>
          <w:u w:val="none"/>
        </w:rPr>
        <w:t xml:space="preserve"> </w:t>
      </w:r>
      <w:r w:rsidRPr="00F76C54">
        <w:rPr>
          <w:color w:val="auto"/>
          <w:sz w:val="22"/>
          <w:u w:val="none"/>
        </w:rPr>
        <w:t>parks to reduce the impact of commuter car</w:t>
      </w:r>
      <w:r w:rsidR="00B165D4" w:rsidRPr="00F76C54">
        <w:rPr>
          <w:color w:val="auto"/>
          <w:sz w:val="22"/>
          <w:u w:val="none"/>
        </w:rPr>
        <w:t xml:space="preserve"> </w:t>
      </w:r>
      <w:r w:rsidRPr="00F76C54">
        <w:rPr>
          <w:color w:val="auto"/>
          <w:sz w:val="22"/>
          <w:u w:val="none"/>
        </w:rPr>
        <w:t>parking on their operations. The commuter car</w:t>
      </w:r>
      <w:r w:rsidR="00B165D4" w:rsidRPr="00F76C54">
        <w:rPr>
          <w:color w:val="auto"/>
          <w:sz w:val="22"/>
          <w:u w:val="none"/>
        </w:rPr>
        <w:t xml:space="preserve"> </w:t>
      </w:r>
      <w:r w:rsidRPr="00F76C54">
        <w:rPr>
          <w:color w:val="auto"/>
          <w:sz w:val="22"/>
          <w:u w:val="none"/>
        </w:rPr>
        <w:t xml:space="preserve">park provided with the South Morang Train Station only has 450 spaces </w:t>
      </w:r>
      <w:r w:rsidR="00E12E87" w:rsidRPr="00F76C54">
        <w:rPr>
          <w:color w:val="auto"/>
          <w:sz w:val="22"/>
          <w:u w:val="none"/>
        </w:rPr>
        <w:t xml:space="preserve">in a formal car park and an </w:t>
      </w:r>
      <w:r w:rsidR="00F9513D">
        <w:rPr>
          <w:color w:val="auto"/>
          <w:sz w:val="22"/>
          <w:u w:val="none"/>
        </w:rPr>
        <w:t xml:space="preserve">approximately </w:t>
      </w:r>
      <w:r w:rsidR="00E12E87" w:rsidRPr="00F76C54">
        <w:rPr>
          <w:color w:val="auto"/>
          <w:sz w:val="22"/>
          <w:u w:val="none"/>
        </w:rPr>
        <w:t xml:space="preserve">additional </w:t>
      </w:r>
      <w:r w:rsidR="00F270F9">
        <w:rPr>
          <w:color w:val="auto"/>
          <w:sz w:val="22"/>
          <w:u w:val="none"/>
        </w:rPr>
        <w:t>4</w:t>
      </w:r>
      <w:r w:rsidR="00E57C2E">
        <w:rPr>
          <w:color w:val="auto"/>
          <w:sz w:val="22"/>
          <w:u w:val="none"/>
        </w:rPr>
        <w:t>5</w:t>
      </w:r>
      <w:r w:rsidR="00E12E87" w:rsidRPr="00F76C54">
        <w:rPr>
          <w:color w:val="auto"/>
          <w:sz w:val="22"/>
          <w:u w:val="none"/>
        </w:rPr>
        <w:t>0 spaces in a temporary car park</w:t>
      </w:r>
      <w:r w:rsidR="00467897">
        <w:rPr>
          <w:color w:val="auto"/>
          <w:sz w:val="22"/>
          <w:u w:val="none"/>
        </w:rPr>
        <w:t xml:space="preserve"> located north of McDonalds Road adjacent to the Train Station</w:t>
      </w:r>
      <w:r w:rsidR="00E12E87" w:rsidRPr="00F76C54">
        <w:rPr>
          <w:color w:val="auto"/>
          <w:sz w:val="22"/>
          <w:u w:val="none"/>
        </w:rPr>
        <w:t>.</w:t>
      </w:r>
    </w:p>
    <w:p w:rsidR="00B45344" w:rsidRPr="00F76C54" w:rsidRDefault="00B45344" w:rsidP="00B45344">
      <w:pPr>
        <w:pStyle w:val="Default"/>
        <w:rPr>
          <w:color w:val="auto"/>
          <w:sz w:val="22"/>
          <w:u w:val="none"/>
        </w:rPr>
      </w:pPr>
    </w:p>
    <w:p w:rsidR="006211C4" w:rsidRDefault="00B45344" w:rsidP="00B45344">
      <w:pPr>
        <w:pStyle w:val="Default"/>
        <w:rPr>
          <w:color w:val="auto"/>
          <w:sz w:val="22"/>
          <w:u w:val="none"/>
        </w:rPr>
      </w:pPr>
      <w:r w:rsidRPr="00F76C54">
        <w:rPr>
          <w:color w:val="auto"/>
          <w:sz w:val="22"/>
          <w:u w:val="none"/>
        </w:rPr>
        <w:t xml:space="preserve">The </w:t>
      </w:r>
      <w:r w:rsidR="00E12E87" w:rsidRPr="00F76C54">
        <w:rPr>
          <w:color w:val="auto"/>
          <w:sz w:val="22"/>
          <w:u w:val="none"/>
        </w:rPr>
        <w:t xml:space="preserve">existing </w:t>
      </w:r>
      <w:r w:rsidRPr="00F76C54">
        <w:rPr>
          <w:color w:val="auto"/>
          <w:sz w:val="22"/>
          <w:u w:val="none"/>
        </w:rPr>
        <w:t xml:space="preserve">core road network within Plenty Valley Town Centre </w:t>
      </w:r>
      <w:r w:rsidR="007363AC">
        <w:rPr>
          <w:color w:val="auto"/>
          <w:sz w:val="22"/>
          <w:u w:val="none"/>
        </w:rPr>
        <w:t xml:space="preserve">has </w:t>
      </w:r>
      <w:r w:rsidRPr="00F76C54">
        <w:rPr>
          <w:color w:val="auto"/>
          <w:sz w:val="22"/>
          <w:u w:val="none"/>
        </w:rPr>
        <w:t>been designed as arterial and sub-arterial roads</w:t>
      </w:r>
      <w:r w:rsidR="006211C4">
        <w:rPr>
          <w:color w:val="auto"/>
          <w:sz w:val="22"/>
          <w:u w:val="none"/>
        </w:rPr>
        <w:t>. These roads are not</w:t>
      </w:r>
      <w:r w:rsidRPr="00F76C54">
        <w:rPr>
          <w:color w:val="auto"/>
          <w:sz w:val="22"/>
          <w:u w:val="none"/>
        </w:rPr>
        <w:t xml:space="preserve"> built to accommodate on street parking and have designated no standing zones. </w:t>
      </w:r>
    </w:p>
    <w:p w:rsidR="006211C4" w:rsidRDefault="006211C4" w:rsidP="00B45344">
      <w:pPr>
        <w:pStyle w:val="Default"/>
        <w:rPr>
          <w:color w:val="auto"/>
          <w:sz w:val="22"/>
          <w:u w:val="none"/>
        </w:rPr>
      </w:pPr>
    </w:p>
    <w:p w:rsidR="00B45344" w:rsidRPr="00F76C54" w:rsidRDefault="00B45344" w:rsidP="00B45344">
      <w:pPr>
        <w:pStyle w:val="Default"/>
        <w:rPr>
          <w:color w:val="auto"/>
          <w:sz w:val="22"/>
          <w:u w:val="none"/>
        </w:rPr>
      </w:pPr>
      <w:r w:rsidRPr="00F76C54">
        <w:rPr>
          <w:color w:val="auto"/>
          <w:sz w:val="22"/>
          <w:u w:val="none"/>
        </w:rPr>
        <w:t>On street car</w:t>
      </w:r>
      <w:r w:rsidR="00B165D4" w:rsidRPr="00F76C54">
        <w:rPr>
          <w:color w:val="auto"/>
          <w:sz w:val="22"/>
          <w:u w:val="none"/>
        </w:rPr>
        <w:t xml:space="preserve"> </w:t>
      </w:r>
      <w:r w:rsidRPr="00F76C54">
        <w:rPr>
          <w:color w:val="auto"/>
          <w:sz w:val="22"/>
          <w:u w:val="none"/>
        </w:rPr>
        <w:t>parking is currently limited to</w:t>
      </w:r>
      <w:r w:rsidR="00CF5D21" w:rsidRPr="00F76C54">
        <w:rPr>
          <w:color w:val="auto"/>
          <w:sz w:val="22"/>
          <w:u w:val="none"/>
        </w:rPr>
        <w:t xml:space="preserve"> connector and local streets including;</w:t>
      </w:r>
      <w:r w:rsidRPr="00F76C54">
        <w:rPr>
          <w:color w:val="auto"/>
          <w:sz w:val="22"/>
          <w:u w:val="none"/>
        </w:rPr>
        <w:t xml:space="preserve"> Oleander, </w:t>
      </w:r>
      <w:proofErr w:type="spellStart"/>
      <w:r w:rsidRPr="00F76C54">
        <w:rPr>
          <w:color w:val="auto"/>
          <w:sz w:val="22"/>
          <w:u w:val="none"/>
        </w:rPr>
        <w:t>Wealthiland</w:t>
      </w:r>
      <w:proofErr w:type="spellEnd"/>
      <w:r w:rsidRPr="00F76C54">
        <w:rPr>
          <w:color w:val="auto"/>
          <w:sz w:val="22"/>
          <w:u w:val="none"/>
        </w:rPr>
        <w:t xml:space="preserve"> and Danaher Drives and parts of Civic Drive and Murdoch Road. The lack of on-street parking increases the amount of off-street car</w:t>
      </w:r>
      <w:r w:rsidR="00B165D4" w:rsidRPr="00F76C54">
        <w:rPr>
          <w:color w:val="auto"/>
          <w:sz w:val="22"/>
          <w:u w:val="none"/>
        </w:rPr>
        <w:t xml:space="preserve"> </w:t>
      </w:r>
      <w:r w:rsidRPr="00F76C54">
        <w:rPr>
          <w:color w:val="auto"/>
          <w:sz w:val="22"/>
          <w:u w:val="none"/>
        </w:rPr>
        <w:t xml:space="preserve">parking required and decreases the development potential for some land. </w:t>
      </w:r>
    </w:p>
    <w:p w:rsidR="00B45344" w:rsidRPr="00F76C54" w:rsidRDefault="00B45344" w:rsidP="00B45344">
      <w:pPr>
        <w:pStyle w:val="Default"/>
        <w:rPr>
          <w:b/>
          <w:color w:val="auto"/>
          <w:sz w:val="28"/>
          <w:u w:val="none"/>
        </w:rPr>
      </w:pPr>
    </w:p>
    <w:p w:rsidR="00F9513D" w:rsidRDefault="00F9513D">
      <w:pPr>
        <w:spacing w:after="200" w:line="276" w:lineRule="auto"/>
        <w:rPr>
          <w:rFonts w:eastAsia="Times New Roman" w:cs="Arial"/>
          <w:b/>
          <w:color w:val="auto"/>
          <w:sz w:val="24"/>
          <w:u w:val="none"/>
          <w:lang w:eastAsia="en-AU"/>
        </w:rPr>
      </w:pPr>
      <w:r>
        <w:rPr>
          <w:color w:val="auto"/>
          <w:u w:val="none"/>
        </w:rPr>
        <w:br w:type="page"/>
      </w:r>
    </w:p>
    <w:p w:rsidR="00B45344" w:rsidRPr="00F76C54" w:rsidRDefault="00B45344" w:rsidP="00B45344">
      <w:pPr>
        <w:pStyle w:val="Heading2"/>
        <w:rPr>
          <w:color w:val="auto"/>
          <w:u w:val="none"/>
        </w:rPr>
      </w:pPr>
      <w:bookmarkStart w:id="7" w:name="_Toc469480203"/>
      <w:r w:rsidRPr="00F76C54">
        <w:rPr>
          <w:color w:val="auto"/>
          <w:u w:val="none"/>
        </w:rPr>
        <w:lastRenderedPageBreak/>
        <w:t>2.2 Parking Demand</w:t>
      </w:r>
      <w:bookmarkEnd w:id="7"/>
    </w:p>
    <w:p w:rsidR="008172A9" w:rsidRDefault="008172A9" w:rsidP="008172A9">
      <w:pPr>
        <w:pStyle w:val="Default"/>
        <w:rPr>
          <w:color w:val="auto"/>
        </w:rPr>
      </w:pPr>
      <w:bookmarkStart w:id="8" w:name="_Toc464473240"/>
    </w:p>
    <w:p w:rsidR="00544AEA" w:rsidRDefault="006211C4" w:rsidP="00EE1E33">
      <w:pPr>
        <w:spacing w:after="200" w:line="276" w:lineRule="auto"/>
        <w:rPr>
          <w:rFonts w:cs="Arial"/>
          <w:color w:val="auto"/>
        </w:rPr>
      </w:pPr>
      <w:r>
        <w:rPr>
          <w:rFonts w:cs="Arial"/>
          <w:color w:val="auto"/>
        </w:rPr>
        <w:t>2.2.1</w:t>
      </w:r>
      <w:r w:rsidR="00C95999">
        <w:rPr>
          <w:rFonts w:cs="Arial"/>
          <w:color w:val="auto"/>
        </w:rPr>
        <w:t xml:space="preserve"> </w:t>
      </w:r>
      <w:r w:rsidR="00420B64" w:rsidRPr="00F76C54">
        <w:rPr>
          <w:rFonts w:cs="Arial"/>
          <w:color w:val="auto"/>
        </w:rPr>
        <w:t xml:space="preserve">Plenty Valley Town Centre Car Parking </w:t>
      </w:r>
    </w:p>
    <w:p w:rsidR="00C41C11" w:rsidRPr="00F76C54" w:rsidRDefault="00F76C54" w:rsidP="00EE1E33">
      <w:pPr>
        <w:spacing w:after="200" w:line="276" w:lineRule="auto"/>
      </w:pPr>
      <w:r w:rsidRPr="00544AEA">
        <w:rPr>
          <w:rFonts w:eastAsia="Times New Roman" w:cs="Arial"/>
          <w:color w:val="auto"/>
          <w:u w:val="none"/>
          <w:lang w:eastAsia="en-AU"/>
        </w:rPr>
        <w:t xml:space="preserve">As described above, the Plenty Valley </w:t>
      </w:r>
      <w:r w:rsidR="00DA1364" w:rsidRPr="00544AEA">
        <w:rPr>
          <w:rFonts w:eastAsia="Times New Roman" w:cs="Arial"/>
          <w:color w:val="auto"/>
          <w:u w:val="none"/>
          <w:lang w:eastAsia="en-AU"/>
        </w:rPr>
        <w:t>Town</w:t>
      </w:r>
      <w:r w:rsidRPr="00544AEA">
        <w:rPr>
          <w:rFonts w:eastAsia="Times New Roman" w:cs="Arial"/>
          <w:color w:val="auto"/>
          <w:u w:val="none"/>
          <w:lang w:eastAsia="en-AU"/>
        </w:rPr>
        <w:t xml:space="preserve"> Centre </w:t>
      </w:r>
      <w:r w:rsidR="00467897" w:rsidRPr="00544AEA">
        <w:rPr>
          <w:rFonts w:eastAsia="Times New Roman" w:cs="Arial"/>
          <w:color w:val="auto"/>
          <w:u w:val="none"/>
          <w:lang w:eastAsia="en-AU"/>
        </w:rPr>
        <w:t xml:space="preserve">contains a </w:t>
      </w:r>
      <w:r w:rsidRPr="00544AEA">
        <w:rPr>
          <w:rFonts w:eastAsia="Times New Roman" w:cs="Arial"/>
          <w:color w:val="auto"/>
          <w:u w:val="none"/>
          <w:lang w:eastAsia="en-AU"/>
        </w:rPr>
        <w:t xml:space="preserve">significant amount of car parking. </w:t>
      </w:r>
      <w:r w:rsidR="00CF5D21" w:rsidRPr="00544AEA">
        <w:rPr>
          <w:rFonts w:eastAsia="Times New Roman" w:cs="Arial"/>
          <w:color w:val="auto"/>
          <w:u w:val="none"/>
          <w:lang w:eastAsia="en-AU"/>
        </w:rPr>
        <w:t xml:space="preserve">None of the car parks within the Town Centre are used to capacity at all times. </w:t>
      </w:r>
      <w:r w:rsidR="00C41C11" w:rsidRPr="00544AEA">
        <w:rPr>
          <w:rFonts w:eastAsia="Times New Roman" w:cs="Arial"/>
          <w:color w:val="auto"/>
          <w:u w:val="none"/>
          <w:lang w:eastAsia="en-AU"/>
        </w:rPr>
        <w:t>The car parking load is spread across the different uses and different times of the day, week and year.</w:t>
      </w:r>
    </w:p>
    <w:p w:rsidR="00C41C11" w:rsidRPr="00F76C54" w:rsidRDefault="00C41C11" w:rsidP="00CF5D21">
      <w:pPr>
        <w:pStyle w:val="Default"/>
        <w:rPr>
          <w:color w:val="auto"/>
          <w:sz w:val="22"/>
          <w:u w:val="none"/>
        </w:rPr>
      </w:pPr>
    </w:p>
    <w:p w:rsidR="00DC4738" w:rsidRPr="00F76C54" w:rsidRDefault="00CF5D21" w:rsidP="00CF5D21">
      <w:pPr>
        <w:pStyle w:val="Default"/>
        <w:rPr>
          <w:color w:val="auto"/>
          <w:sz w:val="22"/>
          <w:u w:val="none"/>
        </w:rPr>
      </w:pPr>
      <w:r w:rsidRPr="00F76C54">
        <w:rPr>
          <w:color w:val="auto"/>
          <w:sz w:val="22"/>
          <w:u w:val="none"/>
        </w:rPr>
        <w:t>Office and commuter car parks exp</w:t>
      </w:r>
      <w:r w:rsidR="00DC4738" w:rsidRPr="00F76C54">
        <w:rPr>
          <w:color w:val="auto"/>
          <w:sz w:val="22"/>
          <w:u w:val="none"/>
        </w:rPr>
        <w:t>erience high demand on weekdays.</w:t>
      </w:r>
      <w:bookmarkStart w:id="9" w:name="_GoBack"/>
      <w:bookmarkEnd w:id="9"/>
    </w:p>
    <w:p w:rsidR="00DC4738" w:rsidRPr="00F76C54" w:rsidRDefault="00DC4738" w:rsidP="00CF5D21">
      <w:pPr>
        <w:pStyle w:val="Default"/>
        <w:rPr>
          <w:color w:val="auto"/>
          <w:sz w:val="22"/>
          <w:u w:val="none"/>
        </w:rPr>
      </w:pPr>
    </w:p>
    <w:p w:rsidR="00F76C54" w:rsidRDefault="00DC4738" w:rsidP="00DC4738">
      <w:pPr>
        <w:pStyle w:val="Default"/>
        <w:rPr>
          <w:color w:val="auto"/>
          <w:sz w:val="22"/>
          <w:u w:val="none"/>
        </w:rPr>
      </w:pPr>
      <w:r w:rsidRPr="00F76C54">
        <w:rPr>
          <w:color w:val="auto"/>
          <w:sz w:val="22"/>
          <w:u w:val="none"/>
        </w:rPr>
        <w:t>R</w:t>
      </w:r>
      <w:r w:rsidR="00CF5D21" w:rsidRPr="00F76C54">
        <w:rPr>
          <w:color w:val="auto"/>
          <w:sz w:val="22"/>
          <w:u w:val="none"/>
        </w:rPr>
        <w:t>etail car park demand is higher on the weekends, school holidays and close to calendar events including Christmas and Easter.</w:t>
      </w:r>
      <w:r w:rsidR="00F76C54">
        <w:rPr>
          <w:color w:val="auto"/>
          <w:sz w:val="22"/>
          <w:u w:val="none"/>
        </w:rPr>
        <w:t xml:space="preserve"> </w:t>
      </w:r>
    </w:p>
    <w:p w:rsidR="00F76C54" w:rsidRDefault="00F76C54" w:rsidP="00DC4738">
      <w:pPr>
        <w:pStyle w:val="Default"/>
        <w:rPr>
          <w:color w:val="auto"/>
          <w:sz w:val="22"/>
          <w:u w:val="none"/>
        </w:rPr>
      </w:pPr>
    </w:p>
    <w:p w:rsidR="00C41C11" w:rsidRDefault="00F76C54" w:rsidP="00DC4738">
      <w:pPr>
        <w:pStyle w:val="Default"/>
        <w:rPr>
          <w:color w:val="auto"/>
          <w:sz w:val="22"/>
          <w:u w:val="none"/>
        </w:rPr>
      </w:pPr>
      <w:r>
        <w:rPr>
          <w:color w:val="auto"/>
          <w:sz w:val="22"/>
          <w:u w:val="none"/>
        </w:rPr>
        <w:t xml:space="preserve">There are opportunities to make more efficient use of parking </w:t>
      </w:r>
      <w:r w:rsidR="00DD41E6">
        <w:rPr>
          <w:color w:val="auto"/>
          <w:sz w:val="22"/>
          <w:u w:val="none"/>
        </w:rPr>
        <w:t>by having it utilised by different uses at different times of the day and week.</w:t>
      </w:r>
    </w:p>
    <w:p w:rsidR="00E76C18" w:rsidRDefault="00E76C18" w:rsidP="00DC4738">
      <w:pPr>
        <w:pStyle w:val="Default"/>
        <w:rPr>
          <w:color w:val="auto"/>
          <w:sz w:val="22"/>
          <w:u w:val="none"/>
        </w:rPr>
      </w:pPr>
    </w:p>
    <w:p w:rsidR="006211C4" w:rsidRDefault="00E76C18" w:rsidP="00E76C18">
      <w:pPr>
        <w:autoSpaceDE w:val="0"/>
        <w:autoSpaceDN w:val="0"/>
        <w:adjustRightInd w:val="0"/>
        <w:rPr>
          <w:rFonts w:eastAsia="Times New Roman" w:cs="Arial"/>
          <w:color w:val="auto"/>
          <w:u w:val="none"/>
          <w:lang w:eastAsia="en-AU"/>
        </w:rPr>
      </w:pPr>
      <w:r>
        <w:rPr>
          <w:rFonts w:eastAsia="Times New Roman" w:cs="Arial"/>
          <w:color w:val="auto"/>
          <w:u w:val="none"/>
          <w:lang w:eastAsia="en-AU"/>
        </w:rPr>
        <w:t>As part of the expansion of the Westfield Plenty Shopping Centre, a</w:t>
      </w:r>
      <w:r w:rsidRPr="00E76C18">
        <w:rPr>
          <w:rFonts w:eastAsia="Times New Roman" w:cs="Arial"/>
          <w:color w:val="auto"/>
          <w:u w:val="none"/>
          <w:lang w:eastAsia="en-AU"/>
        </w:rPr>
        <w:t xml:space="preserve"> review of the car park occupancy levels across the site</w:t>
      </w:r>
      <w:r>
        <w:rPr>
          <w:rFonts w:eastAsia="Times New Roman" w:cs="Arial"/>
          <w:color w:val="auto"/>
          <w:u w:val="none"/>
          <w:lang w:eastAsia="en-AU"/>
        </w:rPr>
        <w:t xml:space="preserve"> was undertaken by </w:t>
      </w:r>
      <w:proofErr w:type="spellStart"/>
      <w:r>
        <w:rPr>
          <w:rFonts w:eastAsia="Times New Roman" w:cs="Arial"/>
          <w:color w:val="auto"/>
          <w:u w:val="none"/>
          <w:lang w:eastAsia="en-AU"/>
        </w:rPr>
        <w:t>Cardno</w:t>
      </w:r>
      <w:proofErr w:type="spellEnd"/>
      <w:r>
        <w:rPr>
          <w:rFonts w:eastAsia="Times New Roman" w:cs="Arial"/>
          <w:color w:val="auto"/>
          <w:u w:val="none"/>
          <w:lang w:eastAsia="en-AU"/>
        </w:rPr>
        <w:t xml:space="preserve"> in April 2015. </w:t>
      </w:r>
    </w:p>
    <w:p w:rsidR="006211C4" w:rsidRDefault="006211C4" w:rsidP="00E76C18">
      <w:pPr>
        <w:autoSpaceDE w:val="0"/>
        <w:autoSpaceDN w:val="0"/>
        <w:adjustRightInd w:val="0"/>
        <w:rPr>
          <w:rFonts w:eastAsia="Times New Roman" w:cs="Arial"/>
          <w:color w:val="auto"/>
          <w:u w:val="none"/>
          <w:lang w:eastAsia="en-AU"/>
        </w:rPr>
      </w:pPr>
    </w:p>
    <w:p w:rsidR="00E57C2E" w:rsidRDefault="00E57C2E" w:rsidP="00E76C18">
      <w:pPr>
        <w:autoSpaceDE w:val="0"/>
        <w:autoSpaceDN w:val="0"/>
        <w:adjustRightInd w:val="0"/>
        <w:rPr>
          <w:rFonts w:eastAsia="Times New Roman" w:cs="Arial"/>
          <w:color w:val="auto"/>
          <w:u w:val="none"/>
          <w:lang w:eastAsia="en-AU"/>
        </w:rPr>
      </w:pPr>
      <w:r>
        <w:rPr>
          <w:rFonts w:eastAsia="Times New Roman" w:cs="Arial"/>
          <w:color w:val="auto"/>
          <w:u w:val="none"/>
          <w:lang w:eastAsia="en-AU"/>
        </w:rPr>
        <w:t>Westfield Plenty Valley has a total of approximately 2,500 car parking spaces.</w:t>
      </w:r>
    </w:p>
    <w:p w:rsidR="00E57C2E" w:rsidRDefault="00E57C2E" w:rsidP="00E76C18">
      <w:pPr>
        <w:autoSpaceDE w:val="0"/>
        <w:autoSpaceDN w:val="0"/>
        <w:adjustRightInd w:val="0"/>
        <w:rPr>
          <w:rFonts w:eastAsia="Times New Roman" w:cs="Arial"/>
          <w:color w:val="auto"/>
          <w:u w:val="none"/>
          <w:lang w:eastAsia="en-AU"/>
        </w:rPr>
      </w:pPr>
    </w:p>
    <w:p w:rsidR="00E76C18" w:rsidRPr="00E76C18" w:rsidRDefault="00E76C18" w:rsidP="00E76C18">
      <w:pPr>
        <w:autoSpaceDE w:val="0"/>
        <w:autoSpaceDN w:val="0"/>
        <w:adjustRightInd w:val="0"/>
        <w:rPr>
          <w:rFonts w:eastAsia="Times New Roman" w:cs="Arial"/>
          <w:color w:val="auto"/>
          <w:u w:val="none"/>
          <w:lang w:eastAsia="en-AU"/>
        </w:rPr>
      </w:pPr>
      <w:r>
        <w:rPr>
          <w:rFonts w:eastAsia="Times New Roman" w:cs="Arial"/>
          <w:color w:val="auto"/>
          <w:u w:val="none"/>
          <w:lang w:eastAsia="en-AU"/>
        </w:rPr>
        <w:t>D</w:t>
      </w:r>
      <w:r w:rsidRPr="00E76C18">
        <w:rPr>
          <w:rFonts w:eastAsia="Times New Roman" w:cs="Arial"/>
          <w:color w:val="auto"/>
          <w:u w:val="none"/>
          <w:lang w:eastAsia="en-AU"/>
        </w:rPr>
        <w:t xml:space="preserve">uring the parking </w:t>
      </w:r>
      <w:r>
        <w:rPr>
          <w:rFonts w:eastAsia="Times New Roman" w:cs="Arial"/>
          <w:color w:val="auto"/>
          <w:u w:val="none"/>
          <w:lang w:eastAsia="en-AU"/>
        </w:rPr>
        <w:t xml:space="preserve">surveys indicates that the peak </w:t>
      </w:r>
      <w:r w:rsidRPr="00E76C18">
        <w:rPr>
          <w:rFonts w:eastAsia="Times New Roman" w:cs="Arial"/>
          <w:color w:val="auto"/>
          <w:u w:val="none"/>
          <w:lang w:eastAsia="en-AU"/>
        </w:rPr>
        <w:t xml:space="preserve">demand occurred at 1:00pm on the Saturday, when a total of 1,745 vehicles were </w:t>
      </w:r>
      <w:r>
        <w:rPr>
          <w:rFonts w:eastAsia="Times New Roman" w:cs="Arial"/>
          <w:color w:val="auto"/>
          <w:u w:val="none"/>
          <w:lang w:eastAsia="en-AU"/>
        </w:rPr>
        <w:t xml:space="preserve">recorded on the site. This </w:t>
      </w:r>
      <w:r w:rsidRPr="00E76C18">
        <w:rPr>
          <w:rFonts w:eastAsia="Times New Roman" w:cs="Arial"/>
          <w:color w:val="auto"/>
          <w:u w:val="none"/>
          <w:lang w:eastAsia="en-AU"/>
        </w:rPr>
        <w:t>equates to a parking demand for 3.56 spaces per 100 square metres for the centre.</w:t>
      </w:r>
    </w:p>
    <w:p w:rsidR="00D646F3" w:rsidRDefault="00D646F3" w:rsidP="00E76C18">
      <w:pPr>
        <w:autoSpaceDE w:val="0"/>
        <w:autoSpaceDN w:val="0"/>
        <w:adjustRightInd w:val="0"/>
        <w:rPr>
          <w:rFonts w:eastAsia="Times New Roman" w:cs="Arial"/>
          <w:color w:val="auto"/>
          <w:u w:val="none"/>
          <w:lang w:eastAsia="en-AU"/>
        </w:rPr>
      </w:pPr>
    </w:p>
    <w:p w:rsidR="00E57C2E" w:rsidRDefault="00E76C18" w:rsidP="00E76C18">
      <w:pPr>
        <w:autoSpaceDE w:val="0"/>
        <w:autoSpaceDN w:val="0"/>
        <w:adjustRightInd w:val="0"/>
        <w:rPr>
          <w:rFonts w:cs="Arial"/>
          <w:color w:val="auto"/>
          <w:u w:val="none"/>
        </w:rPr>
      </w:pPr>
      <w:r w:rsidRPr="00E76C18">
        <w:rPr>
          <w:rFonts w:eastAsia="Times New Roman" w:cs="Arial"/>
          <w:color w:val="auto"/>
          <w:u w:val="none"/>
          <w:lang w:eastAsia="en-AU"/>
        </w:rPr>
        <w:t>On the Friday, the peak parking demand occurred at 12:00pm when 1,70</w:t>
      </w:r>
      <w:r>
        <w:rPr>
          <w:rFonts w:eastAsia="Times New Roman" w:cs="Arial"/>
          <w:color w:val="auto"/>
          <w:u w:val="none"/>
          <w:lang w:eastAsia="en-AU"/>
        </w:rPr>
        <w:t xml:space="preserve">3 vehicles were observed on the </w:t>
      </w:r>
      <w:r w:rsidRPr="00E76C18">
        <w:rPr>
          <w:rFonts w:cs="Arial"/>
          <w:color w:val="auto"/>
          <w:u w:val="none"/>
        </w:rPr>
        <w:t xml:space="preserve">site. </w:t>
      </w:r>
      <w:r w:rsidR="00E57C2E">
        <w:rPr>
          <w:rFonts w:cs="Arial"/>
          <w:color w:val="auto"/>
          <w:u w:val="none"/>
        </w:rPr>
        <w:t>During other times parking demand was less than 1800 vehicles.</w:t>
      </w:r>
    </w:p>
    <w:p w:rsidR="00E57C2E" w:rsidRDefault="00E57C2E" w:rsidP="00E76C18">
      <w:pPr>
        <w:autoSpaceDE w:val="0"/>
        <w:autoSpaceDN w:val="0"/>
        <w:adjustRightInd w:val="0"/>
        <w:rPr>
          <w:rFonts w:cs="Arial"/>
          <w:color w:val="auto"/>
          <w:u w:val="none"/>
        </w:rPr>
      </w:pPr>
    </w:p>
    <w:p w:rsidR="00E76C18" w:rsidRDefault="00E76C18" w:rsidP="00E76C18">
      <w:pPr>
        <w:autoSpaceDE w:val="0"/>
        <w:autoSpaceDN w:val="0"/>
        <w:adjustRightInd w:val="0"/>
        <w:rPr>
          <w:rFonts w:cs="Arial"/>
          <w:color w:val="auto"/>
          <w:u w:val="none"/>
        </w:rPr>
      </w:pPr>
      <w:r w:rsidRPr="00E76C18">
        <w:rPr>
          <w:rFonts w:cs="Arial"/>
          <w:color w:val="auto"/>
          <w:u w:val="none"/>
        </w:rPr>
        <w:t>This equates to a parking demand for 3.47 spaces per 100 square metres for the centre.</w:t>
      </w:r>
      <w:r>
        <w:rPr>
          <w:rFonts w:cs="Arial"/>
          <w:color w:val="auto"/>
          <w:u w:val="none"/>
        </w:rPr>
        <w:t xml:space="preserve"> </w:t>
      </w:r>
      <w:r w:rsidR="00E57C2E">
        <w:rPr>
          <w:rFonts w:cs="Arial"/>
          <w:color w:val="auto"/>
          <w:u w:val="none"/>
        </w:rPr>
        <w:t>The current provision of parking at Westfield Plenty Valley currently exceeds this demand.</w:t>
      </w:r>
    </w:p>
    <w:p w:rsidR="00E76C18" w:rsidRDefault="00E76C18" w:rsidP="00E76C18">
      <w:pPr>
        <w:autoSpaceDE w:val="0"/>
        <w:autoSpaceDN w:val="0"/>
        <w:adjustRightInd w:val="0"/>
        <w:rPr>
          <w:rFonts w:cs="Arial"/>
          <w:color w:val="auto"/>
          <w:u w:val="none"/>
        </w:rPr>
      </w:pPr>
    </w:p>
    <w:p w:rsidR="00231E62" w:rsidRDefault="00231E62" w:rsidP="00E76C18">
      <w:pPr>
        <w:autoSpaceDE w:val="0"/>
        <w:autoSpaceDN w:val="0"/>
        <w:adjustRightInd w:val="0"/>
        <w:rPr>
          <w:rFonts w:cs="Arial"/>
          <w:color w:val="auto"/>
          <w:u w:val="none"/>
        </w:rPr>
      </w:pPr>
      <w:r>
        <w:rPr>
          <w:rFonts w:cs="Arial"/>
          <w:color w:val="auto"/>
          <w:u w:val="none"/>
        </w:rPr>
        <w:t>Over time as the centre expands and land currently used for at-grade parking is developed it is expected that additional car parking will be required to be provided in multi-level facilities. It is critical that these facilities retain active ground floor retail and commercial uses.</w:t>
      </w:r>
    </w:p>
    <w:p w:rsidR="00CA741E" w:rsidRDefault="00CA741E" w:rsidP="00E76C18">
      <w:pPr>
        <w:autoSpaceDE w:val="0"/>
        <w:autoSpaceDN w:val="0"/>
        <w:adjustRightInd w:val="0"/>
        <w:rPr>
          <w:rFonts w:cs="Arial"/>
          <w:color w:val="auto"/>
          <w:u w:val="none"/>
        </w:rPr>
      </w:pPr>
    </w:p>
    <w:p w:rsidR="00231E62" w:rsidRDefault="00231E62" w:rsidP="00E76C18">
      <w:pPr>
        <w:autoSpaceDE w:val="0"/>
        <w:autoSpaceDN w:val="0"/>
        <w:adjustRightInd w:val="0"/>
        <w:rPr>
          <w:rFonts w:cs="Arial"/>
          <w:color w:val="auto"/>
        </w:rPr>
      </w:pPr>
      <w:r w:rsidRPr="009A5219">
        <w:rPr>
          <w:rFonts w:cs="Arial"/>
          <w:color w:val="auto"/>
        </w:rPr>
        <w:t>Case Study</w:t>
      </w:r>
      <w:r>
        <w:rPr>
          <w:rFonts w:cs="Arial"/>
          <w:color w:val="auto"/>
        </w:rPr>
        <w:t xml:space="preserve">- </w:t>
      </w:r>
      <w:r w:rsidR="00C461AB">
        <w:rPr>
          <w:rFonts w:cs="Arial"/>
          <w:color w:val="auto"/>
        </w:rPr>
        <w:t>Edward Street Car Park, Bendigo</w:t>
      </w:r>
    </w:p>
    <w:p w:rsidR="00544AEA" w:rsidRDefault="00544AEA" w:rsidP="00E76C18">
      <w:pPr>
        <w:autoSpaceDE w:val="0"/>
        <w:autoSpaceDN w:val="0"/>
        <w:adjustRightInd w:val="0"/>
        <w:rPr>
          <w:rFonts w:cs="Arial"/>
          <w:color w:val="auto"/>
        </w:rPr>
      </w:pPr>
    </w:p>
    <w:p w:rsidR="00C461AB" w:rsidRPr="00CA741E" w:rsidRDefault="00C461AB" w:rsidP="00A51630">
      <w:pPr>
        <w:autoSpaceDE w:val="0"/>
        <w:autoSpaceDN w:val="0"/>
        <w:adjustRightInd w:val="0"/>
        <w:rPr>
          <w:rFonts w:cs="Arial"/>
          <w:color w:val="auto"/>
          <w:u w:val="none"/>
        </w:rPr>
      </w:pPr>
      <w:r w:rsidRPr="00CA741E">
        <w:rPr>
          <w:rFonts w:cs="Arial"/>
          <w:color w:val="auto"/>
          <w:u w:val="none"/>
        </w:rPr>
        <w:t>The Edward Street Car Park is a 5 level car park facility built over a previous at-grade parking area in the Central Business District of Bendigo. The facility includes ground floor commercial which activates the street and 4 levels of parking.  In total the facility comprises</w:t>
      </w:r>
      <w:r w:rsidR="00A51630" w:rsidRPr="00CA741E">
        <w:rPr>
          <w:rFonts w:cs="Arial"/>
          <w:color w:val="auto"/>
          <w:u w:val="none"/>
        </w:rPr>
        <w:t xml:space="preserve"> 1800 square metres of ground level commercial, </w:t>
      </w:r>
      <w:r w:rsidRPr="00CA741E">
        <w:rPr>
          <w:rFonts w:cs="Arial"/>
          <w:color w:val="auto"/>
          <w:u w:val="none"/>
        </w:rPr>
        <w:t>420 parking space</w:t>
      </w:r>
      <w:r w:rsidR="00A51630" w:rsidRPr="00CA741E">
        <w:rPr>
          <w:rFonts w:cs="Arial"/>
          <w:color w:val="auto"/>
          <w:u w:val="none"/>
        </w:rPr>
        <w:t xml:space="preserve">s and </w:t>
      </w:r>
      <w:r w:rsidRPr="00CA741E">
        <w:rPr>
          <w:rFonts w:cs="Arial"/>
          <w:color w:val="auto"/>
          <w:u w:val="none"/>
        </w:rPr>
        <w:t>40 bicycle spaces</w:t>
      </w:r>
      <w:r w:rsidR="00A51630" w:rsidRPr="00CA741E">
        <w:rPr>
          <w:rFonts w:cs="Arial"/>
          <w:color w:val="auto"/>
          <w:u w:val="none"/>
        </w:rPr>
        <w:t>.</w:t>
      </w:r>
    </w:p>
    <w:p w:rsidR="00C461AB" w:rsidRPr="00C461AB" w:rsidRDefault="00C461AB" w:rsidP="00A51630">
      <w:pPr>
        <w:pStyle w:val="ListParagraph"/>
        <w:autoSpaceDE w:val="0"/>
        <w:autoSpaceDN w:val="0"/>
        <w:adjustRightInd w:val="0"/>
        <w:rPr>
          <w:rFonts w:cs="Arial"/>
          <w:color w:val="auto"/>
        </w:rPr>
      </w:pPr>
    </w:p>
    <w:p w:rsidR="00544AEA" w:rsidRDefault="00544AEA">
      <w:pPr>
        <w:spacing w:after="200" w:line="276" w:lineRule="auto"/>
        <w:rPr>
          <w:b/>
          <w:i/>
          <w:color w:val="auto"/>
          <w:sz w:val="20"/>
          <w:u w:val="none"/>
        </w:rPr>
      </w:pPr>
      <w:r>
        <w:rPr>
          <w:b/>
          <w:i/>
          <w:color w:val="auto"/>
          <w:sz w:val="20"/>
          <w:u w:val="none"/>
        </w:rPr>
        <w:br w:type="page"/>
      </w:r>
    </w:p>
    <w:p w:rsidR="00544AEA" w:rsidRPr="009A5219" w:rsidRDefault="00544AEA" w:rsidP="00544AEA">
      <w:pPr>
        <w:spacing w:line="276" w:lineRule="auto"/>
        <w:rPr>
          <w:rFonts w:eastAsia="Times New Roman" w:cs="Arial"/>
          <w:color w:val="auto"/>
          <w:u w:val="none"/>
          <w:lang w:eastAsia="en-AU"/>
        </w:rPr>
      </w:pPr>
      <w:r w:rsidRPr="00DD41E6">
        <w:rPr>
          <w:b/>
          <w:i/>
          <w:color w:val="auto"/>
          <w:sz w:val="20"/>
          <w:u w:val="none"/>
        </w:rPr>
        <w:lastRenderedPageBreak/>
        <w:t xml:space="preserve">Figure </w:t>
      </w:r>
      <w:r>
        <w:rPr>
          <w:b/>
          <w:i/>
          <w:color w:val="auto"/>
          <w:sz w:val="20"/>
          <w:u w:val="none"/>
        </w:rPr>
        <w:t>3</w:t>
      </w:r>
      <w:r w:rsidRPr="00DD41E6">
        <w:rPr>
          <w:b/>
          <w:i/>
          <w:color w:val="auto"/>
          <w:sz w:val="20"/>
          <w:u w:val="none"/>
        </w:rPr>
        <w:t xml:space="preserve">: </w:t>
      </w:r>
      <w:r>
        <w:rPr>
          <w:b/>
          <w:i/>
          <w:color w:val="auto"/>
          <w:sz w:val="20"/>
          <w:u w:val="none"/>
        </w:rPr>
        <w:t>Edward Street Car Park, Bendigo</w:t>
      </w:r>
    </w:p>
    <w:p w:rsidR="00C461AB" w:rsidRPr="00E76C18" w:rsidRDefault="00C461AB" w:rsidP="00E76C18">
      <w:pPr>
        <w:autoSpaceDE w:val="0"/>
        <w:autoSpaceDN w:val="0"/>
        <w:adjustRightInd w:val="0"/>
        <w:rPr>
          <w:rFonts w:eastAsia="Times New Roman" w:cs="Arial"/>
          <w:color w:val="auto"/>
          <w:u w:val="none"/>
          <w:lang w:eastAsia="en-AU"/>
        </w:rPr>
      </w:pPr>
      <w:r w:rsidRPr="00544AEA">
        <w:rPr>
          <w:rFonts w:eastAsia="Times New Roman" w:cs="Arial"/>
          <w:noProof/>
          <w:color w:val="auto"/>
          <w:u w:val="none"/>
          <w:lang w:eastAsia="en-AU"/>
        </w:rPr>
        <w:drawing>
          <wp:inline distT="0" distB="0" distL="0" distR="0" wp14:anchorId="62208EB2" wp14:editId="160F213A">
            <wp:extent cx="5274310" cy="2916648"/>
            <wp:effectExtent l="0" t="0" r="2540" b="0"/>
            <wp:docPr id="1026" name="Picture 2" descr="A picture of the Edward Street Car Park in Bendigo." title="Figure 3: Edward Street Car Park, Bendi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2916648"/>
                    </a:xfrm>
                    <a:prstGeom prst="rect">
                      <a:avLst/>
                    </a:prstGeom>
                    <a:noFill/>
                    <a:ln>
                      <a:noFill/>
                    </a:ln>
                    <a:extLst/>
                  </pic:spPr>
                </pic:pic>
              </a:graphicData>
            </a:graphic>
          </wp:inline>
        </w:drawing>
      </w:r>
    </w:p>
    <w:p w:rsidR="00C41C11" w:rsidRPr="00F76C54" w:rsidRDefault="00C41C11" w:rsidP="00DC4738">
      <w:pPr>
        <w:pStyle w:val="Default"/>
        <w:rPr>
          <w:color w:val="auto"/>
          <w:sz w:val="22"/>
          <w:u w:val="none"/>
        </w:rPr>
      </w:pPr>
    </w:p>
    <w:p w:rsidR="00420B64" w:rsidRPr="00F76C54" w:rsidRDefault="00C95999">
      <w:pPr>
        <w:spacing w:after="200" w:line="276" w:lineRule="auto"/>
        <w:rPr>
          <w:rFonts w:cs="Arial"/>
          <w:color w:val="auto"/>
        </w:rPr>
      </w:pPr>
      <w:r>
        <w:rPr>
          <w:rFonts w:cs="Arial"/>
          <w:color w:val="auto"/>
        </w:rPr>
        <w:t>2.2.</w:t>
      </w:r>
      <w:r w:rsidR="006211C4">
        <w:rPr>
          <w:rFonts w:cs="Arial"/>
          <w:color w:val="auto"/>
        </w:rPr>
        <w:t>2</w:t>
      </w:r>
      <w:r>
        <w:rPr>
          <w:rFonts w:cs="Arial"/>
          <w:color w:val="auto"/>
        </w:rPr>
        <w:t xml:space="preserve"> </w:t>
      </w:r>
      <w:r w:rsidR="00420B64" w:rsidRPr="00F76C54">
        <w:rPr>
          <w:rFonts w:cs="Arial"/>
          <w:color w:val="auto"/>
        </w:rPr>
        <w:t>Commuter Car Parking</w:t>
      </w:r>
    </w:p>
    <w:p w:rsidR="00F77A79" w:rsidRDefault="000B7554">
      <w:pPr>
        <w:spacing w:after="200" w:line="276" w:lineRule="auto"/>
        <w:rPr>
          <w:rFonts w:cs="Arial"/>
          <w:color w:val="auto"/>
          <w:u w:val="none"/>
        </w:rPr>
      </w:pPr>
      <w:r>
        <w:rPr>
          <w:rFonts w:cs="Arial"/>
          <w:color w:val="auto"/>
          <w:u w:val="none"/>
        </w:rPr>
        <w:t>In excess of 3000</w:t>
      </w:r>
      <w:r>
        <w:rPr>
          <w:rStyle w:val="FootnoteReference"/>
          <w:rFonts w:cs="Arial"/>
          <w:color w:val="auto"/>
          <w:u w:val="none"/>
        </w:rPr>
        <w:footnoteReference w:id="1"/>
      </w:r>
      <w:r>
        <w:rPr>
          <w:rFonts w:cs="Arial"/>
          <w:color w:val="auto"/>
          <w:u w:val="none"/>
        </w:rPr>
        <w:t xml:space="preserve"> people use the South Morang Train Station every weekday. The method in which people access the station is shown in Table 1.  Whilst many people take Public Transport or walk, approximately 25% of commuters drive to the South Morang</w:t>
      </w:r>
      <w:r w:rsidR="00D646F3">
        <w:rPr>
          <w:rFonts w:cs="Arial"/>
          <w:color w:val="auto"/>
          <w:u w:val="none"/>
        </w:rPr>
        <w:t xml:space="preserve"> Train Station</w:t>
      </w:r>
      <w:r>
        <w:rPr>
          <w:rFonts w:cs="Arial"/>
          <w:color w:val="auto"/>
          <w:u w:val="none"/>
        </w:rPr>
        <w:t xml:space="preserve">. </w:t>
      </w:r>
    </w:p>
    <w:p w:rsidR="000B7554" w:rsidRPr="000B7554" w:rsidRDefault="000B7554">
      <w:pPr>
        <w:spacing w:after="200" w:line="276" w:lineRule="auto"/>
        <w:rPr>
          <w:b/>
          <w:i/>
          <w:color w:val="auto"/>
          <w:sz w:val="20"/>
          <w:u w:val="none"/>
        </w:rPr>
      </w:pPr>
      <w:r w:rsidRPr="000B7554">
        <w:rPr>
          <w:b/>
          <w:i/>
          <w:color w:val="auto"/>
          <w:sz w:val="20"/>
          <w:u w:val="none"/>
        </w:rPr>
        <w:t xml:space="preserve">Table </w:t>
      </w:r>
      <w:r>
        <w:rPr>
          <w:b/>
          <w:i/>
          <w:color w:val="auto"/>
          <w:sz w:val="20"/>
          <w:u w:val="none"/>
        </w:rPr>
        <w:t>1:</w:t>
      </w:r>
      <w:r w:rsidRPr="000B7554">
        <w:rPr>
          <w:b/>
          <w:i/>
          <w:color w:val="auto"/>
          <w:sz w:val="20"/>
          <w:u w:val="none"/>
        </w:rPr>
        <w:t xml:space="preserve"> Method of journey [to] </w:t>
      </w:r>
      <w:proofErr w:type="gramStart"/>
      <w:r w:rsidRPr="000B7554">
        <w:rPr>
          <w:b/>
          <w:i/>
          <w:color w:val="auto"/>
          <w:sz w:val="20"/>
          <w:u w:val="none"/>
        </w:rPr>
        <w:t>/[</w:t>
      </w:r>
      <w:proofErr w:type="gramEnd"/>
      <w:r w:rsidRPr="000B7554">
        <w:rPr>
          <w:b/>
          <w:i/>
          <w:color w:val="auto"/>
          <w:sz w:val="20"/>
          <w:u w:val="none"/>
        </w:rPr>
        <w:t>from] the South Morang station</w:t>
      </w:r>
    </w:p>
    <w:tbl>
      <w:tblPr>
        <w:tblStyle w:val="GridTable6Colorful-Accent51"/>
        <w:tblW w:w="7349" w:type="dxa"/>
        <w:jc w:val="center"/>
        <w:tblLook w:val="04A0" w:firstRow="1" w:lastRow="0" w:firstColumn="1" w:lastColumn="0" w:noHBand="0" w:noVBand="1"/>
        <w:tblCaption w:val="Table 1: Method of journey [to] /[from] the South Morang station"/>
        <w:tblDescription w:val="A table showing how people travel [to] /[from] the South Morang train station"/>
      </w:tblPr>
      <w:tblGrid>
        <w:gridCol w:w="4432"/>
        <w:gridCol w:w="1294"/>
        <w:gridCol w:w="1623"/>
      </w:tblGrid>
      <w:tr w:rsidR="00431F8C" w:rsidRPr="00780FA5" w:rsidTr="00357DEC">
        <w:trPr>
          <w:cnfStyle w:val="100000000000" w:firstRow="1" w:lastRow="0" w:firstColumn="0" w:lastColumn="0" w:oddVBand="0" w:evenVBand="0" w:oddHBand="0" w:evenHBand="0" w:firstRowFirstColumn="0" w:firstRowLastColumn="0" w:lastRowFirstColumn="0" w:lastRowLastColumn="0"/>
          <w:trHeight w:val="318"/>
          <w:tblHeader/>
          <w:jc w:val="center"/>
        </w:trPr>
        <w:tc>
          <w:tcPr>
            <w:cnfStyle w:val="001000000000" w:firstRow="0" w:lastRow="0" w:firstColumn="1" w:lastColumn="0" w:oddVBand="0" w:evenVBand="0" w:oddHBand="0" w:evenHBand="0" w:firstRowFirstColumn="0" w:firstRowLastColumn="0" w:lastRowFirstColumn="0" w:lastRowLastColumn="0"/>
            <w:tcW w:w="4432" w:type="dxa"/>
            <w:noWrap/>
            <w:vAlign w:val="center"/>
            <w:hideMark/>
          </w:tcPr>
          <w:p w:rsidR="00431F8C" w:rsidRPr="00780FA5" w:rsidRDefault="00431F8C" w:rsidP="003228AD">
            <w:pPr>
              <w:rPr>
                <w:rFonts w:asciiTheme="minorHAnsi" w:hAnsiTheme="minorHAnsi" w:cstheme="minorHAnsi"/>
                <w:color w:val="000000"/>
                <w:szCs w:val="22"/>
              </w:rPr>
            </w:pPr>
            <w:r w:rsidRPr="00780FA5">
              <w:rPr>
                <w:rFonts w:asciiTheme="minorHAnsi" w:hAnsiTheme="minorHAnsi" w:cstheme="minorHAnsi"/>
                <w:color w:val="000000"/>
                <w:szCs w:val="22"/>
              </w:rPr>
              <w:t>Method</w:t>
            </w:r>
          </w:p>
        </w:tc>
        <w:tc>
          <w:tcPr>
            <w:tcW w:w="1294" w:type="dxa"/>
            <w:noWrap/>
            <w:vAlign w:val="center"/>
            <w:hideMark/>
          </w:tcPr>
          <w:p w:rsidR="00431F8C" w:rsidRPr="00780FA5" w:rsidRDefault="00431F8C" w:rsidP="003228A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000000"/>
                <w:szCs w:val="22"/>
              </w:rPr>
            </w:pPr>
            <w:r w:rsidRPr="00780FA5">
              <w:rPr>
                <w:rFonts w:asciiTheme="minorHAnsi" w:hAnsiTheme="minorHAnsi" w:cstheme="minorHAnsi"/>
                <w:color w:val="000000"/>
                <w:szCs w:val="22"/>
              </w:rPr>
              <w:t>No.</w:t>
            </w:r>
          </w:p>
        </w:tc>
        <w:tc>
          <w:tcPr>
            <w:tcW w:w="1623" w:type="dxa"/>
            <w:noWrap/>
            <w:vAlign w:val="center"/>
            <w:hideMark/>
          </w:tcPr>
          <w:p w:rsidR="00431F8C" w:rsidRPr="00780FA5" w:rsidRDefault="00431F8C" w:rsidP="003228A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000000"/>
                <w:szCs w:val="22"/>
              </w:rPr>
            </w:pPr>
            <w:r w:rsidRPr="00780FA5">
              <w:rPr>
                <w:rFonts w:asciiTheme="minorHAnsi" w:hAnsiTheme="minorHAnsi" w:cstheme="minorHAnsi"/>
                <w:color w:val="000000"/>
                <w:szCs w:val="22"/>
              </w:rPr>
              <w:t>%</w:t>
            </w:r>
          </w:p>
        </w:tc>
      </w:tr>
      <w:tr w:rsidR="00431F8C" w:rsidRPr="00780FA5" w:rsidTr="001A5E3D">
        <w:trPr>
          <w:cnfStyle w:val="000000100000" w:firstRow="0" w:lastRow="0" w:firstColumn="0" w:lastColumn="0" w:oddVBand="0" w:evenVBand="0" w:oddHBand="1" w:evenHBand="0" w:firstRowFirstColumn="0" w:firstRowLastColumn="0" w:lastRowFirstColumn="0" w:lastRowLastColumn="0"/>
          <w:trHeight w:val="318"/>
          <w:jc w:val="center"/>
        </w:trPr>
        <w:tc>
          <w:tcPr>
            <w:cnfStyle w:val="001000000000" w:firstRow="0" w:lastRow="0" w:firstColumn="1" w:lastColumn="0" w:oddVBand="0" w:evenVBand="0" w:oddHBand="0" w:evenHBand="0" w:firstRowFirstColumn="0" w:firstRowLastColumn="0" w:lastRowFirstColumn="0" w:lastRowLastColumn="0"/>
            <w:tcW w:w="4432" w:type="dxa"/>
            <w:noWrap/>
            <w:vAlign w:val="center"/>
            <w:hideMark/>
          </w:tcPr>
          <w:p w:rsidR="00431F8C" w:rsidRPr="00780FA5" w:rsidRDefault="00431F8C" w:rsidP="003228AD">
            <w:pPr>
              <w:rPr>
                <w:rFonts w:asciiTheme="minorHAnsi" w:hAnsiTheme="minorHAnsi" w:cs="Calibri"/>
                <w:b w:val="0"/>
                <w:color w:val="000000"/>
              </w:rPr>
            </w:pPr>
            <w:r w:rsidRPr="00780FA5">
              <w:rPr>
                <w:rFonts w:asciiTheme="minorHAnsi" w:hAnsiTheme="minorHAnsi" w:cs="Calibri"/>
                <w:b w:val="0"/>
                <w:color w:val="000000"/>
              </w:rPr>
              <w:t xml:space="preserve">Bus </w:t>
            </w:r>
          </w:p>
        </w:tc>
        <w:tc>
          <w:tcPr>
            <w:tcW w:w="1294" w:type="dxa"/>
            <w:noWrap/>
            <w:vAlign w:val="bottom"/>
            <w:hideMark/>
          </w:tcPr>
          <w:p w:rsidR="00431F8C" w:rsidRPr="00780FA5" w:rsidRDefault="00431F8C" w:rsidP="003228A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Calibri"/>
                <w:color w:val="000000"/>
                <w:szCs w:val="22"/>
              </w:rPr>
            </w:pPr>
            <w:r w:rsidRPr="00780FA5">
              <w:rPr>
                <w:rFonts w:asciiTheme="minorHAnsi" w:hAnsiTheme="minorHAnsi" w:cs="Calibri"/>
                <w:color w:val="000000"/>
                <w:szCs w:val="22"/>
              </w:rPr>
              <w:t>104</w:t>
            </w:r>
          </w:p>
        </w:tc>
        <w:tc>
          <w:tcPr>
            <w:tcW w:w="1623" w:type="dxa"/>
            <w:noWrap/>
            <w:vAlign w:val="bottom"/>
            <w:hideMark/>
          </w:tcPr>
          <w:p w:rsidR="00431F8C" w:rsidRPr="00780FA5" w:rsidRDefault="00431F8C" w:rsidP="003228A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Calibri"/>
                <w:color w:val="000000"/>
                <w:szCs w:val="22"/>
              </w:rPr>
            </w:pPr>
            <w:r w:rsidRPr="00780FA5">
              <w:rPr>
                <w:rFonts w:asciiTheme="minorHAnsi" w:hAnsiTheme="minorHAnsi" w:cs="Calibri"/>
                <w:color w:val="000000"/>
                <w:szCs w:val="22"/>
              </w:rPr>
              <w:t>31.9%</w:t>
            </w:r>
          </w:p>
        </w:tc>
      </w:tr>
      <w:tr w:rsidR="00431F8C" w:rsidRPr="00780FA5" w:rsidTr="001A5E3D">
        <w:trPr>
          <w:trHeight w:val="318"/>
          <w:jc w:val="center"/>
        </w:trPr>
        <w:tc>
          <w:tcPr>
            <w:cnfStyle w:val="001000000000" w:firstRow="0" w:lastRow="0" w:firstColumn="1" w:lastColumn="0" w:oddVBand="0" w:evenVBand="0" w:oddHBand="0" w:evenHBand="0" w:firstRowFirstColumn="0" w:firstRowLastColumn="0" w:lastRowFirstColumn="0" w:lastRowLastColumn="0"/>
            <w:tcW w:w="4432" w:type="dxa"/>
            <w:noWrap/>
            <w:vAlign w:val="center"/>
            <w:hideMark/>
          </w:tcPr>
          <w:p w:rsidR="00431F8C" w:rsidRPr="00780FA5" w:rsidRDefault="00431F8C" w:rsidP="003228AD">
            <w:pPr>
              <w:rPr>
                <w:rFonts w:asciiTheme="minorHAnsi" w:hAnsiTheme="minorHAnsi" w:cs="Calibri"/>
                <w:b w:val="0"/>
                <w:color w:val="000000"/>
              </w:rPr>
            </w:pPr>
            <w:r w:rsidRPr="00780FA5">
              <w:rPr>
                <w:rFonts w:asciiTheme="minorHAnsi" w:hAnsiTheme="minorHAnsi" w:cs="Calibri"/>
                <w:b w:val="0"/>
                <w:color w:val="000000"/>
              </w:rPr>
              <w:t xml:space="preserve">Car as passenger </w:t>
            </w:r>
          </w:p>
        </w:tc>
        <w:tc>
          <w:tcPr>
            <w:tcW w:w="1294" w:type="dxa"/>
            <w:noWrap/>
            <w:vAlign w:val="bottom"/>
            <w:hideMark/>
          </w:tcPr>
          <w:p w:rsidR="00431F8C" w:rsidRPr="00780FA5" w:rsidRDefault="00431F8C" w:rsidP="003228A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Calibri"/>
                <w:color w:val="000000"/>
                <w:szCs w:val="22"/>
              </w:rPr>
            </w:pPr>
            <w:r w:rsidRPr="00780FA5">
              <w:rPr>
                <w:rFonts w:asciiTheme="minorHAnsi" w:hAnsiTheme="minorHAnsi" w:cs="Calibri"/>
                <w:color w:val="000000"/>
                <w:szCs w:val="22"/>
              </w:rPr>
              <w:t>98</w:t>
            </w:r>
          </w:p>
        </w:tc>
        <w:tc>
          <w:tcPr>
            <w:tcW w:w="1623" w:type="dxa"/>
            <w:noWrap/>
            <w:vAlign w:val="bottom"/>
            <w:hideMark/>
          </w:tcPr>
          <w:p w:rsidR="00431F8C" w:rsidRPr="00780FA5" w:rsidRDefault="00431F8C" w:rsidP="003228A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Calibri"/>
                <w:color w:val="000000"/>
                <w:szCs w:val="22"/>
              </w:rPr>
            </w:pPr>
            <w:r w:rsidRPr="00780FA5">
              <w:rPr>
                <w:rFonts w:asciiTheme="minorHAnsi" w:hAnsiTheme="minorHAnsi" w:cs="Calibri"/>
                <w:color w:val="000000"/>
                <w:szCs w:val="22"/>
              </w:rPr>
              <w:t>30.1%</w:t>
            </w:r>
          </w:p>
        </w:tc>
      </w:tr>
      <w:tr w:rsidR="00431F8C" w:rsidRPr="00780FA5" w:rsidTr="001A5E3D">
        <w:trPr>
          <w:cnfStyle w:val="000000100000" w:firstRow="0" w:lastRow="0" w:firstColumn="0" w:lastColumn="0" w:oddVBand="0" w:evenVBand="0" w:oddHBand="1" w:evenHBand="0" w:firstRowFirstColumn="0" w:firstRowLastColumn="0" w:lastRowFirstColumn="0" w:lastRowLastColumn="0"/>
          <w:trHeight w:val="318"/>
          <w:jc w:val="center"/>
        </w:trPr>
        <w:tc>
          <w:tcPr>
            <w:cnfStyle w:val="001000000000" w:firstRow="0" w:lastRow="0" w:firstColumn="1" w:lastColumn="0" w:oddVBand="0" w:evenVBand="0" w:oddHBand="0" w:evenHBand="0" w:firstRowFirstColumn="0" w:firstRowLastColumn="0" w:lastRowFirstColumn="0" w:lastRowLastColumn="0"/>
            <w:tcW w:w="4432" w:type="dxa"/>
            <w:noWrap/>
            <w:vAlign w:val="center"/>
            <w:hideMark/>
          </w:tcPr>
          <w:p w:rsidR="00431F8C" w:rsidRPr="00780FA5" w:rsidRDefault="00431F8C" w:rsidP="003228AD">
            <w:pPr>
              <w:rPr>
                <w:rFonts w:asciiTheme="minorHAnsi" w:hAnsiTheme="minorHAnsi" w:cs="Calibri"/>
                <w:b w:val="0"/>
                <w:color w:val="000000"/>
              </w:rPr>
            </w:pPr>
            <w:r w:rsidRPr="00780FA5">
              <w:rPr>
                <w:rFonts w:asciiTheme="minorHAnsi" w:hAnsiTheme="minorHAnsi" w:cs="Calibri"/>
                <w:b w:val="0"/>
                <w:color w:val="000000"/>
              </w:rPr>
              <w:t xml:space="preserve">Car as driver </w:t>
            </w:r>
          </w:p>
        </w:tc>
        <w:tc>
          <w:tcPr>
            <w:tcW w:w="1294" w:type="dxa"/>
            <w:noWrap/>
            <w:vAlign w:val="bottom"/>
            <w:hideMark/>
          </w:tcPr>
          <w:p w:rsidR="00431F8C" w:rsidRPr="00780FA5" w:rsidRDefault="00431F8C" w:rsidP="003228A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Calibri"/>
                <w:color w:val="000000"/>
                <w:szCs w:val="22"/>
              </w:rPr>
            </w:pPr>
            <w:r w:rsidRPr="00780FA5">
              <w:rPr>
                <w:rFonts w:asciiTheme="minorHAnsi" w:hAnsiTheme="minorHAnsi" w:cs="Calibri"/>
                <w:color w:val="000000"/>
                <w:szCs w:val="22"/>
              </w:rPr>
              <w:t>75</w:t>
            </w:r>
          </w:p>
        </w:tc>
        <w:tc>
          <w:tcPr>
            <w:tcW w:w="1623" w:type="dxa"/>
            <w:noWrap/>
            <w:vAlign w:val="bottom"/>
            <w:hideMark/>
          </w:tcPr>
          <w:p w:rsidR="00431F8C" w:rsidRPr="00780FA5" w:rsidRDefault="00431F8C" w:rsidP="003228A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Calibri"/>
                <w:color w:val="000000"/>
                <w:szCs w:val="22"/>
              </w:rPr>
            </w:pPr>
            <w:r w:rsidRPr="00780FA5">
              <w:rPr>
                <w:rFonts w:asciiTheme="minorHAnsi" w:hAnsiTheme="minorHAnsi" w:cs="Calibri"/>
                <w:color w:val="000000"/>
                <w:szCs w:val="22"/>
              </w:rPr>
              <w:t>23.0%</w:t>
            </w:r>
          </w:p>
        </w:tc>
      </w:tr>
      <w:tr w:rsidR="00431F8C" w:rsidRPr="00780FA5" w:rsidTr="001A5E3D">
        <w:trPr>
          <w:trHeight w:val="318"/>
          <w:jc w:val="center"/>
        </w:trPr>
        <w:tc>
          <w:tcPr>
            <w:cnfStyle w:val="001000000000" w:firstRow="0" w:lastRow="0" w:firstColumn="1" w:lastColumn="0" w:oddVBand="0" w:evenVBand="0" w:oddHBand="0" w:evenHBand="0" w:firstRowFirstColumn="0" w:firstRowLastColumn="0" w:lastRowFirstColumn="0" w:lastRowLastColumn="0"/>
            <w:tcW w:w="4432" w:type="dxa"/>
            <w:noWrap/>
            <w:vAlign w:val="center"/>
            <w:hideMark/>
          </w:tcPr>
          <w:p w:rsidR="00431F8C" w:rsidRPr="00780FA5" w:rsidRDefault="00431F8C" w:rsidP="003228AD">
            <w:pPr>
              <w:rPr>
                <w:rFonts w:asciiTheme="minorHAnsi" w:hAnsiTheme="minorHAnsi" w:cs="Calibri"/>
                <w:b w:val="0"/>
                <w:color w:val="000000"/>
              </w:rPr>
            </w:pPr>
            <w:r w:rsidRPr="00780FA5">
              <w:rPr>
                <w:rFonts w:asciiTheme="minorHAnsi" w:hAnsiTheme="minorHAnsi" w:cs="Calibri"/>
                <w:b w:val="0"/>
                <w:color w:val="000000"/>
              </w:rPr>
              <w:t xml:space="preserve">Walk </w:t>
            </w:r>
          </w:p>
        </w:tc>
        <w:tc>
          <w:tcPr>
            <w:tcW w:w="1294" w:type="dxa"/>
            <w:noWrap/>
            <w:vAlign w:val="bottom"/>
            <w:hideMark/>
          </w:tcPr>
          <w:p w:rsidR="00431F8C" w:rsidRPr="00780FA5" w:rsidRDefault="00431F8C" w:rsidP="003228A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Calibri"/>
                <w:color w:val="000000"/>
                <w:szCs w:val="22"/>
              </w:rPr>
            </w:pPr>
            <w:r w:rsidRPr="00780FA5">
              <w:rPr>
                <w:rFonts w:asciiTheme="minorHAnsi" w:hAnsiTheme="minorHAnsi" w:cs="Calibri"/>
                <w:color w:val="000000"/>
                <w:szCs w:val="22"/>
              </w:rPr>
              <w:t>51</w:t>
            </w:r>
          </w:p>
        </w:tc>
        <w:tc>
          <w:tcPr>
            <w:tcW w:w="1623" w:type="dxa"/>
            <w:noWrap/>
            <w:vAlign w:val="bottom"/>
            <w:hideMark/>
          </w:tcPr>
          <w:p w:rsidR="00431F8C" w:rsidRPr="00780FA5" w:rsidRDefault="00431F8C" w:rsidP="003228A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Calibri"/>
                <w:color w:val="000000"/>
                <w:szCs w:val="22"/>
              </w:rPr>
            </w:pPr>
            <w:r w:rsidRPr="00780FA5">
              <w:rPr>
                <w:rFonts w:asciiTheme="minorHAnsi" w:hAnsiTheme="minorHAnsi" w:cs="Calibri"/>
                <w:color w:val="000000"/>
                <w:szCs w:val="22"/>
              </w:rPr>
              <w:t>15.6%</w:t>
            </w:r>
          </w:p>
        </w:tc>
      </w:tr>
      <w:tr w:rsidR="00431F8C" w:rsidRPr="00780FA5" w:rsidTr="001A5E3D">
        <w:trPr>
          <w:cnfStyle w:val="000000100000" w:firstRow="0" w:lastRow="0" w:firstColumn="0" w:lastColumn="0" w:oddVBand="0" w:evenVBand="0" w:oddHBand="1" w:evenHBand="0" w:firstRowFirstColumn="0" w:firstRowLastColumn="0" w:lastRowFirstColumn="0" w:lastRowLastColumn="0"/>
          <w:trHeight w:val="318"/>
          <w:jc w:val="center"/>
        </w:trPr>
        <w:tc>
          <w:tcPr>
            <w:cnfStyle w:val="001000000000" w:firstRow="0" w:lastRow="0" w:firstColumn="1" w:lastColumn="0" w:oddVBand="0" w:evenVBand="0" w:oddHBand="0" w:evenHBand="0" w:firstRowFirstColumn="0" w:firstRowLastColumn="0" w:lastRowFirstColumn="0" w:lastRowLastColumn="0"/>
            <w:tcW w:w="4432" w:type="dxa"/>
            <w:noWrap/>
            <w:vAlign w:val="center"/>
            <w:hideMark/>
          </w:tcPr>
          <w:p w:rsidR="00431F8C" w:rsidRPr="00780FA5" w:rsidRDefault="00431F8C" w:rsidP="003228AD">
            <w:pPr>
              <w:rPr>
                <w:rFonts w:asciiTheme="minorHAnsi" w:hAnsiTheme="minorHAnsi" w:cs="Calibri"/>
                <w:b w:val="0"/>
                <w:color w:val="000000"/>
              </w:rPr>
            </w:pPr>
            <w:r w:rsidRPr="00780FA5">
              <w:rPr>
                <w:rFonts w:asciiTheme="minorHAnsi" w:hAnsiTheme="minorHAnsi" w:cs="Calibri"/>
                <w:b w:val="0"/>
                <w:color w:val="000000"/>
              </w:rPr>
              <w:t xml:space="preserve">Bicycle/scooter </w:t>
            </w:r>
          </w:p>
        </w:tc>
        <w:tc>
          <w:tcPr>
            <w:tcW w:w="1294" w:type="dxa"/>
            <w:noWrap/>
            <w:vAlign w:val="bottom"/>
            <w:hideMark/>
          </w:tcPr>
          <w:p w:rsidR="00431F8C" w:rsidRPr="00780FA5" w:rsidRDefault="00431F8C" w:rsidP="003228A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Calibri"/>
                <w:color w:val="000000"/>
                <w:szCs w:val="22"/>
              </w:rPr>
            </w:pPr>
            <w:r w:rsidRPr="00780FA5">
              <w:rPr>
                <w:rFonts w:asciiTheme="minorHAnsi" w:hAnsiTheme="minorHAnsi" w:cs="Calibri"/>
                <w:color w:val="000000"/>
                <w:szCs w:val="22"/>
              </w:rPr>
              <w:t>7</w:t>
            </w:r>
          </w:p>
        </w:tc>
        <w:tc>
          <w:tcPr>
            <w:tcW w:w="1623" w:type="dxa"/>
            <w:noWrap/>
            <w:vAlign w:val="bottom"/>
            <w:hideMark/>
          </w:tcPr>
          <w:p w:rsidR="00431F8C" w:rsidRPr="00780FA5" w:rsidRDefault="00431F8C" w:rsidP="003228A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Calibri"/>
                <w:color w:val="000000"/>
                <w:szCs w:val="22"/>
              </w:rPr>
            </w:pPr>
            <w:r w:rsidRPr="00780FA5">
              <w:rPr>
                <w:rFonts w:asciiTheme="minorHAnsi" w:hAnsiTheme="minorHAnsi" w:cs="Calibri"/>
                <w:color w:val="000000"/>
                <w:szCs w:val="22"/>
              </w:rPr>
              <w:t>2.1%</w:t>
            </w:r>
          </w:p>
        </w:tc>
      </w:tr>
      <w:tr w:rsidR="00431F8C" w:rsidRPr="00780FA5" w:rsidTr="001A5E3D">
        <w:trPr>
          <w:trHeight w:val="318"/>
          <w:jc w:val="center"/>
        </w:trPr>
        <w:tc>
          <w:tcPr>
            <w:cnfStyle w:val="001000000000" w:firstRow="0" w:lastRow="0" w:firstColumn="1" w:lastColumn="0" w:oddVBand="0" w:evenVBand="0" w:oddHBand="0" w:evenHBand="0" w:firstRowFirstColumn="0" w:firstRowLastColumn="0" w:lastRowFirstColumn="0" w:lastRowLastColumn="0"/>
            <w:tcW w:w="4432" w:type="dxa"/>
            <w:noWrap/>
            <w:vAlign w:val="center"/>
            <w:hideMark/>
          </w:tcPr>
          <w:p w:rsidR="00431F8C" w:rsidRPr="00780FA5" w:rsidRDefault="00431F8C" w:rsidP="003228AD">
            <w:pPr>
              <w:rPr>
                <w:rFonts w:asciiTheme="minorHAnsi" w:hAnsiTheme="minorHAnsi" w:cs="Calibri"/>
                <w:b w:val="0"/>
                <w:color w:val="000000"/>
              </w:rPr>
            </w:pPr>
            <w:r w:rsidRPr="00780FA5">
              <w:rPr>
                <w:rFonts w:asciiTheme="minorHAnsi" w:hAnsiTheme="minorHAnsi" w:cs="Calibri"/>
                <w:b w:val="0"/>
                <w:color w:val="000000"/>
              </w:rPr>
              <w:t xml:space="preserve">Other way </w:t>
            </w:r>
          </w:p>
        </w:tc>
        <w:tc>
          <w:tcPr>
            <w:tcW w:w="1294" w:type="dxa"/>
            <w:noWrap/>
            <w:vAlign w:val="bottom"/>
            <w:hideMark/>
          </w:tcPr>
          <w:p w:rsidR="00431F8C" w:rsidRPr="00780FA5" w:rsidRDefault="00431F8C" w:rsidP="003228A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Calibri"/>
                <w:color w:val="000000"/>
                <w:szCs w:val="22"/>
              </w:rPr>
            </w:pPr>
            <w:r w:rsidRPr="00780FA5">
              <w:rPr>
                <w:rFonts w:asciiTheme="minorHAnsi" w:hAnsiTheme="minorHAnsi" w:cs="Calibri"/>
                <w:color w:val="000000"/>
                <w:szCs w:val="22"/>
              </w:rPr>
              <w:t>5</w:t>
            </w:r>
          </w:p>
        </w:tc>
        <w:tc>
          <w:tcPr>
            <w:tcW w:w="1623" w:type="dxa"/>
            <w:noWrap/>
            <w:vAlign w:val="bottom"/>
            <w:hideMark/>
          </w:tcPr>
          <w:p w:rsidR="00431F8C" w:rsidRPr="00780FA5" w:rsidRDefault="00431F8C" w:rsidP="003228A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Calibri"/>
                <w:color w:val="000000"/>
                <w:szCs w:val="22"/>
              </w:rPr>
            </w:pPr>
            <w:r w:rsidRPr="00780FA5">
              <w:rPr>
                <w:rFonts w:asciiTheme="minorHAnsi" w:hAnsiTheme="minorHAnsi" w:cs="Calibri"/>
                <w:color w:val="000000"/>
                <w:szCs w:val="22"/>
              </w:rPr>
              <w:t>1.5%</w:t>
            </w:r>
          </w:p>
        </w:tc>
      </w:tr>
      <w:tr w:rsidR="00431F8C" w:rsidRPr="00780FA5" w:rsidTr="001A5E3D">
        <w:trPr>
          <w:cnfStyle w:val="000000100000" w:firstRow="0" w:lastRow="0" w:firstColumn="0" w:lastColumn="0" w:oddVBand="0" w:evenVBand="0" w:oddHBand="1" w:evenHBand="0" w:firstRowFirstColumn="0" w:firstRowLastColumn="0" w:lastRowFirstColumn="0" w:lastRowLastColumn="0"/>
          <w:trHeight w:val="318"/>
          <w:jc w:val="center"/>
        </w:trPr>
        <w:tc>
          <w:tcPr>
            <w:cnfStyle w:val="001000000000" w:firstRow="0" w:lastRow="0" w:firstColumn="1" w:lastColumn="0" w:oddVBand="0" w:evenVBand="0" w:oddHBand="0" w:evenHBand="0" w:firstRowFirstColumn="0" w:firstRowLastColumn="0" w:lastRowFirstColumn="0" w:lastRowLastColumn="0"/>
            <w:tcW w:w="4432" w:type="dxa"/>
            <w:noWrap/>
            <w:vAlign w:val="center"/>
            <w:hideMark/>
          </w:tcPr>
          <w:p w:rsidR="00431F8C" w:rsidRPr="00780FA5" w:rsidRDefault="00431F8C" w:rsidP="003228AD">
            <w:pPr>
              <w:rPr>
                <w:rFonts w:asciiTheme="minorHAnsi" w:hAnsiTheme="minorHAnsi" w:cs="Calibri"/>
                <w:b w:val="0"/>
                <w:color w:val="000000"/>
              </w:rPr>
            </w:pPr>
            <w:r w:rsidRPr="00780FA5">
              <w:rPr>
                <w:rFonts w:asciiTheme="minorHAnsi" w:hAnsiTheme="minorHAnsi" w:cs="Calibri"/>
                <w:b w:val="0"/>
                <w:color w:val="000000"/>
              </w:rPr>
              <w:t xml:space="preserve">Taxi </w:t>
            </w:r>
          </w:p>
        </w:tc>
        <w:tc>
          <w:tcPr>
            <w:tcW w:w="1294" w:type="dxa"/>
            <w:noWrap/>
            <w:vAlign w:val="bottom"/>
            <w:hideMark/>
          </w:tcPr>
          <w:p w:rsidR="00431F8C" w:rsidRPr="00780FA5" w:rsidRDefault="00431F8C" w:rsidP="003228A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Calibri"/>
                <w:color w:val="000000"/>
                <w:szCs w:val="22"/>
              </w:rPr>
            </w:pPr>
            <w:r w:rsidRPr="00780FA5">
              <w:rPr>
                <w:rFonts w:asciiTheme="minorHAnsi" w:hAnsiTheme="minorHAnsi" w:cs="Calibri"/>
                <w:color w:val="000000"/>
                <w:szCs w:val="22"/>
              </w:rPr>
              <w:t>1</w:t>
            </w:r>
          </w:p>
        </w:tc>
        <w:tc>
          <w:tcPr>
            <w:tcW w:w="1623" w:type="dxa"/>
            <w:noWrap/>
            <w:vAlign w:val="bottom"/>
            <w:hideMark/>
          </w:tcPr>
          <w:p w:rsidR="00431F8C" w:rsidRPr="00780FA5" w:rsidRDefault="00431F8C" w:rsidP="003228A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Calibri"/>
                <w:color w:val="000000"/>
                <w:szCs w:val="22"/>
              </w:rPr>
            </w:pPr>
            <w:r w:rsidRPr="00780FA5">
              <w:rPr>
                <w:rFonts w:asciiTheme="minorHAnsi" w:hAnsiTheme="minorHAnsi" w:cs="Calibri"/>
                <w:color w:val="000000"/>
                <w:szCs w:val="22"/>
              </w:rPr>
              <w:t>0.3%</w:t>
            </w:r>
          </w:p>
        </w:tc>
      </w:tr>
      <w:tr w:rsidR="00431F8C" w:rsidRPr="00780FA5" w:rsidTr="001A5E3D">
        <w:trPr>
          <w:trHeight w:val="656"/>
          <w:jc w:val="center"/>
        </w:trPr>
        <w:tc>
          <w:tcPr>
            <w:cnfStyle w:val="001000000000" w:firstRow="0" w:lastRow="0" w:firstColumn="1" w:lastColumn="0" w:oddVBand="0" w:evenVBand="0" w:oddHBand="0" w:evenHBand="0" w:firstRowFirstColumn="0" w:firstRowLastColumn="0" w:lastRowFirstColumn="0" w:lastRowLastColumn="0"/>
            <w:tcW w:w="4432" w:type="dxa"/>
            <w:noWrap/>
            <w:vAlign w:val="center"/>
            <w:hideMark/>
          </w:tcPr>
          <w:p w:rsidR="00431F8C" w:rsidRPr="00780FA5" w:rsidRDefault="00431F8C" w:rsidP="003228AD">
            <w:pPr>
              <w:rPr>
                <w:rFonts w:asciiTheme="minorHAnsi" w:hAnsiTheme="minorHAnsi" w:cstheme="minorHAnsi"/>
                <w:b w:val="0"/>
                <w:bCs w:val="0"/>
                <w:color w:val="000000"/>
              </w:rPr>
            </w:pPr>
            <w:r w:rsidRPr="00780FA5">
              <w:rPr>
                <w:rFonts w:asciiTheme="minorHAnsi" w:hAnsiTheme="minorHAnsi" w:cstheme="minorHAnsi"/>
                <w:color w:val="000000"/>
              </w:rPr>
              <w:t>Total responses</w:t>
            </w:r>
          </w:p>
          <w:p w:rsidR="00431F8C" w:rsidRPr="00780FA5" w:rsidRDefault="00431F8C" w:rsidP="003228AD">
            <w:pPr>
              <w:rPr>
                <w:rFonts w:asciiTheme="minorHAnsi" w:hAnsiTheme="minorHAnsi" w:cstheme="minorHAnsi"/>
                <w:color w:val="000000"/>
              </w:rPr>
            </w:pPr>
            <w:r w:rsidRPr="00780FA5">
              <w:rPr>
                <w:rFonts w:asciiTheme="minorHAnsi" w:hAnsiTheme="minorHAnsi" w:cstheme="minorHAnsi"/>
                <w:b w:val="0"/>
                <w:color w:val="000000"/>
              </w:rPr>
              <w:t>Respondents identifying at least one method</w:t>
            </w:r>
          </w:p>
        </w:tc>
        <w:tc>
          <w:tcPr>
            <w:tcW w:w="1294" w:type="dxa"/>
            <w:noWrap/>
            <w:vAlign w:val="center"/>
            <w:hideMark/>
          </w:tcPr>
          <w:p w:rsidR="00431F8C" w:rsidRPr="00780FA5" w:rsidRDefault="00431F8C" w:rsidP="003228A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szCs w:val="22"/>
              </w:rPr>
            </w:pPr>
            <w:r w:rsidRPr="00780FA5">
              <w:rPr>
                <w:rFonts w:asciiTheme="minorHAnsi" w:hAnsiTheme="minorHAnsi" w:cstheme="minorHAnsi"/>
                <w:b/>
                <w:color w:val="000000"/>
                <w:szCs w:val="22"/>
              </w:rPr>
              <w:t>341</w:t>
            </w:r>
          </w:p>
          <w:p w:rsidR="00431F8C" w:rsidRPr="00780FA5" w:rsidRDefault="00431F8C" w:rsidP="003228A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color w:val="000000"/>
                <w:szCs w:val="22"/>
              </w:rPr>
            </w:pPr>
            <w:r w:rsidRPr="00780FA5">
              <w:rPr>
                <w:rFonts w:asciiTheme="minorHAnsi" w:hAnsiTheme="minorHAnsi" w:cstheme="minorHAnsi"/>
                <w:color w:val="000000"/>
                <w:szCs w:val="22"/>
              </w:rPr>
              <w:t>326</w:t>
            </w:r>
          </w:p>
        </w:tc>
        <w:tc>
          <w:tcPr>
            <w:tcW w:w="1623" w:type="dxa"/>
            <w:noWrap/>
            <w:vAlign w:val="center"/>
            <w:hideMark/>
          </w:tcPr>
          <w:p w:rsidR="00431F8C" w:rsidRPr="00780FA5" w:rsidRDefault="00431F8C" w:rsidP="003228A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Cs w:val="22"/>
              </w:rPr>
            </w:pPr>
          </w:p>
        </w:tc>
      </w:tr>
    </w:tbl>
    <w:p w:rsidR="00F77A79" w:rsidRPr="000B7554" w:rsidRDefault="000B7554">
      <w:pPr>
        <w:spacing w:after="200" w:line="276" w:lineRule="auto"/>
        <w:rPr>
          <w:b/>
          <w:i/>
          <w:color w:val="auto"/>
          <w:sz w:val="20"/>
          <w:u w:val="none"/>
        </w:rPr>
      </w:pPr>
      <w:r w:rsidRPr="000B7554">
        <w:rPr>
          <w:b/>
          <w:i/>
          <w:color w:val="auto"/>
          <w:sz w:val="20"/>
          <w:u w:val="none"/>
        </w:rPr>
        <w:t>Source:</w:t>
      </w:r>
      <w:r>
        <w:rPr>
          <w:b/>
          <w:i/>
          <w:color w:val="auto"/>
          <w:sz w:val="20"/>
          <w:u w:val="none"/>
        </w:rPr>
        <w:t xml:space="preserve"> Railway Intercept Survey, City of Whittlesea, 2015</w:t>
      </w:r>
    </w:p>
    <w:p w:rsidR="000B7554" w:rsidRDefault="000B7554">
      <w:pPr>
        <w:spacing w:after="200" w:line="276" w:lineRule="auto"/>
        <w:rPr>
          <w:rFonts w:cs="Arial"/>
          <w:color w:val="auto"/>
          <w:u w:val="none"/>
        </w:rPr>
      </w:pPr>
      <w:r>
        <w:rPr>
          <w:rFonts w:cs="Arial"/>
          <w:color w:val="auto"/>
          <w:u w:val="none"/>
        </w:rPr>
        <w:t>This results in a</w:t>
      </w:r>
      <w:r w:rsidRPr="00F76C54">
        <w:rPr>
          <w:rFonts w:cs="Arial"/>
          <w:color w:val="auto"/>
          <w:u w:val="none"/>
        </w:rPr>
        <w:t xml:space="preserve"> significant demand for commuter car parking around the South Morang Train Station.</w:t>
      </w:r>
    </w:p>
    <w:p w:rsidR="001A5E3D" w:rsidRDefault="007A3195" w:rsidP="00D646F3">
      <w:pPr>
        <w:spacing w:after="200" w:line="276" w:lineRule="auto"/>
        <w:rPr>
          <w:rFonts w:cs="Arial"/>
          <w:color w:val="auto"/>
          <w:u w:val="none"/>
        </w:rPr>
      </w:pPr>
      <w:r w:rsidRPr="00F76C54">
        <w:rPr>
          <w:rFonts w:cs="Arial"/>
          <w:color w:val="auto"/>
          <w:u w:val="none"/>
        </w:rPr>
        <w:t xml:space="preserve">Currently, 450 car parking spaces are provided in a sealed car park east of </w:t>
      </w:r>
      <w:proofErr w:type="spellStart"/>
      <w:r w:rsidRPr="00F76C54">
        <w:rPr>
          <w:rFonts w:cs="Arial"/>
          <w:color w:val="auto"/>
          <w:u w:val="none"/>
        </w:rPr>
        <w:t>Ferres</w:t>
      </w:r>
      <w:proofErr w:type="spellEnd"/>
      <w:r w:rsidRPr="00F76C54">
        <w:rPr>
          <w:rFonts w:cs="Arial"/>
          <w:color w:val="auto"/>
          <w:u w:val="none"/>
        </w:rPr>
        <w:t xml:space="preserve"> Boulevard and </w:t>
      </w:r>
      <w:r w:rsidR="00F9513D">
        <w:rPr>
          <w:rFonts w:cs="Arial"/>
          <w:color w:val="auto"/>
          <w:u w:val="none"/>
        </w:rPr>
        <w:t xml:space="preserve">approximately </w:t>
      </w:r>
      <w:r w:rsidRPr="00F76C54">
        <w:rPr>
          <w:rFonts w:cs="Arial"/>
          <w:color w:val="auto"/>
          <w:u w:val="none"/>
        </w:rPr>
        <w:t xml:space="preserve">an additional </w:t>
      </w:r>
      <w:r w:rsidR="00F270F9">
        <w:rPr>
          <w:rFonts w:cs="Arial"/>
          <w:color w:val="auto"/>
          <w:u w:val="none"/>
        </w:rPr>
        <w:t>4</w:t>
      </w:r>
      <w:r w:rsidR="006C322A">
        <w:rPr>
          <w:rFonts w:cs="Arial"/>
          <w:color w:val="auto"/>
          <w:u w:val="none"/>
        </w:rPr>
        <w:t>50</w:t>
      </w:r>
      <w:r w:rsidR="00F270F9">
        <w:rPr>
          <w:rFonts w:cs="Arial"/>
          <w:color w:val="auto"/>
          <w:u w:val="none"/>
        </w:rPr>
        <w:t xml:space="preserve"> </w:t>
      </w:r>
      <w:r w:rsidRPr="00F76C54">
        <w:rPr>
          <w:rFonts w:cs="Arial"/>
          <w:color w:val="auto"/>
          <w:u w:val="none"/>
        </w:rPr>
        <w:t xml:space="preserve">spaces provided in a temporary car park located west of </w:t>
      </w:r>
      <w:proofErr w:type="spellStart"/>
      <w:r w:rsidRPr="00F76C54">
        <w:rPr>
          <w:rFonts w:cs="Arial"/>
          <w:color w:val="auto"/>
          <w:u w:val="none"/>
        </w:rPr>
        <w:t>Ferres</w:t>
      </w:r>
      <w:proofErr w:type="spellEnd"/>
      <w:r w:rsidRPr="00F76C54">
        <w:rPr>
          <w:rFonts w:cs="Arial"/>
          <w:color w:val="auto"/>
          <w:u w:val="none"/>
        </w:rPr>
        <w:t xml:space="preserve"> Boulevard. </w:t>
      </w:r>
      <w:r w:rsidR="00B3290B" w:rsidRPr="00F76C54">
        <w:rPr>
          <w:rFonts w:cs="Arial"/>
          <w:color w:val="auto"/>
          <w:u w:val="none"/>
        </w:rPr>
        <w:t>These parking areas are regularly filled during the morning commute</w:t>
      </w:r>
      <w:r w:rsidR="00F270F9">
        <w:rPr>
          <w:rFonts w:cs="Arial"/>
          <w:color w:val="auto"/>
          <w:u w:val="none"/>
        </w:rPr>
        <w:t xml:space="preserve"> with over 600 cars parking in the temporary car park</w:t>
      </w:r>
      <w:r w:rsidR="00D646F3">
        <w:rPr>
          <w:rStyle w:val="FootnoteReference"/>
          <w:rFonts w:cs="Arial"/>
          <w:color w:val="auto"/>
          <w:u w:val="none"/>
        </w:rPr>
        <w:t xml:space="preserve"> </w:t>
      </w:r>
      <w:r w:rsidR="00D646F3">
        <w:rPr>
          <w:rFonts w:cs="Arial"/>
          <w:color w:val="auto"/>
          <w:u w:val="none"/>
        </w:rPr>
        <w:t xml:space="preserve"> (see </w:t>
      </w:r>
      <w:r w:rsidR="00D646F3">
        <w:rPr>
          <w:rFonts w:cs="Arial"/>
          <w:color w:val="auto"/>
          <w:u w:val="none"/>
        </w:rPr>
        <w:lastRenderedPageBreak/>
        <w:t>Figure 4)</w:t>
      </w:r>
      <w:r w:rsidR="00F270F9">
        <w:rPr>
          <w:rFonts w:cs="Arial"/>
          <w:color w:val="auto"/>
          <w:u w:val="none"/>
        </w:rPr>
        <w:t>.</w:t>
      </w:r>
      <w:r w:rsidR="00D646F3">
        <w:rPr>
          <w:rFonts w:cs="Arial"/>
          <w:color w:val="auto"/>
          <w:u w:val="none"/>
        </w:rPr>
        <w:t xml:space="preserve"> It is noted that many of these cars are not parked in designated parking bays.</w:t>
      </w:r>
    </w:p>
    <w:p w:rsidR="00D646F3" w:rsidRPr="000B7554" w:rsidRDefault="00D646F3" w:rsidP="00D646F3">
      <w:pPr>
        <w:spacing w:after="200" w:line="276" w:lineRule="auto"/>
        <w:rPr>
          <w:b/>
          <w:i/>
          <w:color w:val="auto"/>
          <w:sz w:val="20"/>
          <w:u w:val="none"/>
        </w:rPr>
      </w:pPr>
      <w:r>
        <w:rPr>
          <w:b/>
          <w:i/>
          <w:color w:val="auto"/>
          <w:sz w:val="20"/>
          <w:u w:val="none"/>
        </w:rPr>
        <w:t>Figure 4:</w:t>
      </w:r>
      <w:r w:rsidRPr="000B7554">
        <w:rPr>
          <w:b/>
          <w:i/>
          <w:color w:val="auto"/>
          <w:sz w:val="20"/>
          <w:u w:val="none"/>
        </w:rPr>
        <w:t xml:space="preserve"> </w:t>
      </w:r>
      <w:r>
        <w:rPr>
          <w:b/>
          <w:i/>
          <w:color w:val="auto"/>
          <w:sz w:val="20"/>
          <w:u w:val="none"/>
        </w:rPr>
        <w:t>South Morang Train S</w:t>
      </w:r>
      <w:r w:rsidRPr="000B7554">
        <w:rPr>
          <w:b/>
          <w:i/>
          <w:color w:val="auto"/>
          <w:sz w:val="20"/>
          <w:u w:val="none"/>
        </w:rPr>
        <w:t>tation</w:t>
      </w:r>
      <w:r>
        <w:rPr>
          <w:b/>
          <w:i/>
          <w:color w:val="auto"/>
          <w:sz w:val="20"/>
          <w:u w:val="none"/>
        </w:rPr>
        <w:t xml:space="preserve"> Commuter Car Park Count</w:t>
      </w:r>
    </w:p>
    <w:p w:rsidR="00D646F3" w:rsidRDefault="00D646F3" w:rsidP="00D646F3">
      <w:pPr>
        <w:spacing w:after="200" w:line="276" w:lineRule="auto"/>
        <w:rPr>
          <w:rFonts w:cs="Arial"/>
          <w:color w:val="auto"/>
          <w:u w:val="none"/>
        </w:rPr>
      </w:pPr>
      <w:r w:rsidRPr="005B414B">
        <w:rPr>
          <w:rFonts w:cs="Arial"/>
          <w:noProof/>
          <w:color w:val="auto"/>
          <w:u w:val="none"/>
          <w:lang w:eastAsia="en-AU"/>
        </w:rPr>
        <w:drawing>
          <wp:inline distT="0" distB="0" distL="0" distR="0" wp14:anchorId="5D7A6A63" wp14:editId="3C503A45">
            <wp:extent cx="5263515" cy="3466465"/>
            <wp:effectExtent l="19050" t="19050" r="13335" b="19685"/>
            <wp:docPr id="5" name="Picture 5" descr="A figure which shows the number of cars parked in the South Morang Train Station Commuter Car Park" title="Figure 4: South Morang Train Station Commuter Car Park 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3515" cy="3466465"/>
                    </a:xfrm>
                    <a:prstGeom prst="rect">
                      <a:avLst/>
                    </a:prstGeom>
                    <a:noFill/>
                    <a:ln>
                      <a:solidFill>
                        <a:schemeClr val="tx1"/>
                      </a:solidFill>
                    </a:ln>
                  </pic:spPr>
                </pic:pic>
              </a:graphicData>
            </a:graphic>
          </wp:inline>
        </w:drawing>
      </w:r>
    </w:p>
    <w:p w:rsidR="00D646F3" w:rsidRPr="00D646F3" w:rsidRDefault="00D646F3">
      <w:pPr>
        <w:spacing w:after="200" w:line="276" w:lineRule="auto"/>
        <w:rPr>
          <w:b/>
          <w:i/>
          <w:color w:val="auto"/>
          <w:sz w:val="20"/>
          <w:u w:val="none"/>
        </w:rPr>
      </w:pPr>
      <w:r w:rsidRPr="000B7554">
        <w:rPr>
          <w:b/>
          <w:i/>
          <w:color w:val="auto"/>
          <w:sz w:val="20"/>
          <w:u w:val="none"/>
        </w:rPr>
        <w:t>Source:</w:t>
      </w:r>
      <w:r>
        <w:rPr>
          <w:b/>
          <w:i/>
          <w:color w:val="auto"/>
          <w:sz w:val="20"/>
          <w:u w:val="none"/>
        </w:rPr>
        <w:t xml:space="preserve"> City of Whittlesea, 2018</w:t>
      </w:r>
    </w:p>
    <w:p w:rsidR="009A5219" w:rsidRDefault="00B3290B">
      <w:pPr>
        <w:spacing w:after="200" w:line="276" w:lineRule="auto"/>
        <w:rPr>
          <w:rFonts w:cs="Arial"/>
          <w:color w:val="auto"/>
          <w:u w:val="none"/>
        </w:rPr>
      </w:pPr>
      <w:r w:rsidRPr="00F76C54">
        <w:rPr>
          <w:rFonts w:cs="Arial"/>
          <w:color w:val="auto"/>
          <w:u w:val="none"/>
        </w:rPr>
        <w:t xml:space="preserve">The extension of the rail line to Mernda </w:t>
      </w:r>
      <w:r>
        <w:rPr>
          <w:rFonts w:cs="Arial"/>
          <w:color w:val="auto"/>
          <w:u w:val="none"/>
        </w:rPr>
        <w:t>will likely</w:t>
      </w:r>
      <w:r w:rsidRPr="00F76C54">
        <w:rPr>
          <w:rFonts w:cs="Arial"/>
          <w:color w:val="auto"/>
          <w:u w:val="none"/>
        </w:rPr>
        <w:t xml:space="preserve"> eas</w:t>
      </w:r>
      <w:r w:rsidR="00F9513D">
        <w:rPr>
          <w:rFonts w:cs="Arial"/>
          <w:color w:val="auto"/>
          <w:u w:val="none"/>
        </w:rPr>
        <w:t>e the stress on the car parking in the short term</w:t>
      </w:r>
      <w:r w:rsidR="009A5219">
        <w:rPr>
          <w:rFonts w:cs="Arial"/>
          <w:color w:val="auto"/>
          <w:u w:val="none"/>
        </w:rPr>
        <w:t xml:space="preserve">. </w:t>
      </w:r>
      <w:proofErr w:type="gramStart"/>
      <w:r w:rsidR="009A5219">
        <w:rPr>
          <w:rFonts w:cs="Arial"/>
          <w:color w:val="auto"/>
          <w:u w:val="none"/>
        </w:rPr>
        <w:t xml:space="preserve">As part of the project up to </w:t>
      </w:r>
      <w:r w:rsidR="00D646F3">
        <w:rPr>
          <w:rFonts w:cs="Arial"/>
          <w:color w:val="auto"/>
          <w:u w:val="none"/>
        </w:rPr>
        <w:t xml:space="preserve">approximately 1,495 </w:t>
      </w:r>
      <w:r w:rsidR="009A5219">
        <w:rPr>
          <w:rFonts w:cs="Arial"/>
          <w:color w:val="auto"/>
          <w:u w:val="none"/>
        </w:rPr>
        <w:t>car parks will be provided at new stations</w:t>
      </w:r>
      <w:r w:rsidR="00A32E1D">
        <w:rPr>
          <w:rFonts w:cs="Arial"/>
          <w:color w:val="auto"/>
          <w:u w:val="none"/>
        </w:rPr>
        <w:t xml:space="preserve"> at </w:t>
      </w:r>
      <w:r w:rsidR="00D646F3">
        <w:rPr>
          <w:rFonts w:cs="Arial"/>
          <w:color w:val="auto"/>
          <w:u w:val="none"/>
        </w:rPr>
        <w:t>Middle Gorge</w:t>
      </w:r>
      <w:r w:rsidR="00A32E1D">
        <w:rPr>
          <w:rFonts w:cs="Arial"/>
          <w:color w:val="auto"/>
          <w:u w:val="none"/>
        </w:rPr>
        <w:t xml:space="preserve">, </w:t>
      </w:r>
      <w:proofErr w:type="spellStart"/>
      <w:r w:rsidR="00A32E1D">
        <w:rPr>
          <w:rFonts w:cs="Arial"/>
          <w:color w:val="auto"/>
          <w:u w:val="none"/>
        </w:rPr>
        <w:t>Hawkstowe</w:t>
      </w:r>
      <w:proofErr w:type="spellEnd"/>
      <w:r w:rsidR="00A32E1D">
        <w:rPr>
          <w:rFonts w:cs="Arial"/>
          <w:color w:val="auto"/>
          <w:u w:val="none"/>
        </w:rPr>
        <w:t xml:space="preserve"> and Mernda</w:t>
      </w:r>
      <w:r w:rsidR="009A5219">
        <w:rPr>
          <w:rFonts w:cs="Arial"/>
          <w:color w:val="auto"/>
          <w:u w:val="none"/>
        </w:rPr>
        <w:t>.</w:t>
      </w:r>
      <w:proofErr w:type="gramEnd"/>
    </w:p>
    <w:p w:rsidR="00DE56D2" w:rsidRDefault="009A5219">
      <w:pPr>
        <w:spacing w:after="200" w:line="276" w:lineRule="auto"/>
        <w:rPr>
          <w:rFonts w:cs="Arial"/>
          <w:color w:val="auto"/>
          <w:u w:val="none"/>
        </w:rPr>
      </w:pPr>
      <w:r>
        <w:rPr>
          <w:rFonts w:cs="Arial"/>
          <w:color w:val="auto"/>
          <w:u w:val="none"/>
        </w:rPr>
        <w:t xml:space="preserve">Despite the additional capacity, given continued population growth </w:t>
      </w:r>
      <w:r w:rsidR="00DE56D2">
        <w:rPr>
          <w:rFonts w:cs="Arial"/>
          <w:color w:val="auto"/>
          <w:u w:val="none"/>
        </w:rPr>
        <w:t xml:space="preserve">there is likely to be continued demand for parking at the South Morang </w:t>
      </w:r>
      <w:r w:rsidR="00EE1E33">
        <w:rPr>
          <w:rFonts w:cs="Arial"/>
          <w:color w:val="auto"/>
          <w:u w:val="none"/>
        </w:rPr>
        <w:t xml:space="preserve">Train </w:t>
      </w:r>
      <w:r w:rsidR="00DE56D2">
        <w:rPr>
          <w:rFonts w:cs="Arial"/>
          <w:color w:val="auto"/>
          <w:u w:val="none"/>
        </w:rPr>
        <w:t>Station</w:t>
      </w:r>
      <w:r w:rsidR="00F9513D">
        <w:rPr>
          <w:rFonts w:cs="Arial"/>
          <w:color w:val="auto"/>
          <w:u w:val="none"/>
        </w:rPr>
        <w:t>.</w:t>
      </w:r>
      <w:r w:rsidR="00DE56D2">
        <w:rPr>
          <w:rFonts w:cs="Arial"/>
          <w:color w:val="auto"/>
          <w:u w:val="none"/>
        </w:rPr>
        <w:t xml:space="preserve"> The </w:t>
      </w:r>
      <w:r w:rsidR="002D61A1">
        <w:rPr>
          <w:rFonts w:cs="Arial"/>
          <w:color w:val="auto"/>
          <w:u w:val="none"/>
        </w:rPr>
        <w:t>removal of the temporary car-parking would create significant parking issues in the short term and there is a need for these parking spaces to be provided elsewhere in a more permanent location.</w:t>
      </w:r>
    </w:p>
    <w:p w:rsidR="00F9513D" w:rsidRDefault="002D61A1">
      <w:pPr>
        <w:spacing w:after="200" w:line="276" w:lineRule="auto"/>
        <w:rPr>
          <w:rFonts w:cs="Arial"/>
          <w:color w:val="auto"/>
          <w:u w:val="none"/>
        </w:rPr>
      </w:pPr>
      <w:r>
        <w:rPr>
          <w:rFonts w:cs="Arial"/>
          <w:color w:val="auto"/>
          <w:u w:val="none"/>
        </w:rPr>
        <w:t>Further, a</w:t>
      </w:r>
      <w:r w:rsidR="00F9513D">
        <w:rPr>
          <w:rFonts w:cs="Arial"/>
          <w:color w:val="auto"/>
          <w:u w:val="none"/>
        </w:rPr>
        <w:t xml:space="preserve"> number of strategies can be implemented to provide convenient access to the station and </w:t>
      </w:r>
      <w:r w:rsidR="00F9513D" w:rsidRPr="00F76C54">
        <w:rPr>
          <w:rFonts w:cs="Arial"/>
          <w:color w:val="auto"/>
          <w:u w:val="none"/>
        </w:rPr>
        <w:t xml:space="preserve">reduce the amount of strategically located land utilised </w:t>
      </w:r>
      <w:r w:rsidR="00F9513D">
        <w:rPr>
          <w:rFonts w:cs="Arial"/>
          <w:color w:val="auto"/>
          <w:u w:val="none"/>
        </w:rPr>
        <w:t>for parking:</w:t>
      </w:r>
    </w:p>
    <w:p w:rsidR="00656BCE" w:rsidRDefault="00F9513D" w:rsidP="00656BCE">
      <w:pPr>
        <w:pStyle w:val="ListParagraph"/>
        <w:numPr>
          <w:ilvl w:val="0"/>
          <w:numId w:val="1"/>
        </w:numPr>
        <w:spacing w:after="200" w:line="276" w:lineRule="auto"/>
        <w:rPr>
          <w:rFonts w:cs="Arial"/>
          <w:color w:val="auto"/>
          <w:u w:val="none"/>
        </w:rPr>
      </w:pPr>
      <w:r>
        <w:rPr>
          <w:rFonts w:cs="Arial"/>
          <w:color w:val="auto"/>
          <w:u w:val="none"/>
        </w:rPr>
        <w:t>Promote the use of new stations to be constructed as pa</w:t>
      </w:r>
      <w:r w:rsidR="000B65C7">
        <w:rPr>
          <w:rFonts w:cs="Arial"/>
          <w:color w:val="auto"/>
          <w:u w:val="none"/>
        </w:rPr>
        <w:t>rt of the Mernda Rail extension,</w:t>
      </w:r>
    </w:p>
    <w:p w:rsidR="00656BCE" w:rsidRPr="00656BCE" w:rsidRDefault="00656BCE" w:rsidP="00656BCE">
      <w:pPr>
        <w:pStyle w:val="ListParagraph"/>
        <w:numPr>
          <w:ilvl w:val="0"/>
          <w:numId w:val="1"/>
        </w:numPr>
        <w:spacing w:after="200" w:line="276" w:lineRule="auto"/>
        <w:rPr>
          <w:rFonts w:cs="Arial"/>
          <w:color w:val="auto"/>
          <w:u w:val="none"/>
        </w:rPr>
      </w:pPr>
      <w:r w:rsidRPr="00656BCE">
        <w:rPr>
          <w:rFonts w:cs="Arial"/>
          <w:color w:val="auto"/>
          <w:u w:val="none"/>
        </w:rPr>
        <w:t>Improve the pedestrian and cycle connections to the Train Station</w:t>
      </w:r>
      <w:r>
        <w:rPr>
          <w:rFonts w:cs="Arial"/>
          <w:color w:val="auto"/>
          <w:u w:val="none"/>
        </w:rPr>
        <w:t>,</w:t>
      </w:r>
    </w:p>
    <w:p w:rsidR="00420B64" w:rsidRDefault="00F9513D" w:rsidP="00F9513D">
      <w:pPr>
        <w:pStyle w:val="ListParagraph"/>
        <w:numPr>
          <w:ilvl w:val="0"/>
          <w:numId w:val="1"/>
        </w:numPr>
        <w:spacing w:after="200" w:line="276" w:lineRule="auto"/>
        <w:rPr>
          <w:rFonts w:cs="Arial"/>
          <w:color w:val="auto"/>
          <w:u w:val="none"/>
        </w:rPr>
      </w:pPr>
      <w:r w:rsidRPr="00F9513D">
        <w:rPr>
          <w:rFonts w:cs="Arial"/>
          <w:color w:val="auto"/>
          <w:u w:val="none"/>
        </w:rPr>
        <w:t xml:space="preserve">Encourage </w:t>
      </w:r>
      <w:r w:rsidR="00B3290B" w:rsidRPr="00F9513D">
        <w:rPr>
          <w:rFonts w:cs="Arial"/>
          <w:color w:val="auto"/>
          <w:u w:val="none"/>
        </w:rPr>
        <w:t>greater patronage of buses which i</w:t>
      </w:r>
      <w:r>
        <w:rPr>
          <w:rFonts w:cs="Arial"/>
          <w:color w:val="auto"/>
          <w:u w:val="none"/>
        </w:rPr>
        <w:t>nterchange at the Train Station,</w:t>
      </w:r>
    </w:p>
    <w:p w:rsidR="00231E62" w:rsidRDefault="00D646F3" w:rsidP="00F9513D">
      <w:pPr>
        <w:pStyle w:val="ListParagraph"/>
        <w:numPr>
          <w:ilvl w:val="0"/>
          <w:numId w:val="1"/>
        </w:numPr>
        <w:spacing w:after="200" w:line="276" w:lineRule="auto"/>
        <w:rPr>
          <w:rFonts w:cs="Arial"/>
          <w:color w:val="auto"/>
          <w:u w:val="none"/>
        </w:rPr>
      </w:pPr>
      <w:r>
        <w:rPr>
          <w:rFonts w:cs="Arial"/>
          <w:color w:val="auto"/>
          <w:u w:val="none"/>
        </w:rPr>
        <w:t xml:space="preserve">Encourage </w:t>
      </w:r>
      <w:r w:rsidR="00231E62">
        <w:rPr>
          <w:rFonts w:cs="Arial"/>
          <w:color w:val="auto"/>
          <w:u w:val="none"/>
        </w:rPr>
        <w:t>private commercial car parks to be established in the centre which can provide for commuter parking</w:t>
      </w:r>
      <w:r w:rsidR="00EE1E33">
        <w:rPr>
          <w:rFonts w:cs="Arial"/>
          <w:color w:val="auto"/>
          <w:u w:val="none"/>
        </w:rPr>
        <w:t>,</w:t>
      </w:r>
    </w:p>
    <w:p w:rsidR="00F9513D" w:rsidRDefault="00F9513D" w:rsidP="00F9513D">
      <w:pPr>
        <w:pStyle w:val="ListParagraph"/>
        <w:numPr>
          <w:ilvl w:val="0"/>
          <w:numId w:val="1"/>
        </w:numPr>
        <w:spacing w:after="200" w:line="276" w:lineRule="auto"/>
        <w:rPr>
          <w:rFonts w:cs="Arial"/>
          <w:color w:val="auto"/>
          <w:u w:val="none"/>
        </w:rPr>
      </w:pPr>
      <w:r>
        <w:rPr>
          <w:rFonts w:cs="Arial"/>
          <w:color w:val="auto"/>
          <w:u w:val="none"/>
        </w:rPr>
        <w:t>Advocate for the extension of the Route 86 Tram Route and for an interchange</w:t>
      </w:r>
      <w:r w:rsidRPr="00F9513D">
        <w:rPr>
          <w:rFonts w:cs="Arial"/>
          <w:color w:val="auto"/>
          <w:u w:val="none"/>
        </w:rPr>
        <w:t xml:space="preserve"> </w:t>
      </w:r>
      <w:r>
        <w:rPr>
          <w:rFonts w:cs="Arial"/>
          <w:color w:val="auto"/>
          <w:u w:val="none"/>
        </w:rPr>
        <w:t>at the Train Station,</w:t>
      </w:r>
      <w:r w:rsidR="00467897">
        <w:rPr>
          <w:rFonts w:cs="Arial"/>
          <w:color w:val="auto"/>
          <w:u w:val="none"/>
        </w:rPr>
        <w:t xml:space="preserve"> and </w:t>
      </w:r>
    </w:p>
    <w:p w:rsidR="00F9513D" w:rsidRPr="00F9513D" w:rsidRDefault="00F9513D" w:rsidP="00F9513D">
      <w:pPr>
        <w:pStyle w:val="ListParagraph"/>
        <w:numPr>
          <w:ilvl w:val="0"/>
          <w:numId w:val="1"/>
        </w:numPr>
        <w:spacing w:after="200" w:line="276" w:lineRule="auto"/>
        <w:rPr>
          <w:rFonts w:cs="Arial"/>
          <w:color w:val="auto"/>
          <w:u w:val="none"/>
        </w:rPr>
      </w:pPr>
      <w:r>
        <w:rPr>
          <w:rFonts w:cs="Arial"/>
          <w:color w:val="auto"/>
          <w:u w:val="none"/>
        </w:rPr>
        <w:t>Support the provision of multi-level parking with active uses at ground level.</w:t>
      </w:r>
    </w:p>
    <w:p w:rsidR="00DE56D2" w:rsidRDefault="00EA4B64" w:rsidP="00175F7C">
      <w:pPr>
        <w:spacing w:after="200" w:line="276" w:lineRule="auto"/>
        <w:rPr>
          <w:rFonts w:cs="Arial"/>
          <w:color w:val="auto"/>
          <w:u w:val="none"/>
        </w:rPr>
      </w:pPr>
      <w:r w:rsidRPr="00EA4B64">
        <w:rPr>
          <w:rFonts w:cs="Arial"/>
          <w:color w:val="auto"/>
          <w:u w:val="none"/>
        </w:rPr>
        <w:lastRenderedPageBreak/>
        <w:t xml:space="preserve">Ultimately, commuter parking is the responsibility of </w:t>
      </w:r>
      <w:r w:rsidR="00D646F3">
        <w:rPr>
          <w:rFonts w:cs="Arial"/>
          <w:color w:val="auto"/>
          <w:u w:val="none"/>
        </w:rPr>
        <w:t>Transport for Victoria (</w:t>
      </w:r>
      <w:proofErr w:type="spellStart"/>
      <w:r w:rsidR="00D646F3">
        <w:rPr>
          <w:rFonts w:cs="Arial"/>
          <w:color w:val="auto"/>
          <w:u w:val="none"/>
        </w:rPr>
        <w:t>TfV</w:t>
      </w:r>
      <w:proofErr w:type="spellEnd"/>
      <w:r w:rsidR="00D646F3">
        <w:rPr>
          <w:rFonts w:cs="Arial"/>
          <w:color w:val="auto"/>
          <w:u w:val="none"/>
        </w:rPr>
        <w:t xml:space="preserve">) and </w:t>
      </w:r>
      <w:r w:rsidRPr="00EA4B64">
        <w:rPr>
          <w:rFonts w:cs="Arial"/>
          <w:color w:val="auto"/>
          <w:u w:val="none"/>
        </w:rPr>
        <w:t xml:space="preserve">Public Transport Victoria </w:t>
      </w:r>
      <w:r w:rsidR="00C346A6">
        <w:rPr>
          <w:rFonts w:cs="Arial"/>
          <w:color w:val="auto"/>
          <w:u w:val="none"/>
        </w:rPr>
        <w:t xml:space="preserve">(PTV) </w:t>
      </w:r>
      <w:r w:rsidRPr="00EA4B64">
        <w:rPr>
          <w:rFonts w:cs="Arial"/>
          <w:color w:val="auto"/>
          <w:u w:val="none"/>
        </w:rPr>
        <w:t>and its Council’s responsibility to provide a supporting</w:t>
      </w:r>
      <w:r w:rsidR="00DE56D2">
        <w:rPr>
          <w:rFonts w:cs="Arial"/>
          <w:color w:val="auto"/>
          <w:u w:val="none"/>
        </w:rPr>
        <w:t xml:space="preserve"> and advocacy</w:t>
      </w:r>
      <w:r w:rsidRPr="00EA4B64">
        <w:rPr>
          <w:rFonts w:cs="Arial"/>
          <w:color w:val="auto"/>
          <w:u w:val="none"/>
        </w:rPr>
        <w:t xml:space="preserve"> role in respect to this issue.</w:t>
      </w:r>
      <w:r w:rsidR="00DE56D2">
        <w:rPr>
          <w:rFonts w:cs="Arial"/>
          <w:color w:val="auto"/>
          <w:u w:val="none"/>
        </w:rPr>
        <w:t xml:space="preserve"> It is recommended that</w:t>
      </w:r>
      <w:r w:rsidR="002D61A1">
        <w:rPr>
          <w:rFonts w:cs="Arial"/>
          <w:color w:val="auto"/>
          <w:u w:val="none"/>
        </w:rPr>
        <w:t xml:space="preserve"> the following be advocated for</w:t>
      </w:r>
      <w:r w:rsidR="00F64A8C">
        <w:rPr>
          <w:rFonts w:cs="Arial"/>
          <w:color w:val="auto"/>
          <w:u w:val="none"/>
        </w:rPr>
        <w:t xml:space="preserve"> in a two phase process</w:t>
      </w:r>
      <w:r w:rsidR="002D61A1">
        <w:rPr>
          <w:rFonts w:cs="Arial"/>
          <w:color w:val="auto"/>
          <w:u w:val="none"/>
        </w:rPr>
        <w:t>:</w:t>
      </w:r>
    </w:p>
    <w:p w:rsidR="00CA741E" w:rsidRPr="00CA741E" w:rsidRDefault="00CA741E" w:rsidP="00CA741E">
      <w:pPr>
        <w:pStyle w:val="Default"/>
        <w:numPr>
          <w:ilvl w:val="0"/>
          <w:numId w:val="18"/>
        </w:numPr>
        <w:rPr>
          <w:color w:val="auto"/>
          <w:sz w:val="22"/>
          <w:szCs w:val="22"/>
          <w:u w:val="none"/>
        </w:rPr>
      </w:pPr>
      <w:r w:rsidRPr="00CA741E">
        <w:rPr>
          <w:color w:val="auto"/>
          <w:sz w:val="22"/>
          <w:szCs w:val="22"/>
          <w:u w:val="none"/>
        </w:rPr>
        <w:t xml:space="preserve">Phase 1: Prior to the </w:t>
      </w:r>
      <w:r w:rsidR="00484C9A">
        <w:rPr>
          <w:color w:val="auto"/>
          <w:sz w:val="22"/>
          <w:szCs w:val="22"/>
          <w:u w:val="none"/>
        </w:rPr>
        <w:t>removal of existing temporary car parking</w:t>
      </w:r>
      <w:r w:rsidRPr="00CA741E">
        <w:rPr>
          <w:color w:val="auto"/>
          <w:sz w:val="22"/>
          <w:szCs w:val="22"/>
          <w:u w:val="none"/>
        </w:rPr>
        <w:t xml:space="preserve">, </w:t>
      </w:r>
      <w:r w:rsidR="00FF5ED0">
        <w:rPr>
          <w:color w:val="auto"/>
          <w:sz w:val="22"/>
          <w:szCs w:val="22"/>
          <w:u w:val="none"/>
        </w:rPr>
        <w:t xml:space="preserve">work with </w:t>
      </w:r>
      <w:r w:rsidRPr="00CA741E">
        <w:rPr>
          <w:color w:val="auto"/>
          <w:sz w:val="22"/>
          <w:szCs w:val="22"/>
          <w:u w:val="none"/>
        </w:rPr>
        <w:t xml:space="preserve">Public Transport Victoria (PTV) </w:t>
      </w:r>
      <w:r w:rsidR="00FF5ED0">
        <w:rPr>
          <w:color w:val="auto"/>
          <w:sz w:val="22"/>
          <w:szCs w:val="22"/>
          <w:u w:val="none"/>
        </w:rPr>
        <w:t>to</w:t>
      </w:r>
      <w:r w:rsidR="00FF5ED0" w:rsidRPr="00CA741E">
        <w:rPr>
          <w:color w:val="auto"/>
          <w:sz w:val="22"/>
          <w:szCs w:val="22"/>
          <w:u w:val="none"/>
        </w:rPr>
        <w:t xml:space="preserve"> </w:t>
      </w:r>
      <w:r w:rsidRPr="00CA741E">
        <w:rPr>
          <w:color w:val="auto"/>
          <w:sz w:val="22"/>
          <w:szCs w:val="22"/>
          <w:u w:val="none"/>
        </w:rPr>
        <w:t xml:space="preserve">provide an additional </w:t>
      </w:r>
      <w:r w:rsidR="00C346A6">
        <w:rPr>
          <w:color w:val="auto"/>
          <w:sz w:val="22"/>
          <w:szCs w:val="22"/>
          <w:u w:val="none"/>
        </w:rPr>
        <w:t>350</w:t>
      </w:r>
      <w:r w:rsidR="00C346A6" w:rsidRPr="00CA741E">
        <w:rPr>
          <w:color w:val="auto"/>
          <w:sz w:val="22"/>
          <w:szCs w:val="22"/>
          <w:u w:val="none"/>
        </w:rPr>
        <w:t xml:space="preserve"> </w:t>
      </w:r>
      <w:r w:rsidRPr="00CA741E">
        <w:rPr>
          <w:color w:val="auto"/>
          <w:sz w:val="22"/>
          <w:szCs w:val="22"/>
          <w:u w:val="none"/>
        </w:rPr>
        <w:t>car parking spaces (</w:t>
      </w:r>
      <w:r>
        <w:rPr>
          <w:color w:val="auto"/>
          <w:sz w:val="22"/>
          <w:szCs w:val="22"/>
          <w:u w:val="none"/>
        </w:rPr>
        <w:t>8</w:t>
      </w:r>
      <w:r w:rsidR="00C346A6">
        <w:rPr>
          <w:color w:val="auto"/>
          <w:sz w:val="22"/>
          <w:szCs w:val="22"/>
          <w:u w:val="none"/>
        </w:rPr>
        <w:t>0</w:t>
      </w:r>
      <w:r w:rsidRPr="00CA741E">
        <w:rPr>
          <w:color w:val="auto"/>
          <w:sz w:val="22"/>
          <w:szCs w:val="22"/>
          <w:u w:val="none"/>
        </w:rPr>
        <w:t xml:space="preserve">0 commuter parking spaces in total) in proximity to the South Morang Train Station for public transport commuter use. It is recommended that the additional parking be provided as a multi-deck facility over the existing permanent parking area or at-grade within an electrical easement. </w:t>
      </w:r>
    </w:p>
    <w:p w:rsidR="00C346A6" w:rsidRDefault="00F64A8C" w:rsidP="001A5E3D">
      <w:pPr>
        <w:pStyle w:val="ListParagraph"/>
        <w:numPr>
          <w:ilvl w:val="0"/>
          <w:numId w:val="18"/>
        </w:numPr>
        <w:spacing w:after="200" w:line="276" w:lineRule="auto"/>
        <w:rPr>
          <w:rFonts w:cs="Arial"/>
          <w:color w:val="auto"/>
          <w:u w:val="none"/>
        </w:rPr>
      </w:pPr>
      <w:r>
        <w:rPr>
          <w:rFonts w:cs="Arial"/>
          <w:color w:val="auto"/>
          <w:u w:val="none"/>
        </w:rPr>
        <w:t xml:space="preserve">Phase 2: Advocate for the provision of additional </w:t>
      </w:r>
      <w:r w:rsidR="00FF5ED0">
        <w:rPr>
          <w:rFonts w:cs="Arial"/>
          <w:color w:val="auto"/>
          <w:u w:val="none"/>
        </w:rPr>
        <w:t xml:space="preserve">permanent </w:t>
      </w:r>
      <w:r>
        <w:rPr>
          <w:rFonts w:cs="Arial"/>
          <w:color w:val="auto"/>
          <w:u w:val="none"/>
        </w:rPr>
        <w:t>parking spaces through the extension/ additional levels to the multi deck parking (future proofed as part of Stage 1) to accommodate additional parking demand in the future.</w:t>
      </w:r>
    </w:p>
    <w:p w:rsidR="001A5E3D" w:rsidRPr="001A5E3D" w:rsidRDefault="001A5E3D" w:rsidP="001A5E3D">
      <w:pPr>
        <w:pStyle w:val="ListParagraph"/>
        <w:spacing w:after="200" w:line="276" w:lineRule="auto"/>
        <w:rPr>
          <w:rFonts w:cs="Arial"/>
          <w:color w:val="auto"/>
          <w:u w:val="none"/>
        </w:rPr>
      </w:pPr>
    </w:p>
    <w:p w:rsidR="006E0871" w:rsidRPr="006E0871" w:rsidRDefault="006E0871" w:rsidP="00544AEA">
      <w:pPr>
        <w:pStyle w:val="ListParagraph"/>
        <w:spacing w:line="276" w:lineRule="auto"/>
        <w:ind w:hanging="720"/>
        <w:rPr>
          <w:rFonts w:eastAsia="Times New Roman" w:cs="Arial"/>
          <w:color w:val="auto"/>
          <w:u w:val="none"/>
          <w:lang w:eastAsia="en-AU"/>
        </w:rPr>
      </w:pPr>
      <w:r w:rsidRPr="006E0871">
        <w:rPr>
          <w:b/>
          <w:i/>
          <w:color w:val="auto"/>
          <w:sz w:val="20"/>
          <w:u w:val="none"/>
        </w:rPr>
        <w:t xml:space="preserve">Figure </w:t>
      </w:r>
      <w:r w:rsidR="00FF5ED0">
        <w:rPr>
          <w:b/>
          <w:i/>
          <w:color w:val="auto"/>
          <w:sz w:val="20"/>
          <w:u w:val="none"/>
        </w:rPr>
        <w:t>5</w:t>
      </w:r>
      <w:r w:rsidR="001A5E3D" w:rsidRPr="006E0871">
        <w:rPr>
          <w:b/>
          <w:i/>
          <w:color w:val="auto"/>
          <w:sz w:val="20"/>
          <w:u w:val="none"/>
        </w:rPr>
        <w:t xml:space="preserve">: </w:t>
      </w:r>
      <w:r w:rsidR="001A5E3D">
        <w:rPr>
          <w:b/>
          <w:i/>
          <w:color w:val="auto"/>
          <w:sz w:val="20"/>
          <w:u w:val="none"/>
        </w:rPr>
        <w:t>Train Station Permanent Car Park Opportunities</w:t>
      </w:r>
      <w:r w:rsidR="001A5E3D" w:rsidRPr="005B414B">
        <w:rPr>
          <w:b/>
          <w:i/>
          <w:noProof/>
          <w:color w:val="auto"/>
          <w:sz w:val="20"/>
          <w:u w:val="none"/>
          <w:lang w:eastAsia="en-AU"/>
        </w:rPr>
        <w:t xml:space="preserve"> </w:t>
      </w:r>
      <w:r w:rsidR="00FF5ED0" w:rsidRPr="005B414B">
        <w:rPr>
          <w:b/>
          <w:i/>
          <w:noProof/>
          <w:color w:val="auto"/>
          <w:sz w:val="20"/>
          <w:u w:val="none"/>
          <w:lang w:eastAsia="en-AU"/>
        </w:rPr>
        <w:drawing>
          <wp:inline distT="0" distB="0" distL="0" distR="0" wp14:anchorId="6CD84EE4" wp14:editId="41577B43">
            <wp:extent cx="5263515" cy="2910205"/>
            <wp:effectExtent l="19050" t="19050" r="13335" b="23495"/>
            <wp:docPr id="7" name="Picture 7" descr="A plan which shows location of opportunities for additional commuter Car Parking." title="Figure 5: Train Station Permanent Car Park Opportunit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3515" cy="2910205"/>
                    </a:xfrm>
                    <a:prstGeom prst="rect">
                      <a:avLst/>
                    </a:prstGeom>
                    <a:noFill/>
                    <a:ln>
                      <a:solidFill>
                        <a:schemeClr val="tx1"/>
                      </a:solidFill>
                    </a:ln>
                  </pic:spPr>
                </pic:pic>
              </a:graphicData>
            </a:graphic>
          </wp:inline>
        </w:drawing>
      </w:r>
    </w:p>
    <w:p w:rsidR="006E0871" w:rsidRDefault="006E0871" w:rsidP="00175F7C">
      <w:pPr>
        <w:spacing w:after="200" w:line="276" w:lineRule="auto"/>
        <w:rPr>
          <w:rFonts w:cs="Arial"/>
          <w:color w:val="auto"/>
        </w:rPr>
      </w:pPr>
    </w:p>
    <w:p w:rsidR="00EA4B64" w:rsidRDefault="009A5219" w:rsidP="00175F7C">
      <w:pPr>
        <w:spacing w:after="200" w:line="276" w:lineRule="auto"/>
        <w:rPr>
          <w:rFonts w:cs="Arial"/>
          <w:color w:val="auto"/>
        </w:rPr>
      </w:pPr>
      <w:r w:rsidRPr="009A5219">
        <w:rPr>
          <w:rFonts w:cs="Arial"/>
          <w:color w:val="auto"/>
        </w:rPr>
        <w:t>Case Study</w:t>
      </w:r>
      <w:r w:rsidR="00231E62">
        <w:rPr>
          <w:rFonts w:cs="Arial"/>
          <w:color w:val="auto"/>
        </w:rPr>
        <w:t xml:space="preserve">- Syndal Station Multi-Deck </w:t>
      </w:r>
      <w:proofErr w:type="spellStart"/>
      <w:r w:rsidR="00231E62">
        <w:rPr>
          <w:rFonts w:cs="Arial"/>
          <w:color w:val="auto"/>
        </w:rPr>
        <w:t>Carpark</w:t>
      </w:r>
      <w:proofErr w:type="spellEnd"/>
      <w:r w:rsidR="00231E62">
        <w:rPr>
          <w:rFonts w:cs="Arial"/>
          <w:color w:val="auto"/>
        </w:rPr>
        <w:t xml:space="preserve"> Project</w:t>
      </w:r>
    </w:p>
    <w:p w:rsidR="009A5219" w:rsidRPr="00C346A6" w:rsidRDefault="009A5219" w:rsidP="00175F7C">
      <w:pPr>
        <w:spacing w:after="200" w:line="276" w:lineRule="auto"/>
        <w:rPr>
          <w:sz w:val="21"/>
          <w:szCs w:val="21"/>
          <w:u w:val="none"/>
          <w:lang w:val="en"/>
        </w:rPr>
      </w:pPr>
      <w:r w:rsidRPr="00C346A6">
        <w:rPr>
          <w:rFonts w:cs="Arial"/>
          <w:color w:val="auto"/>
          <w:u w:val="none"/>
        </w:rPr>
        <w:t xml:space="preserve">Public Transport Victoria </w:t>
      </w:r>
      <w:proofErr w:type="gramStart"/>
      <w:r w:rsidRPr="00C346A6">
        <w:rPr>
          <w:rFonts w:cs="Arial"/>
          <w:color w:val="auto"/>
          <w:u w:val="none"/>
        </w:rPr>
        <w:t>have</w:t>
      </w:r>
      <w:proofErr w:type="gramEnd"/>
      <w:r w:rsidRPr="00C346A6">
        <w:rPr>
          <w:rFonts w:cs="Arial"/>
          <w:color w:val="auto"/>
          <w:u w:val="none"/>
        </w:rPr>
        <w:t xml:space="preserve"> completed the Syndal Station Multi-Deck </w:t>
      </w:r>
      <w:proofErr w:type="spellStart"/>
      <w:r w:rsidRPr="00C346A6">
        <w:rPr>
          <w:rFonts w:cs="Arial"/>
          <w:color w:val="auto"/>
          <w:u w:val="none"/>
        </w:rPr>
        <w:t>Carpark</w:t>
      </w:r>
      <w:proofErr w:type="spellEnd"/>
      <w:r w:rsidRPr="00C346A6">
        <w:rPr>
          <w:rFonts w:cs="Arial"/>
          <w:color w:val="auto"/>
          <w:u w:val="none"/>
        </w:rPr>
        <w:t xml:space="preserve"> Project which opened in October 2016. Syndal Station is one of the busiest stations on the Glen Waverley line, with over 2,600 customers using the station each weekday</w:t>
      </w:r>
      <w:r w:rsidRPr="00C346A6">
        <w:rPr>
          <w:sz w:val="21"/>
          <w:szCs w:val="21"/>
          <w:u w:val="none"/>
          <w:lang w:val="en"/>
        </w:rPr>
        <w:t>.</w:t>
      </w:r>
    </w:p>
    <w:p w:rsidR="009A5219" w:rsidRPr="00C346A6" w:rsidRDefault="009A5219" w:rsidP="00175F7C">
      <w:pPr>
        <w:spacing w:after="200" w:line="276" w:lineRule="auto"/>
        <w:rPr>
          <w:rFonts w:cs="Arial"/>
          <w:color w:val="auto"/>
          <w:u w:val="none"/>
        </w:rPr>
      </w:pPr>
      <w:r w:rsidRPr="00C346A6">
        <w:rPr>
          <w:rFonts w:cs="Arial"/>
          <w:color w:val="auto"/>
          <w:u w:val="none"/>
        </w:rPr>
        <w:t>The project has delivered has delivered a four-level car park with 250 parking spaces and results in the station providing a total of 590 spaces. The car park will help reduce the strain caused by the high demand for customer parking and also includes provision for bicycle parking.</w:t>
      </w:r>
    </w:p>
    <w:p w:rsidR="009A5219" w:rsidRPr="009A5219" w:rsidRDefault="009A5219" w:rsidP="00544AEA">
      <w:pPr>
        <w:spacing w:line="276" w:lineRule="auto"/>
        <w:rPr>
          <w:rFonts w:eastAsia="Times New Roman" w:cs="Arial"/>
          <w:color w:val="auto"/>
          <w:u w:val="none"/>
          <w:lang w:eastAsia="en-AU"/>
        </w:rPr>
      </w:pPr>
      <w:r w:rsidRPr="00DD41E6">
        <w:rPr>
          <w:b/>
          <w:i/>
          <w:color w:val="auto"/>
          <w:sz w:val="20"/>
          <w:u w:val="none"/>
        </w:rPr>
        <w:t xml:space="preserve">Figure </w:t>
      </w:r>
      <w:r w:rsidR="002F638C">
        <w:rPr>
          <w:b/>
          <w:i/>
          <w:color w:val="auto"/>
          <w:sz w:val="20"/>
          <w:u w:val="none"/>
        </w:rPr>
        <w:t>6</w:t>
      </w:r>
      <w:r w:rsidRPr="00DD41E6">
        <w:rPr>
          <w:b/>
          <w:i/>
          <w:color w:val="auto"/>
          <w:sz w:val="20"/>
          <w:u w:val="none"/>
        </w:rPr>
        <w:t xml:space="preserve">: </w:t>
      </w:r>
      <w:r>
        <w:rPr>
          <w:b/>
          <w:i/>
          <w:color w:val="auto"/>
          <w:sz w:val="20"/>
          <w:u w:val="none"/>
        </w:rPr>
        <w:t>Syndal Multi-Level Car Park</w:t>
      </w:r>
    </w:p>
    <w:p w:rsidR="009A5219" w:rsidRPr="009A5219" w:rsidRDefault="009A5219" w:rsidP="00175F7C">
      <w:pPr>
        <w:spacing w:after="200" w:line="276" w:lineRule="auto"/>
        <w:rPr>
          <w:rFonts w:cs="Arial"/>
          <w:color w:val="auto"/>
          <w:u w:val="none"/>
        </w:rPr>
      </w:pPr>
      <w:r w:rsidRPr="00544AEA">
        <w:rPr>
          <w:rFonts w:cs="Arial"/>
          <w:noProof/>
          <w:color w:val="auto"/>
          <w:u w:val="none"/>
          <w:lang w:eastAsia="en-AU"/>
        </w:rPr>
        <w:lastRenderedPageBreak/>
        <w:drawing>
          <wp:inline distT="0" distB="0" distL="0" distR="0" wp14:anchorId="3554E125" wp14:editId="144E16E5">
            <wp:extent cx="5072932" cy="2888753"/>
            <wp:effectExtent l="0" t="0" r="0" b="6985"/>
            <wp:docPr id="2050" name="Picture 2" descr="A picture of the Syndal Multi-Level Car Park." title="Figure 6: Syndal Multi-Level Car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67786" cy="2885822"/>
                    </a:xfrm>
                    <a:prstGeom prst="rect">
                      <a:avLst/>
                    </a:prstGeom>
                    <a:noFill/>
                    <a:ln>
                      <a:noFill/>
                    </a:ln>
                    <a:extLst/>
                  </pic:spPr>
                </pic:pic>
              </a:graphicData>
            </a:graphic>
          </wp:inline>
        </w:drawing>
      </w:r>
    </w:p>
    <w:p w:rsidR="00175F7C" w:rsidRPr="00EA4B64" w:rsidRDefault="006211C4" w:rsidP="00175F7C">
      <w:pPr>
        <w:spacing w:after="200" w:line="276" w:lineRule="auto"/>
        <w:rPr>
          <w:rFonts w:cs="Arial"/>
          <w:color w:val="auto"/>
          <w:u w:val="none"/>
        </w:rPr>
      </w:pPr>
      <w:r>
        <w:rPr>
          <w:rFonts w:cs="Arial"/>
          <w:color w:val="auto"/>
        </w:rPr>
        <w:t>2.2.3</w:t>
      </w:r>
      <w:r w:rsidR="00C95999">
        <w:rPr>
          <w:rFonts w:cs="Arial"/>
          <w:color w:val="auto"/>
        </w:rPr>
        <w:t xml:space="preserve"> </w:t>
      </w:r>
      <w:r w:rsidR="00175F7C">
        <w:rPr>
          <w:rFonts w:cs="Arial"/>
          <w:color w:val="auto"/>
        </w:rPr>
        <w:t>Car Ownership</w:t>
      </w:r>
    </w:p>
    <w:p w:rsidR="00F9513D" w:rsidRPr="00EA4B64" w:rsidRDefault="00175F7C" w:rsidP="008777C9">
      <w:pPr>
        <w:spacing w:after="200" w:line="276" w:lineRule="auto"/>
        <w:rPr>
          <w:rFonts w:eastAsia="Times New Roman" w:cs="Arial"/>
          <w:color w:val="auto"/>
          <w:u w:val="none"/>
          <w:lang w:eastAsia="en-AU"/>
        </w:rPr>
      </w:pPr>
      <w:r w:rsidRPr="008172A9">
        <w:rPr>
          <w:rFonts w:eastAsia="Times New Roman" w:cs="Arial"/>
          <w:color w:val="auto"/>
          <w:u w:val="none"/>
          <w:lang w:eastAsia="en-AU"/>
        </w:rPr>
        <w:t>The level of car ownership per household provides an indication of private vehicle use and therefore the level of parking demand.</w:t>
      </w:r>
      <w:r>
        <w:rPr>
          <w:rFonts w:eastAsia="Times New Roman" w:cs="Arial"/>
          <w:color w:val="auto"/>
          <w:u w:val="none"/>
          <w:lang w:eastAsia="en-AU"/>
        </w:rPr>
        <w:t xml:space="preserve"> </w:t>
      </w:r>
      <w:proofErr w:type="gramStart"/>
      <w:r>
        <w:rPr>
          <w:rFonts w:eastAsia="Times New Roman" w:cs="Arial"/>
          <w:color w:val="auto"/>
          <w:u w:val="none"/>
          <w:lang w:eastAsia="en-AU"/>
        </w:rPr>
        <w:t>Figure</w:t>
      </w:r>
      <w:r w:rsidR="00C430A4">
        <w:rPr>
          <w:rFonts w:eastAsia="Times New Roman" w:cs="Arial"/>
          <w:color w:val="auto"/>
          <w:u w:val="none"/>
          <w:lang w:eastAsia="en-AU"/>
        </w:rPr>
        <w:t>s</w:t>
      </w:r>
      <w:r>
        <w:rPr>
          <w:rFonts w:eastAsia="Times New Roman" w:cs="Arial"/>
          <w:color w:val="auto"/>
          <w:u w:val="none"/>
          <w:lang w:eastAsia="en-AU"/>
        </w:rPr>
        <w:t xml:space="preserve"> </w:t>
      </w:r>
      <w:r w:rsidR="00C430A4">
        <w:rPr>
          <w:rFonts w:eastAsia="Times New Roman" w:cs="Arial"/>
          <w:color w:val="auto"/>
          <w:u w:val="none"/>
          <w:lang w:eastAsia="en-AU"/>
        </w:rPr>
        <w:t>7 and 8</w:t>
      </w:r>
      <w:r>
        <w:rPr>
          <w:rFonts w:eastAsia="Times New Roman" w:cs="Arial"/>
          <w:color w:val="auto"/>
          <w:u w:val="none"/>
          <w:lang w:eastAsia="en-AU"/>
        </w:rPr>
        <w:t xml:space="preserve"> shows that households in Plenty Valley are more likely to own two vehicles than Greater Melbourne.</w:t>
      </w:r>
      <w:proofErr w:type="gramEnd"/>
      <w:r>
        <w:rPr>
          <w:rFonts w:eastAsia="Times New Roman" w:cs="Arial"/>
          <w:color w:val="auto"/>
          <w:u w:val="none"/>
          <w:lang w:eastAsia="en-AU"/>
        </w:rPr>
        <w:t xml:space="preserve"> There are few households which do not own a car. This is reflective of the current vehicle dominated transport network and largely low density residential areas located some distance from public transport. </w:t>
      </w:r>
    </w:p>
    <w:p w:rsidR="00175F7C" w:rsidRPr="00F9513D" w:rsidRDefault="00175F7C" w:rsidP="00175F7C">
      <w:pPr>
        <w:spacing w:after="200" w:line="276" w:lineRule="auto"/>
        <w:rPr>
          <w:rFonts w:eastAsia="Times New Roman" w:cs="Arial"/>
          <w:color w:val="auto"/>
          <w:u w:val="none"/>
          <w:lang w:eastAsia="en-AU"/>
        </w:rPr>
      </w:pPr>
      <w:r w:rsidRPr="00DD41E6">
        <w:rPr>
          <w:b/>
          <w:i/>
          <w:color w:val="auto"/>
          <w:sz w:val="20"/>
          <w:u w:val="none"/>
        </w:rPr>
        <w:t xml:space="preserve">Figure </w:t>
      </w:r>
      <w:r w:rsidR="002F638C">
        <w:rPr>
          <w:b/>
          <w:i/>
          <w:color w:val="auto"/>
          <w:sz w:val="20"/>
          <w:u w:val="none"/>
        </w:rPr>
        <w:t>7</w:t>
      </w:r>
      <w:r w:rsidRPr="00DD41E6">
        <w:rPr>
          <w:b/>
          <w:i/>
          <w:color w:val="auto"/>
          <w:sz w:val="20"/>
          <w:u w:val="none"/>
        </w:rPr>
        <w:t xml:space="preserve">: </w:t>
      </w:r>
      <w:r>
        <w:rPr>
          <w:b/>
          <w:i/>
          <w:color w:val="auto"/>
          <w:sz w:val="20"/>
          <w:u w:val="none"/>
        </w:rPr>
        <w:t>Car Ownership in Plenty Valley</w:t>
      </w:r>
    </w:p>
    <w:p w:rsidR="00175F7C" w:rsidRDefault="00DD045D" w:rsidP="00175F7C">
      <w:pPr>
        <w:spacing w:after="200" w:line="276" w:lineRule="auto"/>
        <w:rPr>
          <w:rFonts w:cs="Arial"/>
          <w:color w:val="auto"/>
        </w:rPr>
      </w:pPr>
      <w:r w:rsidRPr="005B414B">
        <w:rPr>
          <w:rFonts w:cs="Arial"/>
          <w:noProof/>
          <w:color w:val="auto"/>
          <w:lang w:eastAsia="en-AU"/>
        </w:rPr>
        <w:lastRenderedPageBreak/>
        <w:drawing>
          <wp:inline distT="0" distB="0" distL="0" distR="0" wp14:anchorId="7284882F" wp14:editId="61696364">
            <wp:extent cx="4977516" cy="2932225"/>
            <wp:effectExtent l="0" t="0" r="0" b="1905"/>
            <wp:docPr id="11" name="Picture 11" descr="Car Ownership in South Morang compared to Melbourne in 2016." title="Figure 7: Car Ownership in Plenty Val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77281" cy="2932087"/>
                    </a:xfrm>
                    <a:prstGeom prst="rect">
                      <a:avLst/>
                    </a:prstGeom>
                    <a:noFill/>
                    <a:ln>
                      <a:noFill/>
                    </a:ln>
                  </pic:spPr>
                </pic:pic>
              </a:graphicData>
            </a:graphic>
          </wp:inline>
        </w:drawing>
      </w:r>
      <w:r w:rsidRPr="005B414B">
        <w:rPr>
          <w:rFonts w:cs="Arial"/>
          <w:noProof/>
          <w:color w:val="auto"/>
          <w:lang w:eastAsia="en-AU"/>
        </w:rPr>
        <w:drawing>
          <wp:inline distT="0" distB="0" distL="0" distR="0" wp14:anchorId="2316D7F5" wp14:editId="3E67A9AC">
            <wp:extent cx="4738977" cy="2773061"/>
            <wp:effectExtent l="0" t="0" r="5080" b="8255"/>
            <wp:docPr id="9" name="Picture 9" descr="Car Ownership in Mill Park compared to Melbourne in 2016." title="Figure 7: Car Ownership in Plenty Val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39026" cy="2773090"/>
                    </a:xfrm>
                    <a:prstGeom prst="rect">
                      <a:avLst/>
                    </a:prstGeom>
                    <a:noFill/>
                    <a:ln>
                      <a:noFill/>
                    </a:ln>
                  </pic:spPr>
                </pic:pic>
              </a:graphicData>
            </a:graphic>
          </wp:inline>
        </w:drawing>
      </w:r>
    </w:p>
    <w:p w:rsidR="00175F7C" w:rsidRDefault="00175F7C" w:rsidP="00175F7C">
      <w:pPr>
        <w:spacing w:after="200" w:line="276" w:lineRule="auto"/>
        <w:rPr>
          <w:rFonts w:cs="Arial"/>
          <w:color w:val="auto"/>
        </w:rPr>
      </w:pPr>
    </w:p>
    <w:p w:rsidR="00175F7C" w:rsidRDefault="00175F7C" w:rsidP="00175F7C">
      <w:pPr>
        <w:pStyle w:val="Default"/>
        <w:rPr>
          <w:b/>
          <w:i/>
          <w:color w:val="auto"/>
          <w:sz w:val="20"/>
          <w:u w:val="none"/>
        </w:rPr>
      </w:pPr>
      <w:r w:rsidRPr="00DD41E6">
        <w:rPr>
          <w:b/>
          <w:i/>
          <w:color w:val="auto"/>
          <w:sz w:val="20"/>
          <w:u w:val="none"/>
        </w:rPr>
        <w:t xml:space="preserve">Source: </w:t>
      </w:r>
      <w:r>
        <w:rPr>
          <w:b/>
          <w:i/>
          <w:color w:val="auto"/>
          <w:sz w:val="20"/>
          <w:u w:val="none"/>
        </w:rPr>
        <w:t>id. The Population Experts, 2016</w:t>
      </w:r>
    </w:p>
    <w:p w:rsidR="00175F7C" w:rsidRDefault="00175F7C">
      <w:pPr>
        <w:spacing w:after="200" w:line="276" w:lineRule="auto"/>
        <w:rPr>
          <w:rFonts w:cs="Arial"/>
          <w:color w:val="auto"/>
        </w:rPr>
      </w:pPr>
    </w:p>
    <w:p w:rsidR="006211C4" w:rsidRDefault="00EA4B64">
      <w:pPr>
        <w:spacing w:after="200" w:line="276" w:lineRule="auto"/>
        <w:rPr>
          <w:rFonts w:eastAsia="Times New Roman" w:cs="Arial"/>
          <w:color w:val="auto"/>
          <w:u w:val="none"/>
          <w:lang w:eastAsia="en-AU"/>
        </w:rPr>
      </w:pPr>
      <w:r>
        <w:rPr>
          <w:rFonts w:eastAsia="Times New Roman" w:cs="Arial"/>
          <w:color w:val="auto"/>
          <w:u w:val="none"/>
          <w:lang w:eastAsia="en-AU"/>
        </w:rPr>
        <w:t>It is expected that car ownership will become more consistent with Greater Melbourne as alternative transport options improve and more housing options are provided closer to public transport similar to other more established parts of Melbourne. It would be expected that households located in the Town Centre with good access to public transport would generally only require one car.</w:t>
      </w:r>
      <w:r w:rsidR="009A6BA4">
        <w:rPr>
          <w:rFonts w:eastAsia="Times New Roman" w:cs="Arial"/>
          <w:color w:val="auto"/>
          <w:u w:val="none"/>
          <w:lang w:eastAsia="en-AU"/>
        </w:rPr>
        <w:t xml:space="preserve"> </w:t>
      </w:r>
    </w:p>
    <w:p w:rsidR="00D9448B" w:rsidRDefault="009A6BA4">
      <w:pPr>
        <w:spacing w:after="200" w:line="276" w:lineRule="auto"/>
        <w:rPr>
          <w:rFonts w:eastAsia="Times New Roman" w:cs="Arial"/>
          <w:color w:val="auto"/>
          <w:u w:val="none"/>
          <w:lang w:eastAsia="en-AU"/>
        </w:rPr>
      </w:pPr>
      <w:r>
        <w:rPr>
          <w:rFonts w:eastAsia="Times New Roman" w:cs="Arial"/>
          <w:color w:val="auto"/>
          <w:u w:val="none"/>
          <w:lang w:eastAsia="en-AU"/>
        </w:rPr>
        <w:t xml:space="preserve">For example, </w:t>
      </w:r>
      <w:r w:rsidR="00D9448B">
        <w:rPr>
          <w:rFonts w:eastAsia="Times New Roman" w:cs="Arial"/>
          <w:color w:val="auto"/>
          <w:u w:val="none"/>
          <w:lang w:eastAsia="en-AU"/>
        </w:rPr>
        <w:t xml:space="preserve">less than one third of households in proximity to the Reservoir and Preston </w:t>
      </w:r>
      <w:r w:rsidR="005A232C">
        <w:rPr>
          <w:rFonts w:eastAsia="Times New Roman" w:cs="Arial"/>
          <w:color w:val="auto"/>
          <w:u w:val="none"/>
          <w:lang w:eastAsia="en-AU"/>
        </w:rPr>
        <w:t>A</w:t>
      </w:r>
      <w:r w:rsidR="00D9448B">
        <w:rPr>
          <w:rFonts w:eastAsia="Times New Roman" w:cs="Arial"/>
          <w:color w:val="auto"/>
          <w:u w:val="none"/>
          <w:lang w:eastAsia="en-AU"/>
        </w:rPr>
        <w:t xml:space="preserve">ctivity </w:t>
      </w:r>
      <w:r w:rsidR="005A232C">
        <w:rPr>
          <w:rFonts w:eastAsia="Times New Roman" w:cs="Arial"/>
          <w:color w:val="auto"/>
          <w:u w:val="none"/>
          <w:lang w:eastAsia="en-AU"/>
        </w:rPr>
        <w:t>C</w:t>
      </w:r>
      <w:r w:rsidR="00D9448B">
        <w:rPr>
          <w:rFonts w:eastAsia="Times New Roman" w:cs="Arial"/>
          <w:color w:val="auto"/>
          <w:u w:val="none"/>
          <w:lang w:eastAsia="en-AU"/>
        </w:rPr>
        <w:t xml:space="preserve">entre areas have access to more than one vehicle. </w:t>
      </w:r>
      <w:r w:rsidR="00EA4B64">
        <w:rPr>
          <w:rFonts w:eastAsia="Times New Roman" w:cs="Arial"/>
          <w:color w:val="auto"/>
          <w:u w:val="none"/>
          <w:lang w:eastAsia="en-AU"/>
        </w:rPr>
        <w:t xml:space="preserve"> </w:t>
      </w:r>
    </w:p>
    <w:p w:rsidR="00B11570" w:rsidRDefault="00B11570" w:rsidP="00B11570">
      <w:pPr>
        <w:spacing w:after="200" w:line="276" w:lineRule="auto"/>
        <w:rPr>
          <w:rFonts w:eastAsia="Times New Roman" w:cs="Arial"/>
          <w:color w:val="auto"/>
          <w:u w:val="none"/>
          <w:lang w:eastAsia="en-AU"/>
        </w:rPr>
      </w:pPr>
      <w:r>
        <w:rPr>
          <w:rFonts w:eastAsia="Times New Roman" w:cs="Arial"/>
          <w:color w:val="auto"/>
          <w:u w:val="none"/>
          <w:lang w:eastAsia="en-AU"/>
        </w:rPr>
        <w:t>The Structure Plan aims to provide the urban environment and infrastructure which supports households to function without multiple cars. This includes locating housing close to public transport and services and making the town centre more walkable.</w:t>
      </w:r>
    </w:p>
    <w:p w:rsidR="00660C7F" w:rsidRDefault="00C95999" w:rsidP="00B11570">
      <w:pPr>
        <w:spacing w:after="200" w:line="276" w:lineRule="auto"/>
        <w:rPr>
          <w:rFonts w:eastAsia="Times New Roman" w:cs="Arial"/>
          <w:color w:val="auto"/>
          <w:u w:val="none"/>
          <w:lang w:eastAsia="en-AU"/>
        </w:rPr>
      </w:pPr>
      <w:r>
        <w:rPr>
          <w:rFonts w:eastAsia="Times New Roman" w:cs="Arial"/>
          <w:color w:val="auto"/>
          <w:u w:val="none"/>
          <w:lang w:eastAsia="en-AU"/>
        </w:rPr>
        <w:lastRenderedPageBreak/>
        <w:t>Other initiatives such as Green Travel Plans (</w:t>
      </w:r>
      <w:r w:rsidR="00C346A6">
        <w:rPr>
          <w:rFonts w:eastAsia="Times New Roman" w:cs="Arial"/>
          <w:color w:val="auto"/>
          <w:u w:val="none"/>
          <w:lang w:eastAsia="en-AU"/>
        </w:rPr>
        <w:t xml:space="preserve">see </w:t>
      </w:r>
      <w:r>
        <w:rPr>
          <w:rFonts w:eastAsia="Times New Roman" w:cs="Arial"/>
          <w:color w:val="auto"/>
          <w:u w:val="none"/>
          <w:lang w:eastAsia="en-AU"/>
        </w:rPr>
        <w:t>2.2.</w:t>
      </w:r>
      <w:r w:rsidR="00C346A6">
        <w:rPr>
          <w:rFonts w:eastAsia="Times New Roman" w:cs="Arial"/>
          <w:color w:val="auto"/>
          <w:u w:val="none"/>
          <w:lang w:eastAsia="en-AU"/>
        </w:rPr>
        <w:t>5</w:t>
      </w:r>
      <w:r>
        <w:rPr>
          <w:rFonts w:eastAsia="Times New Roman" w:cs="Arial"/>
          <w:color w:val="auto"/>
          <w:u w:val="none"/>
          <w:lang w:eastAsia="en-AU"/>
        </w:rPr>
        <w:t xml:space="preserve">) </w:t>
      </w:r>
      <w:r w:rsidR="00B11570">
        <w:rPr>
          <w:rFonts w:eastAsia="Times New Roman" w:cs="Arial"/>
          <w:color w:val="auto"/>
          <w:u w:val="none"/>
          <w:lang w:eastAsia="en-AU"/>
        </w:rPr>
        <w:t>can help people to live with less car dependency by guiding behaviour changes</w:t>
      </w:r>
      <w:r w:rsidR="00660C7F">
        <w:rPr>
          <w:rFonts w:eastAsia="Times New Roman" w:cs="Arial"/>
          <w:color w:val="auto"/>
          <w:u w:val="none"/>
          <w:lang w:eastAsia="en-AU"/>
        </w:rPr>
        <w:t>. The plan provides strategies and outlines practical steps to assist people moving into new developments to live in a more sustainable manner.</w:t>
      </w:r>
    </w:p>
    <w:p w:rsidR="00660C7F" w:rsidRPr="00660C7F" w:rsidRDefault="00660C7F" w:rsidP="00B11570">
      <w:pPr>
        <w:spacing w:after="200" w:line="276" w:lineRule="auto"/>
        <w:rPr>
          <w:rFonts w:eastAsia="Times New Roman" w:cs="Arial"/>
          <w:color w:val="auto"/>
          <w:u w:val="none"/>
          <w:lang w:eastAsia="en-AU"/>
        </w:rPr>
      </w:pPr>
      <w:r>
        <w:rPr>
          <w:rFonts w:eastAsia="Times New Roman" w:cs="Arial"/>
          <w:color w:val="auto"/>
          <w:u w:val="none"/>
          <w:lang w:eastAsia="en-AU"/>
        </w:rPr>
        <w:t xml:space="preserve">This in turn supports the Structure Plan’s vision to create a more attractive, accessible and vibrant Town Centre which is less dominated by traffic and vehicles. </w:t>
      </w:r>
    </w:p>
    <w:p w:rsidR="00C41C11" w:rsidRPr="00F76C54" w:rsidRDefault="006211C4">
      <w:pPr>
        <w:spacing w:after="200" w:line="276" w:lineRule="auto"/>
        <w:rPr>
          <w:rFonts w:cs="Arial"/>
          <w:color w:val="auto"/>
        </w:rPr>
      </w:pPr>
      <w:r>
        <w:rPr>
          <w:rFonts w:cs="Arial"/>
          <w:color w:val="auto"/>
        </w:rPr>
        <w:t>2.2.4</w:t>
      </w:r>
      <w:r w:rsidR="00C95999">
        <w:rPr>
          <w:rFonts w:cs="Arial"/>
          <w:color w:val="auto"/>
        </w:rPr>
        <w:t xml:space="preserve"> </w:t>
      </w:r>
      <w:r w:rsidR="00420B64" w:rsidRPr="00F76C54">
        <w:rPr>
          <w:rFonts w:cs="Arial"/>
          <w:color w:val="auto"/>
        </w:rPr>
        <w:t>Alternative Transport Options</w:t>
      </w:r>
    </w:p>
    <w:p w:rsidR="002F638C" w:rsidRDefault="00C41C11">
      <w:pPr>
        <w:spacing w:after="200" w:line="276" w:lineRule="auto"/>
        <w:rPr>
          <w:rFonts w:cs="Arial"/>
          <w:color w:val="auto"/>
          <w:u w:val="none"/>
        </w:rPr>
      </w:pPr>
      <w:r w:rsidRPr="00F76C54">
        <w:rPr>
          <w:rFonts w:cs="Arial"/>
          <w:color w:val="auto"/>
          <w:u w:val="none"/>
        </w:rPr>
        <w:t>The Plenty Valley Town Centre is well serviced by public transport and sustainable transport modes</w:t>
      </w:r>
      <w:r w:rsidR="002F638C">
        <w:rPr>
          <w:rFonts w:cs="Arial"/>
          <w:color w:val="auto"/>
          <w:u w:val="none"/>
        </w:rPr>
        <w:t xml:space="preserve"> as depicted by the amount of the Town Centre within the Principle Public Transport Network Area (see Figure 8)</w:t>
      </w:r>
      <w:r w:rsidRPr="00F76C54">
        <w:rPr>
          <w:rFonts w:cs="Arial"/>
          <w:color w:val="auto"/>
          <w:u w:val="none"/>
        </w:rPr>
        <w:t xml:space="preserve">. </w:t>
      </w:r>
    </w:p>
    <w:p w:rsidR="002F638C" w:rsidRPr="00355411" w:rsidRDefault="002F638C">
      <w:pPr>
        <w:spacing w:after="200" w:line="276" w:lineRule="auto"/>
        <w:rPr>
          <w:b/>
          <w:i/>
          <w:color w:val="auto"/>
          <w:sz w:val="20"/>
          <w:u w:val="none"/>
        </w:rPr>
      </w:pPr>
      <w:r w:rsidRPr="00355411">
        <w:rPr>
          <w:b/>
          <w:i/>
          <w:color w:val="auto"/>
          <w:sz w:val="20"/>
          <w:u w:val="none"/>
        </w:rPr>
        <w:t>Figure 8: Principal Public Transport Area Map</w:t>
      </w:r>
    </w:p>
    <w:p w:rsidR="002F638C" w:rsidRDefault="002F638C">
      <w:pPr>
        <w:spacing w:after="200" w:line="276" w:lineRule="auto"/>
        <w:rPr>
          <w:rFonts w:cs="Arial"/>
          <w:color w:val="auto"/>
          <w:u w:val="none"/>
        </w:rPr>
      </w:pPr>
      <w:r w:rsidRPr="005B414B">
        <w:rPr>
          <w:rFonts w:cs="Arial"/>
          <w:noProof/>
          <w:color w:val="auto"/>
          <w:u w:val="none"/>
          <w:lang w:eastAsia="en-AU"/>
        </w:rPr>
        <w:drawing>
          <wp:inline distT="0" distB="0" distL="0" distR="0" wp14:anchorId="6FD740F0" wp14:editId="2FE31C58">
            <wp:extent cx="5271770" cy="2989580"/>
            <wp:effectExtent l="19050" t="19050" r="24130" b="20320"/>
            <wp:docPr id="8" name="Picture 8" descr="A plan which shows the Principal Public Transport Area. " title="Figure 8: Principal Public Transport Area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1770" cy="2989580"/>
                    </a:xfrm>
                    <a:prstGeom prst="rect">
                      <a:avLst/>
                    </a:prstGeom>
                    <a:noFill/>
                    <a:ln>
                      <a:solidFill>
                        <a:schemeClr val="tx1"/>
                      </a:solidFill>
                    </a:ln>
                  </pic:spPr>
                </pic:pic>
              </a:graphicData>
            </a:graphic>
          </wp:inline>
        </w:drawing>
      </w:r>
    </w:p>
    <w:p w:rsidR="002F638C" w:rsidRPr="00357DEC" w:rsidRDefault="002F638C">
      <w:pPr>
        <w:spacing w:after="200" w:line="276" w:lineRule="auto"/>
        <w:rPr>
          <w:rFonts w:eastAsia="Times New Roman" w:cs="Arial"/>
          <w:b/>
          <w:i/>
          <w:color w:val="auto"/>
          <w:sz w:val="20"/>
          <w:u w:val="none"/>
          <w:lang w:eastAsia="en-AU"/>
        </w:rPr>
      </w:pPr>
      <w:r w:rsidRPr="00357DEC">
        <w:rPr>
          <w:rFonts w:eastAsia="Times New Roman" w:cs="Arial"/>
          <w:b/>
          <w:i/>
          <w:color w:val="auto"/>
          <w:sz w:val="20"/>
          <w:u w:val="none"/>
          <w:lang w:eastAsia="en-AU"/>
        </w:rPr>
        <w:t>Source: Whittlesea Planning Scheme, 2018</w:t>
      </w:r>
      <w:r w:rsidR="00DD045D" w:rsidRPr="00357DEC">
        <w:rPr>
          <w:rFonts w:eastAsia="Times New Roman" w:cs="Arial"/>
          <w:b/>
          <w:i/>
          <w:color w:val="auto"/>
          <w:sz w:val="20"/>
          <w:u w:val="none"/>
          <w:lang w:eastAsia="en-AU"/>
        </w:rPr>
        <w:t xml:space="preserve"> (modified)</w:t>
      </w:r>
    </w:p>
    <w:p w:rsidR="00C41C11" w:rsidRPr="00F76C54" w:rsidRDefault="00C41C11">
      <w:pPr>
        <w:spacing w:after="200" w:line="276" w:lineRule="auto"/>
        <w:rPr>
          <w:rFonts w:cs="Arial"/>
          <w:color w:val="auto"/>
          <w:u w:val="none"/>
        </w:rPr>
      </w:pPr>
      <w:r w:rsidRPr="00F76C54">
        <w:rPr>
          <w:rFonts w:cs="Arial"/>
          <w:color w:val="auto"/>
          <w:u w:val="none"/>
        </w:rPr>
        <w:t xml:space="preserve">The South Morang Train Station is located centrally within the centre and links South Morang with the Melbourne CBD, Epping, Preston and the wider train network. </w:t>
      </w:r>
      <w:r w:rsidR="00FF5ED0">
        <w:rPr>
          <w:rFonts w:ascii="Tahoma" w:hAnsi="Tahoma" w:cs="Tahoma"/>
          <w:color w:val="000000"/>
          <w:sz w:val="20"/>
          <w:szCs w:val="20"/>
        </w:rPr>
        <w:t xml:space="preserve">The extension of the line to Mernda including new stations at Middle Gorge, </w:t>
      </w:r>
      <w:proofErr w:type="spellStart"/>
      <w:r w:rsidR="00FF5ED0">
        <w:rPr>
          <w:rFonts w:ascii="Tahoma" w:hAnsi="Tahoma" w:cs="Tahoma"/>
          <w:color w:val="000000"/>
          <w:sz w:val="20"/>
          <w:szCs w:val="20"/>
        </w:rPr>
        <w:t>Hawkstowe</w:t>
      </w:r>
      <w:proofErr w:type="spellEnd"/>
      <w:r w:rsidR="00FF5ED0">
        <w:rPr>
          <w:rFonts w:ascii="Tahoma" w:hAnsi="Tahoma" w:cs="Tahoma"/>
          <w:color w:val="000000"/>
          <w:sz w:val="20"/>
          <w:szCs w:val="20"/>
        </w:rPr>
        <w:t xml:space="preserve"> and Mernda opened in August 2018.</w:t>
      </w:r>
    </w:p>
    <w:p w:rsidR="00D67878" w:rsidRPr="00F76C54" w:rsidRDefault="00B3290B">
      <w:pPr>
        <w:spacing w:after="200" w:line="276" w:lineRule="auto"/>
        <w:rPr>
          <w:rFonts w:cs="Arial"/>
          <w:color w:val="auto"/>
          <w:u w:val="none"/>
        </w:rPr>
      </w:pPr>
      <w:r>
        <w:rPr>
          <w:rFonts w:cs="Arial"/>
          <w:color w:val="auto"/>
          <w:u w:val="none"/>
        </w:rPr>
        <w:t>Ten</w:t>
      </w:r>
      <w:r w:rsidR="00C41C11" w:rsidRPr="00F76C54">
        <w:rPr>
          <w:rFonts w:cs="Arial"/>
          <w:color w:val="auto"/>
          <w:u w:val="none"/>
        </w:rPr>
        <w:t xml:space="preserve"> bus routes </w:t>
      </w:r>
      <w:r w:rsidR="00982454">
        <w:rPr>
          <w:rFonts w:cs="Arial"/>
          <w:color w:val="auto"/>
          <w:u w:val="none"/>
        </w:rPr>
        <w:t xml:space="preserve">currently </w:t>
      </w:r>
      <w:r w:rsidR="00C41C11" w:rsidRPr="00F76C54">
        <w:rPr>
          <w:rFonts w:cs="Arial"/>
          <w:color w:val="auto"/>
          <w:u w:val="none"/>
        </w:rPr>
        <w:t>service the Plenty Valley Town Centre which connect with the hinterland of residential areas and activity nodes further away.  A bus interchange is located beside the South Morang Train Station with additional stops located throughout the centre.</w:t>
      </w:r>
      <w:r w:rsidR="00C03940">
        <w:rPr>
          <w:rFonts w:cs="Arial"/>
          <w:color w:val="auto"/>
          <w:u w:val="none"/>
        </w:rPr>
        <w:t xml:space="preserve"> Recent new bus services in Plenty Valley have improved frequency including Route 564 which runs every 10 minutes between South Morang and </w:t>
      </w:r>
      <w:r w:rsidR="00C03940" w:rsidRPr="00F76C54">
        <w:rPr>
          <w:rFonts w:cs="Arial"/>
          <w:color w:val="auto"/>
          <w:u w:val="none"/>
        </w:rPr>
        <w:t>RMIT Bundoora</w:t>
      </w:r>
      <w:r w:rsidR="00C03940">
        <w:rPr>
          <w:rFonts w:cs="Arial"/>
          <w:color w:val="auto"/>
          <w:u w:val="none"/>
        </w:rPr>
        <w:t>.</w:t>
      </w:r>
    </w:p>
    <w:p w:rsidR="00D67878" w:rsidRPr="00F76C54" w:rsidRDefault="00D67878">
      <w:pPr>
        <w:spacing w:after="200" w:line="276" w:lineRule="auto"/>
        <w:rPr>
          <w:rFonts w:cs="Arial"/>
          <w:color w:val="auto"/>
          <w:u w:val="none"/>
        </w:rPr>
      </w:pPr>
      <w:r w:rsidRPr="00F76C54">
        <w:rPr>
          <w:rFonts w:cs="Arial"/>
          <w:color w:val="auto"/>
          <w:u w:val="none"/>
        </w:rPr>
        <w:t>A proposal exists to extend the Route 86 tram route from</w:t>
      </w:r>
      <w:r w:rsidR="00B3290B">
        <w:rPr>
          <w:rFonts w:cs="Arial"/>
          <w:color w:val="auto"/>
          <w:u w:val="none"/>
        </w:rPr>
        <w:t xml:space="preserve"> the current terminus at</w:t>
      </w:r>
      <w:r w:rsidRPr="00F76C54">
        <w:rPr>
          <w:rFonts w:cs="Arial"/>
          <w:color w:val="auto"/>
          <w:u w:val="none"/>
        </w:rPr>
        <w:t xml:space="preserve"> RMIT Bundoora along Plenty Road to the Plenty Valley Town Centre. The </w:t>
      </w:r>
      <w:r w:rsidR="00B3290B">
        <w:rPr>
          <w:rFonts w:cs="Arial"/>
          <w:color w:val="auto"/>
          <w:u w:val="none"/>
        </w:rPr>
        <w:t>extension</w:t>
      </w:r>
      <w:r w:rsidRPr="00F76C54">
        <w:rPr>
          <w:rFonts w:cs="Arial"/>
          <w:color w:val="auto"/>
          <w:u w:val="none"/>
        </w:rPr>
        <w:t xml:space="preserve"> will </w:t>
      </w:r>
      <w:r w:rsidR="00B3290B">
        <w:rPr>
          <w:rFonts w:cs="Arial"/>
          <w:color w:val="auto"/>
          <w:u w:val="none"/>
        </w:rPr>
        <w:t xml:space="preserve">likely </w:t>
      </w:r>
      <w:r w:rsidRPr="00F76C54">
        <w:rPr>
          <w:rFonts w:cs="Arial"/>
          <w:color w:val="auto"/>
          <w:u w:val="none"/>
        </w:rPr>
        <w:t xml:space="preserve">run along </w:t>
      </w:r>
      <w:r w:rsidR="00B3290B">
        <w:rPr>
          <w:rFonts w:cs="Arial"/>
          <w:color w:val="auto"/>
          <w:u w:val="none"/>
        </w:rPr>
        <w:t xml:space="preserve">Plenty Road, </w:t>
      </w:r>
      <w:r w:rsidRPr="00F76C54">
        <w:rPr>
          <w:rFonts w:cs="Arial"/>
          <w:color w:val="auto"/>
          <w:u w:val="none"/>
        </w:rPr>
        <w:t xml:space="preserve">Bush Boulevard and McDonalds Road </w:t>
      </w:r>
      <w:r w:rsidR="00DC098C">
        <w:rPr>
          <w:rFonts w:cs="Arial"/>
          <w:color w:val="auto"/>
          <w:u w:val="none"/>
        </w:rPr>
        <w:t xml:space="preserve">and head </w:t>
      </w:r>
      <w:r w:rsidR="00DC098C">
        <w:rPr>
          <w:rFonts w:cs="Arial"/>
          <w:color w:val="auto"/>
          <w:u w:val="none"/>
        </w:rPr>
        <w:lastRenderedPageBreak/>
        <w:t xml:space="preserve">further north to The Lakes Boulevard, </w:t>
      </w:r>
      <w:r w:rsidRPr="00F76C54">
        <w:rPr>
          <w:rFonts w:cs="Arial"/>
          <w:color w:val="auto"/>
          <w:u w:val="none"/>
        </w:rPr>
        <w:t>with an in</w:t>
      </w:r>
      <w:r w:rsidR="00C03940">
        <w:rPr>
          <w:rFonts w:cs="Arial"/>
          <w:color w:val="auto"/>
          <w:u w:val="none"/>
        </w:rPr>
        <w:t>terchange at the South Morang T</w:t>
      </w:r>
      <w:r w:rsidRPr="00F76C54">
        <w:rPr>
          <w:rFonts w:cs="Arial"/>
          <w:color w:val="auto"/>
          <w:u w:val="none"/>
        </w:rPr>
        <w:t xml:space="preserve">rain Station. This would provide additional access and movement opportunities </w:t>
      </w:r>
      <w:r w:rsidR="00C03940">
        <w:rPr>
          <w:rFonts w:cs="Arial"/>
          <w:color w:val="auto"/>
          <w:u w:val="none"/>
        </w:rPr>
        <w:t xml:space="preserve">to and </w:t>
      </w:r>
      <w:r w:rsidRPr="00F76C54">
        <w:rPr>
          <w:rFonts w:cs="Arial"/>
          <w:color w:val="auto"/>
          <w:u w:val="none"/>
        </w:rPr>
        <w:t xml:space="preserve">throughout the centre. </w:t>
      </w:r>
      <w:r w:rsidR="00660C7F">
        <w:rPr>
          <w:rFonts w:cs="Arial"/>
          <w:color w:val="auto"/>
          <w:u w:val="none"/>
        </w:rPr>
        <w:t xml:space="preserve">Currently, the State Government is undertaking a feasibility study into the tram </w:t>
      </w:r>
      <w:r w:rsidR="001F503C">
        <w:rPr>
          <w:rFonts w:cs="Arial"/>
          <w:color w:val="auto"/>
          <w:u w:val="none"/>
        </w:rPr>
        <w:t>extension</w:t>
      </w:r>
      <w:r w:rsidR="00660C7F">
        <w:rPr>
          <w:rFonts w:cs="Arial"/>
          <w:color w:val="auto"/>
          <w:u w:val="none"/>
        </w:rPr>
        <w:t>.</w:t>
      </w:r>
    </w:p>
    <w:p w:rsidR="00D67878" w:rsidRDefault="00D67878">
      <w:pPr>
        <w:spacing w:after="200" w:line="276" w:lineRule="auto"/>
        <w:rPr>
          <w:rFonts w:cs="Arial"/>
          <w:color w:val="auto"/>
          <w:u w:val="none"/>
        </w:rPr>
      </w:pPr>
      <w:r w:rsidRPr="00F76C54">
        <w:rPr>
          <w:rFonts w:cs="Arial"/>
          <w:color w:val="auto"/>
          <w:u w:val="none"/>
        </w:rPr>
        <w:t xml:space="preserve">Plenty Valley is connected by pedestrian and cycle networks.  Further, the Plenty Valley Town Centre Structure Plan identifies a number of improvements which will </w:t>
      </w:r>
      <w:r w:rsidR="00FA0BF8">
        <w:rPr>
          <w:rFonts w:cs="Arial"/>
          <w:color w:val="auto"/>
          <w:u w:val="none"/>
        </w:rPr>
        <w:t xml:space="preserve">further </w:t>
      </w:r>
      <w:r w:rsidRPr="00F76C54">
        <w:rPr>
          <w:rFonts w:cs="Arial"/>
          <w:color w:val="auto"/>
          <w:u w:val="none"/>
        </w:rPr>
        <w:t xml:space="preserve">enhance pedestrian and cycle connectivity and permeability throughout the centre.  </w:t>
      </w:r>
    </w:p>
    <w:p w:rsidR="001F503C" w:rsidRPr="00F76C54" w:rsidRDefault="001F503C">
      <w:pPr>
        <w:spacing w:after="200" w:line="276" w:lineRule="auto"/>
        <w:rPr>
          <w:rFonts w:cs="Arial"/>
          <w:color w:val="auto"/>
          <w:u w:val="none"/>
        </w:rPr>
      </w:pPr>
      <w:r>
        <w:rPr>
          <w:rFonts w:cs="Arial"/>
          <w:color w:val="auto"/>
          <w:u w:val="none"/>
        </w:rPr>
        <w:t xml:space="preserve">Other </w:t>
      </w:r>
      <w:r w:rsidR="003B78E7">
        <w:rPr>
          <w:rFonts w:cs="Arial"/>
          <w:color w:val="auto"/>
          <w:u w:val="none"/>
        </w:rPr>
        <w:t>alternative</w:t>
      </w:r>
      <w:r>
        <w:rPr>
          <w:rFonts w:cs="Arial"/>
          <w:color w:val="auto"/>
          <w:u w:val="none"/>
        </w:rPr>
        <w:t xml:space="preserve"> transport modes including </w:t>
      </w:r>
      <w:proofErr w:type="spellStart"/>
      <w:r>
        <w:rPr>
          <w:rFonts w:cs="Arial"/>
          <w:color w:val="auto"/>
          <w:u w:val="none"/>
        </w:rPr>
        <w:t>carshare</w:t>
      </w:r>
      <w:proofErr w:type="spellEnd"/>
      <w:r w:rsidR="003B78E7">
        <w:rPr>
          <w:rFonts w:cs="Arial"/>
          <w:color w:val="auto"/>
          <w:u w:val="none"/>
        </w:rPr>
        <w:t>, electric veh</w:t>
      </w:r>
      <w:r w:rsidR="0096497A">
        <w:rPr>
          <w:rFonts w:cs="Arial"/>
          <w:color w:val="auto"/>
          <w:u w:val="none"/>
        </w:rPr>
        <w:t>icles</w:t>
      </w:r>
      <w:r w:rsidR="003B78E7">
        <w:rPr>
          <w:rFonts w:cs="Arial"/>
          <w:color w:val="auto"/>
          <w:u w:val="none"/>
        </w:rPr>
        <w:t xml:space="preserve"> and </w:t>
      </w:r>
      <w:proofErr w:type="spellStart"/>
      <w:r w:rsidR="003B78E7">
        <w:rPr>
          <w:rFonts w:cs="Arial"/>
          <w:color w:val="auto"/>
          <w:u w:val="none"/>
        </w:rPr>
        <w:t>Uber</w:t>
      </w:r>
      <w:proofErr w:type="spellEnd"/>
      <w:r w:rsidR="003B78E7">
        <w:rPr>
          <w:rFonts w:cs="Arial"/>
          <w:color w:val="auto"/>
          <w:u w:val="none"/>
        </w:rPr>
        <w:t xml:space="preserve"> are becoming more prominent and should be accommodated for in the Town Centre.</w:t>
      </w:r>
    </w:p>
    <w:p w:rsidR="00C95999" w:rsidRDefault="00393D0C">
      <w:pPr>
        <w:spacing w:after="200" w:line="276" w:lineRule="auto"/>
        <w:rPr>
          <w:rFonts w:cs="Arial"/>
          <w:color w:val="auto"/>
          <w:u w:val="none"/>
        </w:rPr>
      </w:pPr>
      <w:r>
        <w:rPr>
          <w:rFonts w:cs="Arial"/>
          <w:color w:val="auto"/>
          <w:u w:val="none"/>
        </w:rPr>
        <w:t>M</w:t>
      </w:r>
      <w:r w:rsidR="00D67878" w:rsidRPr="00F76C54">
        <w:rPr>
          <w:rFonts w:cs="Arial"/>
          <w:color w:val="auto"/>
          <w:u w:val="none"/>
        </w:rPr>
        <w:t xml:space="preserve">ultiple transport options </w:t>
      </w:r>
      <w:r>
        <w:rPr>
          <w:rFonts w:cs="Arial"/>
          <w:color w:val="auto"/>
          <w:u w:val="none"/>
        </w:rPr>
        <w:t xml:space="preserve">which exist now and will be enhanced into the future </w:t>
      </w:r>
      <w:r w:rsidR="008F27E7" w:rsidRPr="00F76C54">
        <w:rPr>
          <w:rFonts w:cs="Arial"/>
          <w:color w:val="auto"/>
          <w:u w:val="none"/>
        </w:rPr>
        <w:t>provide</w:t>
      </w:r>
      <w:r w:rsidR="00D67878" w:rsidRPr="00F76C54">
        <w:rPr>
          <w:rFonts w:cs="Arial"/>
          <w:color w:val="auto"/>
          <w:u w:val="none"/>
        </w:rPr>
        <w:t xml:space="preserve"> alternatives to the use of the car and </w:t>
      </w:r>
      <w:proofErr w:type="gramStart"/>
      <w:r w:rsidR="00D67878" w:rsidRPr="00F76C54">
        <w:rPr>
          <w:rFonts w:cs="Arial"/>
          <w:color w:val="auto"/>
          <w:u w:val="none"/>
        </w:rPr>
        <w:t>decreases</w:t>
      </w:r>
      <w:proofErr w:type="gramEnd"/>
      <w:r w:rsidR="00D67878" w:rsidRPr="00F76C54">
        <w:rPr>
          <w:rFonts w:cs="Arial"/>
          <w:color w:val="auto"/>
          <w:u w:val="none"/>
        </w:rPr>
        <w:t xml:space="preserve"> the ne</w:t>
      </w:r>
      <w:r w:rsidR="008F27E7">
        <w:rPr>
          <w:rFonts w:cs="Arial"/>
          <w:color w:val="auto"/>
          <w:u w:val="none"/>
        </w:rPr>
        <w:t>ed and d</w:t>
      </w:r>
      <w:r w:rsidR="00C03940">
        <w:rPr>
          <w:rFonts w:cs="Arial"/>
          <w:color w:val="auto"/>
          <w:u w:val="none"/>
        </w:rPr>
        <w:t xml:space="preserve">emand for car parking. </w:t>
      </w:r>
      <w:r>
        <w:rPr>
          <w:rFonts w:cs="Arial"/>
          <w:color w:val="auto"/>
          <w:u w:val="none"/>
        </w:rPr>
        <w:t>This can provide the opportunity for better utilisation of land currently used for parking. R</w:t>
      </w:r>
      <w:r w:rsidR="008F27E7">
        <w:rPr>
          <w:rFonts w:cs="Arial"/>
          <w:color w:val="auto"/>
          <w:u w:val="none"/>
        </w:rPr>
        <w:t xml:space="preserve">eductions and restrictions in car parking also </w:t>
      </w:r>
      <w:proofErr w:type="gramStart"/>
      <w:r w:rsidR="008F27E7">
        <w:rPr>
          <w:rFonts w:cs="Arial"/>
          <w:color w:val="auto"/>
          <w:u w:val="none"/>
        </w:rPr>
        <w:t>improve</w:t>
      </w:r>
      <w:r>
        <w:rPr>
          <w:rFonts w:cs="Arial"/>
          <w:color w:val="auto"/>
          <w:u w:val="none"/>
        </w:rPr>
        <w:t>s</w:t>
      </w:r>
      <w:proofErr w:type="gramEnd"/>
      <w:r w:rsidR="008F27E7">
        <w:rPr>
          <w:rFonts w:cs="Arial"/>
          <w:color w:val="auto"/>
          <w:u w:val="none"/>
        </w:rPr>
        <w:t xml:space="preserve"> the attractiveness of using public transport which in turn provides the demand for improved services. It is anticipated that this</w:t>
      </w:r>
      <w:r w:rsidR="00D67878" w:rsidRPr="00F76C54">
        <w:rPr>
          <w:rFonts w:cs="Arial"/>
          <w:color w:val="auto"/>
          <w:u w:val="none"/>
        </w:rPr>
        <w:t xml:space="preserve"> </w:t>
      </w:r>
      <w:r w:rsidR="008F27E7">
        <w:rPr>
          <w:rFonts w:cs="Arial"/>
          <w:color w:val="auto"/>
          <w:u w:val="none"/>
        </w:rPr>
        <w:t xml:space="preserve">trend </w:t>
      </w:r>
      <w:r w:rsidR="00D67878" w:rsidRPr="00F76C54">
        <w:rPr>
          <w:rFonts w:cs="Arial"/>
          <w:color w:val="auto"/>
          <w:u w:val="none"/>
        </w:rPr>
        <w:t xml:space="preserve">will continue over time as the vision for the Town Centre is realised. </w:t>
      </w:r>
    </w:p>
    <w:p w:rsidR="00C95999" w:rsidRDefault="00C95999" w:rsidP="00C95999">
      <w:pPr>
        <w:spacing w:after="200" w:line="276" w:lineRule="auto"/>
        <w:rPr>
          <w:rFonts w:cs="Arial"/>
          <w:color w:val="auto"/>
          <w:u w:val="none"/>
        </w:rPr>
      </w:pPr>
      <w:r>
        <w:rPr>
          <w:rFonts w:cs="Arial"/>
          <w:color w:val="auto"/>
        </w:rPr>
        <w:t>2.2.</w:t>
      </w:r>
      <w:r w:rsidR="00C346A6">
        <w:rPr>
          <w:rFonts w:cs="Arial"/>
          <w:color w:val="auto"/>
        </w:rPr>
        <w:t>5</w:t>
      </w:r>
      <w:r>
        <w:rPr>
          <w:rFonts w:cs="Arial"/>
          <w:color w:val="auto"/>
        </w:rPr>
        <w:t xml:space="preserve"> Green Travel Plan</w:t>
      </w:r>
    </w:p>
    <w:p w:rsidR="00C95999" w:rsidRDefault="00C95999" w:rsidP="00C95999">
      <w:pPr>
        <w:autoSpaceDE w:val="0"/>
        <w:autoSpaceDN w:val="0"/>
        <w:adjustRightInd w:val="0"/>
        <w:rPr>
          <w:rFonts w:cs="Arial"/>
          <w:color w:val="auto"/>
          <w:u w:val="none"/>
        </w:rPr>
      </w:pPr>
      <w:r w:rsidRPr="00C95999">
        <w:rPr>
          <w:rFonts w:cs="Arial"/>
          <w:color w:val="auto"/>
          <w:u w:val="none"/>
        </w:rPr>
        <w:t xml:space="preserve">A Green Travel Plan is a suite of onsite initiatives and offsite services to encourage residents and staff of large developments to use sustainable transport options. </w:t>
      </w:r>
    </w:p>
    <w:p w:rsidR="003C422B" w:rsidRDefault="003C422B" w:rsidP="00C95999">
      <w:pPr>
        <w:autoSpaceDE w:val="0"/>
        <w:autoSpaceDN w:val="0"/>
        <w:adjustRightInd w:val="0"/>
        <w:rPr>
          <w:rFonts w:cs="Arial"/>
          <w:color w:val="auto"/>
          <w:u w:val="none"/>
        </w:rPr>
      </w:pPr>
    </w:p>
    <w:p w:rsidR="003C422B" w:rsidRDefault="003C422B" w:rsidP="00C95999">
      <w:pPr>
        <w:autoSpaceDE w:val="0"/>
        <w:autoSpaceDN w:val="0"/>
        <w:adjustRightInd w:val="0"/>
        <w:rPr>
          <w:rFonts w:cs="Arial"/>
          <w:color w:val="auto"/>
          <w:u w:val="none"/>
        </w:rPr>
      </w:pPr>
      <w:r w:rsidRPr="006211C4">
        <w:rPr>
          <w:rFonts w:cs="Arial"/>
          <w:color w:val="auto"/>
          <w:u w:val="none"/>
        </w:rPr>
        <w:t>The Travel Plan is a tool to assist in encouraging a mode of transport shift and reducing the demand or need for increased road capacity and parking supply.</w:t>
      </w:r>
    </w:p>
    <w:p w:rsidR="003C422B" w:rsidRDefault="003C422B" w:rsidP="00C95999">
      <w:pPr>
        <w:autoSpaceDE w:val="0"/>
        <w:autoSpaceDN w:val="0"/>
        <w:adjustRightInd w:val="0"/>
        <w:rPr>
          <w:rFonts w:cs="Arial"/>
          <w:color w:val="auto"/>
          <w:u w:val="none"/>
        </w:rPr>
      </w:pPr>
    </w:p>
    <w:p w:rsidR="003C422B" w:rsidRDefault="003C422B" w:rsidP="00C95999">
      <w:pPr>
        <w:autoSpaceDE w:val="0"/>
        <w:autoSpaceDN w:val="0"/>
        <w:adjustRightInd w:val="0"/>
        <w:rPr>
          <w:rFonts w:cs="Arial"/>
          <w:color w:val="auto"/>
          <w:u w:val="none"/>
        </w:rPr>
      </w:pPr>
      <w:r w:rsidRPr="006211C4">
        <w:rPr>
          <w:rFonts w:cs="Arial"/>
          <w:color w:val="auto"/>
          <w:u w:val="none"/>
        </w:rPr>
        <w:t>A Travel Plan promotes greener, cleaner, and healthier travel choices with a specific emphasis on reducing single-occupancy car journeys plus encouraging active modes of transport such as walking and cycling.</w:t>
      </w:r>
    </w:p>
    <w:p w:rsidR="00C95999" w:rsidRDefault="00C95999" w:rsidP="00C95999">
      <w:pPr>
        <w:autoSpaceDE w:val="0"/>
        <w:autoSpaceDN w:val="0"/>
        <w:adjustRightInd w:val="0"/>
        <w:rPr>
          <w:rFonts w:cs="Arial"/>
          <w:color w:val="auto"/>
          <w:u w:val="none"/>
        </w:rPr>
      </w:pPr>
    </w:p>
    <w:p w:rsidR="00C95999" w:rsidRPr="00C95999" w:rsidRDefault="00C95999" w:rsidP="00C95999">
      <w:pPr>
        <w:autoSpaceDE w:val="0"/>
        <w:autoSpaceDN w:val="0"/>
        <w:adjustRightInd w:val="0"/>
        <w:rPr>
          <w:rFonts w:cs="Arial"/>
          <w:color w:val="auto"/>
          <w:u w:val="none"/>
        </w:rPr>
      </w:pPr>
      <w:r w:rsidRPr="00C95999">
        <w:rPr>
          <w:rFonts w:cs="Arial"/>
          <w:color w:val="auto"/>
          <w:u w:val="none"/>
        </w:rPr>
        <w:t xml:space="preserve">Depending on the development type, a Green Travel Plan </w:t>
      </w:r>
      <w:r w:rsidR="003C422B">
        <w:rPr>
          <w:rFonts w:cs="Arial"/>
          <w:color w:val="auto"/>
          <w:u w:val="none"/>
        </w:rPr>
        <w:t>may include</w:t>
      </w:r>
      <w:r w:rsidRPr="00C95999">
        <w:rPr>
          <w:rFonts w:cs="Arial"/>
          <w:color w:val="auto"/>
          <w:u w:val="none"/>
        </w:rPr>
        <w:t>:</w:t>
      </w:r>
    </w:p>
    <w:p w:rsidR="00C95999" w:rsidRDefault="00C95999" w:rsidP="003C422B">
      <w:pPr>
        <w:pStyle w:val="ListParagraph"/>
        <w:numPr>
          <w:ilvl w:val="0"/>
          <w:numId w:val="1"/>
        </w:numPr>
        <w:spacing w:after="200" w:line="276" w:lineRule="auto"/>
        <w:rPr>
          <w:rFonts w:cs="Arial"/>
          <w:color w:val="auto"/>
          <w:u w:val="none"/>
        </w:rPr>
      </w:pPr>
      <w:r w:rsidRPr="003C422B">
        <w:rPr>
          <w:rFonts w:cs="Arial"/>
          <w:color w:val="auto"/>
          <w:u w:val="none"/>
        </w:rPr>
        <w:t>parking facilities for bicycles, motor bikes, small cars, electric cars and onsite and nearby car share systems</w:t>
      </w:r>
      <w:r w:rsidR="003C422B">
        <w:rPr>
          <w:rFonts w:cs="Arial"/>
          <w:color w:val="auto"/>
          <w:u w:val="none"/>
        </w:rPr>
        <w:t>,</w:t>
      </w:r>
    </w:p>
    <w:p w:rsidR="00C95999" w:rsidRDefault="00C95999" w:rsidP="003C422B">
      <w:pPr>
        <w:pStyle w:val="ListParagraph"/>
        <w:numPr>
          <w:ilvl w:val="0"/>
          <w:numId w:val="1"/>
        </w:numPr>
        <w:spacing w:after="200" w:line="276" w:lineRule="auto"/>
        <w:rPr>
          <w:rFonts w:cs="Arial"/>
          <w:color w:val="auto"/>
          <w:u w:val="none"/>
        </w:rPr>
      </w:pPr>
      <w:r w:rsidRPr="003C422B">
        <w:rPr>
          <w:rFonts w:cs="Arial"/>
          <w:color w:val="auto"/>
          <w:u w:val="none"/>
        </w:rPr>
        <w:t>end of trip facilities for staff, including the location of showers and the availability of personal lockers</w:t>
      </w:r>
      <w:r w:rsidR="003C422B">
        <w:rPr>
          <w:rFonts w:cs="Arial"/>
          <w:color w:val="auto"/>
          <w:u w:val="none"/>
        </w:rPr>
        <w:t>,</w:t>
      </w:r>
    </w:p>
    <w:p w:rsidR="00C95999" w:rsidRDefault="00C95999" w:rsidP="003C422B">
      <w:pPr>
        <w:pStyle w:val="ListParagraph"/>
        <w:numPr>
          <w:ilvl w:val="0"/>
          <w:numId w:val="1"/>
        </w:numPr>
        <w:spacing w:after="200" w:line="276" w:lineRule="auto"/>
        <w:rPr>
          <w:rFonts w:cs="Arial"/>
          <w:color w:val="auto"/>
          <w:u w:val="none"/>
        </w:rPr>
      </w:pPr>
      <w:r w:rsidRPr="003C422B">
        <w:rPr>
          <w:rFonts w:cs="Arial"/>
          <w:color w:val="auto"/>
          <w:u w:val="none"/>
        </w:rPr>
        <w:t>bicycle and walking maps</w:t>
      </w:r>
      <w:r w:rsidR="003C422B">
        <w:rPr>
          <w:rFonts w:cs="Arial"/>
          <w:color w:val="auto"/>
          <w:u w:val="none"/>
        </w:rPr>
        <w:t>,</w:t>
      </w:r>
    </w:p>
    <w:p w:rsidR="00C95999" w:rsidRDefault="006211C4" w:rsidP="003C422B">
      <w:pPr>
        <w:pStyle w:val="ListParagraph"/>
        <w:numPr>
          <w:ilvl w:val="0"/>
          <w:numId w:val="1"/>
        </w:numPr>
        <w:spacing w:after="200" w:line="276" w:lineRule="auto"/>
        <w:rPr>
          <w:rFonts w:cs="Arial"/>
          <w:color w:val="auto"/>
          <w:u w:val="none"/>
        </w:rPr>
      </w:pPr>
      <w:r>
        <w:rPr>
          <w:rFonts w:cs="Arial"/>
          <w:color w:val="auto"/>
          <w:u w:val="none"/>
        </w:rPr>
        <w:t xml:space="preserve">mapping </w:t>
      </w:r>
      <w:r w:rsidR="00C95999" w:rsidRPr="003C422B">
        <w:rPr>
          <w:rFonts w:cs="Arial"/>
          <w:color w:val="auto"/>
          <w:u w:val="none"/>
        </w:rPr>
        <w:t>nearby public transport stops</w:t>
      </w:r>
      <w:r w:rsidR="003C422B">
        <w:rPr>
          <w:rFonts w:cs="Arial"/>
          <w:color w:val="auto"/>
          <w:u w:val="none"/>
        </w:rPr>
        <w:t>,</w:t>
      </w:r>
    </w:p>
    <w:p w:rsidR="00C95999" w:rsidRDefault="00C95999" w:rsidP="003C422B">
      <w:pPr>
        <w:pStyle w:val="ListParagraph"/>
        <w:numPr>
          <w:ilvl w:val="0"/>
          <w:numId w:val="1"/>
        </w:numPr>
        <w:spacing w:after="200" w:line="276" w:lineRule="auto"/>
        <w:rPr>
          <w:rFonts w:cs="Arial"/>
          <w:color w:val="auto"/>
          <w:u w:val="none"/>
        </w:rPr>
      </w:pPr>
      <w:r w:rsidRPr="003C422B">
        <w:rPr>
          <w:rFonts w:cs="Arial"/>
          <w:color w:val="auto"/>
          <w:u w:val="none"/>
        </w:rPr>
        <w:t>timetables for public transport services</w:t>
      </w:r>
      <w:r w:rsidR="003C422B">
        <w:rPr>
          <w:rFonts w:cs="Arial"/>
          <w:color w:val="auto"/>
          <w:u w:val="none"/>
        </w:rPr>
        <w:t>,</w:t>
      </w:r>
    </w:p>
    <w:p w:rsidR="003C422B" w:rsidRDefault="00C95999" w:rsidP="003C422B">
      <w:pPr>
        <w:pStyle w:val="ListParagraph"/>
        <w:numPr>
          <w:ilvl w:val="0"/>
          <w:numId w:val="1"/>
        </w:numPr>
        <w:spacing w:after="200" w:line="276" w:lineRule="auto"/>
        <w:rPr>
          <w:rFonts w:cs="Arial"/>
          <w:color w:val="auto"/>
          <w:u w:val="none"/>
        </w:rPr>
      </w:pPr>
      <w:r w:rsidRPr="003C422B">
        <w:rPr>
          <w:rFonts w:cs="Arial"/>
          <w:color w:val="auto"/>
          <w:u w:val="none"/>
        </w:rPr>
        <w:t xml:space="preserve">availability of free or substituted public transport tickets through the employer or relevant Owners </w:t>
      </w:r>
      <w:r w:rsidR="003C422B" w:rsidRPr="003C422B">
        <w:rPr>
          <w:rFonts w:cs="Arial"/>
          <w:color w:val="auto"/>
          <w:u w:val="none"/>
        </w:rPr>
        <w:t>Co</w:t>
      </w:r>
      <w:r w:rsidR="003C422B">
        <w:rPr>
          <w:rFonts w:cs="Arial"/>
          <w:color w:val="auto"/>
          <w:u w:val="none"/>
        </w:rPr>
        <w:t>r</w:t>
      </w:r>
      <w:r w:rsidR="003C422B" w:rsidRPr="003C422B">
        <w:rPr>
          <w:rFonts w:cs="Arial"/>
          <w:color w:val="auto"/>
          <w:u w:val="none"/>
        </w:rPr>
        <w:t>poration</w:t>
      </w:r>
      <w:r w:rsidR="003C422B">
        <w:rPr>
          <w:rFonts w:cs="Arial"/>
          <w:color w:val="auto"/>
          <w:u w:val="none"/>
        </w:rPr>
        <w:t>,</w:t>
      </w:r>
      <w:r w:rsidR="00C346A6">
        <w:rPr>
          <w:rFonts w:cs="Arial"/>
          <w:color w:val="auto"/>
          <w:u w:val="none"/>
        </w:rPr>
        <w:t xml:space="preserve"> and</w:t>
      </w:r>
    </w:p>
    <w:p w:rsidR="00FF5ED0" w:rsidRPr="00FF5ED0" w:rsidRDefault="00C95999" w:rsidP="00C346A6">
      <w:pPr>
        <w:pStyle w:val="ListParagraph"/>
        <w:numPr>
          <w:ilvl w:val="0"/>
          <w:numId w:val="1"/>
        </w:numPr>
        <w:spacing w:after="200" w:line="276" w:lineRule="auto"/>
        <w:rPr>
          <w:rFonts w:ascii="Swiss721BT-Light" w:hAnsi="Swiss721BT-Light" w:cs="Swiss721BT-Light"/>
          <w:sz w:val="18"/>
          <w:szCs w:val="18"/>
        </w:rPr>
      </w:pPr>
      <w:proofErr w:type="gramStart"/>
      <w:r w:rsidRPr="003C422B">
        <w:rPr>
          <w:rFonts w:cs="Arial"/>
          <w:color w:val="auto"/>
          <w:u w:val="none"/>
        </w:rPr>
        <w:t>an</w:t>
      </w:r>
      <w:proofErr w:type="gramEnd"/>
      <w:r w:rsidRPr="003C422B">
        <w:rPr>
          <w:rFonts w:cs="Arial"/>
          <w:color w:val="auto"/>
          <w:u w:val="none"/>
        </w:rPr>
        <w:t xml:space="preserve"> organisation’s car-pooling scheme.</w:t>
      </w:r>
    </w:p>
    <w:p w:rsidR="00B45344" w:rsidRPr="00FF5ED0" w:rsidRDefault="00B45344" w:rsidP="00FF5ED0">
      <w:pPr>
        <w:spacing w:after="200" w:line="276" w:lineRule="auto"/>
        <w:rPr>
          <w:rFonts w:ascii="Swiss721BT-Light" w:hAnsi="Swiss721BT-Light" w:cs="Swiss721BT-Light"/>
          <w:sz w:val="18"/>
          <w:szCs w:val="18"/>
        </w:rPr>
      </w:pPr>
      <w:r w:rsidRPr="00FF5ED0">
        <w:rPr>
          <w:color w:val="auto"/>
          <w:u w:val="none"/>
        </w:rPr>
        <w:br w:type="page"/>
      </w:r>
    </w:p>
    <w:p w:rsidR="00CC5849" w:rsidRPr="00F76C54" w:rsidRDefault="00CC5849" w:rsidP="00CC5849">
      <w:pPr>
        <w:pStyle w:val="Heading1"/>
        <w:rPr>
          <w:color w:val="auto"/>
          <w:u w:val="none"/>
        </w:rPr>
      </w:pPr>
      <w:bookmarkStart w:id="10" w:name="_Toc469480204"/>
      <w:bookmarkEnd w:id="8"/>
      <w:r w:rsidRPr="00F76C54">
        <w:rPr>
          <w:color w:val="auto"/>
          <w:u w:val="none"/>
        </w:rPr>
        <w:lastRenderedPageBreak/>
        <w:t>3.0 Parking Precinct Policy</w:t>
      </w:r>
      <w:bookmarkEnd w:id="10"/>
      <w:r w:rsidRPr="00F76C54">
        <w:rPr>
          <w:color w:val="auto"/>
          <w:u w:val="none"/>
        </w:rPr>
        <w:t xml:space="preserve"> </w:t>
      </w:r>
    </w:p>
    <w:p w:rsidR="00EA4B64" w:rsidRDefault="00EA4B64" w:rsidP="00CC5849">
      <w:pPr>
        <w:pStyle w:val="Default"/>
        <w:rPr>
          <w:b/>
          <w:i/>
          <w:iCs/>
          <w:color w:val="auto"/>
          <w:sz w:val="22"/>
          <w:szCs w:val="22"/>
          <w:u w:val="none"/>
        </w:rPr>
      </w:pPr>
    </w:p>
    <w:p w:rsidR="001F503C" w:rsidRDefault="00393D0C" w:rsidP="00CC5849">
      <w:pPr>
        <w:pStyle w:val="Default"/>
        <w:rPr>
          <w:iCs/>
          <w:color w:val="auto"/>
          <w:sz w:val="22"/>
          <w:szCs w:val="22"/>
          <w:u w:val="none"/>
        </w:rPr>
      </w:pPr>
      <w:r>
        <w:rPr>
          <w:iCs/>
          <w:color w:val="auto"/>
          <w:sz w:val="22"/>
          <w:szCs w:val="22"/>
          <w:u w:val="none"/>
        </w:rPr>
        <w:t xml:space="preserve">The Parking Precinct Policy </w:t>
      </w:r>
      <w:r w:rsidR="00685E40">
        <w:rPr>
          <w:iCs/>
          <w:color w:val="auto"/>
          <w:sz w:val="22"/>
          <w:szCs w:val="22"/>
          <w:u w:val="none"/>
        </w:rPr>
        <w:t xml:space="preserve">provides a response to </w:t>
      </w:r>
      <w:r w:rsidR="001F503C">
        <w:rPr>
          <w:iCs/>
          <w:color w:val="auto"/>
          <w:sz w:val="22"/>
          <w:szCs w:val="22"/>
          <w:u w:val="none"/>
        </w:rPr>
        <w:t>specific</w:t>
      </w:r>
      <w:r w:rsidR="00685E40">
        <w:rPr>
          <w:iCs/>
          <w:color w:val="auto"/>
          <w:sz w:val="22"/>
          <w:szCs w:val="22"/>
          <w:u w:val="none"/>
        </w:rPr>
        <w:t xml:space="preserve"> issues relating to parking</w:t>
      </w:r>
      <w:r w:rsidR="001F503C">
        <w:rPr>
          <w:iCs/>
          <w:color w:val="auto"/>
          <w:sz w:val="22"/>
          <w:szCs w:val="22"/>
          <w:u w:val="none"/>
        </w:rPr>
        <w:t xml:space="preserve"> provision</w:t>
      </w:r>
      <w:r w:rsidR="00685E40">
        <w:rPr>
          <w:iCs/>
          <w:color w:val="auto"/>
          <w:sz w:val="22"/>
          <w:szCs w:val="22"/>
          <w:u w:val="none"/>
        </w:rPr>
        <w:t xml:space="preserve"> </w:t>
      </w:r>
      <w:r w:rsidR="001F503C">
        <w:rPr>
          <w:iCs/>
          <w:color w:val="auto"/>
          <w:sz w:val="22"/>
          <w:szCs w:val="22"/>
          <w:u w:val="none"/>
        </w:rPr>
        <w:t xml:space="preserve">and development </w:t>
      </w:r>
      <w:r w:rsidR="00685E40">
        <w:rPr>
          <w:iCs/>
          <w:color w:val="auto"/>
          <w:sz w:val="22"/>
          <w:szCs w:val="22"/>
          <w:u w:val="none"/>
        </w:rPr>
        <w:t xml:space="preserve">in the Plenty Valley Town Centre. </w:t>
      </w:r>
      <w:r w:rsidR="001F503C">
        <w:rPr>
          <w:iCs/>
          <w:color w:val="auto"/>
          <w:sz w:val="22"/>
          <w:szCs w:val="22"/>
          <w:u w:val="none"/>
        </w:rPr>
        <w:t>It is proposed that the policy will be implemented through statutory controls including the Parking Overlay</w:t>
      </w:r>
      <w:r w:rsidR="00FF5ED0">
        <w:rPr>
          <w:iCs/>
          <w:color w:val="auto"/>
          <w:sz w:val="22"/>
          <w:szCs w:val="22"/>
          <w:u w:val="none"/>
        </w:rPr>
        <w:t>, where appropriate</w:t>
      </w:r>
      <w:r w:rsidR="001F503C">
        <w:rPr>
          <w:iCs/>
          <w:color w:val="auto"/>
          <w:sz w:val="22"/>
          <w:szCs w:val="22"/>
          <w:u w:val="none"/>
        </w:rPr>
        <w:t xml:space="preserve">. </w:t>
      </w:r>
    </w:p>
    <w:p w:rsidR="001F503C" w:rsidRDefault="001F503C" w:rsidP="00CC5849">
      <w:pPr>
        <w:pStyle w:val="Default"/>
        <w:rPr>
          <w:iCs/>
          <w:color w:val="auto"/>
          <w:sz w:val="22"/>
          <w:szCs w:val="22"/>
          <w:u w:val="none"/>
        </w:rPr>
      </w:pPr>
    </w:p>
    <w:p w:rsidR="001F503C" w:rsidRDefault="00685E40" w:rsidP="00CC5849">
      <w:pPr>
        <w:pStyle w:val="Default"/>
        <w:rPr>
          <w:iCs/>
          <w:color w:val="auto"/>
          <w:sz w:val="22"/>
          <w:szCs w:val="22"/>
          <w:u w:val="none"/>
        </w:rPr>
      </w:pPr>
      <w:r>
        <w:rPr>
          <w:iCs/>
          <w:color w:val="auto"/>
          <w:sz w:val="22"/>
          <w:szCs w:val="22"/>
          <w:u w:val="none"/>
        </w:rPr>
        <w:t xml:space="preserve">The policy is supported by </w:t>
      </w:r>
      <w:r w:rsidR="001F503C">
        <w:rPr>
          <w:iCs/>
          <w:color w:val="auto"/>
          <w:sz w:val="22"/>
          <w:szCs w:val="22"/>
          <w:u w:val="none"/>
        </w:rPr>
        <w:t xml:space="preserve">further </w:t>
      </w:r>
      <w:r>
        <w:rPr>
          <w:iCs/>
          <w:color w:val="auto"/>
          <w:sz w:val="22"/>
          <w:szCs w:val="22"/>
          <w:u w:val="none"/>
        </w:rPr>
        <w:t xml:space="preserve">actions </w:t>
      </w:r>
      <w:r w:rsidR="001F503C">
        <w:rPr>
          <w:iCs/>
          <w:color w:val="auto"/>
          <w:sz w:val="22"/>
          <w:szCs w:val="22"/>
          <w:u w:val="none"/>
        </w:rPr>
        <w:t xml:space="preserve">to address broader parking issues in the Town Centre. </w:t>
      </w:r>
    </w:p>
    <w:p w:rsidR="006211C4" w:rsidRPr="00393D0C" w:rsidRDefault="006211C4" w:rsidP="00CC5849">
      <w:pPr>
        <w:pStyle w:val="Default"/>
        <w:rPr>
          <w:iCs/>
          <w:color w:val="auto"/>
          <w:sz w:val="22"/>
          <w:szCs w:val="22"/>
          <w:u w:val="none"/>
        </w:rPr>
      </w:pPr>
    </w:p>
    <w:p w:rsidR="00357DEC" w:rsidRDefault="00CC5849" w:rsidP="00357DEC">
      <w:pPr>
        <w:pStyle w:val="Default"/>
        <w:rPr>
          <w:b/>
          <w:i/>
          <w:iCs/>
          <w:color w:val="auto"/>
          <w:sz w:val="22"/>
          <w:szCs w:val="22"/>
          <w:u w:val="none"/>
        </w:rPr>
      </w:pPr>
      <w:r w:rsidRPr="00F76C54">
        <w:rPr>
          <w:b/>
          <w:i/>
          <w:iCs/>
          <w:color w:val="auto"/>
          <w:sz w:val="22"/>
          <w:szCs w:val="22"/>
          <w:u w:val="none"/>
        </w:rPr>
        <w:t>On-Site Parking Provision Rates</w:t>
      </w:r>
    </w:p>
    <w:p w:rsidR="00357DEC" w:rsidRDefault="00357DEC" w:rsidP="00357DEC">
      <w:pPr>
        <w:pStyle w:val="Default"/>
        <w:rPr>
          <w:b/>
          <w:i/>
          <w:iCs/>
          <w:color w:val="auto"/>
          <w:sz w:val="22"/>
          <w:szCs w:val="22"/>
          <w:u w:val="none"/>
        </w:rPr>
      </w:pPr>
    </w:p>
    <w:p w:rsidR="00C346A6" w:rsidRPr="00C346A6" w:rsidRDefault="006042B9" w:rsidP="00357DEC">
      <w:pPr>
        <w:pStyle w:val="Default"/>
        <w:rPr>
          <w:color w:val="auto"/>
          <w:sz w:val="22"/>
          <w:szCs w:val="22"/>
          <w:u w:val="none"/>
        </w:rPr>
      </w:pPr>
      <w:r>
        <w:rPr>
          <w:color w:val="auto"/>
          <w:sz w:val="22"/>
          <w:szCs w:val="22"/>
          <w:u w:val="none"/>
        </w:rPr>
        <w:t>Apply t</w:t>
      </w:r>
      <w:r w:rsidR="00C346A6" w:rsidRPr="00544AEA">
        <w:rPr>
          <w:color w:val="auto"/>
          <w:sz w:val="22"/>
          <w:szCs w:val="22"/>
          <w:u w:val="none"/>
        </w:rPr>
        <w:t xml:space="preserve">he </w:t>
      </w:r>
      <w:r>
        <w:rPr>
          <w:color w:val="auto"/>
          <w:sz w:val="22"/>
          <w:szCs w:val="22"/>
          <w:u w:val="none"/>
        </w:rPr>
        <w:t>p</w:t>
      </w:r>
      <w:r w:rsidR="00C346A6" w:rsidRPr="00544AEA">
        <w:rPr>
          <w:color w:val="auto"/>
          <w:sz w:val="22"/>
          <w:szCs w:val="22"/>
          <w:u w:val="none"/>
        </w:rPr>
        <w:t xml:space="preserve">arking </w:t>
      </w:r>
      <w:r>
        <w:rPr>
          <w:color w:val="auto"/>
          <w:sz w:val="22"/>
          <w:szCs w:val="22"/>
          <w:u w:val="none"/>
        </w:rPr>
        <w:t>p</w:t>
      </w:r>
      <w:r w:rsidR="00C346A6" w:rsidRPr="00544AEA">
        <w:rPr>
          <w:color w:val="auto"/>
          <w:sz w:val="22"/>
          <w:szCs w:val="22"/>
          <w:u w:val="none"/>
        </w:rPr>
        <w:t xml:space="preserve">rovision </w:t>
      </w:r>
      <w:r>
        <w:rPr>
          <w:color w:val="auto"/>
          <w:sz w:val="22"/>
          <w:szCs w:val="22"/>
          <w:u w:val="none"/>
        </w:rPr>
        <w:t>r</w:t>
      </w:r>
      <w:r w:rsidR="00C346A6" w:rsidRPr="00544AEA">
        <w:rPr>
          <w:color w:val="auto"/>
          <w:sz w:val="22"/>
          <w:szCs w:val="22"/>
          <w:u w:val="none"/>
        </w:rPr>
        <w:t>ates set‐out in Column A in Table 1 Clause 52.06‐6 are to be applied in Plenty Valley</w:t>
      </w:r>
      <w:r w:rsidR="00FF5ED0">
        <w:rPr>
          <w:color w:val="auto"/>
          <w:sz w:val="22"/>
          <w:szCs w:val="22"/>
          <w:u w:val="none"/>
        </w:rPr>
        <w:t xml:space="preserve">, except </w:t>
      </w:r>
      <w:r w:rsidR="008B5CB2">
        <w:rPr>
          <w:color w:val="auto"/>
          <w:sz w:val="22"/>
          <w:szCs w:val="22"/>
          <w:u w:val="none"/>
        </w:rPr>
        <w:t>within the</w:t>
      </w:r>
      <w:r w:rsidR="00FF5ED0">
        <w:rPr>
          <w:color w:val="auto"/>
          <w:sz w:val="22"/>
          <w:szCs w:val="22"/>
          <w:u w:val="none"/>
        </w:rPr>
        <w:t xml:space="preserve"> Principal Public Transport Network</w:t>
      </w:r>
      <w:r>
        <w:rPr>
          <w:color w:val="auto"/>
          <w:sz w:val="22"/>
          <w:szCs w:val="22"/>
          <w:u w:val="none"/>
        </w:rPr>
        <w:t xml:space="preserve"> Area where Column B rates apply</w:t>
      </w:r>
      <w:r w:rsidR="00C346A6" w:rsidRPr="00544AEA">
        <w:rPr>
          <w:color w:val="auto"/>
          <w:sz w:val="22"/>
          <w:szCs w:val="22"/>
          <w:u w:val="none"/>
        </w:rPr>
        <w:t>.</w:t>
      </w:r>
    </w:p>
    <w:p w:rsidR="00BB6175" w:rsidRDefault="006042B9" w:rsidP="00A6391A">
      <w:pPr>
        <w:pStyle w:val="Default"/>
        <w:numPr>
          <w:ilvl w:val="0"/>
          <w:numId w:val="2"/>
        </w:numPr>
        <w:spacing w:after="120"/>
        <w:ind w:left="284" w:hanging="284"/>
        <w:rPr>
          <w:color w:val="auto"/>
          <w:sz w:val="22"/>
          <w:szCs w:val="22"/>
          <w:u w:val="none"/>
        </w:rPr>
      </w:pPr>
      <w:r>
        <w:rPr>
          <w:color w:val="auto"/>
          <w:sz w:val="22"/>
          <w:szCs w:val="22"/>
          <w:u w:val="none"/>
        </w:rPr>
        <w:t>Assess</w:t>
      </w:r>
      <w:r w:rsidR="00CC5849" w:rsidRPr="00A6391A">
        <w:rPr>
          <w:color w:val="auto"/>
          <w:sz w:val="22"/>
          <w:szCs w:val="22"/>
          <w:u w:val="none"/>
        </w:rPr>
        <w:t xml:space="preserve"> </w:t>
      </w:r>
      <w:r w:rsidR="00A6391A" w:rsidRPr="00A6391A">
        <w:rPr>
          <w:color w:val="auto"/>
          <w:sz w:val="22"/>
          <w:szCs w:val="22"/>
          <w:u w:val="none"/>
        </w:rPr>
        <w:t xml:space="preserve">applications </w:t>
      </w:r>
      <w:r>
        <w:rPr>
          <w:color w:val="auto"/>
          <w:sz w:val="22"/>
          <w:szCs w:val="22"/>
          <w:u w:val="none"/>
        </w:rPr>
        <w:t>proposing</w:t>
      </w:r>
      <w:r w:rsidRPr="00A6391A">
        <w:rPr>
          <w:color w:val="auto"/>
          <w:sz w:val="22"/>
          <w:szCs w:val="22"/>
          <w:u w:val="none"/>
        </w:rPr>
        <w:t xml:space="preserve"> </w:t>
      </w:r>
      <w:r w:rsidR="00CC5849" w:rsidRPr="00A6391A">
        <w:rPr>
          <w:color w:val="auto"/>
          <w:sz w:val="22"/>
          <w:szCs w:val="22"/>
          <w:u w:val="none"/>
        </w:rPr>
        <w:t>fewer s</w:t>
      </w:r>
      <w:r w:rsidR="00CC5849" w:rsidRPr="00903708">
        <w:rPr>
          <w:color w:val="auto"/>
          <w:sz w:val="22"/>
          <w:szCs w:val="22"/>
          <w:u w:val="none"/>
        </w:rPr>
        <w:t xml:space="preserve">paces </w:t>
      </w:r>
      <w:r w:rsidR="00170515" w:rsidRPr="006E0871">
        <w:rPr>
          <w:color w:val="auto"/>
          <w:sz w:val="22"/>
          <w:szCs w:val="22"/>
          <w:u w:val="none"/>
        </w:rPr>
        <w:t xml:space="preserve">in accordance with 52.06-6. </w:t>
      </w:r>
      <w:r w:rsidR="00A6391A" w:rsidRPr="00231E62">
        <w:rPr>
          <w:color w:val="auto"/>
          <w:sz w:val="22"/>
          <w:szCs w:val="22"/>
          <w:u w:val="none"/>
        </w:rPr>
        <w:t>Council will assess such</w:t>
      </w:r>
      <w:r w:rsidR="00170515" w:rsidRPr="00431F8C">
        <w:rPr>
          <w:color w:val="auto"/>
          <w:sz w:val="22"/>
          <w:szCs w:val="22"/>
          <w:u w:val="none"/>
        </w:rPr>
        <w:t xml:space="preserve"> </w:t>
      </w:r>
      <w:r w:rsidR="00170515" w:rsidRPr="00A32E1D">
        <w:rPr>
          <w:color w:val="auto"/>
          <w:sz w:val="22"/>
          <w:szCs w:val="22"/>
          <w:u w:val="none"/>
        </w:rPr>
        <w:t>application</w:t>
      </w:r>
      <w:r w:rsidR="00A6391A" w:rsidRPr="00A32E1D">
        <w:rPr>
          <w:color w:val="auto"/>
          <w:sz w:val="22"/>
          <w:szCs w:val="22"/>
          <w:u w:val="none"/>
        </w:rPr>
        <w:t>s</w:t>
      </w:r>
      <w:r w:rsidR="00170515" w:rsidRPr="00A32E1D">
        <w:rPr>
          <w:color w:val="auto"/>
          <w:sz w:val="22"/>
          <w:szCs w:val="22"/>
          <w:u w:val="none"/>
        </w:rPr>
        <w:t xml:space="preserve"> against 52.06-6</w:t>
      </w:r>
      <w:r w:rsidR="00A6391A">
        <w:rPr>
          <w:color w:val="auto"/>
          <w:sz w:val="22"/>
          <w:szCs w:val="22"/>
          <w:u w:val="none"/>
        </w:rPr>
        <w:t xml:space="preserve"> and </w:t>
      </w:r>
      <w:r>
        <w:rPr>
          <w:color w:val="auto"/>
          <w:sz w:val="22"/>
          <w:szCs w:val="22"/>
          <w:u w:val="none"/>
        </w:rPr>
        <w:t xml:space="preserve">will </w:t>
      </w:r>
      <w:r w:rsidRPr="006042B9">
        <w:rPr>
          <w:color w:val="auto"/>
          <w:sz w:val="22"/>
          <w:szCs w:val="22"/>
          <w:u w:val="none"/>
        </w:rPr>
        <w:t>support such applications where sufficient justification for car-parking reductions is provided and alternative sustainable modes of transport are sufficiently catered for as part of the proposed development.</w:t>
      </w:r>
      <w:r>
        <w:rPr>
          <w:color w:val="auto"/>
          <w:sz w:val="22"/>
          <w:szCs w:val="22"/>
          <w:u w:val="none"/>
        </w:rPr>
        <w:t xml:space="preserve"> In undertaking this assessment.</w:t>
      </w:r>
      <w:r w:rsidRPr="006042B9">
        <w:rPr>
          <w:color w:val="auto"/>
          <w:sz w:val="22"/>
          <w:szCs w:val="22"/>
          <w:u w:val="none"/>
        </w:rPr>
        <w:t xml:space="preserve"> </w:t>
      </w:r>
      <w:r>
        <w:rPr>
          <w:color w:val="auto"/>
          <w:sz w:val="22"/>
          <w:szCs w:val="22"/>
          <w:u w:val="none"/>
        </w:rPr>
        <w:t xml:space="preserve">In assessing such applications, </w:t>
      </w:r>
      <w:r w:rsidRPr="006042B9">
        <w:rPr>
          <w:color w:val="auto"/>
          <w:sz w:val="22"/>
          <w:szCs w:val="22"/>
          <w:u w:val="none"/>
        </w:rPr>
        <w:t>Council will</w:t>
      </w:r>
      <w:r>
        <w:rPr>
          <w:color w:val="auto"/>
          <w:sz w:val="22"/>
          <w:szCs w:val="22"/>
          <w:u w:val="none"/>
        </w:rPr>
        <w:t xml:space="preserve"> </w:t>
      </w:r>
      <w:r w:rsidR="00A6391A">
        <w:rPr>
          <w:color w:val="auto"/>
          <w:sz w:val="22"/>
          <w:szCs w:val="22"/>
          <w:u w:val="none"/>
        </w:rPr>
        <w:t>consider the effect of the application on commuter parking at the South Morang Train Station.</w:t>
      </w:r>
      <w:r w:rsidR="00BB6175">
        <w:rPr>
          <w:color w:val="auto"/>
          <w:sz w:val="22"/>
          <w:szCs w:val="22"/>
          <w:u w:val="none"/>
        </w:rPr>
        <w:t xml:space="preserve"> </w:t>
      </w:r>
    </w:p>
    <w:p w:rsidR="00B71890" w:rsidRPr="00903708" w:rsidRDefault="006042B9" w:rsidP="00A6391A">
      <w:pPr>
        <w:pStyle w:val="Default"/>
        <w:numPr>
          <w:ilvl w:val="0"/>
          <w:numId w:val="2"/>
        </w:numPr>
        <w:spacing w:after="120"/>
        <w:ind w:left="284" w:hanging="284"/>
        <w:rPr>
          <w:color w:val="auto"/>
          <w:sz w:val="22"/>
          <w:szCs w:val="22"/>
          <w:u w:val="none"/>
        </w:rPr>
      </w:pPr>
      <w:r>
        <w:rPr>
          <w:color w:val="auto"/>
          <w:sz w:val="22"/>
          <w:szCs w:val="22"/>
          <w:u w:val="none"/>
        </w:rPr>
        <w:t>Encourage</w:t>
      </w:r>
      <w:r w:rsidR="00131942" w:rsidRPr="00A6391A">
        <w:rPr>
          <w:color w:val="auto"/>
          <w:sz w:val="22"/>
          <w:szCs w:val="22"/>
          <w:u w:val="none"/>
        </w:rPr>
        <w:t xml:space="preserve"> </w:t>
      </w:r>
      <w:r>
        <w:rPr>
          <w:color w:val="auto"/>
          <w:sz w:val="22"/>
          <w:szCs w:val="22"/>
          <w:u w:val="none"/>
        </w:rPr>
        <w:t xml:space="preserve">developments to provide </w:t>
      </w:r>
      <w:r w:rsidR="00131942" w:rsidRPr="00A6391A">
        <w:rPr>
          <w:color w:val="auto"/>
          <w:sz w:val="22"/>
          <w:szCs w:val="22"/>
          <w:u w:val="none"/>
        </w:rPr>
        <w:t>p</w:t>
      </w:r>
      <w:r w:rsidR="00107E3E" w:rsidRPr="00A6391A">
        <w:rPr>
          <w:color w:val="auto"/>
          <w:sz w:val="22"/>
          <w:szCs w:val="22"/>
          <w:u w:val="none"/>
        </w:rPr>
        <w:t xml:space="preserve">arking spaces </w:t>
      </w:r>
      <w:r w:rsidR="00131942" w:rsidRPr="00A6391A">
        <w:rPr>
          <w:color w:val="auto"/>
          <w:sz w:val="22"/>
          <w:szCs w:val="22"/>
          <w:u w:val="none"/>
        </w:rPr>
        <w:t xml:space="preserve">for </w:t>
      </w:r>
      <w:proofErr w:type="spellStart"/>
      <w:r w:rsidR="00107E3E" w:rsidRPr="00A6391A">
        <w:rPr>
          <w:color w:val="auto"/>
          <w:sz w:val="22"/>
          <w:szCs w:val="22"/>
          <w:u w:val="none"/>
        </w:rPr>
        <w:t>Carshare</w:t>
      </w:r>
      <w:proofErr w:type="spellEnd"/>
      <w:r w:rsidR="00107E3E" w:rsidRPr="00A6391A">
        <w:rPr>
          <w:color w:val="auto"/>
          <w:sz w:val="22"/>
          <w:szCs w:val="22"/>
          <w:u w:val="none"/>
        </w:rPr>
        <w:t xml:space="preserve"> services.</w:t>
      </w:r>
    </w:p>
    <w:p w:rsidR="00B71890" w:rsidRDefault="006042B9" w:rsidP="00393D0C">
      <w:pPr>
        <w:pStyle w:val="Default"/>
        <w:numPr>
          <w:ilvl w:val="0"/>
          <w:numId w:val="2"/>
        </w:numPr>
        <w:ind w:left="284" w:hanging="284"/>
        <w:rPr>
          <w:color w:val="auto"/>
          <w:sz w:val="22"/>
          <w:szCs w:val="22"/>
          <w:u w:val="none"/>
        </w:rPr>
      </w:pPr>
      <w:r>
        <w:rPr>
          <w:color w:val="auto"/>
          <w:sz w:val="22"/>
          <w:szCs w:val="22"/>
          <w:u w:val="none"/>
        </w:rPr>
        <w:t>Encourage</w:t>
      </w:r>
      <w:r w:rsidRPr="00A6391A">
        <w:rPr>
          <w:color w:val="auto"/>
          <w:sz w:val="22"/>
          <w:szCs w:val="22"/>
          <w:u w:val="none"/>
        </w:rPr>
        <w:t xml:space="preserve"> </w:t>
      </w:r>
      <w:r>
        <w:rPr>
          <w:color w:val="auto"/>
          <w:sz w:val="22"/>
          <w:szCs w:val="22"/>
          <w:u w:val="none"/>
        </w:rPr>
        <w:t xml:space="preserve">new residential developments to </w:t>
      </w:r>
      <w:r w:rsidR="003B78E7">
        <w:rPr>
          <w:color w:val="auto"/>
          <w:sz w:val="22"/>
          <w:szCs w:val="22"/>
          <w:u w:val="none"/>
        </w:rPr>
        <w:t>make</w:t>
      </w:r>
      <w:r w:rsidR="00131942">
        <w:rPr>
          <w:color w:val="auto"/>
          <w:sz w:val="22"/>
          <w:szCs w:val="22"/>
          <w:u w:val="none"/>
        </w:rPr>
        <w:t xml:space="preserve"> </w:t>
      </w:r>
      <w:r w:rsidR="00B71890">
        <w:rPr>
          <w:color w:val="auto"/>
          <w:sz w:val="22"/>
          <w:szCs w:val="22"/>
          <w:u w:val="none"/>
        </w:rPr>
        <w:t>provision for electric vehicles</w:t>
      </w:r>
      <w:r w:rsidR="00C03940">
        <w:rPr>
          <w:color w:val="auto"/>
          <w:sz w:val="22"/>
          <w:szCs w:val="22"/>
          <w:u w:val="none"/>
        </w:rPr>
        <w:t xml:space="preserve"> charging</w:t>
      </w:r>
      <w:r w:rsidR="00B71890">
        <w:rPr>
          <w:color w:val="auto"/>
          <w:sz w:val="22"/>
          <w:szCs w:val="22"/>
          <w:u w:val="none"/>
        </w:rPr>
        <w:t xml:space="preserve"> in parking</w:t>
      </w:r>
      <w:r w:rsidR="00131942">
        <w:rPr>
          <w:color w:val="auto"/>
          <w:sz w:val="22"/>
          <w:szCs w:val="22"/>
          <w:u w:val="none"/>
        </w:rPr>
        <w:t xml:space="preserve"> on their site. </w:t>
      </w:r>
    </w:p>
    <w:p w:rsidR="006042B9" w:rsidRDefault="006042B9" w:rsidP="006042B9">
      <w:pPr>
        <w:pStyle w:val="Default"/>
        <w:ind w:left="284"/>
        <w:rPr>
          <w:color w:val="auto"/>
          <w:sz w:val="22"/>
          <w:szCs w:val="22"/>
          <w:u w:val="none"/>
        </w:rPr>
      </w:pPr>
    </w:p>
    <w:p w:rsidR="00B2725F" w:rsidRDefault="006042B9" w:rsidP="00B2725F">
      <w:pPr>
        <w:pStyle w:val="Default"/>
        <w:numPr>
          <w:ilvl w:val="0"/>
          <w:numId w:val="2"/>
        </w:numPr>
        <w:ind w:left="284" w:hanging="284"/>
        <w:rPr>
          <w:b/>
          <w:i/>
          <w:iCs/>
          <w:color w:val="auto"/>
          <w:sz w:val="22"/>
          <w:szCs w:val="22"/>
          <w:u w:val="none"/>
        </w:rPr>
      </w:pPr>
      <w:r>
        <w:rPr>
          <w:color w:val="auto"/>
          <w:sz w:val="22"/>
          <w:szCs w:val="22"/>
          <w:u w:val="none"/>
        </w:rPr>
        <w:t>Encourage</w:t>
      </w:r>
      <w:r w:rsidRPr="00A6391A">
        <w:rPr>
          <w:color w:val="auto"/>
          <w:sz w:val="22"/>
          <w:szCs w:val="22"/>
          <w:u w:val="none"/>
        </w:rPr>
        <w:t xml:space="preserve"> </w:t>
      </w:r>
      <w:r>
        <w:rPr>
          <w:color w:val="auto"/>
          <w:sz w:val="22"/>
          <w:szCs w:val="22"/>
          <w:u w:val="none"/>
        </w:rPr>
        <w:t>new developments to make provision for greater number of bicycle parking spaces than required by the planning scheme.</w:t>
      </w:r>
      <w:r w:rsidR="00B2725F">
        <w:rPr>
          <w:b/>
          <w:i/>
          <w:iCs/>
          <w:color w:val="auto"/>
          <w:sz w:val="22"/>
          <w:szCs w:val="22"/>
          <w:u w:val="none"/>
        </w:rPr>
        <w:t xml:space="preserve"> </w:t>
      </w:r>
    </w:p>
    <w:p w:rsidR="00B2725F" w:rsidRDefault="00B2725F" w:rsidP="00B2725F">
      <w:pPr>
        <w:pStyle w:val="ListParagraph"/>
        <w:rPr>
          <w:b/>
          <w:i/>
          <w:iCs/>
          <w:color w:val="auto"/>
          <w:szCs w:val="22"/>
          <w:u w:val="none"/>
        </w:rPr>
      </w:pPr>
    </w:p>
    <w:p w:rsidR="00EA4B64" w:rsidRDefault="00EA4B64" w:rsidP="00B2725F">
      <w:pPr>
        <w:pStyle w:val="Default"/>
        <w:ind w:left="284"/>
        <w:rPr>
          <w:b/>
          <w:i/>
          <w:iCs/>
          <w:color w:val="auto"/>
          <w:sz w:val="22"/>
          <w:szCs w:val="22"/>
          <w:u w:val="none"/>
        </w:rPr>
      </w:pPr>
      <w:r>
        <w:rPr>
          <w:b/>
          <w:i/>
          <w:iCs/>
          <w:color w:val="auto"/>
          <w:sz w:val="22"/>
          <w:szCs w:val="22"/>
          <w:u w:val="none"/>
        </w:rPr>
        <w:t>Commuter Parking</w:t>
      </w:r>
    </w:p>
    <w:p w:rsidR="00BC2A5B" w:rsidRDefault="00BC2A5B" w:rsidP="00393D0C">
      <w:pPr>
        <w:pStyle w:val="Default"/>
        <w:ind w:left="284" w:hanging="284"/>
        <w:rPr>
          <w:b/>
          <w:i/>
          <w:iCs/>
          <w:color w:val="auto"/>
          <w:sz w:val="22"/>
          <w:szCs w:val="22"/>
          <w:u w:val="none"/>
        </w:rPr>
      </w:pPr>
    </w:p>
    <w:p w:rsidR="00BB6175" w:rsidRPr="00CA741E" w:rsidRDefault="00DB3EC3" w:rsidP="00BB6175">
      <w:pPr>
        <w:pStyle w:val="Default"/>
        <w:numPr>
          <w:ilvl w:val="0"/>
          <w:numId w:val="2"/>
        </w:numPr>
        <w:rPr>
          <w:color w:val="auto"/>
          <w:sz w:val="22"/>
          <w:szCs w:val="22"/>
          <w:u w:val="none"/>
        </w:rPr>
      </w:pPr>
      <w:r>
        <w:rPr>
          <w:color w:val="auto"/>
          <w:sz w:val="22"/>
          <w:szCs w:val="22"/>
          <w:u w:val="none"/>
        </w:rPr>
        <w:t>Support</w:t>
      </w:r>
      <w:r w:rsidR="00BB6175" w:rsidRPr="00CA741E">
        <w:rPr>
          <w:color w:val="auto"/>
          <w:sz w:val="22"/>
          <w:szCs w:val="22"/>
          <w:u w:val="none"/>
        </w:rPr>
        <w:t xml:space="preserve"> Public Transport Victoria (PTV) </w:t>
      </w:r>
      <w:r w:rsidR="00BB6175">
        <w:rPr>
          <w:color w:val="auto"/>
          <w:sz w:val="22"/>
          <w:szCs w:val="22"/>
          <w:u w:val="none"/>
        </w:rPr>
        <w:t>to</w:t>
      </w:r>
      <w:r w:rsidR="00BB6175" w:rsidRPr="00CA741E">
        <w:rPr>
          <w:color w:val="auto"/>
          <w:sz w:val="22"/>
          <w:szCs w:val="22"/>
          <w:u w:val="none"/>
        </w:rPr>
        <w:t xml:space="preserve"> provide an </w:t>
      </w:r>
      <w:proofErr w:type="gramStart"/>
      <w:r w:rsidR="00BB6175" w:rsidRPr="00CA741E">
        <w:rPr>
          <w:color w:val="auto"/>
          <w:sz w:val="22"/>
          <w:szCs w:val="22"/>
          <w:u w:val="none"/>
        </w:rPr>
        <w:t xml:space="preserve">additional </w:t>
      </w:r>
      <w:r w:rsidR="00033E91">
        <w:rPr>
          <w:color w:val="auto"/>
          <w:sz w:val="22"/>
          <w:szCs w:val="22"/>
          <w:u w:val="none"/>
        </w:rPr>
        <w:t xml:space="preserve"> commuter</w:t>
      </w:r>
      <w:proofErr w:type="gramEnd"/>
      <w:r w:rsidR="00033E91">
        <w:rPr>
          <w:color w:val="auto"/>
          <w:sz w:val="22"/>
          <w:szCs w:val="22"/>
          <w:u w:val="none"/>
        </w:rPr>
        <w:t xml:space="preserve"> </w:t>
      </w:r>
      <w:r w:rsidR="00BB6175" w:rsidRPr="00CA741E">
        <w:rPr>
          <w:color w:val="auto"/>
          <w:sz w:val="22"/>
          <w:szCs w:val="22"/>
          <w:u w:val="none"/>
        </w:rPr>
        <w:t>car parking spaces (</w:t>
      </w:r>
      <w:r w:rsidR="00BB6175">
        <w:rPr>
          <w:color w:val="auto"/>
          <w:sz w:val="22"/>
          <w:szCs w:val="22"/>
          <w:u w:val="none"/>
        </w:rPr>
        <w:t>8</w:t>
      </w:r>
      <w:r w:rsidR="00C346A6">
        <w:rPr>
          <w:color w:val="auto"/>
          <w:sz w:val="22"/>
          <w:szCs w:val="22"/>
          <w:u w:val="none"/>
        </w:rPr>
        <w:t>0</w:t>
      </w:r>
      <w:r w:rsidR="00BB6175" w:rsidRPr="00CA741E">
        <w:rPr>
          <w:color w:val="auto"/>
          <w:sz w:val="22"/>
          <w:szCs w:val="22"/>
          <w:u w:val="none"/>
        </w:rPr>
        <w:t>0 commuter parking spaces in total) in proximity to the South Morang Train Station</w:t>
      </w:r>
      <w:r w:rsidR="00033E91">
        <w:rPr>
          <w:color w:val="auto"/>
          <w:sz w:val="22"/>
          <w:szCs w:val="22"/>
          <w:u w:val="none"/>
        </w:rPr>
        <w:t>.</w:t>
      </w:r>
      <w:r w:rsidR="00BB6175" w:rsidRPr="00CA741E">
        <w:rPr>
          <w:color w:val="auto"/>
          <w:sz w:val="22"/>
          <w:szCs w:val="22"/>
          <w:u w:val="none"/>
        </w:rPr>
        <w:t xml:space="preserve">. It is recommended that the additional parking be provided as a multi-deck facility or at-grade within an electrical easement. </w:t>
      </w:r>
    </w:p>
    <w:p w:rsidR="00BB6175" w:rsidRDefault="00BB6175" w:rsidP="00BB6175">
      <w:pPr>
        <w:pStyle w:val="Bodytext0"/>
        <w:numPr>
          <w:ilvl w:val="0"/>
          <w:numId w:val="0"/>
        </w:numPr>
        <w:spacing w:line="240" w:lineRule="auto"/>
        <w:ind w:left="1418" w:hanging="284"/>
        <w:rPr>
          <w:rFonts w:ascii="Arial" w:hAnsi="Arial" w:cs="Arial"/>
          <w:sz w:val="22"/>
          <w:szCs w:val="22"/>
        </w:rPr>
      </w:pPr>
    </w:p>
    <w:p w:rsidR="00EA4B64" w:rsidRDefault="00EA4B64" w:rsidP="00393D0C">
      <w:pPr>
        <w:pStyle w:val="Bodytext0"/>
        <w:numPr>
          <w:ilvl w:val="0"/>
          <w:numId w:val="2"/>
        </w:numPr>
        <w:spacing w:line="240" w:lineRule="auto"/>
        <w:ind w:left="284" w:hanging="284"/>
        <w:rPr>
          <w:rFonts w:ascii="Arial" w:hAnsi="Arial" w:cs="Arial"/>
          <w:sz w:val="22"/>
          <w:szCs w:val="22"/>
        </w:rPr>
      </w:pPr>
      <w:r>
        <w:rPr>
          <w:rFonts w:ascii="Arial" w:hAnsi="Arial" w:cs="Arial"/>
          <w:sz w:val="22"/>
          <w:szCs w:val="22"/>
        </w:rPr>
        <w:t xml:space="preserve">Support the provision of </w:t>
      </w:r>
      <w:r w:rsidR="00033E91">
        <w:rPr>
          <w:rFonts w:ascii="Arial" w:hAnsi="Arial" w:cs="Arial"/>
          <w:sz w:val="22"/>
          <w:szCs w:val="22"/>
        </w:rPr>
        <w:t xml:space="preserve">any </w:t>
      </w:r>
      <w:r w:rsidR="00BB6175">
        <w:rPr>
          <w:rFonts w:ascii="Arial" w:hAnsi="Arial" w:cs="Arial"/>
          <w:sz w:val="22"/>
          <w:szCs w:val="22"/>
        </w:rPr>
        <w:t xml:space="preserve">additional </w:t>
      </w:r>
      <w:r>
        <w:rPr>
          <w:rFonts w:ascii="Arial" w:hAnsi="Arial" w:cs="Arial"/>
          <w:sz w:val="22"/>
          <w:szCs w:val="22"/>
        </w:rPr>
        <w:t>commuter parking</w:t>
      </w:r>
      <w:r w:rsidR="00DB3EC3">
        <w:rPr>
          <w:rFonts w:ascii="Arial" w:hAnsi="Arial" w:cs="Arial"/>
          <w:sz w:val="22"/>
          <w:szCs w:val="22"/>
        </w:rPr>
        <w:t xml:space="preserve"> at other nearby stations</w:t>
      </w:r>
      <w:proofErr w:type="gramStart"/>
      <w:r w:rsidR="00464D39">
        <w:rPr>
          <w:rFonts w:ascii="Arial" w:hAnsi="Arial" w:cs="Arial"/>
          <w:sz w:val="22"/>
          <w:szCs w:val="22"/>
        </w:rPr>
        <w:t>.</w:t>
      </w:r>
      <w:r>
        <w:rPr>
          <w:rFonts w:ascii="Arial" w:hAnsi="Arial" w:cs="Arial"/>
          <w:sz w:val="22"/>
          <w:szCs w:val="22"/>
        </w:rPr>
        <w:t>.</w:t>
      </w:r>
      <w:proofErr w:type="gramEnd"/>
    </w:p>
    <w:p w:rsidR="00231E62" w:rsidRDefault="00231E62" w:rsidP="00393D0C">
      <w:pPr>
        <w:pStyle w:val="Bodytext0"/>
        <w:numPr>
          <w:ilvl w:val="0"/>
          <w:numId w:val="2"/>
        </w:numPr>
        <w:spacing w:line="240" w:lineRule="auto"/>
        <w:ind w:left="284" w:hanging="284"/>
        <w:rPr>
          <w:rFonts w:ascii="Arial" w:hAnsi="Arial" w:cs="Arial"/>
          <w:sz w:val="22"/>
          <w:szCs w:val="22"/>
        </w:rPr>
      </w:pPr>
      <w:r>
        <w:rPr>
          <w:rFonts w:ascii="Arial" w:hAnsi="Arial" w:cs="Arial"/>
          <w:sz w:val="22"/>
          <w:szCs w:val="22"/>
        </w:rPr>
        <w:t>Support the establishment of private commercial car parks that can provide parking for commuters</w:t>
      </w:r>
      <w:r w:rsidR="00464D39">
        <w:rPr>
          <w:rFonts w:ascii="Arial" w:hAnsi="Arial" w:cs="Arial"/>
          <w:sz w:val="22"/>
          <w:szCs w:val="22"/>
        </w:rPr>
        <w:t>, particularly in multi-level parking facilities with active ground floor uses</w:t>
      </w:r>
      <w:r>
        <w:rPr>
          <w:rFonts w:ascii="Arial" w:hAnsi="Arial" w:cs="Arial"/>
          <w:sz w:val="22"/>
          <w:szCs w:val="22"/>
        </w:rPr>
        <w:t>.</w:t>
      </w:r>
    </w:p>
    <w:p w:rsidR="00685E40" w:rsidRDefault="00685E40" w:rsidP="00393D0C">
      <w:pPr>
        <w:pStyle w:val="Bodytext0"/>
        <w:numPr>
          <w:ilvl w:val="0"/>
          <w:numId w:val="2"/>
        </w:numPr>
        <w:spacing w:line="240" w:lineRule="auto"/>
        <w:ind w:left="284" w:hanging="284"/>
        <w:rPr>
          <w:rFonts w:ascii="Arial" w:hAnsi="Arial" w:cs="Arial"/>
          <w:sz w:val="22"/>
          <w:szCs w:val="22"/>
        </w:rPr>
      </w:pPr>
      <w:r>
        <w:rPr>
          <w:rFonts w:ascii="Arial" w:hAnsi="Arial" w:cs="Arial"/>
          <w:sz w:val="22"/>
          <w:szCs w:val="22"/>
        </w:rPr>
        <w:t xml:space="preserve">Support the extension of </w:t>
      </w:r>
      <w:r w:rsidR="001F503C">
        <w:rPr>
          <w:rFonts w:ascii="Arial" w:hAnsi="Arial" w:cs="Arial"/>
          <w:sz w:val="22"/>
          <w:szCs w:val="22"/>
        </w:rPr>
        <w:t xml:space="preserve">the Route 86 tram route with a transport </w:t>
      </w:r>
      <w:r>
        <w:rPr>
          <w:rFonts w:ascii="Arial" w:hAnsi="Arial" w:cs="Arial"/>
          <w:sz w:val="22"/>
          <w:szCs w:val="22"/>
        </w:rPr>
        <w:t xml:space="preserve">interchange at the </w:t>
      </w:r>
      <w:r w:rsidR="001F503C">
        <w:rPr>
          <w:rFonts w:ascii="Arial" w:hAnsi="Arial" w:cs="Arial"/>
          <w:sz w:val="22"/>
          <w:szCs w:val="22"/>
        </w:rPr>
        <w:t>South Morang Train Station.</w:t>
      </w:r>
    </w:p>
    <w:p w:rsidR="00EA4B64" w:rsidRDefault="00EA4B64" w:rsidP="00393D0C">
      <w:pPr>
        <w:pStyle w:val="Default"/>
        <w:ind w:left="284" w:hanging="284"/>
        <w:rPr>
          <w:b/>
          <w:i/>
          <w:iCs/>
          <w:color w:val="auto"/>
          <w:sz w:val="22"/>
          <w:szCs w:val="22"/>
          <w:u w:val="none"/>
        </w:rPr>
      </w:pPr>
    </w:p>
    <w:p w:rsidR="00EA4B64" w:rsidRDefault="00EA4B64" w:rsidP="00393D0C">
      <w:pPr>
        <w:pStyle w:val="Default"/>
        <w:ind w:left="284" w:hanging="284"/>
        <w:rPr>
          <w:b/>
          <w:i/>
          <w:iCs/>
          <w:color w:val="auto"/>
          <w:sz w:val="22"/>
          <w:szCs w:val="22"/>
          <w:u w:val="none"/>
        </w:rPr>
      </w:pPr>
      <w:r w:rsidRPr="00F76C54">
        <w:rPr>
          <w:b/>
          <w:i/>
          <w:iCs/>
          <w:color w:val="auto"/>
          <w:sz w:val="22"/>
          <w:szCs w:val="22"/>
          <w:u w:val="none"/>
        </w:rPr>
        <w:t>Parking</w:t>
      </w:r>
      <w:r>
        <w:rPr>
          <w:b/>
          <w:i/>
          <w:iCs/>
          <w:color w:val="auto"/>
          <w:sz w:val="22"/>
          <w:szCs w:val="22"/>
          <w:u w:val="none"/>
        </w:rPr>
        <w:t xml:space="preserve"> Design </w:t>
      </w:r>
    </w:p>
    <w:p w:rsidR="00BC2A5B" w:rsidRPr="00EA4B64" w:rsidRDefault="00BC2A5B" w:rsidP="00393D0C">
      <w:pPr>
        <w:pStyle w:val="Default"/>
        <w:ind w:left="284" w:hanging="284"/>
        <w:rPr>
          <w:b/>
          <w:i/>
          <w:iCs/>
          <w:color w:val="auto"/>
          <w:sz w:val="22"/>
          <w:szCs w:val="22"/>
          <w:u w:val="none"/>
        </w:rPr>
      </w:pPr>
    </w:p>
    <w:p w:rsidR="00A6391A" w:rsidRDefault="00315EF4" w:rsidP="00685E40">
      <w:pPr>
        <w:pStyle w:val="Bodytext0"/>
        <w:numPr>
          <w:ilvl w:val="0"/>
          <w:numId w:val="2"/>
        </w:numPr>
        <w:spacing w:line="240" w:lineRule="auto"/>
        <w:ind w:left="284" w:hanging="284"/>
        <w:rPr>
          <w:rFonts w:ascii="Arial" w:hAnsi="Arial" w:cs="Arial"/>
          <w:sz w:val="22"/>
          <w:szCs w:val="22"/>
        </w:rPr>
      </w:pPr>
      <w:r>
        <w:rPr>
          <w:rFonts w:ascii="Arial" w:hAnsi="Arial" w:cs="Arial"/>
          <w:sz w:val="22"/>
          <w:szCs w:val="22"/>
        </w:rPr>
        <w:t>C</w:t>
      </w:r>
      <w:r w:rsidR="00A6391A">
        <w:rPr>
          <w:rFonts w:ascii="Arial" w:hAnsi="Arial" w:cs="Arial"/>
          <w:sz w:val="22"/>
          <w:szCs w:val="22"/>
        </w:rPr>
        <w:t>ross section</w:t>
      </w:r>
      <w:r>
        <w:rPr>
          <w:rFonts w:ascii="Arial" w:hAnsi="Arial" w:cs="Arial"/>
          <w:sz w:val="22"/>
          <w:szCs w:val="22"/>
        </w:rPr>
        <w:t>s</w:t>
      </w:r>
      <w:r w:rsidR="00A6391A">
        <w:rPr>
          <w:rFonts w:ascii="Arial" w:hAnsi="Arial" w:cs="Arial"/>
          <w:sz w:val="22"/>
          <w:szCs w:val="22"/>
        </w:rPr>
        <w:t xml:space="preserve"> </w:t>
      </w:r>
      <w:r w:rsidR="00963434">
        <w:rPr>
          <w:rFonts w:ascii="Arial" w:hAnsi="Arial" w:cs="Arial"/>
          <w:sz w:val="22"/>
          <w:szCs w:val="22"/>
        </w:rPr>
        <w:t>of</w:t>
      </w:r>
      <w:r w:rsidR="00903708">
        <w:rPr>
          <w:rFonts w:ascii="Arial" w:hAnsi="Arial" w:cs="Arial"/>
          <w:sz w:val="22"/>
          <w:szCs w:val="22"/>
        </w:rPr>
        <w:t xml:space="preserve"> new roads are to </w:t>
      </w:r>
      <w:r>
        <w:rPr>
          <w:rFonts w:ascii="Arial" w:hAnsi="Arial" w:cs="Arial"/>
          <w:sz w:val="22"/>
          <w:szCs w:val="22"/>
        </w:rPr>
        <w:t>be designed to reflect a Town Centre environment</w:t>
      </w:r>
      <w:r w:rsidR="00903708">
        <w:rPr>
          <w:rFonts w:ascii="Arial" w:hAnsi="Arial" w:cs="Arial"/>
          <w:sz w:val="22"/>
          <w:szCs w:val="22"/>
        </w:rPr>
        <w:t xml:space="preserve"> and appropriately </w:t>
      </w:r>
      <w:r w:rsidR="00963434">
        <w:rPr>
          <w:rFonts w:ascii="Arial" w:hAnsi="Arial" w:cs="Arial"/>
          <w:sz w:val="22"/>
          <w:szCs w:val="22"/>
        </w:rPr>
        <w:t>integrate on-street</w:t>
      </w:r>
      <w:r w:rsidR="00903708">
        <w:rPr>
          <w:rFonts w:ascii="Arial" w:hAnsi="Arial" w:cs="Arial"/>
          <w:sz w:val="22"/>
          <w:szCs w:val="22"/>
        </w:rPr>
        <w:t xml:space="preserve"> parking and landscaping</w:t>
      </w:r>
      <w:r>
        <w:rPr>
          <w:rFonts w:ascii="Arial" w:hAnsi="Arial" w:cs="Arial"/>
          <w:sz w:val="22"/>
          <w:szCs w:val="22"/>
        </w:rPr>
        <w:t xml:space="preserve">. </w:t>
      </w:r>
    </w:p>
    <w:p w:rsidR="00170515" w:rsidRPr="000C4516" w:rsidRDefault="000C4516" w:rsidP="00685E40">
      <w:pPr>
        <w:pStyle w:val="Bodytext0"/>
        <w:numPr>
          <w:ilvl w:val="0"/>
          <w:numId w:val="2"/>
        </w:numPr>
        <w:spacing w:line="240" w:lineRule="auto"/>
        <w:ind w:left="284" w:hanging="284"/>
        <w:rPr>
          <w:rFonts w:ascii="Arial" w:hAnsi="Arial" w:cs="Arial"/>
          <w:sz w:val="22"/>
          <w:szCs w:val="22"/>
        </w:rPr>
      </w:pPr>
      <w:r>
        <w:rPr>
          <w:rFonts w:ascii="Arial" w:hAnsi="Arial" w:cs="Arial"/>
          <w:sz w:val="22"/>
          <w:szCs w:val="22"/>
        </w:rPr>
        <w:t>P</w:t>
      </w:r>
      <w:r w:rsidRPr="000C4516">
        <w:rPr>
          <w:rFonts w:ascii="Arial" w:hAnsi="Arial" w:cs="Arial"/>
          <w:sz w:val="22"/>
          <w:szCs w:val="22"/>
        </w:rPr>
        <w:t xml:space="preserve">arking areas should be located in basement, screened </w:t>
      </w:r>
      <w:proofErr w:type="spellStart"/>
      <w:r w:rsidRPr="000C4516">
        <w:rPr>
          <w:rFonts w:ascii="Arial" w:hAnsi="Arial" w:cs="Arial"/>
          <w:sz w:val="22"/>
          <w:szCs w:val="22"/>
        </w:rPr>
        <w:t>undercroft</w:t>
      </w:r>
      <w:proofErr w:type="spellEnd"/>
      <w:r w:rsidRPr="000C4516">
        <w:rPr>
          <w:rFonts w:ascii="Arial" w:hAnsi="Arial" w:cs="Arial"/>
          <w:sz w:val="22"/>
          <w:szCs w:val="22"/>
        </w:rPr>
        <w:t xml:space="preserve"> and / or multi-level parking arrangements. </w:t>
      </w:r>
    </w:p>
    <w:p w:rsidR="000C4516" w:rsidRDefault="00131942" w:rsidP="00685E40">
      <w:pPr>
        <w:pStyle w:val="Bodytext"/>
        <w:numPr>
          <w:ilvl w:val="0"/>
          <w:numId w:val="2"/>
        </w:numPr>
        <w:ind w:left="284" w:hanging="284"/>
        <w:rPr>
          <w:rFonts w:ascii="Arial" w:hAnsi="Arial" w:cs="Arial"/>
          <w:sz w:val="22"/>
          <w:szCs w:val="22"/>
        </w:rPr>
      </w:pPr>
      <w:r>
        <w:rPr>
          <w:rFonts w:ascii="Arial" w:hAnsi="Arial" w:cs="Arial"/>
          <w:sz w:val="22"/>
          <w:szCs w:val="22"/>
        </w:rPr>
        <w:lastRenderedPageBreak/>
        <w:t xml:space="preserve">Developments are encouraged to use </w:t>
      </w:r>
      <w:r w:rsidR="000C4516" w:rsidRPr="000C4516">
        <w:rPr>
          <w:rFonts w:ascii="Arial" w:hAnsi="Arial" w:cs="Arial"/>
          <w:sz w:val="22"/>
          <w:szCs w:val="22"/>
        </w:rPr>
        <w:t>flexible design initiatives that enable parking areas to be used on a temporary basis for alternative uses such as community gatherings or markets.</w:t>
      </w:r>
    </w:p>
    <w:p w:rsidR="000C4516" w:rsidRDefault="00B71890" w:rsidP="00685E40">
      <w:pPr>
        <w:pStyle w:val="Bodytext"/>
        <w:numPr>
          <w:ilvl w:val="0"/>
          <w:numId w:val="2"/>
        </w:numPr>
        <w:ind w:left="284" w:hanging="284"/>
        <w:rPr>
          <w:rFonts w:ascii="Arial" w:hAnsi="Arial" w:cs="Arial"/>
          <w:sz w:val="22"/>
          <w:szCs w:val="22"/>
        </w:rPr>
      </w:pPr>
      <w:r>
        <w:rPr>
          <w:rFonts w:ascii="Arial" w:hAnsi="Arial" w:cs="Arial"/>
          <w:sz w:val="22"/>
          <w:szCs w:val="22"/>
        </w:rPr>
        <w:t xml:space="preserve">Where parking is provide at grade, it should be sleeved by built form, high quality landscaping and provide </w:t>
      </w:r>
      <w:r w:rsidRPr="00B71890">
        <w:rPr>
          <w:rFonts w:ascii="Arial" w:hAnsi="Arial" w:cs="Arial"/>
          <w:sz w:val="22"/>
          <w:szCs w:val="22"/>
        </w:rPr>
        <w:t>trees and landscaping at the rate of one space for every eight spaces</w:t>
      </w:r>
      <w:r>
        <w:rPr>
          <w:rFonts w:ascii="Arial" w:hAnsi="Arial" w:cs="Arial"/>
          <w:sz w:val="22"/>
          <w:szCs w:val="22"/>
        </w:rPr>
        <w:t>.</w:t>
      </w:r>
    </w:p>
    <w:p w:rsidR="00BC2A5B" w:rsidRPr="00BC2A5B" w:rsidRDefault="00BC2A5B" w:rsidP="00685E40">
      <w:pPr>
        <w:pStyle w:val="Default"/>
        <w:numPr>
          <w:ilvl w:val="0"/>
          <w:numId w:val="2"/>
        </w:numPr>
        <w:ind w:left="284" w:hanging="284"/>
        <w:rPr>
          <w:color w:val="auto"/>
          <w:sz w:val="22"/>
          <w:szCs w:val="22"/>
          <w:u w:val="none"/>
        </w:rPr>
      </w:pPr>
      <w:r>
        <w:rPr>
          <w:color w:val="auto"/>
          <w:sz w:val="22"/>
          <w:szCs w:val="22"/>
          <w:u w:val="none"/>
        </w:rPr>
        <w:t>Support provision of at-grade parking beneath electricity transmission lines</w:t>
      </w:r>
      <w:r w:rsidR="00946C8A">
        <w:rPr>
          <w:color w:val="auto"/>
          <w:sz w:val="22"/>
          <w:szCs w:val="22"/>
          <w:u w:val="none"/>
        </w:rPr>
        <w:t xml:space="preserve"> and within utility easements</w:t>
      </w:r>
      <w:r>
        <w:rPr>
          <w:color w:val="auto"/>
          <w:sz w:val="22"/>
          <w:szCs w:val="22"/>
          <w:u w:val="none"/>
        </w:rPr>
        <w:t>.</w:t>
      </w:r>
    </w:p>
    <w:p w:rsidR="00CC5849" w:rsidRPr="00834090" w:rsidRDefault="00B71890" w:rsidP="00685E40">
      <w:pPr>
        <w:pStyle w:val="Bodytext"/>
        <w:numPr>
          <w:ilvl w:val="0"/>
          <w:numId w:val="2"/>
        </w:numPr>
        <w:ind w:left="284" w:hanging="284"/>
        <w:rPr>
          <w:rFonts w:ascii="Arial" w:hAnsi="Arial" w:cs="Arial"/>
          <w:sz w:val="22"/>
          <w:szCs w:val="22"/>
        </w:rPr>
      </w:pPr>
      <w:r>
        <w:rPr>
          <w:rFonts w:ascii="Arial" w:hAnsi="Arial" w:cs="Arial"/>
          <w:sz w:val="22"/>
          <w:szCs w:val="22"/>
        </w:rPr>
        <w:t>M</w:t>
      </w:r>
      <w:r w:rsidRPr="000C4516">
        <w:rPr>
          <w:rFonts w:ascii="Arial" w:hAnsi="Arial" w:cs="Arial"/>
          <w:sz w:val="22"/>
          <w:szCs w:val="22"/>
        </w:rPr>
        <w:t xml:space="preserve">ulti-level parking </w:t>
      </w:r>
      <w:r w:rsidRPr="00B71890">
        <w:rPr>
          <w:rFonts w:ascii="Arial" w:hAnsi="Arial" w:cs="Arial"/>
          <w:sz w:val="22"/>
          <w:szCs w:val="22"/>
        </w:rPr>
        <w:t>should provide for alternative uses at street level</w:t>
      </w:r>
      <w:r w:rsidR="00447933">
        <w:rPr>
          <w:rFonts w:ascii="Arial" w:hAnsi="Arial" w:cs="Arial"/>
          <w:sz w:val="22"/>
          <w:szCs w:val="22"/>
        </w:rPr>
        <w:t xml:space="preserve">. Developments should </w:t>
      </w:r>
      <w:r w:rsidRPr="00B71890">
        <w:rPr>
          <w:rFonts w:ascii="Arial" w:hAnsi="Arial" w:cs="Arial"/>
          <w:sz w:val="22"/>
          <w:szCs w:val="22"/>
        </w:rPr>
        <w:t>consider flexible design initiatives that enable multi-level parking areas to be transformed into office or residential space at a later time</w:t>
      </w:r>
      <w:r>
        <w:rPr>
          <w:rFonts w:ascii="Arial" w:hAnsi="Arial" w:cs="Arial"/>
          <w:sz w:val="22"/>
          <w:szCs w:val="22"/>
        </w:rPr>
        <w:t>.</w:t>
      </w:r>
    </w:p>
    <w:p w:rsidR="00BC2A5B" w:rsidRDefault="00BC2A5B" w:rsidP="00685E40">
      <w:pPr>
        <w:pStyle w:val="Default"/>
        <w:ind w:left="284" w:hanging="284"/>
        <w:rPr>
          <w:b/>
          <w:i/>
          <w:iCs/>
          <w:color w:val="auto"/>
          <w:sz w:val="22"/>
          <w:szCs w:val="22"/>
          <w:u w:val="none"/>
        </w:rPr>
      </w:pPr>
    </w:p>
    <w:p w:rsidR="00BC2A5B" w:rsidRDefault="00BC2A5B" w:rsidP="00685E40">
      <w:pPr>
        <w:pStyle w:val="Default"/>
        <w:ind w:left="284" w:hanging="284"/>
        <w:rPr>
          <w:b/>
          <w:i/>
          <w:iCs/>
          <w:color w:val="auto"/>
          <w:sz w:val="22"/>
          <w:szCs w:val="22"/>
          <w:u w:val="none"/>
        </w:rPr>
      </w:pPr>
    </w:p>
    <w:p w:rsidR="000C4516" w:rsidRDefault="00CC5849" w:rsidP="00685E40">
      <w:pPr>
        <w:pStyle w:val="Default"/>
        <w:ind w:left="284" w:hanging="284"/>
        <w:rPr>
          <w:b/>
          <w:i/>
          <w:iCs/>
          <w:color w:val="auto"/>
          <w:sz w:val="22"/>
          <w:szCs w:val="22"/>
          <w:u w:val="none"/>
        </w:rPr>
      </w:pPr>
      <w:r w:rsidRPr="00F76C54">
        <w:rPr>
          <w:b/>
          <w:i/>
          <w:iCs/>
          <w:color w:val="auto"/>
          <w:sz w:val="22"/>
          <w:szCs w:val="22"/>
          <w:u w:val="none"/>
        </w:rPr>
        <w:t>Green Travel Plans</w:t>
      </w:r>
    </w:p>
    <w:p w:rsidR="00BC2A5B" w:rsidRPr="00F76C54" w:rsidRDefault="00BC2A5B" w:rsidP="00685E40">
      <w:pPr>
        <w:pStyle w:val="Default"/>
        <w:ind w:left="284" w:hanging="284"/>
        <w:rPr>
          <w:b/>
          <w:i/>
          <w:iCs/>
          <w:color w:val="auto"/>
          <w:sz w:val="22"/>
          <w:szCs w:val="22"/>
          <w:u w:val="none"/>
        </w:rPr>
      </w:pPr>
    </w:p>
    <w:p w:rsidR="00170515" w:rsidRDefault="00447933" w:rsidP="00685E40">
      <w:pPr>
        <w:pStyle w:val="Bodytext0"/>
        <w:numPr>
          <w:ilvl w:val="0"/>
          <w:numId w:val="2"/>
        </w:numPr>
        <w:spacing w:line="240" w:lineRule="auto"/>
        <w:ind w:left="284" w:hanging="284"/>
        <w:rPr>
          <w:rFonts w:ascii="Arial" w:hAnsi="Arial" w:cs="Arial"/>
          <w:sz w:val="22"/>
          <w:szCs w:val="22"/>
        </w:rPr>
      </w:pPr>
      <w:r>
        <w:rPr>
          <w:rFonts w:ascii="Arial" w:hAnsi="Arial" w:cs="Arial"/>
          <w:sz w:val="22"/>
          <w:szCs w:val="22"/>
        </w:rPr>
        <w:t>Council will r</w:t>
      </w:r>
      <w:r w:rsidR="00170515" w:rsidRPr="00170515">
        <w:rPr>
          <w:rFonts w:ascii="Arial" w:hAnsi="Arial" w:cs="Arial"/>
          <w:sz w:val="22"/>
          <w:szCs w:val="22"/>
        </w:rPr>
        <w:t xml:space="preserve">equire </w:t>
      </w:r>
      <w:r w:rsidR="000C4516">
        <w:rPr>
          <w:rFonts w:ascii="Arial" w:hAnsi="Arial" w:cs="Arial"/>
          <w:sz w:val="22"/>
          <w:szCs w:val="22"/>
        </w:rPr>
        <w:t>development</w:t>
      </w:r>
      <w:r>
        <w:rPr>
          <w:rFonts w:ascii="Arial" w:hAnsi="Arial" w:cs="Arial"/>
          <w:sz w:val="22"/>
          <w:szCs w:val="22"/>
        </w:rPr>
        <w:t>s</w:t>
      </w:r>
      <w:r w:rsidR="000C4516">
        <w:rPr>
          <w:rFonts w:ascii="Arial" w:hAnsi="Arial" w:cs="Arial"/>
          <w:sz w:val="22"/>
          <w:szCs w:val="22"/>
        </w:rPr>
        <w:t xml:space="preserve"> comprising 5</w:t>
      </w:r>
      <w:r w:rsidR="00170515" w:rsidRPr="00170515">
        <w:rPr>
          <w:rFonts w:ascii="Arial" w:hAnsi="Arial" w:cs="Arial"/>
          <w:sz w:val="22"/>
          <w:szCs w:val="22"/>
        </w:rPr>
        <w:t xml:space="preserve">,000 square metres or more of commercial or industrial </w:t>
      </w:r>
      <w:proofErr w:type="spellStart"/>
      <w:r w:rsidR="00170515" w:rsidRPr="00170515">
        <w:rPr>
          <w:rFonts w:ascii="Arial" w:hAnsi="Arial" w:cs="Arial"/>
          <w:sz w:val="22"/>
          <w:szCs w:val="22"/>
        </w:rPr>
        <w:t>floorspace</w:t>
      </w:r>
      <w:proofErr w:type="spellEnd"/>
      <w:r w:rsidR="00170515" w:rsidRPr="00170515">
        <w:rPr>
          <w:rFonts w:ascii="Arial" w:hAnsi="Arial" w:cs="Arial"/>
          <w:sz w:val="22"/>
          <w:szCs w:val="22"/>
        </w:rPr>
        <w:t xml:space="preserve"> and / or </w:t>
      </w:r>
      <w:r w:rsidR="000C4516">
        <w:rPr>
          <w:rFonts w:ascii="Arial" w:hAnsi="Arial" w:cs="Arial"/>
          <w:sz w:val="22"/>
          <w:szCs w:val="22"/>
        </w:rPr>
        <w:t>30 or more dwellings to submit a Green Travel Plan</w:t>
      </w:r>
      <w:r>
        <w:rPr>
          <w:rFonts w:ascii="Arial" w:hAnsi="Arial" w:cs="Arial"/>
          <w:sz w:val="22"/>
          <w:szCs w:val="22"/>
        </w:rPr>
        <w:t xml:space="preserve">. The Green Travel Plan is to </w:t>
      </w:r>
      <w:r w:rsidR="000C4516" w:rsidRPr="00170515">
        <w:rPr>
          <w:rFonts w:ascii="Arial" w:hAnsi="Arial" w:cs="Arial"/>
          <w:sz w:val="22"/>
          <w:szCs w:val="22"/>
        </w:rPr>
        <w:t>demonstrate</w:t>
      </w:r>
      <w:r>
        <w:rPr>
          <w:rFonts w:ascii="Arial" w:hAnsi="Arial" w:cs="Arial"/>
          <w:sz w:val="22"/>
          <w:szCs w:val="22"/>
        </w:rPr>
        <w:t xml:space="preserve"> </w:t>
      </w:r>
      <w:r w:rsidR="000C4516" w:rsidRPr="00170515">
        <w:rPr>
          <w:rFonts w:ascii="Arial" w:hAnsi="Arial" w:cs="Arial"/>
          <w:sz w:val="22"/>
          <w:szCs w:val="22"/>
        </w:rPr>
        <w:t xml:space="preserve">design and behaviour-change initiatives </w:t>
      </w:r>
      <w:r>
        <w:rPr>
          <w:rFonts w:ascii="Arial" w:hAnsi="Arial" w:cs="Arial"/>
          <w:sz w:val="22"/>
          <w:szCs w:val="22"/>
        </w:rPr>
        <w:t xml:space="preserve">that are </w:t>
      </w:r>
      <w:r w:rsidR="000C4516" w:rsidRPr="00170515">
        <w:rPr>
          <w:rFonts w:ascii="Arial" w:hAnsi="Arial" w:cs="Arial"/>
          <w:sz w:val="22"/>
          <w:szCs w:val="22"/>
        </w:rPr>
        <w:t>to be implemented over the life of the development that will assist to achieve the sustainable transport objectives for the Plenty Valley Town Centre.</w:t>
      </w:r>
    </w:p>
    <w:p w:rsidR="00834090" w:rsidRDefault="00834090" w:rsidP="00685E40">
      <w:pPr>
        <w:pStyle w:val="Default"/>
        <w:ind w:left="284" w:hanging="284"/>
        <w:rPr>
          <w:b/>
          <w:i/>
          <w:iCs/>
          <w:color w:val="auto"/>
          <w:sz w:val="22"/>
          <w:szCs w:val="22"/>
          <w:u w:val="none"/>
        </w:rPr>
      </w:pPr>
    </w:p>
    <w:p w:rsidR="00CC5849" w:rsidRDefault="00CC5849" w:rsidP="00685E40">
      <w:pPr>
        <w:pStyle w:val="Default"/>
        <w:ind w:left="284" w:hanging="284"/>
        <w:rPr>
          <w:b/>
          <w:i/>
          <w:iCs/>
          <w:color w:val="auto"/>
          <w:sz w:val="22"/>
          <w:szCs w:val="22"/>
          <w:u w:val="none"/>
        </w:rPr>
      </w:pPr>
      <w:r w:rsidRPr="00F76C54">
        <w:rPr>
          <w:b/>
          <w:i/>
          <w:iCs/>
          <w:color w:val="auto"/>
          <w:sz w:val="22"/>
          <w:szCs w:val="22"/>
          <w:u w:val="none"/>
        </w:rPr>
        <w:t xml:space="preserve">Parking </w:t>
      </w:r>
      <w:r w:rsidR="000C4516">
        <w:rPr>
          <w:b/>
          <w:i/>
          <w:iCs/>
          <w:color w:val="auto"/>
          <w:sz w:val="22"/>
          <w:szCs w:val="22"/>
          <w:u w:val="none"/>
        </w:rPr>
        <w:t xml:space="preserve">Use and </w:t>
      </w:r>
      <w:r w:rsidRPr="00F76C54">
        <w:rPr>
          <w:b/>
          <w:i/>
          <w:iCs/>
          <w:color w:val="auto"/>
          <w:sz w:val="22"/>
          <w:szCs w:val="22"/>
          <w:u w:val="none"/>
        </w:rPr>
        <w:t>Redevelopment</w:t>
      </w:r>
    </w:p>
    <w:p w:rsidR="00BC2A5B" w:rsidRPr="00F76C54" w:rsidRDefault="00BC2A5B" w:rsidP="00685E40">
      <w:pPr>
        <w:pStyle w:val="Default"/>
        <w:ind w:left="284" w:hanging="284"/>
        <w:rPr>
          <w:b/>
          <w:i/>
          <w:iCs/>
          <w:color w:val="auto"/>
          <w:sz w:val="22"/>
          <w:szCs w:val="22"/>
          <w:u w:val="none"/>
        </w:rPr>
      </w:pPr>
    </w:p>
    <w:p w:rsidR="00CC5849" w:rsidRPr="000C4516" w:rsidRDefault="00447933" w:rsidP="00685E40">
      <w:pPr>
        <w:pStyle w:val="Default"/>
        <w:numPr>
          <w:ilvl w:val="0"/>
          <w:numId w:val="2"/>
        </w:numPr>
        <w:ind w:left="284" w:hanging="284"/>
        <w:rPr>
          <w:color w:val="auto"/>
          <w:sz w:val="22"/>
          <w:szCs w:val="22"/>
          <w:u w:val="none"/>
        </w:rPr>
      </w:pPr>
      <w:r>
        <w:rPr>
          <w:color w:val="auto"/>
          <w:sz w:val="22"/>
          <w:szCs w:val="22"/>
          <w:u w:val="none"/>
        </w:rPr>
        <w:t>Council will s</w:t>
      </w:r>
      <w:r w:rsidR="00CC5849" w:rsidRPr="000C4516">
        <w:rPr>
          <w:color w:val="auto"/>
          <w:sz w:val="22"/>
          <w:szCs w:val="22"/>
          <w:u w:val="none"/>
        </w:rPr>
        <w:t xml:space="preserve">upport the redevelopment of at-grade car parking into </w:t>
      </w:r>
      <w:r w:rsidR="00CC5849" w:rsidRPr="00F76C54">
        <w:rPr>
          <w:color w:val="auto"/>
          <w:sz w:val="22"/>
          <w:szCs w:val="22"/>
          <w:u w:val="none"/>
        </w:rPr>
        <w:t>multi storey mixed use development</w:t>
      </w:r>
      <w:r w:rsidR="00A6391A">
        <w:rPr>
          <w:color w:val="auto"/>
          <w:sz w:val="22"/>
          <w:szCs w:val="22"/>
          <w:u w:val="none"/>
        </w:rPr>
        <w:t xml:space="preserve"> with active ground floor uses</w:t>
      </w:r>
      <w:r w:rsidR="00CC5849" w:rsidRPr="00F76C54">
        <w:rPr>
          <w:color w:val="auto"/>
          <w:sz w:val="22"/>
          <w:szCs w:val="22"/>
          <w:u w:val="none"/>
        </w:rPr>
        <w:t xml:space="preserve"> including parking.</w:t>
      </w:r>
    </w:p>
    <w:p w:rsidR="00CC5849" w:rsidRPr="00F76C54" w:rsidRDefault="00CC5849" w:rsidP="00CC5849">
      <w:pPr>
        <w:pStyle w:val="Default"/>
        <w:rPr>
          <w:b/>
          <w:i/>
          <w:iCs/>
          <w:color w:val="auto"/>
          <w:sz w:val="22"/>
          <w:szCs w:val="22"/>
          <w:u w:val="none"/>
        </w:rPr>
      </w:pPr>
    </w:p>
    <w:p w:rsidR="00DB3EC3" w:rsidRDefault="00834090">
      <w:pPr>
        <w:spacing w:after="200" w:line="276" w:lineRule="auto"/>
        <w:rPr>
          <w:rFonts w:eastAsia="Times New Roman" w:cs="Arial"/>
          <w:b/>
          <w:color w:val="auto"/>
          <w:sz w:val="28"/>
          <w:u w:val="none"/>
          <w:lang w:eastAsia="en-AU"/>
        </w:rPr>
      </w:pPr>
      <w:r>
        <w:rPr>
          <w:color w:val="auto"/>
          <w:u w:val="none"/>
        </w:rPr>
        <w:br w:type="page"/>
      </w:r>
      <w:bookmarkStart w:id="11" w:name="_Toc469480205"/>
    </w:p>
    <w:p w:rsidR="00CC5849" w:rsidRPr="00F76C54" w:rsidRDefault="00CC5849" w:rsidP="00CC5849">
      <w:pPr>
        <w:pStyle w:val="Heading1"/>
        <w:rPr>
          <w:color w:val="auto"/>
          <w:u w:val="none"/>
        </w:rPr>
      </w:pPr>
      <w:r w:rsidRPr="00F76C54">
        <w:rPr>
          <w:color w:val="auto"/>
          <w:u w:val="none"/>
        </w:rPr>
        <w:lastRenderedPageBreak/>
        <w:t>4.0 Implementation and Further Actions</w:t>
      </w:r>
      <w:bookmarkEnd w:id="11"/>
    </w:p>
    <w:p w:rsidR="00CC5849" w:rsidRDefault="00CC5849" w:rsidP="00CC5849">
      <w:pPr>
        <w:pStyle w:val="Default"/>
        <w:rPr>
          <w:b/>
          <w:i/>
          <w:iCs/>
          <w:color w:val="auto"/>
          <w:sz w:val="22"/>
          <w:szCs w:val="22"/>
          <w:u w:val="none"/>
        </w:rPr>
      </w:pPr>
    </w:p>
    <w:p w:rsidR="00447933" w:rsidRPr="00447933" w:rsidRDefault="00447933" w:rsidP="00CC5849">
      <w:pPr>
        <w:pStyle w:val="Default"/>
        <w:rPr>
          <w:iCs/>
          <w:color w:val="auto"/>
          <w:sz w:val="22"/>
          <w:szCs w:val="22"/>
          <w:u w:val="none"/>
        </w:rPr>
      </w:pPr>
      <w:r>
        <w:rPr>
          <w:iCs/>
          <w:color w:val="auto"/>
          <w:sz w:val="22"/>
          <w:szCs w:val="22"/>
          <w:u w:val="none"/>
        </w:rPr>
        <w:t xml:space="preserve">As part of </w:t>
      </w:r>
      <w:r w:rsidR="00946C8A">
        <w:rPr>
          <w:iCs/>
          <w:color w:val="auto"/>
          <w:sz w:val="22"/>
          <w:szCs w:val="22"/>
          <w:u w:val="none"/>
        </w:rPr>
        <w:t xml:space="preserve">implementing </w:t>
      </w:r>
      <w:r>
        <w:rPr>
          <w:iCs/>
          <w:color w:val="auto"/>
          <w:sz w:val="22"/>
          <w:szCs w:val="22"/>
          <w:u w:val="none"/>
        </w:rPr>
        <w:t xml:space="preserve">this Parking Precinct Plan, Council will: </w:t>
      </w:r>
    </w:p>
    <w:p w:rsidR="00CC5849" w:rsidRPr="00F76C54" w:rsidRDefault="00CC5849" w:rsidP="00CC5849">
      <w:pPr>
        <w:pStyle w:val="Default"/>
        <w:rPr>
          <w:b/>
          <w:i/>
          <w:iCs/>
          <w:color w:val="auto"/>
          <w:sz w:val="22"/>
          <w:szCs w:val="22"/>
          <w:u w:val="none"/>
        </w:rPr>
      </w:pPr>
    </w:p>
    <w:p w:rsidR="00CC5849" w:rsidRPr="00F76C54" w:rsidRDefault="00CC5849" w:rsidP="00CC5849">
      <w:pPr>
        <w:pStyle w:val="Default"/>
        <w:numPr>
          <w:ilvl w:val="0"/>
          <w:numId w:val="3"/>
        </w:numPr>
        <w:rPr>
          <w:color w:val="auto"/>
          <w:sz w:val="22"/>
          <w:szCs w:val="22"/>
          <w:u w:val="none"/>
        </w:rPr>
      </w:pPr>
      <w:r w:rsidRPr="00F76C54">
        <w:rPr>
          <w:color w:val="auto"/>
          <w:sz w:val="22"/>
          <w:szCs w:val="22"/>
          <w:u w:val="none"/>
        </w:rPr>
        <w:t>Apply a Parking Overlay (PO) to the Plenty Valley Town Centre in the Whittlesea Planning Scheme which implements the Parking Precinct Policy. A draft sc</w:t>
      </w:r>
      <w:r w:rsidR="001D6DA4">
        <w:rPr>
          <w:color w:val="auto"/>
          <w:sz w:val="22"/>
          <w:szCs w:val="22"/>
          <w:u w:val="none"/>
        </w:rPr>
        <w:t xml:space="preserve">hedule is included in Appendix </w:t>
      </w:r>
      <w:r w:rsidR="00DB3EC3">
        <w:rPr>
          <w:color w:val="auto"/>
          <w:sz w:val="22"/>
          <w:szCs w:val="22"/>
          <w:u w:val="none"/>
        </w:rPr>
        <w:t>1</w:t>
      </w:r>
      <w:r w:rsidRPr="00F76C54">
        <w:rPr>
          <w:color w:val="auto"/>
          <w:sz w:val="22"/>
          <w:szCs w:val="22"/>
          <w:u w:val="none"/>
        </w:rPr>
        <w:t xml:space="preserve">. </w:t>
      </w:r>
    </w:p>
    <w:p w:rsidR="00CC5849" w:rsidRPr="006211C4" w:rsidRDefault="00CC5849" w:rsidP="006211C4">
      <w:pPr>
        <w:autoSpaceDE w:val="0"/>
        <w:autoSpaceDN w:val="0"/>
        <w:adjustRightInd w:val="0"/>
        <w:rPr>
          <w:rFonts w:cs="Arial"/>
          <w:color w:val="auto"/>
          <w:szCs w:val="22"/>
          <w:u w:val="none"/>
        </w:rPr>
      </w:pPr>
    </w:p>
    <w:p w:rsidR="00CC5849" w:rsidRDefault="00CC5849" w:rsidP="002D610F">
      <w:pPr>
        <w:pStyle w:val="ListParagraph"/>
        <w:numPr>
          <w:ilvl w:val="0"/>
          <w:numId w:val="3"/>
        </w:numPr>
        <w:autoSpaceDE w:val="0"/>
        <w:autoSpaceDN w:val="0"/>
        <w:adjustRightInd w:val="0"/>
        <w:rPr>
          <w:rFonts w:cs="Arial"/>
          <w:color w:val="auto"/>
          <w:szCs w:val="22"/>
          <w:u w:val="none"/>
        </w:rPr>
      </w:pPr>
      <w:r w:rsidRPr="00F76C54">
        <w:rPr>
          <w:rFonts w:cs="Arial"/>
          <w:color w:val="auto"/>
          <w:szCs w:val="22"/>
          <w:u w:val="none"/>
        </w:rPr>
        <w:t>Monitor the supply and demand of car-parking</w:t>
      </w:r>
      <w:r w:rsidR="003B78E7" w:rsidRPr="003B78E7">
        <w:rPr>
          <w:rFonts w:cs="Arial"/>
          <w:color w:val="auto"/>
          <w:szCs w:val="22"/>
          <w:u w:val="none"/>
        </w:rPr>
        <w:t xml:space="preserve"> </w:t>
      </w:r>
      <w:r w:rsidR="002D610F">
        <w:rPr>
          <w:rFonts w:cs="Arial"/>
          <w:color w:val="auto"/>
          <w:szCs w:val="22"/>
          <w:u w:val="none"/>
        </w:rPr>
        <w:t xml:space="preserve">and the </w:t>
      </w:r>
      <w:r w:rsidRPr="002D610F">
        <w:rPr>
          <w:rFonts w:cs="Arial"/>
          <w:color w:val="auto"/>
          <w:szCs w:val="22"/>
          <w:u w:val="none"/>
        </w:rPr>
        <w:t xml:space="preserve">patronage of public transport in the Town Centre. </w:t>
      </w:r>
    </w:p>
    <w:p w:rsidR="00A32E1D" w:rsidRPr="00676175" w:rsidRDefault="00A32E1D" w:rsidP="00676175">
      <w:pPr>
        <w:pStyle w:val="ListParagraph"/>
        <w:rPr>
          <w:rFonts w:cs="Arial"/>
          <w:color w:val="auto"/>
          <w:szCs w:val="22"/>
          <w:u w:val="none"/>
        </w:rPr>
      </w:pPr>
    </w:p>
    <w:p w:rsidR="00B2725F" w:rsidRDefault="00A32E1D" w:rsidP="00B2725F">
      <w:pPr>
        <w:pStyle w:val="ListParagraph"/>
        <w:numPr>
          <w:ilvl w:val="0"/>
          <w:numId w:val="3"/>
        </w:numPr>
        <w:autoSpaceDE w:val="0"/>
        <w:autoSpaceDN w:val="0"/>
        <w:adjustRightInd w:val="0"/>
        <w:rPr>
          <w:rFonts w:cs="Arial"/>
          <w:color w:val="auto"/>
          <w:szCs w:val="22"/>
          <w:u w:val="none"/>
        </w:rPr>
      </w:pPr>
      <w:r>
        <w:rPr>
          <w:rFonts w:cs="Arial"/>
          <w:color w:val="auto"/>
          <w:szCs w:val="22"/>
          <w:u w:val="none"/>
        </w:rPr>
        <w:t>Upon the commencement of rail services to Mernda monitor the patronage at the South Morang Train Station and survey the mode of transport used to access the station to better understand the demand for car-parking, bicycle facilities and other transport infrastructure.</w:t>
      </w:r>
    </w:p>
    <w:p w:rsidR="00CC5849" w:rsidRPr="00B2725F" w:rsidRDefault="00B2725F" w:rsidP="00B2725F">
      <w:pPr>
        <w:autoSpaceDE w:val="0"/>
        <w:autoSpaceDN w:val="0"/>
        <w:adjustRightInd w:val="0"/>
        <w:rPr>
          <w:rFonts w:cs="Arial"/>
          <w:color w:val="auto"/>
          <w:szCs w:val="22"/>
          <w:u w:val="none"/>
        </w:rPr>
      </w:pPr>
      <w:r w:rsidRPr="00B2725F">
        <w:rPr>
          <w:rFonts w:cs="Arial"/>
          <w:color w:val="auto"/>
          <w:szCs w:val="22"/>
          <w:u w:val="none"/>
        </w:rPr>
        <w:t xml:space="preserve"> </w:t>
      </w:r>
    </w:p>
    <w:p w:rsidR="00CC5849" w:rsidRPr="00F76C54" w:rsidRDefault="00CC5849" w:rsidP="00CC5849">
      <w:pPr>
        <w:pStyle w:val="ListParagraph"/>
        <w:numPr>
          <w:ilvl w:val="0"/>
          <w:numId w:val="3"/>
        </w:numPr>
        <w:autoSpaceDE w:val="0"/>
        <w:autoSpaceDN w:val="0"/>
        <w:adjustRightInd w:val="0"/>
        <w:rPr>
          <w:rFonts w:cs="Arial"/>
          <w:color w:val="auto"/>
          <w:szCs w:val="22"/>
          <w:u w:val="none"/>
        </w:rPr>
      </w:pPr>
      <w:r w:rsidRPr="00F76C54">
        <w:rPr>
          <w:rFonts w:cs="Arial"/>
          <w:color w:val="auto"/>
          <w:szCs w:val="22"/>
          <w:u w:val="none"/>
        </w:rPr>
        <w:t>Monitor and take appropriate action where necessary in respect to illegally parked vehicles</w:t>
      </w:r>
      <w:r w:rsidR="008777C9">
        <w:rPr>
          <w:rFonts w:cs="Arial"/>
          <w:color w:val="auto"/>
          <w:szCs w:val="22"/>
          <w:u w:val="none"/>
        </w:rPr>
        <w:t>, particularly where they undermine the intent of parking management tools</w:t>
      </w:r>
      <w:r w:rsidRPr="00F76C54">
        <w:rPr>
          <w:rFonts w:cs="Arial"/>
          <w:color w:val="auto"/>
          <w:szCs w:val="22"/>
          <w:u w:val="none"/>
        </w:rPr>
        <w:t>.</w:t>
      </w:r>
    </w:p>
    <w:p w:rsidR="00CC5849" w:rsidRPr="00F76C54" w:rsidRDefault="00CC5849" w:rsidP="00CC5849">
      <w:pPr>
        <w:pStyle w:val="ListParagraph"/>
        <w:autoSpaceDE w:val="0"/>
        <w:autoSpaceDN w:val="0"/>
        <w:adjustRightInd w:val="0"/>
        <w:rPr>
          <w:rFonts w:cs="Arial"/>
          <w:color w:val="auto"/>
          <w:szCs w:val="22"/>
          <w:u w:val="none"/>
        </w:rPr>
      </w:pPr>
    </w:p>
    <w:p w:rsidR="00CC5849" w:rsidRDefault="00CC5849" w:rsidP="00CC5849">
      <w:pPr>
        <w:pStyle w:val="Default"/>
        <w:numPr>
          <w:ilvl w:val="0"/>
          <w:numId w:val="3"/>
        </w:numPr>
        <w:rPr>
          <w:color w:val="auto"/>
          <w:sz w:val="22"/>
          <w:szCs w:val="22"/>
          <w:u w:val="none"/>
        </w:rPr>
      </w:pPr>
      <w:r w:rsidRPr="00F76C54">
        <w:rPr>
          <w:color w:val="auto"/>
          <w:sz w:val="22"/>
          <w:szCs w:val="22"/>
          <w:u w:val="none"/>
        </w:rPr>
        <w:t xml:space="preserve">Prepare a Parking Strategy for the municipality with specific strategies and actions for </w:t>
      </w:r>
      <w:r w:rsidR="00FA0BF8">
        <w:rPr>
          <w:color w:val="auto"/>
          <w:sz w:val="22"/>
          <w:szCs w:val="22"/>
          <w:u w:val="none"/>
        </w:rPr>
        <w:t>A</w:t>
      </w:r>
      <w:r w:rsidR="00FA0BF8" w:rsidRPr="00F76C54">
        <w:rPr>
          <w:color w:val="auto"/>
          <w:sz w:val="22"/>
          <w:szCs w:val="22"/>
          <w:u w:val="none"/>
        </w:rPr>
        <w:t xml:space="preserve">ctivity </w:t>
      </w:r>
      <w:r w:rsidR="00FA0BF8">
        <w:rPr>
          <w:color w:val="auto"/>
          <w:sz w:val="22"/>
          <w:szCs w:val="22"/>
          <w:u w:val="none"/>
        </w:rPr>
        <w:t>C</w:t>
      </w:r>
      <w:r w:rsidR="00FA0BF8" w:rsidRPr="00F76C54">
        <w:rPr>
          <w:color w:val="auto"/>
          <w:sz w:val="22"/>
          <w:szCs w:val="22"/>
          <w:u w:val="none"/>
        </w:rPr>
        <w:t>entres</w:t>
      </w:r>
      <w:r w:rsidR="00FA0BF8">
        <w:rPr>
          <w:color w:val="auto"/>
          <w:sz w:val="22"/>
          <w:szCs w:val="22"/>
          <w:u w:val="none"/>
        </w:rPr>
        <w:t xml:space="preserve"> </w:t>
      </w:r>
      <w:r w:rsidR="00BC2A5B">
        <w:rPr>
          <w:color w:val="auto"/>
          <w:sz w:val="22"/>
          <w:szCs w:val="22"/>
          <w:u w:val="none"/>
        </w:rPr>
        <w:t>and around train stations</w:t>
      </w:r>
      <w:r w:rsidRPr="00F76C54">
        <w:rPr>
          <w:color w:val="auto"/>
          <w:sz w:val="22"/>
          <w:szCs w:val="22"/>
          <w:u w:val="none"/>
        </w:rPr>
        <w:t xml:space="preserve">. Review and update the Parking Overlay and other relevant controls in the Whittlesea Planning Scheme if necessary. </w:t>
      </w:r>
    </w:p>
    <w:p w:rsidR="00107E3E" w:rsidRDefault="00107E3E" w:rsidP="00107E3E">
      <w:pPr>
        <w:pStyle w:val="ListParagraph"/>
        <w:rPr>
          <w:color w:val="auto"/>
          <w:szCs w:val="22"/>
          <w:u w:val="none"/>
        </w:rPr>
      </w:pPr>
    </w:p>
    <w:p w:rsidR="00107E3E" w:rsidRDefault="00107E3E" w:rsidP="00CC5849">
      <w:pPr>
        <w:pStyle w:val="Default"/>
        <w:numPr>
          <w:ilvl w:val="0"/>
          <w:numId w:val="3"/>
        </w:numPr>
        <w:rPr>
          <w:color w:val="auto"/>
          <w:sz w:val="22"/>
          <w:szCs w:val="22"/>
          <w:u w:val="none"/>
        </w:rPr>
      </w:pPr>
      <w:r>
        <w:rPr>
          <w:color w:val="auto"/>
          <w:sz w:val="22"/>
          <w:szCs w:val="22"/>
          <w:u w:val="none"/>
        </w:rPr>
        <w:t xml:space="preserve">As part of the preparation of the Parking Strategy, consider parking management tools to including; pricing, permits, restrictions, physical changes to best manage parking within an activity centre environment. </w:t>
      </w:r>
    </w:p>
    <w:p w:rsidR="00CA741E" w:rsidRDefault="00CA741E" w:rsidP="00CA741E">
      <w:pPr>
        <w:pStyle w:val="ListParagraph"/>
        <w:rPr>
          <w:color w:val="auto"/>
          <w:szCs w:val="22"/>
          <w:u w:val="none"/>
        </w:rPr>
      </w:pPr>
    </w:p>
    <w:p w:rsidR="00CA741E" w:rsidRPr="00CA741E" w:rsidRDefault="00CA741E" w:rsidP="00CA741E">
      <w:pPr>
        <w:pStyle w:val="Default"/>
        <w:numPr>
          <w:ilvl w:val="0"/>
          <w:numId w:val="3"/>
        </w:numPr>
        <w:rPr>
          <w:color w:val="auto"/>
          <w:sz w:val="22"/>
          <w:szCs w:val="22"/>
          <w:u w:val="none"/>
        </w:rPr>
      </w:pPr>
      <w:r w:rsidRPr="00CA741E">
        <w:rPr>
          <w:color w:val="auto"/>
          <w:sz w:val="22"/>
          <w:szCs w:val="22"/>
          <w:u w:val="none"/>
        </w:rPr>
        <w:t xml:space="preserve">Prior to the </w:t>
      </w:r>
      <w:proofErr w:type="spellStart"/>
      <w:r w:rsidR="00511393" w:rsidRPr="00CA741E">
        <w:rPr>
          <w:color w:val="auto"/>
          <w:sz w:val="22"/>
          <w:szCs w:val="22"/>
          <w:u w:val="none"/>
        </w:rPr>
        <w:t>the</w:t>
      </w:r>
      <w:proofErr w:type="spellEnd"/>
      <w:r w:rsidR="00511393" w:rsidRPr="00CA741E">
        <w:rPr>
          <w:color w:val="auto"/>
          <w:sz w:val="22"/>
          <w:szCs w:val="22"/>
          <w:u w:val="none"/>
        </w:rPr>
        <w:t xml:space="preserve"> </w:t>
      </w:r>
      <w:r w:rsidR="00511393">
        <w:rPr>
          <w:color w:val="auto"/>
          <w:sz w:val="22"/>
          <w:szCs w:val="22"/>
          <w:u w:val="none"/>
        </w:rPr>
        <w:t>removal of existing temporary car parking</w:t>
      </w:r>
      <w:r w:rsidRPr="00CA741E">
        <w:rPr>
          <w:color w:val="auto"/>
          <w:sz w:val="22"/>
          <w:szCs w:val="22"/>
          <w:u w:val="none"/>
        </w:rPr>
        <w:t xml:space="preserve">, </w:t>
      </w:r>
      <w:r w:rsidR="00DB3EC3">
        <w:rPr>
          <w:color w:val="auto"/>
          <w:sz w:val="22"/>
          <w:szCs w:val="22"/>
          <w:u w:val="none"/>
        </w:rPr>
        <w:t xml:space="preserve">work with </w:t>
      </w:r>
      <w:r w:rsidRPr="00CA741E">
        <w:rPr>
          <w:color w:val="auto"/>
          <w:sz w:val="22"/>
          <w:szCs w:val="22"/>
          <w:u w:val="none"/>
        </w:rPr>
        <w:t xml:space="preserve">Public Transport Victoria (PTV) </w:t>
      </w:r>
      <w:r w:rsidR="00DB3EC3">
        <w:rPr>
          <w:color w:val="auto"/>
          <w:sz w:val="22"/>
          <w:szCs w:val="22"/>
          <w:u w:val="none"/>
        </w:rPr>
        <w:t>to</w:t>
      </w:r>
      <w:r w:rsidR="00DB3EC3" w:rsidRPr="00CA741E">
        <w:rPr>
          <w:color w:val="auto"/>
          <w:sz w:val="22"/>
          <w:szCs w:val="22"/>
          <w:u w:val="none"/>
        </w:rPr>
        <w:t xml:space="preserve"> </w:t>
      </w:r>
      <w:r w:rsidRPr="00CA741E">
        <w:rPr>
          <w:color w:val="auto"/>
          <w:sz w:val="22"/>
          <w:szCs w:val="22"/>
          <w:u w:val="none"/>
        </w:rPr>
        <w:t xml:space="preserve">provide an additional </w:t>
      </w:r>
      <w:r w:rsidR="00511393">
        <w:rPr>
          <w:color w:val="auto"/>
          <w:sz w:val="22"/>
          <w:szCs w:val="22"/>
          <w:u w:val="none"/>
        </w:rPr>
        <w:t>350</w:t>
      </w:r>
      <w:r w:rsidR="00511393" w:rsidRPr="00CA741E">
        <w:rPr>
          <w:color w:val="auto"/>
          <w:sz w:val="22"/>
          <w:szCs w:val="22"/>
          <w:u w:val="none"/>
        </w:rPr>
        <w:t xml:space="preserve"> </w:t>
      </w:r>
      <w:r w:rsidRPr="00CA741E">
        <w:rPr>
          <w:color w:val="auto"/>
          <w:sz w:val="22"/>
          <w:szCs w:val="22"/>
          <w:u w:val="none"/>
        </w:rPr>
        <w:t>car parking spaces (</w:t>
      </w:r>
      <w:r>
        <w:rPr>
          <w:color w:val="auto"/>
          <w:sz w:val="22"/>
          <w:szCs w:val="22"/>
          <w:u w:val="none"/>
        </w:rPr>
        <w:t>8</w:t>
      </w:r>
      <w:r w:rsidR="00511393">
        <w:rPr>
          <w:color w:val="auto"/>
          <w:sz w:val="22"/>
          <w:szCs w:val="22"/>
          <w:u w:val="none"/>
        </w:rPr>
        <w:t>0</w:t>
      </w:r>
      <w:r w:rsidRPr="00CA741E">
        <w:rPr>
          <w:color w:val="auto"/>
          <w:sz w:val="22"/>
          <w:szCs w:val="22"/>
          <w:u w:val="none"/>
        </w:rPr>
        <w:t xml:space="preserve">0 commuter parking spaces in total) in proximity to the South Morang Train Station for public transport commuter use. It is recommended that the additional parking be provided as a multi-deck facility or at-grade within an electrical easement. </w:t>
      </w:r>
    </w:p>
    <w:p w:rsidR="00315EF4" w:rsidRDefault="00315EF4" w:rsidP="00676175">
      <w:pPr>
        <w:pStyle w:val="ListParagraph"/>
        <w:spacing w:after="200" w:line="276" w:lineRule="auto"/>
        <w:rPr>
          <w:rFonts w:cs="Arial"/>
          <w:color w:val="auto"/>
          <w:u w:val="none"/>
        </w:rPr>
      </w:pPr>
    </w:p>
    <w:p w:rsidR="00315EF4" w:rsidRPr="00DB3EC3" w:rsidRDefault="00315EF4" w:rsidP="005B414B">
      <w:pPr>
        <w:pStyle w:val="ListParagraph"/>
        <w:numPr>
          <w:ilvl w:val="0"/>
          <w:numId w:val="3"/>
        </w:numPr>
        <w:spacing w:after="200" w:line="276" w:lineRule="auto"/>
        <w:ind w:left="360"/>
        <w:rPr>
          <w:color w:val="auto"/>
          <w:szCs w:val="22"/>
          <w:u w:val="none"/>
        </w:rPr>
      </w:pPr>
      <w:r w:rsidRPr="00DB3EC3">
        <w:rPr>
          <w:rFonts w:cs="Arial"/>
          <w:color w:val="auto"/>
          <w:u w:val="none"/>
        </w:rPr>
        <w:t xml:space="preserve">Advocate for </w:t>
      </w:r>
      <w:r w:rsidRPr="00DB3EC3">
        <w:rPr>
          <w:color w:val="auto"/>
          <w:szCs w:val="22"/>
          <w:u w:val="none"/>
        </w:rPr>
        <w:t xml:space="preserve">Public Transport </w:t>
      </w:r>
      <w:proofErr w:type="gramStart"/>
      <w:r w:rsidRPr="00DB3EC3">
        <w:rPr>
          <w:color w:val="auto"/>
          <w:szCs w:val="22"/>
          <w:u w:val="none"/>
        </w:rPr>
        <w:t>Victoria  to</w:t>
      </w:r>
      <w:proofErr w:type="gramEnd"/>
      <w:r w:rsidRPr="00DB3EC3">
        <w:rPr>
          <w:color w:val="auto"/>
          <w:szCs w:val="22"/>
          <w:u w:val="none"/>
        </w:rPr>
        <w:t xml:space="preserve"> </w:t>
      </w:r>
      <w:r w:rsidRPr="00DB3EC3">
        <w:rPr>
          <w:rFonts w:cs="Arial"/>
          <w:color w:val="auto"/>
          <w:u w:val="none"/>
        </w:rPr>
        <w:t xml:space="preserve">provide additional </w:t>
      </w:r>
      <w:r w:rsidR="00DB3EC3" w:rsidRPr="00DB3EC3">
        <w:rPr>
          <w:rFonts w:cs="Arial"/>
          <w:color w:val="auto"/>
          <w:u w:val="none"/>
        </w:rPr>
        <w:t xml:space="preserve">permanent </w:t>
      </w:r>
      <w:r w:rsidRPr="002F638C">
        <w:rPr>
          <w:rFonts w:cs="Arial"/>
          <w:color w:val="auto"/>
          <w:u w:val="none"/>
        </w:rPr>
        <w:t>parking spaces through the extension/ addi</w:t>
      </w:r>
      <w:r w:rsidRPr="00DB3EC3">
        <w:rPr>
          <w:rFonts w:cs="Arial"/>
          <w:color w:val="auto"/>
          <w:u w:val="none"/>
        </w:rPr>
        <w:t>tional levels to the multi deck parking (future proofed as part of Stage 1)</w:t>
      </w:r>
      <w:r w:rsidR="00DB3EC3">
        <w:rPr>
          <w:rFonts w:cs="Arial"/>
          <w:color w:val="auto"/>
          <w:u w:val="none"/>
        </w:rPr>
        <w:t>.</w:t>
      </w:r>
      <w:r w:rsidRPr="00DB3EC3">
        <w:rPr>
          <w:rFonts w:cs="Arial"/>
          <w:color w:val="auto"/>
          <w:u w:val="none"/>
        </w:rPr>
        <w:t xml:space="preserve"> </w:t>
      </w:r>
    </w:p>
    <w:p w:rsidR="00CC5849" w:rsidRPr="00F76C54" w:rsidRDefault="00CC5849" w:rsidP="00CC5849">
      <w:pPr>
        <w:pStyle w:val="ListParagraph"/>
        <w:rPr>
          <w:color w:val="auto"/>
          <w:szCs w:val="22"/>
          <w:u w:val="none"/>
        </w:rPr>
      </w:pPr>
    </w:p>
    <w:p w:rsidR="00B2725F" w:rsidRPr="00B2725F" w:rsidRDefault="00CC5849" w:rsidP="00B2725F">
      <w:pPr>
        <w:pStyle w:val="Default"/>
        <w:numPr>
          <w:ilvl w:val="0"/>
          <w:numId w:val="3"/>
        </w:numPr>
        <w:rPr>
          <w:u w:val="none"/>
        </w:rPr>
      </w:pPr>
      <w:r w:rsidRPr="00F76C54">
        <w:rPr>
          <w:color w:val="auto"/>
          <w:sz w:val="22"/>
          <w:szCs w:val="22"/>
          <w:u w:val="none"/>
        </w:rPr>
        <w:t xml:space="preserve">Advocate for the extension of the Route 86 tram </w:t>
      </w:r>
      <w:proofErr w:type="gramStart"/>
      <w:r w:rsidRPr="00F76C54">
        <w:rPr>
          <w:color w:val="auto"/>
          <w:sz w:val="22"/>
          <w:szCs w:val="22"/>
          <w:u w:val="none"/>
        </w:rPr>
        <w:t>route</w:t>
      </w:r>
      <w:proofErr w:type="gramEnd"/>
      <w:r w:rsidRPr="00F76C54">
        <w:rPr>
          <w:color w:val="auto"/>
          <w:sz w:val="22"/>
          <w:szCs w:val="22"/>
          <w:u w:val="none"/>
        </w:rPr>
        <w:t xml:space="preserve"> with a tram stop at the South Morang Train Station to provide greater transport alternatives to travel to and from the South Morang Train Station.</w:t>
      </w:r>
      <w:bookmarkStart w:id="12" w:name="_Toc469480206"/>
    </w:p>
    <w:p w:rsidR="00B2725F" w:rsidRDefault="00B2725F" w:rsidP="00B2725F">
      <w:pPr>
        <w:pStyle w:val="ListParagraph"/>
        <w:rPr>
          <w:u w:val="none"/>
        </w:rPr>
      </w:pPr>
    </w:p>
    <w:p w:rsidR="00FD354A" w:rsidRPr="00B2725F" w:rsidRDefault="00FD354A" w:rsidP="00B2725F">
      <w:pPr>
        <w:pStyle w:val="Default"/>
        <w:rPr>
          <w:b/>
          <w:u w:val="none"/>
        </w:rPr>
      </w:pPr>
      <w:r w:rsidRPr="00B2725F">
        <w:rPr>
          <w:b/>
          <w:u w:val="none"/>
        </w:rPr>
        <w:t>Appendix A: Parking Overlay Schedule</w:t>
      </w:r>
      <w:bookmarkEnd w:id="12"/>
    </w:p>
    <w:p w:rsidR="00FD354A" w:rsidRDefault="00FD354A">
      <w:pPr>
        <w:rPr>
          <w:rFonts w:cs="Arial"/>
          <w:color w:val="auto"/>
        </w:rPr>
      </w:pPr>
    </w:p>
    <w:p w:rsidR="00B36742" w:rsidRDefault="00B36742" w:rsidP="00B36742">
      <w:pPr>
        <w:pStyle w:val="HeadA"/>
        <w:spacing w:before="60" w:after="80"/>
      </w:pPr>
      <w:r w:rsidRPr="002C34A7">
        <w:t>SCHEDULE 2 TO THE PARKING OVERLAY</w:t>
      </w:r>
    </w:p>
    <w:p w:rsidR="00B36742" w:rsidRPr="002C34A7" w:rsidRDefault="00B36742" w:rsidP="00B36742">
      <w:pPr>
        <w:pStyle w:val="HeadA"/>
        <w:spacing w:before="60" w:after="80"/>
        <w:ind w:left="0" w:firstLine="0"/>
      </w:pPr>
    </w:p>
    <w:p w:rsidR="00B2725F" w:rsidRDefault="00B36742" w:rsidP="00B2725F">
      <w:pPr>
        <w:pStyle w:val="BodyText10"/>
        <w:tabs>
          <w:tab w:val="left" w:pos="1134"/>
        </w:tabs>
        <w:spacing w:before="60" w:after="80"/>
        <w:rPr>
          <w:rStyle w:val="Mapcode"/>
        </w:rPr>
      </w:pPr>
      <w:r w:rsidRPr="002C34A7">
        <w:t>Shown on the planning scheme map as</w:t>
      </w:r>
      <w:r w:rsidRPr="002C34A7">
        <w:rPr>
          <w:rStyle w:val="Mapcode"/>
        </w:rPr>
        <w:t xml:space="preserve"> PO2</w:t>
      </w:r>
    </w:p>
    <w:p w:rsidR="00B2725F" w:rsidRPr="002C34A7" w:rsidRDefault="00B2725F" w:rsidP="00B2725F">
      <w:pPr>
        <w:pStyle w:val="BodyText10"/>
        <w:tabs>
          <w:tab w:val="left" w:pos="1134"/>
        </w:tabs>
        <w:spacing w:before="60" w:after="80"/>
      </w:pPr>
    </w:p>
    <w:p w:rsidR="00B36742" w:rsidRPr="002C34A7" w:rsidRDefault="00B36742" w:rsidP="00B36742">
      <w:pPr>
        <w:pStyle w:val="HeadB"/>
        <w:spacing w:before="60" w:after="80"/>
      </w:pPr>
      <w:r w:rsidRPr="002C34A7">
        <w:t xml:space="preserve">PLENTY VALLEY TOWN CENTRE  </w:t>
      </w:r>
    </w:p>
    <w:p w:rsidR="00B36742" w:rsidRPr="002B3781" w:rsidRDefault="00B36742" w:rsidP="00B36742">
      <w:pPr>
        <w:pStyle w:val="HeadB"/>
        <w:numPr>
          <w:ilvl w:val="0"/>
          <w:numId w:val="10"/>
        </w:numPr>
        <w:ind w:left="1077" w:hanging="1077"/>
      </w:pPr>
      <w:r w:rsidRPr="002C34A7">
        <w:t>Parking objectives to be achieved</w:t>
      </w:r>
    </w:p>
    <w:p w:rsidR="00B36742" w:rsidRPr="00903708" w:rsidRDefault="00B36742" w:rsidP="00B36742">
      <w:pPr>
        <w:autoSpaceDE w:val="0"/>
        <w:autoSpaceDN w:val="0"/>
        <w:adjustRightInd w:val="0"/>
        <w:spacing w:before="60" w:after="80"/>
        <w:ind w:left="1134"/>
        <w:rPr>
          <w:rFonts w:ascii="Times New Roman" w:eastAsia="Times New Roman" w:hAnsi="Times New Roman"/>
          <w:color w:val="auto"/>
          <w:sz w:val="20"/>
          <w:szCs w:val="20"/>
          <w:u w:val="none"/>
          <w:lang w:eastAsia="en-AU"/>
        </w:rPr>
      </w:pPr>
      <w:r w:rsidRPr="00903708">
        <w:rPr>
          <w:rFonts w:ascii="Times New Roman" w:eastAsia="Times New Roman" w:hAnsi="Times New Roman"/>
          <w:color w:val="auto"/>
          <w:sz w:val="20"/>
          <w:szCs w:val="20"/>
          <w:u w:val="none"/>
          <w:lang w:eastAsia="en-AU"/>
        </w:rPr>
        <w:lastRenderedPageBreak/>
        <w:t>Provide for sufficient car parking as part of new development.</w:t>
      </w:r>
    </w:p>
    <w:p w:rsidR="00B36742" w:rsidRPr="00903708" w:rsidRDefault="00B36742" w:rsidP="00B36742">
      <w:pPr>
        <w:autoSpaceDE w:val="0"/>
        <w:autoSpaceDN w:val="0"/>
        <w:adjustRightInd w:val="0"/>
        <w:spacing w:before="60" w:after="80"/>
        <w:ind w:left="1134"/>
        <w:rPr>
          <w:rFonts w:ascii="Times New Roman" w:eastAsia="Times New Roman" w:hAnsi="Times New Roman"/>
          <w:color w:val="auto"/>
          <w:sz w:val="20"/>
          <w:szCs w:val="20"/>
          <w:u w:val="none"/>
          <w:lang w:eastAsia="en-AU"/>
        </w:rPr>
      </w:pPr>
      <w:r w:rsidRPr="00903708">
        <w:rPr>
          <w:rFonts w:ascii="Times New Roman" w:eastAsia="Times New Roman" w:hAnsi="Times New Roman"/>
          <w:color w:val="auto"/>
          <w:sz w:val="20"/>
          <w:szCs w:val="20"/>
          <w:u w:val="none"/>
          <w:lang w:eastAsia="en-AU"/>
        </w:rPr>
        <w:t>To encourage parking to be provided in multi-level parking facilities which active ground floor uses.</w:t>
      </w:r>
    </w:p>
    <w:p w:rsidR="00B36742" w:rsidRPr="00903708" w:rsidRDefault="00B36742" w:rsidP="00B36742">
      <w:pPr>
        <w:tabs>
          <w:tab w:val="left" w:pos="1134"/>
        </w:tabs>
        <w:autoSpaceDE w:val="0"/>
        <w:autoSpaceDN w:val="0"/>
        <w:adjustRightInd w:val="0"/>
        <w:spacing w:before="60" w:after="80"/>
        <w:ind w:left="1134"/>
        <w:rPr>
          <w:rFonts w:ascii="Times New Roman" w:eastAsia="Times New Roman" w:hAnsi="Times New Roman"/>
          <w:color w:val="auto"/>
          <w:sz w:val="20"/>
          <w:szCs w:val="20"/>
          <w:u w:val="none"/>
          <w:lang w:eastAsia="en-AU"/>
        </w:rPr>
      </w:pPr>
      <w:r w:rsidRPr="00903708">
        <w:rPr>
          <w:rFonts w:ascii="Times New Roman" w:eastAsia="Times New Roman" w:hAnsi="Times New Roman"/>
          <w:color w:val="auto"/>
          <w:sz w:val="20"/>
          <w:szCs w:val="20"/>
          <w:u w:val="none"/>
          <w:lang w:eastAsia="en-AU"/>
        </w:rPr>
        <w:t xml:space="preserve">To encourage a mode shift towards the use of active and sustainable travel modes. </w:t>
      </w:r>
    </w:p>
    <w:p w:rsidR="00B36742" w:rsidRPr="00903708" w:rsidRDefault="00B36742" w:rsidP="00B36742">
      <w:pPr>
        <w:tabs>
          <w:tab w:val="left" w:pos="1134"/>
        </w:tabs>
        <w:autoSpaceDE w:val="0"/>
        <w:autoSpaceDN w:val="0"/>
        <w:adjustRightInd w:val="0"/>
        <w:spacing w:before="60" w:after="80"/>
        <w:ind w:left="1134"/>
        <w:rPr>
          <w:rFonts w:ascii="Times New Roman" w:eastAsia="Times New Roman" w:hAnsi="Times New Roman"/>
          <w:color w:val="auto"/>
          <w:sz w:val="20"/>
          <w:szCs w:val="20"/>
          <w:u w:val="none"/>
          <w:lang w:eastAsia="en-AU"/>
        </w:rPr>
      </w:pPr>
      <w:r w:rsidRPr="00903708">
        <w:rPr>
          <w:rFonts w:ascii="Times New Roman" w:eastAsia="Times New Roman" w:hAnsi="Times New Roman"/>
          <w:color w:val="auto"/>
          <w:sz w:val="20"/>
          <w:szCs w:val="20"/>
          <w:u w:val="none"/>
          <w:lang w:eastAsia="en-AU"/>
        </w:rPr>
        <w:t>To improve the visual and pedestrian amenity within Plenty Valley Town Centre through the careful design and placement of car parking.</w:t>
      </w:r>
    </w:p>
    <w:p w:rsidR="000D56A3" w:rsidRDefault="000D56A3" w:rsidP="000D56A3">
      <w:pPr>
        <w:pStyle w:val="BodytextBlue"/>
        <w:tabs>
          <w:tab w:val="left" w:pos="1134"/>
        </w:tabs>
        <w:jc w:val="left"/>
        <w:rPr>
          <w:rFonts w:eastAsia="WingdingsOOEnc"/>
          <w:color w:val="auto"/>
        </w:rPr>
      </w:pPr>
    </w:p>
    <w:p w:rsidR="00B36742" w:rsidRPr="00F33A32" w:rsidRDefault="00B36742" w:rsidP="00B36742">
      <w:pPr>
        <w:pStyle w:val="HeadB"/>
        <w:numPr>
          <w:ilvl w:val="0"/>
          <w:numId w:val="10"/>
        </w:numPr>
        <w:ind w:left="1077" w:hanging="1077"/>
      </w:pPr>
      <w:r w:rsidRPr="00F33A32">
        <w:t>Application requirements</w:t>
      </w:r>
    </w:p>
    <w:p w:rsidR="00B36742" w:rsidRPr="00993BAD" w:rsidRDefault="00B36742" w:rsidP="00B36742">
      <w:pPr>
        <w:pStyle w:val="BodyText2"/>
        <w:tabs>
          <w:tab w:val="left" w:pos="1134"/>
        </w:tabs>
        <w:rPr>
          <w:rFonts w:eastAsia="WingdingsOOEnc"/>
        </w:rPr>
      </w:pPr>
      <w:r>
        <w:t>Before a new use commences or any buildings or works associated with that use or an existing use is constructed, plans must be prepared to the satisfaction of the responsible authority.  In addition to the application requirements set out in Clause 45.09-8, the plans must show:</w:t>
      </w:r>
    </w:p>
    <w:p w:rsidR="00B36742" w:rsidRDefault="00B36742" w:rsidP="00B36742">
      <w:pPr>
        <w:pStyle w:val="Bodytext0"/>
        <w:numPr>
          <w:ilvl w:val="0"/>
          <w:numId w:val="7"/>
        </w:numPr>
        <w:tabs>
          <w:tab w:val="clear" w:pos="360"/>
        </w:tabs>
        <w:spacing w:line="240" w:lineRule="auto"/>
        <w:ind w:left="1418" w:hanging="284"/>
      </w:pPr>
      <w:r>
        <w:t xml:space="preserve">Pedestrian access ways through parking areas.  </w:t>
      </w:r>
    </w:p>
    <w:p w:rsidR="00B2725F" w:rsidRDefault="00B36742" w:rsidP="00B36742">
      <w:pPr>
        <w:pStyle w:val="Bodytext0"/>
        <w:numPr>
          <w:ilvl w:val="0"/>
          <w:numId w:val="7"/>
        </w:numPr>
        <w:tabs>
          <w:tab w:val="clear" w:pos="360"/>
        </w:tabs>
        <w:spacing w:line="240" w:lineRule="auto"/>
        <w:ind w:left="1418" w:hanging="284"/>
      </w:pPr>
      <w:r>
        <w:t>The location of potential electric vehicle charging points.</w:t>
      </w:r>
    </w:p>
    <w:p w:rsidR="00B36742" w:rsidRDefault="00B2725F" w:rsidP="00B36742">
      <w:pPr>
        <w:pStyle w:val="Bodytext0"/>
        <w:numPr>
          <w:ilvl w:val="0"/>
          <w:numId w:val="7"/>
        </w:numPr>
        <w:tabs>
          <w:tab w:val="clear" w:pos="360"/>
        </w:tabs>
        <w:spacing w:line="240" w:lineRule="auto"/>
        <w:ind w:left="1418" w:hanging="284"/>
      </w:pPr>
      <w:r>
        <w:t xml:space="preserve"> </w:t>
      </w:r>
      <w:r w:rsidR="00B36742">
        <w:t xml:space="preserve">Details of how the parking spaces will be allocated to individual dwellings or tenancies and whether the parking spaces will be separate lots with their own Certificate of Title. </w:t>
      </w:r>
    </w:p>
    <w:p w:rsidR="00B36742" w:rsidRDefault="00B36742" w:rsidP="00B36742">
      <w:pPr>
        <w:pStyle w:val="BodyText3"/>
      </w:pPr>
      <w:r>
        <w:t>This information may be included in other plans submitted with an application.</w:t>
      </w:r>
    </w:p>
    <w:p w:rsidR="00B36742" w:rsidRDefault="00B36742" w:rsidP="00B36742">
      <w:pPr>
        <w:pStyle w:val="BodyText3"/>
      </w:pPr>
      <w:r>
        <w:t xml:space="preserve">A Green Travel Plan must be prepared for all applications use and / or for development comprising: </w:t>
      </w:r>
    </w:p>
    <w:p w:rsidR="00B36742" w:rsidRDefault="00B36742" w:rsidP="00B36742">
      <w:pPr>
        <w:pStyle w:val="Bodytext0"/>
        <w:numPr>
          <w:ilvl w:val="0"/>
          <w:numId w:val="7"/>
        </w:numPr>
        <w:tabs>
          <w:tab w:val="clear" w:pos="360"/>
        </w:tabs>
        <w:spacing w:line="240" w:lineRule="auto"/>
        <w:ind w:left="1418" w:hanging="284"/>
      </w:pPr>
      <w:r>
        <w:t xml:space="preserve">5,000 square metres or more of commercial or industrial </w:t>
      </w:r>
      <w:proofErr w:type="spellStart"/>
      <w:r>
        <w:t>floorspace</w:t>
      </w:r>
      <w:proofErr w:type="spellEnd"/>
      <w:r>
        <w:t xml:space="preserve">, and / or </w:t>
      </w:r>
    </w:p>
    <w:p w:rsidR="00B36742" w:rsidRDefault="00B36742" w:rsidP="00B36742">
      <w:pPr>
        <w:pStyle w:val="Bodytext0"/>
        <w:numPr>
          <w:ilvl w:val="0"/>
          <w:numId w:val="7"/>
        </w:numPr>
        <w:tabs>
          <w:tab w:val="clear" w:pos="360"/>
        </w:tabs>
        <w:spacing w:line="240" w:lineRule="auto"/>
        <w:ind w:left="1418" w:hanging="284"/>
      </w:pPr>
      <w:r>
        <w:t>30 or more dwellings,</w:t>
      </w:r>
    </w:p>
    <w:p w:rsidR="00B36742" w:rsidRPr="0006242E" w:rsidRDefault="00B36742" w:rsidP="00B36742">
      <w:pPr>
        <w:pStyle w:val="Bodytext0"/>
        <w:numPr>
          <w:ilvl w:val="0"/>
          <w:numId w:val="0"/>
        </w:numPr>
        <w:spacing w:line="240" w:lineRule="auto"/>
        <w:ind w:left="1134"/>
      </w:pPr>
      <w:proofErr w:type="gramStart"/>
      <w:r w:rsidRPr="0006242E">
        <w:t>that</w:t>
      </w:r>
      <w:proofErr w:type="gramEnd"/>
      <w:r w:rsidRPr="0006242E">
        <w:t xml:space="preserve"> </w:t>
      </w:r>
      <w:r>
        <w:t xml:space="preserve">includes design </w:t>
      </w:r>
      <w:r w:rsidRPr="0006242E">
        <w:t xml:space="preserve">initiatives </w:t>
      </w:r>
      <w:r>
        <w:t xml:space="preserve">and actions </w:t>
      </w:r>
      <w:r w:rsidRPr="0006242E">
        <w:t xml:space="preserve">to </w:t>
      </w:r>
      <w:r>
        <w:t xml:space="preserve">encourage the use of more sustainable transport options in </w:t>
      </w:r>
      <w:r w:rsidRPr="0006242E">
        <w:t xml:space="preserve">the </w:t>
      </w:r>
      <w:r>
        <w:t>Plenty Valley Town Centre consistent with the objectives of this overlay</w:t>
      </w:r>
      <w:r w:rsidRPr="0006242E">
        <w:t xml:space="preserve">.  </w:t>
      </w:r>
    </w:p>
    <w:p w:rsidR="00B36742" w:rsidRPr="00993BAD" w:rsidRDefault="00B36742" w:rsidP="00B36742">
      <w:pPr>
        <w:pStyle w:val="Bodytext0"/>
        <w:numPr>
          <w:ilvl w:val="0"/>
          <w:numId w:val="0"/>
        </w:numPr>
        <w:spacing w:line="240" w:lineRule="auto"/>
        <w:ind w:left="1134"/>
      </w:pPr>
      <w:r>
        <w:t>The responsible authority may require a</w:t>
      </w:r>
      <w:r w:rsidRPr="0006242E">
        <w:t xml:space="preserve"> Green Travel Plan </w:t>
      </w:r>
      <w:r>
        <w:t>to be provided for</w:t>
      </w:r>
      <w:r w:rsidRPr="0006242E">
        <w:t xml:space="preserve"> smaller</w:t>
      </w:r>
      <w:r>
        <w:t xml:space="preserve"> developments, depending on the </w:t>
      </w:r>
      <w:r w:rsidRPr="0006242E">
        <w:t xml:space="preserve">location of the </w:t>
      </w:r>
      <w:r>
        <w:t xml:space="preserve">land, </w:t>
      </w:r>
      <w:r w:rsidRPr="0006242E">
        <w:t>the proposed use</w:t>
      </w:r>
      <w:r w:rsidRPr="009D5B9E">
        <w:t xml:space="preserve"> </w:t>
      </w:r>
      <w:r>
        <w:t>and / or the proposed provision of parking</w:t>
      </w:r>
      <w:r w:rsidRPr="0006242E">
        <w:t xml:space="preserve">.  </w:t>
      </w:r>
    </w:p>
    <w:p w:rsidR="00B36742" w:rsidRDefault="00B36742" w:rsidP="00B36742">
      <w:pPr>
        <w:pStyle w:val="HeadB"/>
        <w:numPr>
          <w:ilvl w:val="0"/>
          <w:numId w:val="10"/>
        </w:numPr>
        <w:ind w:left="1077" w:hanging="1077"/>
      </w:pPr>
      <w:r>
        <w:t>Design standards for car parking</w:t>
      </w:r>
    </w:p>
    <w:p w:rsidR="00B36742" w:rsidRDefault="00B36742" w:rsidP="00B36742">
      <w:pPr>
        <w:pStyle w:val="BodyText2"/>
      </w:pPr>
      <w:r>
        <w:t>In addition to the design standards at Clause 52.06-8, the design of car parking spaces should meet the following:</w:t>
      </w:r>
    </w:p>
    <w:p w:rsidR="00B36742" w:rsidRDefault="00B36742" w:rsidP="00B36742">
      <w:pPr>
        <w:pStyle w:val="Bodytext0"/>
        <w:numPr>
          <w:ilvl w:val="0"/>
          <w:numId w:val="7"/>
        </w:numPr>
        <w:spacing w:line="240" w:lineRule="auto"/>
        <w:ind w:left="1418" w:hanging="284"/>
      </w:pPr>
      <w:r>
        <w:t xml:space="preserve">Parking areas should be located in basement, screened </w:t>
      </w:r>
      <w:proofErr w:type="spellStart"/>
      <w:r>
        <w:t>undercroft</w:t>
      </w:r>
      <w:proofErr w:type="spellEnd"/>
      <w:r>
        <w:t xml:space="preserve"> and / or multi-level parking arrangements. </w:t>
      </w:r>
    </w:p>
    <w:p w:rsidR="00B36742" w:rsidRDefault="00B36742" w:rsidP="00B36742">
      <w:pPr>
        <w:pStyle w:val="Bodytext"/>
        <w:numPr>
          <w:ilvl w:val="0"/>
          <w:numId w:val="7"/>
        </w:numPr>
        <w:tabs>
          <w:tab w:val="clear" w:pos="360"/>
        </w:tabs>
        <w:ind w:left="1418" w:hanging="284"/>
      </w:pPr>
      <w:r>
        <w:t>Flexible design initiatives should be provided to enable parking areas to be used on a temporary basis for alternative uses such as community gatherings or markets.</w:t>
      </w:r>
    </w:p>
    <w:p w:rsidR="00B36742" w:rsidRDefault="00B36742" w:rsidP="00B36742">
      <w:pPr>
        <w:pStyle w:val="Bodytext0"/>
        <w:numPr>
          <w:ilvl w:val="0"/>
          <w:numId w:val="7"/>
        </w:numPr>
        <w:spacing w:line="240" w:lineRule="auto"/>
        <w:ind w:left="1418" w:hanging="284"/>
      </w:pPr>
      <w:r>
        <w:t xml:space="preserve">Ensure the following design outcomes for at-grade car parks where basement, </w:t>
      </w:r>
      <w:proofErr w:type="spellStart"/>
      <w:r>
        <w:t>undercroft</w:t>
      </w:r>
      <w:proofErr w:type="spellEnd"/>
      <w:r>
        <w:t xml:space="preserve"> or multi-level parking is not feasible:</w:t>
      </w:r>
    </w:p>
    <w:p w:rsidR="00B36742" w:rsidRDefault="00B36742" w:rsidP="00B36742">
      <w:pPr>
        <w:pStyle w:val="Bodytext"/>
        <w:tabs>
          <w:tab w:val="clear" w:pos="360"/>
          <w:tab w:val="num" w:pos="1701"/>
        </w:tabs>
      </w:pPr>
      <w:r>
        <w:t>Locate car parking to the rear of developments and avoid the use of street frontages for car-parking, where possible;</w:t>
      </w:r>
    </w:p>
    <w:p w:rsidR="00B36742" w:rsidRDefault="00B36742" w:rsidP="00B36742">
      <w:pPr>
        <w:pStyle w:val="Bodytext"/>
        <w:tabs>
          <w:tab w:val="clear" w:pos="360"/>
          <w:tab w:val="num" w:pos="1701"/>
        </w:tabs>
      </w:pPr>
      <w:r>
        <w:t>Sleeve at-grade car parks with built form or screen them with extensive, high quality landscape treatments that reduce the visual dominance of the car park while contributing to the built form quality and active surveillance opportunities; and</w:t>
      </w:r>
    </w:p>
    <w:p w:rsidR="00B36742" w:rsidRDefault="00B36742" w:rsidP="00B36742">
      <w:pPr>
        <w:pStyle w:val="Bodytext"/>
        <w:tabs>
          <w:tab w:val="clear" w:pos="360"/>
          <w:tab w:val="num" w:pos="1701"/>
        </w:tabs>
      </w:pPr>
      <w:r>
        <w:t>Provide trees and landscaping at the rate of one space for every eight spaces in surface car parks, with engineered soils where required to ensure proper tree growth.</w:t>
      </w:r>
    </w:p>
    <w:p w:rsidR="00B36742" w:rsidRDefault="00B36742" w:rsidP="00B36742">
      <w:pPr>
        <w:pStyle w:val="Bodytext0"/>
        <w:numPr>
          <w:ilvl w:val="0"/>
          <w:numId w:val="7"/>
        </w:numPr>
        <w:spacing w:line="240" w:lineRule="auto"/>
        <w:ind w:left="1418" w:hanging="284"/>
      </w:pPr>
      <w:r>
        <w:t>Ensure the following design outcomes for car parking in multi-level developments:</w:t>
      </w:r>
    </w:p>
    <w:p w:rsidR="00B36742" w:rsidRDefault="00B36742" w:rsidP="00B36742">
      <w:pPr>
        <w:pStyle w:val="Bodytext"/>
        <w:tabs>
          <w:tab w:val="clear" w:pos="360"/>
          <w:tab w:val="num" w:pos="1701"/>
        </w:tabs>
      </w:pPr>
      <w:r>
        <w:t>Provide for alternative uses at street level which activates the street and creates visual interest; and</w:t>
      </w:r>
    </w:p>
    <w:p w:rsidR="00B36742" w:rsidRDefault="00B36742" w:rsidP="00B36742">
      <w:pPr>
        <w:pStyle w:val="Bodytext"/>
        <w:tabs>
          <w:tab w:val="clear" w:pos="360"/>
          <w:tab w:val="num" w:pos="1701"/>
        </w:tabs>
      </w:pPr>
      <w:r>
        <w:lastRenderedPageBreak/>
        <w:t xml:space="preserve">Flexible and adaptable design initiatives such as appropriate floor to ceiling heights should be provided that enable multi-level parking areas to be redeveloped into office or residential space at a later time if the circumstances are appropriate. </w:t>
      </w:r>
    </w:p>
    <w:p w:rsidR="00B36742" w:rsidRPr="002B3781" w:rsidRDefault="00B36742" w:rsidP="00B36742">
      <w:pPr>
        <w:pStyle w:val="HeadB"/>
        <w:numPr>
          <w:ilvl w:val="0"/>
          <w:numId w:val="10"/>
        </w:numPr>
        <w:ind w:left="1077" w:hanging="1077"/>
      </w:pPr>
      <w:r w:rsidRPr="002B3781">
        <w:t xml:space="preserve">Decision guidelines </w:t>
      </w:r>
    </w:p>
    <w:p w:rsidR="00B36742" w:rsidRPr="00903708" w:rsidRDefault="00B36742" w:rsidP="00B36742">
      <w:pPr>
        <w:tabs>
          <w:tab w:val="left" w:pos="1134"/>
        </w:tabs>
        <w:autoSpaceDE w:val="0"/>
        <w:autoSpaceDN w:val="0"/>
        <w:adjustRightInd w:val="0"/>
        <w:spacing w:before="60" w:after="80"/>
        <w:ind w:left="1134"/>
        <w:rPr>
          <w:rFonts w:ascii="Times New Roman" w:eastAsia="Times New Roman" w:hAnsi="Times New Roman"/>
          <w:color w:val="auto"/>
          <w:sz w:val="20"/>
          <w:szCs w:val="20"/>
          <w:u w:val="none"/>
          <w:lang w:eastAsia="en-AU"/>
        </w:rPr>
      </w:pPr>
      <w:r w:rsidRPr="00903708">
        <w:rPr>
          <w:rFonts w:ascii="Times New Roman" w:eastAsia="Times New Roman" w:hAnsi="Times New Roman"/>
          <w:color w:val="auto"/>
          <w:sz w:val="20"/>
          <w:szCs w:val="20"/>
          <w:u w:val="none"/>
          <w:lang w:eastAsia="en-AU"/>
        </w:rPr>
        <w:t>Before deciding on an application to reduce the number of car parking spaces required for a specified use, in addition to the application requirements and decision guidelines at Clause 52.06-09 and Clause 52.06-09, the Responsible Authority must consider as appropriate:</w:t>
      </w:r>
    </w:p>
    <w:p w:rsidR="00B36742" w:rsidRDefault="00B36742" w:rsidP="00B36742">
      <w:pPr>
        <w:pStyle w:val="Bodytext0"/>
        <w:numPr>
          <w:ilvl w:val="0"/>
          <w:numId w:val="7"/>
        </w:numPr>
        <w:tabs>
          <w:tab w:val="clear" w:pos="360"/>
        </w:tabs>
        <w:spacing w:line="240" w:lineRule="auto"/>
        <w:ind w:left="1418" w:hanging="284"/>
      </w:pPr>
      <w:r>
        <w:t>The effect on commuter parking in proximity to the South Morang Train Station.</w:t>
      </w:r>
    </w:p>
    <w:p w:rsidR="00B36742" w:rsidRPr="002B3781" w:rsidRDefault="00B36742" w:rsidP="00B36742">
      <w:pPr>
        <w:pStyle w:val="Bodytext0"/>
        <w:numPr>
          <w:ilvl w:val="0"/>
          <w:numId w:val="7"/>
        </w:numPr>
        <w:tabs>
          <w:tab w:val="clear" w:pos="360"/>
        </w:tabs>
        <w:spacing w:line="240" w:lineRule="auto"/>
        <w:ind w:left="1418" w:hanging="284"/>
      </w:pPr>
      <w:r w:rsidRPr="002B3781">
        <w:t xml:space="preserve">The </w:t>
      </w:r>
      <w:r>
        <w:t>likely effectiveness</w:t>
      </w:r>
      <w:r w:rsidRPr="002B3781">
        <w:t xml:space="preserve"> of the </w:t>
      </w:r>
      <w:r>
        <w:t xml:space="preserve">proposed </w:t>
      </w:r>
      <w:r w:rsidRPr="002B3781">
        <w:t>Green Travel Plan, if applicable.</w:t>
      </w:r>
    </w:p>
    <w:p w:rsidR="00B36742" w:rsidRDefault="00B36742" w:rsidP="00B36742">
      <w:pPr>
        <w:pStyle w:val="HeadB"/>
        <w:numPr>
          <w:ilvl w:val="0"/>
          <w:numId w:val="10"/>
        </w:numPr>
        <w:ind w:left="1077" w:hanging="1077"/>
      </w:pPr>
      <w:r w:rsidRPr="002B3781">
        <w:t>Reference document</w:t>
      </w:r>
    </w:p>
    <w:p w:rsidR="00B36742" w:rsidRDefault="00B36742" w:rsidP="00B36742">
      <w:pPr>
        <w:pStyle w:val="HeadB"/>
        <w:spacing w:before="60" w:after="80"/>
        <w:ind w:left="1080" w:firstLine="54"/>
        <w:rPr>
          <w:rFonts w:ascii="Times New Roman" w:hAnsi="Times New Roman"/>
          <w:b w:val="0"/>
          <w:i/>
        </w:rPr>
      </w:pPr>
      <w:r w:rsidRPr="002B3781">
        <w:rPr>
          <w:rFonts w:ascii="Times New Roman" w:hAnsi="Times New Roman"/>
          <w:b w:val="0"/>
          <w:i/>
        </w:rPr>
        <w:t>Plenty Valley Town C</w:t>
      </w:r>
      <w:r w:rsidR="007D0A8B">
        <w:rPr>
          <w:rFonts w:ascii="Times New Roman" w:hAnsi="Times New Roman"/>
          <w:b w:val="0"/>
          <w:i/>
        </w:rPr>
        <w:t>entre Parking Precinct Plan 2018</w:t>
      </w:r>
    </w:p>
    <w:p w:rsidR="00B36742" w:rsidRPr="002B3781" w:rsidRDefault="00B36742" w:rsidP="00B36742">
      <w:pPr>
        <w:pStyle w:val="HeadB"/>
        <w:spacing w:before="60" w:after="80"/>
        <w:ind w:left="1080" w:firstLine="54"/>
        <w:rPr>
          <w:rFonts w:ascii="Times New Roman" w:hAnsi="Times New Roman"/>
          <w:b w:val="0"/>
          <w:i/>
        </w:rPr>
      </w:pPr>
      <w:r>
        <w:rPr>
          <w:rFonts w:ascii="Times New Roman" w:hAnsi="Times New Roman"/>
          <w:b w:val="0"/>
          <w:i/>
        </w:rPr>
        <w:t xml:space="preserve">Plenty Valley Town </w:t>
      </w:r>
      <w:r w:rsidR="007D0A8B">
        <w:rPr>
          <w:rFonts w:ascii="Times New Roman" w:hAnsi="Times New Roman"/>
          <w:b w:val="0"/>
          <w:i/>
        </w:rPr>
        <w:t>Centre Structure Plan 2018</w:t>
      </w:r>
    </w:p>
    <w:p w:rsidR="00FD354A" w:rsidRPr="00F76C54" w:rsidRDefault="00FD354A" w:rsidP="002F3CDF">
      <w:pPr>
        <w:tabs>
          <w:tab w:val="left" w:pos="1134"/>
        </w:tabs>
        <w:spacing w:before="60" w:after="80"/>
        <w:ind w:left="1134" w:hanging="1134"/>
        <w:rPr>
          <w:rFonts w:cs="Arial"/>
          <w:color w:val="auto"/>
        </w:rPr>
      </w:pPr>
    </w:p>
    <w:sectPr w:rsidR="00FD354A" w:rsidRPr="00F76C54" w:rsidSect="00B45344">
      <w:headerReference w:type="default" r:id="rId18"/>
      <w:footerReference w:type="default" r:id="rId19"/>
      <w:pgSz w:w="11906" w:h="16838"/>
      <w:pgMar w:top="1440" w:right="1800" w:bottom="1440" w:left="180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5344" w:rsidRDefault="00B45344" w:rsidP="00B45344">
      <w:r>
        <w:separator/>
      </w:r>
    </w:p>
  </w:endnote>
  <w:endnote w:type="continuationSeparator" w:id="0">
    <w:p w:rsidR="00B45344" w:rsidRDefault="00B45344" w:rsidP="00B453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Bold">
    <w:altName w:val="Times New Roman"/>
    <w:panose1 w:val="020B0704020202020204"/>
    <w:charset w:val="00"/>
    <w:family w:val="roman"/>
    <w:notTrueType/>
    <w:pitch w:val="default"/>
  </w:font>
  <w:font w:name="Swiss721BT-Light">
    <w:panose1 w:val="00000000000000000000"/>
    <w:charset w:val="00"/>
    <w:family w:val="swiss"/>
    <w:notTrueType/>
    <w:pitch w:val="default"/>
    <w:sig w:usb0="00000003" w:usb1="00000000" w:usb2="00000000" w:usb3="00000000" w:csb0="00000001" w:csb1="00000000"/>
  </w:font>
  <w:font w:name="WingdingsOOEnc">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auto"/>
      </w:rPr>
      <w:id w:val="-309706862"/>
      <w:docPartObj>
        <w:docPartGallery w:val="Page Numbers (Bottom of Page)"/>
        <w:docPartUnique/>
      </w:docPartObj>
    </w:sdtPr>
    <w:sdtEndPr>
      <w:rPr>
        <w:rFonts w:cs="Arial"/>
        <w:noProof/>
      </w:rPr>
    </w:sdtEndPr>
    <w:sdtContent>
      <w:p w:rsidR="000E1F45" w:rsidRPr="00F76C54" w:rsidRDefault="00463FB0">
        <w:pPr>
          <w:pStyle w:val="Footer"/>
          <w:jc w:val="center"/>
          <w:rPr>
            <w:rFonts w:cs="Arial"/>
            <w:color w:val="auto"/>
          </w:rPr>
        </w:pPr>
        <w:r w:rsidRPr="00F76C54">
          <w:rPr>
            <w:rFonts w:cs="Arial"/>
            <w:color w:val="auto"/>
          </w:rPr>
          <w:fldChar w:fldCharType="begin"/>
        </w:r>
        <w:r w:rsidRPr="00F76C54">
          <w:rPr>
            <w:rFonts w:cs="Arial"/>
            <w:color w:val="auto"/>
          </w:rPr>
          <w:instrText xml:space="preserve"> PAGE   \* MERGEFORMAT </w:instrText>
        </w:r>
        <w:r w:rsidRPr="00F76C54">
          <w:rPr>
            <w:rFonts w:cs="Arial"/>
            <w:color w:val="auto"/>
          </w:rPr>
          <w:fldChar w:fldCharType="separate"/>
        </w:r>
        <w:r w:rsidR="00B2725F">
          <w:rPr>
            <w:rFonts w:cs="Arial"/>
            <w:noProof/>
            <w:color w:val="auto"/>
          </w:rPr>
          <w:t>5</w:t>
        </w:r>
        <w:r w:rsidRPr="00F76C54">
          <w:rPr>
            <w:rFonts w:cs="Arial"/>
            <w:noProof/>
            <w:color w:val="auto"/>
          </w:rPr>
          <w:fldChar w:fldCharType="end"/>
        </w:r>
      </w:p>
    </w:sdtContent>
  </w:sdt>
  <w:p w:rsidR="000E1F45" w:rsidRDefault="00B2725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5344" w:rsidRDefault="00B45344" w:rsidP="00B45344">
      <w:r>
        <w:separator/>
      </w:r>
    </w:p>
  </w:footnote>
  <w:footnote w:type="continuationSeparator" w:id="0">
    <w:p w:rsidR="00B45344" w:rsidRDefault="00B45344" w:rsidP="00B45344">
      <w:r>
        <w:continuationSeparator/>
      </w:r>
    </w:p>
  </w:footnote>
  <w:footnote w:id="1">
    <w:p w:rsidR="000B7554" w:rsidRDefault="000B7554">
      <w:pPr>
        <w:pStyle w:val="FootnoteText"/>
        <w:rPr>
          <w:rFonts w:cs="Arial"/>
          <w:color w:val="auto"/>
          <w:sz w:val="22"/>
          <w:szCs w:val="24"/>
          <w:u w:val="none"/>
        </w:rPr>
      </w:pPr>
      <w:r w:rsidRPr="00544AEA">
        <w:rPr>
          <w:rFonts w:cs="Arial"/>
          <w:color w:val="auto"/>
          <w:sz w:val="22"/>
          <w:szCs w:val="24"/>
          <w:u w:val="none"/>
        </w:rPr>
        <w:footnoteRef/>
      </w:r>
      <w:r w:rsidRPr="00544AEA">
        <w:rPr>
          <w:rFonts w:cs="Arial"/>
          <w:color w:val="auto"/>
          <w:sz w:val="22"/>
          <w:szCs w:val="24"/>
          <w:u w:val="none"/>
        </w:rPr>
        <w:t xml:space="preserve"> Train Station Patronage, Public Transport Victoria, 2013-2014.</w:t>
      </w:r>
    </w:p>
    <w:p w:rsidR="00F270F9" w:rsidRDefault="00F270F9">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47BB" w:rsidRPr="00F76C54" w:rsidRDefault="00463FB0">
    <w:pPr>
      <w:pStyle w:val="Header"/>
      <w:rPr>
        <w:rFonts w:cs="Arial"/>
        <w:color w:val="auto"/>
        <w:sz w:val="20"/>
        <w:szCs w:val="20"/>
      </w:rPr>
    </w:pPr>
    <w:r w:rsidRPr="00F76C54">
      <w:rPr>
        <w:rFonts w:cs="Arial"/>
        <w:color w:val="auto"/>
        <w:sz w:val="20"/>
        <w:szCs w:val="20"/>
      </w:rPr>
      <w:t>Plenty V</w:t>
    </w:r>
    <w:r w:rsidR="00794F86">
      <w:rPr>
        <w:rFonts w:cs="Arial"/>
        <w:color w:val="auto"/>
        <w:sz w:val="20"/>
        <w:szCs w:val="20"/>
      </w:rPr>
      <w:t>alley Town Centre Parking Precinct Plan 201</w:t>
    </w:r>
    <w:r w:rsidR="008B5CB2">
      <w:rPr>
        <w:rFonts w:cs="Arial"/>
        <w:color w:val="auto"/>
        <w:sz w:val="20"/>
        <w:szCs w:val="20"/>
      </w:rPr>
      <w:t>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B52B2"/>
    <w:multiLevelType w:val="hybridMultilevel"/>
    <w:tmpl w:val="6240ACA6"/>
    <w:lvl w:ilvl="0" w:tplc="0868FA5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7BC6839"/>
    <w:multiLevelType w:val="hybridMultilevel"/>
    <w:tmpl w:val="1F020A8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09B0529F"/>
    <w:multiLevelType w:val="hybridMultilevel"/>
    <w:tmpl w:val="B4107C3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0D2A4963"/>
    <w:multiLevelType w:val="hybridMultilevel"/>
    <w:tmpl w:val="1E7CBF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DBD313E"/>
    <w:multiLevelType w:val="hybridMultilevel"/>
    <w:tmpl w:val="C4F8D1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23512418"/>
    <w:multiLevelType w:val="hybridMultilevel"/>
    <w:tmpl w:val="ED5C63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249A6720"/>
    <w:multiLevelType w:val="hybridMultilevel"/>
    <w:tmpl w:val="1DFE09CE"/>
    <w:lvl w:ilvl="0" w:tplc="ED1AC2B4">
      <w:start w:val="1"/>
      <w:numFmt w:val="bullet"/>
      <w:pStyle w:val="Bodytext"/>
      <w:lvlText w:val=""/>
      <w:lvlJc w:val="left"/>
      <w:pPr>
        <w:tabs>
          <w:tab w:val="num" w:pos="1701"/>
        </w:tabs>
        <w:ind w:left="1701" w:hanging="283"/>
      </w:pPr>
      <w:rPr>
        <w:rFonts w:ascii="Wingdings" w:hAnsi="Wingdings" w:hint="default"/>
        <w:sz w:val="16"/>
        <w:szCs w:val="16"/>
      </w:rPr>
    </w:lvl>
    <w:lvl w:ilvl="1" w:tplc="0C090003">
      <w:start w:val="1"/>
      <w:numFmt w:val="bullet"/>
      <w:lvlText w:val="o"/>
      <w:lvlJc w:val="left"/>
      <w:pPr>
        <w:tabs>
          <w:tab w:val="num" w:pos="1440"/>
        </w:tabs>
        <w:ind w:left="1440" w:hanging="360"/>
      </w:pPr>
      <w:rPr>
        <w:rFonts w:ascii="Courier New" w:hAnsi="Courier New" w:cs="Wingdings" w:hint="default"/>
      </w:rPr>
    </w:lvl>
    <w:lvl w:ilvl="2" w:tplc="0C090005">
      <w:start w:val="1"/>
      <w:numFmt w:val="bullet"/>
      <w:lvlText w:val=""/>
      <w:lvlJc w:val="left"/>
      <w:pPr>
        <w:tabs>
          <w:tab w:val="num" w:pos="2160"/>
        </w:tabs>
        <w:ind w:left="2160" w:hanging="360"/>
      </w:pPr>
      <w:rPr>
        <w:rFonts w:ascii="Wingdings" w:hAnsi="Wingdings" w:hint="default"/>
      </w:rPr>
    </w:lvl>
    <w:lvl w:ilvl="3" w:tplc="0C090001">
      <w:start w:val="1"/>
      <w:numFmt w:val="bullet"/>
      <w:lvlText w:val=""/>
      <w:lvlJc w:val="left"/>
      <w:pPr>
        <w:tabs>
          <w:tab w:val="num" w:pos="2880"/>
        </w:tabs>
        <w:ind w:left="2880" w:hanging="360"/>
      </w:pPr>
      <w:rPr>
        <w:rFonts w:ascii="Symbol" w:hAnsi="Symbol" w:hint="default"/>
      </w:rPr>
    </w:lvl>
    <w:lvl w:ilvl="4" w:tplc="0C090003">
      <w:start w:val="1"/>
      <w:numFmt w:val="bullet"/>
      <w:lvlText w:val="o"/>
      <w:lvlJc w:val="left"/>
      <w:pPr>
        <w:tabs>
          <w:tab w:val="num" w:pos="3600"/>
        </w:tabs>
        <w:ind w:left="3600" w:hanging="360"/>
      </w:pPr>
      <w:rPr>
        <w:rFonts w:ascii="Courier New" w:hAnsi="Courier New" w:cs="Wingdings" w:hint="default"/>
      </w:rPr>
    </w:lvl>
    <w:lvl w:ilvl="5" w:tplc="0C090005">
      <w:start w:val="1"/>
      <w:numFmt w:val="bullet"/>
      <w:lvlText w:val=""/>
      <w:lvlJc w:val="left"/>
      <w:pPr>
        <w:tabs>
          <w:tab w:val="num" w:pos="4320"/>
        </w:tabs>
        <w:ind w:left="4320" w:hanging="360"/>
      </w:pPr>
      <w:rPr>
        <w:rFonts w:ascii="Wingdings" w:hAnsi="Wingdings" w:hint="default"/>
      </w:rPr>
    </w:lvl>
    <w:lvl w:ilvl="6" w:tplc="0C090001">
      <w:start w:val="1"/>
      <w:numFmt w:val="bullet"/>
      <w:lvlText w:val=""/>
      <w:lvlJc w:val="left"/>
      <w:pPr>
        <w:tabs>
          <w:tab w:val="num" w:pos="5040"/>
        </w:tabs>
        <w:ind w:left="5040" w:hanging="360"/>
      </w:pPr>
      <w:rPr>
        <w:rFonts w:ascii="Symbol" w:hAnsi="Symbol" w:hint="default"/>
      </w:rPr>
    </w:lvl>
    <w:lvl w:ilvl="7" w:tplc="0C090003">
      <w:start w:val="1"/>
      <w:numFmt w:val="bullet"/>
      <w:lvlText w:val="o"/>
      <w:lvlJc w:val="left"/>
      <w:pPr>
        <w:tabs>
          <w:tab w:val="num" w:pos="5760"/>
        </w:tabs>
        <w:ind w:left="5760" w:hanging="360"/>
      </w:pPr>
      <w:rPr>
        <w:rFonts w:ascii="Courier New" w:hAnsi="Courier New" w:cs="Wingdings" w:hint="default"/>
      </w:rPr>
    </w:lvl>
    <w:lvl w:ilvl="8" w:tplc="0C090005">
      <w:start w:val="1"/>
      <w:numFmt w:val="bullet"/>
      <w:lvlText w:val=""/>
      <w:lvlJc w:val="left"/>
      <w:pPr>
        <w:tabs>
          <w:tab w:val="num" w:pos="6480"/>
        </w:tabs>
        <w:ind w:left="6480" w:hanging="360"/>
      </w:pPr>
      <w:rPr>
        <w:rFonts w:ascii="Wingdings" w:hAnsi="Wingdings" w:hint="default"/>
      </w:rPr>
    </w:lvl>
  </w:abstractNum>
  <w:abstractNum w:abstractNumId="7">
    <w:nsid w:val="35C754CD"/>
    <w:multiLevelType w:val="hybridMultilevel"/>
    <w:tmpl w:val="53C634C4"/>
    <w:lvl w:ilvl="0" w:tplc="9A040514">
      <w:start w:val="1"/>
      <w:numFmt w:val="decimal"/>
      <w:lvlText w:val="%1."/>
      <w:lvlJc w:val="left"/>
      <w:pPr>
        <w:ind w:left="720" w:hanging="360"/>
      </w:pPr>
      <w:rPr>
        <w:rFonts w:hint="default"/>
        <w:b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36274078"/>
    <w:multiLevelType w:val="multilevel"/>
    <w:tmpl w:val="1D1E6AB6"/>
    <w:lvl w:ilvl="0">
      <w:start w:val="1"/>
      <w:numFmt w:val="decimal"/>
      <w:lvlText w:val="%1.0"/>
      <w:lvlJc w:val="left"/>
      <w:pPr>
        <w:ind w:left="1080" w:hanging="360"/>
      </w:pPr>
      <w:rPr>
        <w:rFonts w:hint="default"/>
      </w:rPr>
    </w:lvl>
    <w:lvl w:ilvl="1">
      <w:start w:val="1"/>
      <w:numFmt w:val="decimal"/>
      <w:lvlText w:val="%1.%2"/>
      <w:lvlJc w:val="left"/>
      <w:pPr>
        <w:ind w:left="180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60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200" w:hanging="1440"/>
      </w:pPr>
      <w:rPr>
        <w:rFonts w:hint="default"/>
      </w:rPr>
    </w:lvl>
    <w:lvl w:ilvl="8">
      <w:start w:val="1"/>
      <w:numFmt w:val="decimal"/>
      <w:lvlText w:val="%1.%2.%3.%4.%5.%6.%7.%8.%9"/>
      <w:lvlJc w:val="left"/>
      <w:pPr>
        <w:ind w:left="8280" w:hanging="1800"/>
      </w:pPr>
      <w:rPr>
        <w:rFonts w:hint="default"/>
      </w:rPr>
    </w:lvl>
  </w:abstractNum>
  <w:abstractNum w:abstractNumId="9">
    <w:nsid w:val="37266556"/>
    <w:multiLevelType w:val="hybridMultilevel"/>
    <w:tmpl w:val="D78CB0E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48DC6A21"/>
    <w:multiLevelType w:val="hybridMultilevel"/>
    <w:tmpl w:val="99E2EB5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4993608D"/>
    <w:multiLevelType w:val="singleLevel"/>
    <w:tmpl w:val="BB2E5A68"/>
    <w:lvl w:ilvl="0">
      <w:start w:val="1"/>
      <w:numFmt w:val="bullet"/>
      <w:pStyle w:val="Bodytext0"/>
      <w:lvlText w:val=""/>
      <w:lvlJc w:val="left"/>
      <w:pPr>
        <w:tabs>
          <w:tab w:val="num" w:pos="360"/>
        </w:tabs>
        <w:ind w:left="360" w:hanging="360"/>
      </w:pPr>
      <w:rPr>
        <w:rFonts w:ascii="Wingdings" w:hAnsi="Wingdings" w:hint="default"/>
        <w:sz w:val="20"/>
      </w:rPr>
    </w:lvl>
  </w:abstractNum>
  <w:abstractNum w:abstractNumId="12">
    <w:nsid w:val="512828F8"/>
    <w:multiLevelType w:val="hybridMultilevel"/>
    <w:tmpl w:val="53C634C4"/>
    <w:lvl w:ilvl="0" w:tplc="9A040514">
      <w:start w:val="1"/>
      <w:numFmt w:val="decimal"/>
      <w:lvlText w:val="%1."/>
      <w:lvlJc w:val="left"/>
      <w:pPr>
        <w:ind w:left="720" w:hanging="360"/>
      </w:pPr>
      <w:rPr>
        <w:rFonts w:hint="default"/>
        <w:b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nsid w:val="543A7ACF"/>
    <w:multiLevelType w:val="hybridMultilevel"/>
    <w:tmpl w:val="613251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56111DE1"/>
    <w:multiLevelType w:val="singleLevel"/>
    <w:tmpl w:val="47004A16"/>
    <w:lvl w:ilvl="0">
      <w:start w:val="1"/>
      <w:numFmt w:val="bullet"/>
      <w:lvlText w:val=""/>
      <w:lvlJc w:val="left"/>
      <w:pPr>
        <w:tabs>
          <w:tab w:val="num" w:pos="360"/>
        </w:tabs>
        <w:ind w:left="360" w:hanging="360"/>
      </w:pPr>
      <w:rPr>
        <w:rFonts w:ascii="Wingdings" w:hAnsi="Wingdings" w:hint="default"/>
        <w:sz w:val="20"/>
      </w:rPr>
    </w:lvl>
  </w:abstractNum>
  <w:abstractNum w:abstractNumId="15">
    <w:nsid w:val="5CDA6327"/>
    <w:multiLevelType w:val="hybridMultilevel"/>
    <w:tmpl w:val="2818751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79FB6FC6"/>
    <w:multiLevelType w:val="hybridMultilevel"/>
    <w:tmpl w:val="84564CAC"/>
    <w:lvl w:ilvl="0" w:tplc="0C090003">
      <w:start w:val="1"/>
      <w:numFmt w:val="bullet"/>
      <w:lvlText w:val="o"/>
      <w:lvlJc w:val="left"/>
      <w:pPr>
        <w:ind w:left="1080" w:hanging="360"/>
      </w:pPr>
      <w:rPr>
        <w:rFonts w:ascii="Courier New" w:hAnsi="Courier New" w:cs="Courier New"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num w:numId="1">
    <w:abstractNumId w:val="5"/>
  </w:num>
  <w:num w:numId="2">
    <w:abstractNumId w:val="7"/>
  </w:num>
  <w:num w:numId="3">
    <w:abstractNumId w:val="9"/>
  </w:num>
  <w:num w:numId="4">
    <w:abstractNumId w:val="1"/>
  </w:num>
  <w:num w:numId="5">
    <w:abstractNumId w:val="2"/>
  </w:num>
  <w:num w:numId="6">
    <w:abstractNumId w:val="11"/>
  </w:num>
  <w:num w:numId="7">
    <w:abstractNumId w:val="14"/>
  </w:num>
  <w:num w:numId="8">
    <w:abstractNumId w:val="6"/>
  </w:num>
  <w:num w:numId="9">
    <w:abstractNumId w:val="12"/>
  </w:num>
  <w:num w:numId="10">
    <w:abstractNumId w:val="8"/>
  </w:num>
  <w:num w:numId="11">
    <w:abstractNumId w:val="15"/>
  </w:num>
  <w:num w:numId="12">
    <w:abstractNumId w:val="11"/>
  </w:num>
  <w:num w:numId="13">
    <w:abstractNumId w:val="6"/>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num>
  <w:num w:numId="16">
    <w:abstractNumId w:val="13"/>
  </w:num>
  <w:num w:numId="17">
    <w:abstractNumId w:val="0"/>
  </w:num>
  <w:num w:numId="18">
    <w:abstractNumId w:val="3"/>
  </w:num>
  <w:num w:numId="19">
    <w:abstractNumId w:val="10"/>
  </w:num>
  <w:num w:numId="20">
    <w:abstractNumId w:val="4"/>
  </w:num>
  <w:num w:numId="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hdrShapeDefaults>
    <o:shapedefaults v:ext="edit" spidmax="593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5344"/>
    <w:rsid w:val="00033E91"/>
    <w:rsid w:val="00087329"/>
    <w:rsid w:val="000B65C7"/>
    <w:rsid w:val="000B7554"/>
    <w:rsid w:val="000C4516"/>
    <w:rsid w:val="000D56A3"/>
    <w:rsid w:val="00107E3E"/>
    <w:rsid w:val="00131942"/>
    <w:rsid w:val="00170515"/>
    <w:rsid w:val="00175F7C"/>
    <w:rsid w:val="001A5E3D"/>
    <w:rsid w:val="001A67BE"/>
    <w:rsid w:val="001D6DA4"/>
    <w:rsid w:val="001E1C17"/>
    <w:rsid w:val="001F503C"/>
    <w:rsid w:val="002221D5"/>
    <w:rsid w:val="00231E62"/>
    <w:rsid w:val="00243FF0"/>
    <w:rsid w:val="00262119"/>
    <w:rsid w:val="002D610F"/>
    <w:rsid w:val="002D61A1"/>
    <w:rsid w:val="002F3CDF"/>
    <w:rsid w:val="002F638C"/>
    <w:rsid w:val="003060B5"/>
    <w:rsid w:val="00306248"/>
    <w:rsid w:val="00315EF4"/>
    <w:rsid w:val="00332BC4"/>
    <w:rsid w:val="00347904"/>
    <w:rsid w:val="00355411"/>
    <w:rsid w:val="00357DEC"/>
    <w:rsid w:val="00393D0C"/>
    <w:rsid w:val="003A1D9C"/>
    <w:rsid w:val="003B78E7"/>
    <w:rsid w:val="003C422B"/>
    <w:rsid w:val="00411C59"/>
    <w:rsid w:val="00420B64"/>
    <w:rsid w:val="00431F8C"/>
    <w:rsid w:val="00447933"/>
    <w:rsid w:val="00463FB0"/>
    <w:rsid w:val="00464D39"/>
    <w:rsid w:val="00467897"/>
    <w:rsid w:val="00484C9A"/>
    <w:rsid w:val="0049749A"/>
    <w:rsid w:val="004F6BCD"/>
    <w:rsid w:val="00511393"/>
    <w:rsid w:val="00544AEA"/>
    <w:rsid w:val="005A232C"/>
    <w:rsid w:val="005B414B"/>
    <w:rsid w:val="00602F7C"/>
    <w:rsid w:val="006042B9"/>
    <w:rsid w:val="006211C4"/>
    <w:rsid w:val="00637869"/>
    <w:rsid w:val="00656BCE"/>
    <w:rsid w:val="00660C7F"/>
    <w:rsid w:val="00676175"/>
    <w:rsid w:val="00685224"/>
    <w:rsid w:val="00685E40"/>
    <w:rsid w:val="006C322A"/>
    <w:rsid w:val="006D6BD1"/>
    <w:rsid w:val="006E0871"/>
    <w:rsid w:val="00711746"/>
    <w:rsid w:val="00727BE5"/>
    <w:rsid w:val="007363AC"/>
    <w:rsid w:val="00787304"/>
    <w:rsid w:val="00794F86"/>
    <w:rsid w:val="007A3195"/>
    <w:rsid w:val="007D0A8B"/>
    <w:rsid w:val="007D6BE5"/>
    <w:rsid w:val="008172A9"/>
    <w:rsid w:val="00827B1C"/>
    <w:rsid w:val="00834090"/>
    <w:rsid w:val="008777C9"/>
    <w:rsid w:val="008B5CB2"/>
    <w:rsid w:val="008F27E7"/>
    <w:rsid w:val="00903022"/>
    <w:rsid w:val="00903708"/>
    <w:rsid w:val="00946C8A"/>
    <w:rsid w:val="00955018"/>
    <w:rsid w:val="00963434"/>
    <w:rsid w:val="0096497A"/>
    <w:rsid w:val="00982454"/>
    <w:rsid w:val="009A5219"/>
    <w:rsid w:val="009A6BA4"/>
    <w:rsid w:val="009E62D3"/>
    <w:rsid w:val="00A04EBA"/>
    <w:rsid w:val="00A32E1D"/>
    <w:rsid w:val="00A51630"/>
    <w:rsid w:val="00A6391A"/>
    <w:rsid w:val="00A667EC"/>
    <w:rsid w:val="00A96B3E"/>
    <w:rsid w:val="00AB2862"/>
    <w:rsid w:val="00AC1B01"/>
    <w:rsid w:val="00B11570"/>
    <w:rsid w:val="00B165D4"/>
    <w:rsid w:val="00B2725F"/>
    <w:rsid w:val="00B3290B"/>
    <w:rsid w:val="00B3520D"/>
    <w:rsid w:val="00B36742"/>
    <w:rsid w:val="00B45344"/>
    <w:rsid w:val="00B6129A"/>
    <w:rsid w:val="00B675B3"/>
    <w:rsid w:val="00B71890"/>
    <w:rsid w:val="00B76ABC"/>
    <w:rsid w:val="00B859DA"/>
    <w:rsid w:val="00BB025B"/>
    <w:rsid w:val="00BB6175"/>
    <w:rsid w:val="00BC2A5B"/>
    <w:rsid w:val="00C03940"/>
    <w:rsid w:val="00C346A6"/>
    <w:rsid w:val="00C41C11"/>
    <w:rsid w:val="00C430A4"/>
    <w:rsid w:val="00C461AB"/>
    <w:rsid w:val="00C6101C"/>
    <w:rsid w:val="00C71437"/>
    <w:rsid w:val="00C926EC"/>
    <w:rsid w:val="00C94C0E"/>
    <w:rsid w:val="00C95999"/>
    <w:rsid w:val="00CA741E"/>
    <w:rsid w:val="00CC5849"/>
    <w:rsid w:val="00CF0BF3"/>
    <w:rsid w:val="00CF5D21"/>
    <w:rsid w:val="00D253AC"/>
    <w:rsid w:val="00D41029"/>
    <w:rsid w:val="00D646F3"/>
    <w:rsid w:val="00D67878"/>
    <w:rsid w:val="00D9448B"/>
    <w:rsid w:val="00DA1364"/>
    <w:rsid w:val="00DB3EC3"/>
    <w:rsid w:val="00DC098C"/>
    <w:rsid w:val="00DC4738"/>
    <w:rsid w:val="00DD045D"/>
    <w:rsid w:val="00DD41E6"/>
    <w:rsid w:val="00DE56D2"/>
    <w:rsid w:val="00DF20B6"/>
    <w:rsid w:val="00E12E87"/>
    <w:rsid w:val="00E56981"/>
    <w:rsid w:val="00E57C2E"/>
    <w:rsid w:val="00E76C18"/>
    <w:rsid w:val="00E95783"/>
    <w:rsid w:val="00EA4B64"/>
    <w:rsid w:val="00EC7ADA"/>
    <w:rsid w:val="00EE1E33"/>
    <w:rsid w:val="00EE59BA"/>
    <w:rsid w:val="00F270F9"/>
    <w:rsid w:val="00F64A8C"/>
    <w:rsid w:val="00F7439F"/>
    <w:rsid w:val="00F76C54"/>
    <w:rsid w:val="00F77A79"/>
    <w:rsid w:val="00F9513D"/>
    <w:rsid w:val="00FA0BF8"/>
    <w:rsid w:val="00FD354A"/>
    <w:rsid w:val="00FE6819"/>
    <w:rsid w:val="00FF4D79"/>
    <w:rsid w:val="00FF5ED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593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Times New Roman"/>
        <w:color w:val="0000FF" w:themeColor="hyperlink"/>
        <w:sz w:val="22"/>
        <w:szCs w:val="24"/>
        <w:u w:val="single"/>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5344"/>
    <w:pPr>
      <w:spacing w:after="0" w:line="240" w:lineRule="auto"/>
    </w:pPr>
  </w:style>
  <w:style w:type="paragraph" w:styleId="Heading1">
    <w:name w:val="heading 1"/>
    <w:basedOn w:val="Default"/>
    <w:next w:val="Normal"/>
    <w:link w:val="Heading1Char"/>
    <w:qFormat/>
    <w:rsid w:val="00B45344"/>
    <w:pPr>
      <w:outlineLvl w:val="0"/>
    </w:pPr>
    <w:rPr>
      <w:b/>
      <w:sz w:val="28"/>
    </w:rPr>
  </w:style>
  <w:style w:type="paragraph" w:styleId="Heading2">
    <w:name w:val="heading 2"/>
    <w:basedOn w:val="Default"/>
    <w:next w:val="Normal"/>
    <w:link w:val="Heading2Char"/>
    <w:uiPriority w:val="9"/>
    <w:unhideWhenUsed/>
    <w:qFormat/>
    <w:rsid w:val="00B45344"/>
    <w:pPr>
      <w:outlineLvl w:val="1"/>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45344"/>
    <w:rPr>
      <w:rFonts w:ascii="Arial" w:eastAsia="Times New Roman" w:hAnsi="Arial" w:cs="Arial"/>
      <w:b/>
      <w:color w:val="000000"/>
      <w:sz w:val="28"/>
      <w:szCs w:val="24"/>
      <w:lang w:eastAsia="en-AU"/>
    </w:rPr>
  </w:style>
  <w:style w:type="paragraph" w:styleId="Header">
    <w:name w:val="header"/>
    <w:basedOn w:val="Normal"/>
    <w:link w:val="HeaderChar"/>
    <w:rsid w:val="00B45344"/>
    <w:pPr>
      <w:tabs>
        <w:tab w:val="center" w:pos="4513"/>
        <w:tab w:val="right" w:pos="9026"/>
      </w:tabs>
    </w:pPr>
  </w:style>
  <w:style w:type="character" w:customStyle="1" w:styleId="HeaderChar">
    <w:name w:val="Header Char"/>
    <w:basedOn w:val="DefaultParagraphFont"/>
    <w:link w:val="Header"/>
    <w:rsid w:val="00B45344"/>
    <w:rPr>
      <w:rFonts w:ascii="Times New Roman" w:eastAsia="Times New Roman" w:hAnsi="Times New Roman" w:cs="Times New Roman"/>
      <w:sz w:val="24"/>
      <w:szCs w:val="24"/>
      <w:lang w:eastAsia="en-AU"/>
    </w:rPr>
  </w:style>
  <w:style w:type="paragraph" w:styleId="Footer">
    <w:name w:val="footer"/>
    <w:basedOn w:val="Normal"/>
    <w:link w:val="FooterChar"/>
    <w:uiPriority w:val="99"/>
    <w:rsid w:val="00B45344"/>
    <w:pPr>
      <w:tabs>
        <w:tab w:val="center" w:pos="4513"/>
        <w:tab w:val="right" w:pos="9026"/>
      </w:tabs>
    </w:pPr>
  </w:style>
  <w:style w:type="character" w:customStyle="1" w:styleId="FooterChar">
    <w:name w:val="Footer Char"/>
    <w:basedOn w:val="DefaultParagraphFont"/>
    <w:link w:val="Footer"/>
    <w:uiPriority w:val="99"/>
    <w:rsid w:val="00B45344"/>
    <w:rPr>
      <w:rFonts w:ascii="Times New Roman" w:eastAsia="Times New Roman" w:hAnsi="Times New Roman" w:cs="Times New Roman"/>
      <w:sz w:val="24"/>
      <w:szCs w:val="24"/>
      <w:lang w:eastAsia="en-AU"/>
    </w:rPr>
  </w:style>
  <w:style w:type="paragraph" w:customStyle="1" w:styleId="Default">
    <w:name w:val="Default"/>
    <w:rsid w:val="00B45344"/>
    <w:pPr>
      <w:autoSpaceDE w:val="0"/>
      <w:autoSpaceDN w:val="0"/>
      <w:adjustRightInd w:val="0"/>
      <w:spacing w:after="0" w:line="240" w:lineRule="auto"/>
    </w:pPr>
    <w:rPr>
      <w:rFonts w:eastAsia="Times New Roman" w:cs="Arial"/>
      <w:color w:val="000000"/>
      <w:sz w:val="24"/>
      <w:lang w:eastAsia="en-AU"/>
    </w:rPr>
  </w:style>
  <w:style w:type="character" w:styleId="CommentReference">
    <w:name w:val="annotation reference"/>
    <w:basedOn w:val="DefaultParagraphFont"/>
    <w:rsid w:val="00B45344"/>
    <w:rPr>
      <w:sz w:val="16"/>
      <w:szCs w:val="16"/>
    </w:rPr>
  </w:style>
  <w:style w:type="paragraph" w:styleId="CommentText">
    <w:name w:val="annotation text"/>
    <w:basedOn w:val="Normal"/>
    <w:link w:val="CommentTextChar"/>
    <w:rsid w:val="00B45344"/>
    <w:rPr>
      <w:sz w:val="20"/>
      <w:szCs w:val="20"/>
    </w:rPr>
  </w:style>
  <w:style w:type="character" w:customStyle="1" w:styleId="CommentTextChar">
    <w:name w:val="Comment Text Char"/>
    <w:basedOn w:val="DefaultParagraphFont"/>
    <w:link w:val="CommentText"/>
    <w:rsid w:val="00B45344"/>
    <w:rPr>
      <w:rFonts w:ascii="Times New Roman" w:eastAsia="Times New Roman" w:hAnsi="Times New Roman" w:cs="Times New Roman"/>
      <w:sz w:val="20"/>
      <w:szCs w:val="20"/>
      <w:lang w:eastAsia="en-AU"/>
    </w:rPr>
  </w:style>
  <w:style w:type="paragraph" w:styleId="ListParagraph">
    <w:name w:val="List Paragraph"/>
    <w:basedOn w:val="Normal"/>
    <w:uiPriority w:val="34"/>
    <w:qFormat/>
    <w:rsid w:val="00B45344"/>
    <w:pPr>
      <w:ind w:left="720"/>
      <w:contextualSpacing/>
    </w:pPr>
  </w:style>
  <w:style w:type="paragraph" w:styleId="BalloonText">
    <w:name w:val="Balloon Text"/>
    <w:basedOn w:val="Normal"/>
    <w:link w:val="BalloonTextChar"/>
    <w:uiPriority w:val="99"/>
    <w:semiHidden/>
    <w:unhideWhenUsed/>
    <w:rsid w:val="00B45344"/>
    <w:rPr>
      <w:rFonts w:ascii="Tahoma" w:hAnsi="Tahoma" w:cs="Tahoma"/>
      <w:sz w:val="16"/>
      <w:szCs w:val="16"/>
    </w:rPr>
  </w:style>
  <w:style w:type="character" w:customStyle="1" w:styleId="BalloonTextChar">
    <w:name w:val="Balloon Text Char"/>
    <w:basedOn w:val="DefaultParagraphFont"/>
    <w:link w:val="BalloonText"/>
    <w:uiPriority w:val="99"/>
    <w:semiHidden/>
    <w:rsid w:val="00B45344"/>
    <w:rPr>
      <w:rFonts w:ascii="Tahoma" w:eastAsia="Times New Roman" w:hAnsi="Tahoma" w:cs="Tahoma"/>
      <w:sz w:val="16"/>
      <w:szCs w:val="16"/>
      <w:lang w:eastAsia="en-AU"/>
    </w:rPr>
  </w:style>
  <w:style w:type="character" w:customStyle="1" w:styleId="Heading2Char">
    <w:name w:val="Heading 2 Char"/>
    <w:basedOn w:val="DefaultParagraphFont"/>
    <w:link w:val="Heading2"/>
    <w:uiPriority w:val="9"/>
    <w:rsid w:val="00B45344"/>
    <w:rPr>
      <w:rFonts w:ascii="Arial" w:eastAsia="Times New Roman" w:hAnsi="Arial" w:cs="Arial"/>
      <w:b/>
      <w:color w:val="000000"/>
      <w:sz w:val="24"/>
      <w:szCs w:val="24"/>
      <w:lang w:eastAsia="en-AU"/>
    </w:rPr>
  </w:style>
  <w:style w:type="paragraph" w:styleId="TOCHeading">
    <w:name w:val="TOC Heading"/>
    <w:basedOn w:val="Heading1"/>
    <w:next w:val="Normal"/>
    <w:uiPriority w:val="39"/>
    <w:semiHidden/>
    <w:unhideWhenUsed/>
    <w:qFormat/>
    <w:rsid w:val="00B45344"/>
    <w:pPr>
      <w:keepNext/>
      <w:keepLines/>
      <w:autoSpaceDE/>
      <w:autoSpaceDN/>
      <w:adjustRightInd/>
      <w:spacing w:before="480" w:line="276" w:lineRule="auto"/>
      <w:outlineLvl w:val="9"/>
    </w:pPr>
    <w:rPr>
      <w:rFonts w:asciiTheme="majorHAnsi" w:eastAsiaTheme="majorEastAsia" w:hAnsiTheme="majorHAnsi" w:cstheme="majorBidi"/>
      <w:bCs/>
      <w:color w:val="365F91" w:themeColor="accent1" w:themeShade="BF"/>
      <w:szCs w:val="28"/>
      <w:lang w:val="en-US" w:eastAsia="ja-JP"/>
    </w:rPr>
  </w:style>
  <w:style w:type="paragraph" w:styleId="TOC1">
    <w:name w:val="toc 1"/>
    <w:basedOn w:val="Normal"/>
    <w:next w:val="Normal"/>
    <w:autoRedefine/>
    <w:uiPriority w:val="39"/>
    <w:unhideWhenUsed/>
    <w:rsid w:val="00B45344"/>
    <w:pPr>
      <w:spacing w:after="100"/>
    </w:pPr>
  </w:style>
  <w:style w:type="paragraph" w:styleId="TOC2">
    <w:name w:val="toc 2"/>
    <w:basedOn w:val="Normal"/>
    <w:next w:val="Normal"/>
    <w:autoRedefine/>
    <w:uiPriority w:val="39"/>
    <w:unhideWhenUsed/>
    <w:rsid w:val="00B45344"/>
    <w:pPr>
      <w:spacing w:after="100"/>
      <w:ind w:left="240"/>
    </w:pPr>
  </w:style>
  <w:style w:type="character" w:styleId="Hyperlink">
    <w:name w:val="Hyperlink"/>
    <w:basedOn w:val="DefaultParagraphFont"/>
    <w:uiPriority w:val="99"/>
    <w:unhideWhenUsed/>
    <w:rsid w:val="00B45344"/>
    <w:rPr>
      <w:color w:val="0000FF" w:themeColor="hyperlink"/>
      <w:u w:val="single"/>
    </w:rPr>
  </w:style>
  <w:style w:type="paragraph" w:customStyle="1" w:styleId="Bodytext0">
    <w:name w:val="Body text •"/>
    <w:basedOn w:val="Normal"/>
    <w:link w:val="BodytextChar"/>
    <w:rsid w:val="00170515"/>
    <w:pPr>
      <w:numPr>
        <w:numId w:val="6"/>
      </w:numPr>
      <w:tabs>
        <w:tab w:val="clear" w:pos="360"/>
      </w:tabs>
      <w:spacing w:before="60" w:after="80" w:line="240" w:lineRule="exact"/>
      <w:ind w:left="1418" w:hanging="284"/>
      <w:jc w:val="both"/>
    </w:pPr>
    <w:rPr>
      <w:rFonts w:ascii="Times New Roman" w:eastAsia="Times New Roman" w:hAnsi="Times New Roman"/>
      <w:color w:val="auto"/>
      <w:sz w:val="20"/>
      <w:szCs w:val="20"/>
      <w:u w:val="none"/>
      <w:lang w:eastAsia="en-AU"/>
    </w:rPr>
  </w:style>
  <w:style w:type="character" w:customStyle="1" w:styleId="BodytextChar">
    <w:name w:val="Body text • Char"/>
    <w:basedOn w:val="DefaultParagraphFont"/>
    <w:link w:val="Bodytext0"/>
    <w:rsid w:val="00170515"/>
    <w:rPr>
      <w:rFonts w:ascii="Times New Roman" w:eastAsia="Times New Roman" w:hAnsi="Times New Roman"/>
      <w:color w:val="auto"/>
      <w:sz w:val="20"/>
      <w:szCs w:val="20"/>
      <w:u w:val="none"/>
      <w:lang w:eastAsia="en-AU"/>
    </w:rPr>
  </w:style>
  <w:style w:type="paragraph" w:customStyle="1" w:styleId="Bodytext">
    <w:name w:val="Body text ."/>
    <w:basedOn w:val="Normal"/>
    <w:autoRedefine/>
    <w:rsid w:val="000C4516"/>
    <w:pPr>
      <w:numPr>
        <w:numId w:val="8"/>
      </w:numPr>
      <w:tabs>
        <w:tab w:val="clear" w:pos="1701"/>
        <w:tab w:val="num" w:pos="360"/>
      </w:tabs>
      <w:spacing w:before="60" w:after="80"/>
      <w:ind w:left="1702" w:hanging="284"/>
      <w:jc w:val="both"/>
    </w:pPr>
    <w:rPr>
      <w:rFonts w:ascii="Times New Roman" w:eastAsia="Times New Roman" w:hAnsi="Times New Roman"/>
      <w:color w:val="auto"/>
      <w:sz w:val="20"/>
      <w:szCs w:val="20"/>
      <w:u w:val="none"/>
      <w:lang w:eastAsia="en-AU"/>
    </w:rPr>
  </w:style>
  <w:style w:type="paragraph" w:styleId="CommentSubject">
    <w:name w:val="annotation subject"/>
    <w:basedOn w:val="CommentText"/>
    <w:next w:val="CommentText"/>
    <w:link w:val="CommentSubjectChar"/>
    <w:uiPriority w:val="99"/>
    <w:semiHidden/>
    <w:unhideWhenUsed/>
    <w:rsid w:val="00DA1364"/>
    <w:rPr>
      <w:b/>
      <w:bCs/>
    </w:rPr>
  </w:style>
  <w:style w:type="character" w:customStyle="1" w:styleId="CommentSubjectChar">
    <w:name w:val="Comment Subject Char"/>
    <w:basedOn w:val="CommentTextChar"/>
    <w:link w:val="CommentSubject"/>
    <w:uiPriority w:val="99"/>
    <w:semiHidden/>
    <w:rsid w:val="00DA1364"/>
    <w:rPr>
      <w:rFonts w:ascii="Times New Roman" w:eastAsia="Times New Roman" w:hAnsi="Times New Roman" w:cs="Times New Roman"/>
      <w:b/>
      <w:bCs/>
      <w:sz w:val="20"/>
      <w:szCs w:val="20"/>
      <w:lang w:eastAsia="en-AU"/>
    </w:rPr>
  </w:style>
  <w:style w:type="paragraph" w:styleId="BodyText1">
    <w:name w:val="Body Text"/>
    <w:basedOn w:val="Normal"/>
    <w:link w:val="BodyTextChar0"/>
    <w:uiPriority w:val="99"/>
    <w:semiHidden/>
    <w:unhideWhenUsed/>
    <w:rsid w:val="00DF20B6"/>
    <w:pPr>
      <w:spacing w:after="120"/>
    </w:pPr>
  </w:style>
  <w:style w:type="character" w:customStyle="1" w:styleId="BodyTextChar0">
    <w:name w:val="Body Text Char"/>
    <w:basedOn w:val="DefaultParagraphFont"/>
    <w:link w:val="BodyText1"/>
    <w:uiPriority w:val="99"/>
    <w:semiHidden/>
    <w:rsid w:val="00DF20B6"/>
  </w:style>
  <w:style w:type="paragraph" w:customStyle="1" w:styleId="Tabletext">
    <w:name w:val="Table text"/>
    <w:basedOn w:val="Normal"/>
    <w:qFormat/>
    <w:rsid w:val="002F3CDF"/>
    <w:pPr>
      <w:spacing w:before="60" w:after="60"/>
      <w:jc w:val="both"/>
    </w:pPr>
    <w:rPr>
      <w:rFonts w:eastAsia="Times New Roman"/>
      <w:color w:val="auto"/>
      <w:sz w:val="18"/>
      <w:szCs w:val="20"/>
      <w:u w:val="none"/>
      <w:lang w:eastAsia="en-AU"/>
    </w:rPr>
  </w:style>
  <w:style w:type="paragraph" w:customStyle="1" w:styleId="BodyText10">
    <w:name w:val="Body Text1"/>
    <w:basedOn w:val="Normal"/>
    <w:link w:val="BodytextChar1"/>
    <w:qFormat/>
    <w:rsid w:val="002F3CDF"/>
    <w:pPr>
      <w:spacing w:after="119"/>
      <w:ind w:left="1134"/>
      <w:jc w:val="both"/>
    </w:pPr>
    <w:rPr>
      <w:rFonts w:ascii="Times New Roman" w:eastAsia="Times New Roman" w:hAnsi="Times New Roman"/>
      <w:color w:val="auto"/>
      <w:sz w:val="20"/>
      <w:szCs w:val="20"/>
      <w:u w:val="none"/>
      <w:lang w:eastAsia="en-AU"/>
    </w:rPr>
  </w:style>
  <w:style w:type="paragraph" w:customStyle="1" w:styleId="Tablelabel">
    <w:name w:val="Table label"/>
    <w:basedOn w:val="Normal"/>
    <w:qFormat/>
    <w:rsid w:val="002F3CDF"/>
    <w:pPr>
      <w:spacing w:before="119" w:after="60"/>
      <w:ind w:left="113"/>
    </w:pPr>
    <w:rPr>
      <w:rFonts w:ascii="Arial Bold" w:eastAsia="Times New Roman" w:hAnsi="Arial Bold"/>
      <w:b/>
      <w:color w:val="FFFFFF"/>
      <w:sz w:val="18"/>
      <w:szCs w:val="20"/>
      <w:u w:val="none"/>
      <w:lang w:eastAsia="en-AU"/>
    </w:rPr>
  </w:style>
  <w:style w:type="paragraph" w:customStyle="1" w:styleId="HeadB">
    <w:name w:val="Head B"/>
    <w:basedOn w:val="Normal"/>
    <w:qFormat/>
    <w:rsid w:val="002F3CDF"/>
    <w:pPr>
      <w:tabs>
        <w:tab w:val="left" w:pos="1134"/>
      </w:tabs>
      <w:spacing w:before="240" w:after="240"/>
      <w:ind w:left="1134" w:hanging="1134"/>
    </w:pPr>
    <w:rPr>
      <w:rFonts w:eastAsia="Times New Roman"/>
      <w:b/>
      <w:color w:val="auto"/>
      <w:sz w:val="20"/>
      <w:szCs w:val="20"/>
      <w:u w:val="none"/>
      <w:lang w:eastAsia="en-AU"/>
    </w:rPr>
  </w:style>
  <w:style w:type="paragraph" w:customStyle="1" w:styleId="Tablehead">
    <w:name w:val="Table head"/>
    <w:basedOn w:val="Normal"/>
    <w:rsid w:val="002F3CDF"/>
    <w:pPr>
      <w:tabs>
        <w:tab w:val="left" w:pos="1134"/>
      </w:tabs>
      <w:spacing w:before="200" w:after="60"/>
      <w:ind w:left="2268" w:hanging="1134"/>
    </w:pPr>
    <w:rPr>
      <w:rFonts w:eastAsia="Times New Roman"/>
      <w:b/>
      <w:color w:val="auto"/>
      <w:sz w:val="20"/>
      <w:szCs w:val="20"/>
      <w:u w:val="none"/>
      <w:lang w:eastAsia="en-AU"/>
    </w:rPr>
  </w:style>
  <w:style w:type="character" w:customStyle="1" w:styleId="BodytextChar1">
    <w:name w:val="Body text Char"/>
    <w:basedOn w:val="DefaultParagraphFont"/>
    <w:link w:val="BodyText10"/>
    <w:rsid w:val="002F3CDF"/>
    <w:rPr>
      <w:rFonts w:ascii="Times New Roman" w:eastAsia="Times New Roman" w:hAnsi="Times New Roman"/>
      <w:color w:val="auto"/>
      <w:sz w:val="20"/>
      <w:szCs w:val="20"/>
      <w:u w:val="none"/>
      <w:lang w:eastAsia="en-AU"/>
    </w:rPr>
  </w:style>
  <w:style w:type="paragraph" w:customStyle="1" w:styleId="BodytextBlue">
    <w:name w:val="Body text + Blue"/>
    <w:basedOn w:val="BodyText10"/>
    <w:rsid w:val="002F3CDF"/>
    <w:pPr>
      <w:spacing w:before="60" w:after="80"/>
    </w:pPr>
    <w:rPr>
      <w:color w:val="0000FF"/>
    </w:rPr>
  </w:style>
  <w:style w:type="paragraph" w:customStyle="1" w:styleId="BodyText2">
    <w:name w:val="Body Text2"/>
    <w:basedOn w:val="Normal"/>
    <w:qFormat/>
    <w:rsid w:val="002F3CDF"/>
    <w:pPr>
      <w:spacing w:before="60" w:after="80"/>
      <w:ind w:left="1134"/>
      <w:jc w:val="both"/>
    </w:pPr>
    <w:rPr>
      <w:rFonts w:ascii="Times New Roman" w:eastAsia="Times New Roman" w:hAnsi="Times New Roman"/>
      <w:color w:val="auto"/>
      <w:sz w:val="20"/>
      <w:szCs w:val="20"/>
      <w:u w:val="none"/>
      <w:lang w:eastAsia="en-AU"/>
    </w:rPr>
  </w:style>
  <w:style w:type="paragraph" w:customStyle="1" w:styleId="BodyText3">
    <w:name w:val="Body Text3"/>
    <w:basedOn w:val="Normal"/>
    <w:qFormat/>
    <w:rsid w:val="002F3CDF"/>
    <w:pPr>
      <w:spacing w:before="60" w:after="80"/>
      <w:ind w:left="1134"/>
      <w:jc w:val="both"/>
    </w:pPr>
    <w:rPr>
      <w:rFonts w:ascii="Times New Roman" w:eastAsia="Times New Roman" w:hAnsi="Times New Roman"/>
      <w:color w:val="auto"/>
      <w:sz w:val="20"/>
      <w:szCs w:val="20"/>
      <w:u w:val="none"/>
      <w:lang w:eastAsia="en-AU"/>
    </w:rPr>
  </w:style>
  <w:style w:type="paragraph" w:customStyle="1" w:styleId="HeadA">
    <w:name w:val="Head A"/>
    <w:basedOn w:val="Normal"/>
    <w:qFormat/>
    <w:rsid w:val="004F6BCD"/>
    <w:pPr>
      <w:tabs>
        <w:tab w:val="left" w:pos="1134"/>
      </w:tabs>
      <w:spacing w:before="240" w:after="240"/>
      <w:ind w:left="1134" w:hanging="1134"/>
    </w:pPr>
    <w:rPr>
      <w:rFonts w:eastAsia="Times New Roman"/>
      <w:b/>
      <w:color w:val="auto"/>
      <w:sz w:val="20"/>
      <w:szCs w:val="20"/>
      <w:u w:val="none"/>
      <w:lang w:eastAsia="en-AU"/>
    </w:rPr>
  </w:style>
  <w:style w:type="character" w:customStyle="1" w:styleId="Mapcode">
    <w:name w:val="Map code"/>
    <w:qFormat/>
    <w:rsid w:val="004F6BCD"/>
    <w:rPr>
      <w:rFonts w:ascii="Arial" w:hAnsi="Arial" w:cs="Arial" w:hint="default"/>
      <w:b/>
      <w:bCs w:val="0"/>
      <w:sz w:val="20"/>
    </w:rPr>
  </w:style>
  <w:style w:type="table" w:customStyle="1" w:styleId="GridTable6Colorful-Accent51">
    <w:name w:val="Grid Table 6 Colorful - Accent 51"/>
    <w:basedOn w:val="TableNormal"/>
    <w:uiPriority w:val="51"/>
    <w:rsid w:val="00431F8C"/>
    <w:pPr>
      <w:spacing w:after="0" w:line="240" w:lineRule="auto"/>
    </w:pPr>
    <w:rPr>
      <w:rFonts w:ascii="Times New Roman" w:eastAsia="Times New Roman" w:hAnsi="Times New Roman"/>
      <w:color w:val="31849B" w:themeColor="accent5" w:themeShade="BF"/>
      <w:sz w:val="20"/>
      <w:szCs w:val="20"/>
      <w:u w:val="none"/>
      <w:lang w:eastAsia="en-AU"/>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FootnoteText">
    <w:name w:val="footnote text"/>
    <w:basedOn w:val="Normal"/>
    <w:link w:val="FootnoteTextChar"/>
    <w:uiPriority w:val="99"/>
    <w:semiHidden/>
    <w:unhideWhenUsed/>
    <w:rsid w:val="000B7554"/>
    <w:rPr>
      <w:sz w:val="20"/>
      <w:szCs w:val="20"/>
    </w:rPr>
  </w:style>
  <w:style w:type="character" w:customStyle="1" w:styleId="FootnoteTextChar">
    <w:name w:val="Footnote Text Char"/>
    <w:basedOn w:val="DefaultParagraphFont"/>
    <w:link w:val="FootnoteText"/>
    <w:uiPriority w:val="99"/>
    <w:semiHidden/>
    <w:rsid w:val="000B7554"/>
    <w:rPr>
      <w:sz w:val="20"/>
      <w:szCs w:val="20"/>
    </w:rPr>
  </w:style>
  <w:style w:type="character" w:styleId="FootnoteReference">
    <w:name w:val="footnote reference"/>
    <w:basedOn w:val="DefaultParagraphFont"/>
    <w:uiPriority w:val="99"/>
    <w:semiHidden/>
    <w:unhideWhenUsed/>
    <w:rsid w:val="000B7554"/>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Times New Roman"/>
        <w:color w:val="0000FF" w:themeColor="hyperlink"/>
        <w:sz w:val="22"/>
        <w:szCs w:val="24"/>
        <w:u w:val="single"/>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5344"/>
    <w:pPr>
      <w:spacing w:after="0" w:line="240" w:lineRule="auto"/>
    </w:pPr>
  </w:style>
  <w:style w:type="paragraph" w:styleId="Heading1">
    <w:name w:val="heading 1"/>
    <w:basedOn w:val="Default"/>
    <w:next w:val="Normal"/>
    <w:link w:val="Heading1Char"/>
    <w:qFormat/>
    <w:rsid w:val="00B45344"/>
    <w:pPr>
      <w:outlineLvl w:val="0"/>
    </w:pPr>
    <w:rPr>
      <w:b/>
      <w:sz w:val="28"/>
    </w:rPr>
  </w:style>
  <w:style w:type="paragraph" w:styleId="Heading2">
    <w:name w:val="heading 2"/>
    <w:basedOn w:val="Default"/>
    <w:next w:val="Normal"/>
    <w:link w:val="Heading2Char"/>
    <w:uiPriority w:val="9"/>
    <w:unhideWhenUsed/>
    <w:qFormat/>
    <w:rsid w:val="00B45344"/>
    <w:pPr>
      <w:outlineLvl w:val="1"/>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45344"/>
    <w:rPr>
      <w:rFonts w:ascii="Arial" w:eastAsia="Times New Roman" w:hAnsi="Arial" w:cs="Arial"/>
      <w:b/>
      <w:color w:val="000000"/>
      <w:sz w:val="28"/>
      <w:szCs w:val="24"/>
      <w:lang w:eastAsia="en-AU"/>
    </w:rPr>
  </w:style>
  <w:style w:type="paragraph" w:styleId="Header">
    <w:name w:val="header"/>
    <w:basedOn w:val="Normal"/>
    <w:link w:val="HeaderChar"/>
    <w:rsid w:val="00B45344"/>
    <w:pPr>
      <w:tabs>
        <w:tab w:val="center" w:pos="4513"/>
        <w:tab w:val="right" w:pos="9026"/>
      </w:tabs>
    </w:pPr>
  </w:style>
  <w:style w:type="character" w:customStyle="1" w:styleId="HeaderChar">
    <w:name w:val="Header Char"/>
    <w:basedOn w:val="DefaultParagraphFont"/>
    <w:link w:val="Header"/>
    <w:rsid w:val="00B45344"/>
    <w:rPr>
      <w:rFonts w:ascii="Times New Roman" w:eastAsia="Times New Roman" w:hAnsi="Times New Roman" w:cs="Times New Roman"/>
      <w:sz w:val="24"/>
      <w:szCs w:val="24"/>
      <w:lang w:eastAsia="en-AU"/>
    </w:rPr>
  </w:style>
  <w:style w:type="paragraph" w:styleId="Footer">
    <w:name w:val="footer"/>
    <w:basedOn w:val="Normal"/>
    <w:link w:val="FooterChar"/>
    <w:uiPriority w:val="99"/>
    <w:rsid w:val="00B45344"/>
    <w:pPr>
      <w:tabs>
        <w:tab w:val="center" w:pos="4513"/>
        <w:tab w:val="right" w:pos="9026"/>
      </w:tabs>
    </w:pPr>
  </w:style>
  <w:style w:type="character" w:customStyle="1" w:styleId="FooterChar">
    <w:name w:val="Footer Char"/>
    <w:basedOn w:val="DefaultParagraphFont"/>
    <w:link w:val="Footer"/>
    <w:uiPriority w:val="99"/>
    <w:rsid w:val="00B45344"/>
    <w:rPr>
      <w:rFonts w:ascii="Times New Roman" w:eastAsia="Times New Roman" w:hAnsi="Times New Roman" w:cs="Times New Roman"/>
      <w:sz w:val="24"/>
      <w:szCs w:val="24"/>
      <w:lang w:eastAsia="en-AU"/>
    </w:rPr>
  </w:style>
  <w:style w:type="paragraph" w:customStyle="1" w:styleId="Default">
    <w:name w:val="Default"/>
    <w:rsid w:val="00B45344"/>
    <w:pPr>
      <w:autoSpaceDE w:val="0"/>
      <w:autoSpaceDN w:val="0"/>
      <w:adjustRightInd w:val="0"/>
      <w:spacing w:after="0" w:line="240" w:lineRule="auto"/>
    </w:pPr>
    <w:rPr>
      <w:rFonts w:eastAsia="Times New Roman" w:cs="Arial"/>
      <w:color w:val="000000"/>
      <w:sz w:val="24"/>
      <w:lang w:eastAsia="en-AU"/>
    </w:rPr>
  </w:style>
  <w:style w:type="character" w:styleId="CommentReference">
    <w:name w:val="annotation reference"/>
    <w:basedOn w:val="DefaultParagraphFont"/>
    <w:rsid w:val="00B45344"/>
    <w:rPr>
      <w:sz w:val="16"/>
      <w:szCs w:val="16"/>
    </w:rPr>
  </w:style>
  <w:style w:type="paragraph" w:styleId="CommentText">
    <w:name w:val="annotation text"/>
    <w:basedOn w:val="Normal"/>
    <w:link w:val="CommentTextChar"/>
    <w:rsid w:val="00B45344"/>
    <w:rPr>
      <w:sz w:val="20"/>
      <w:szCs w:val="20"/>
    </w:rPr>
  </w:style>
  <w:style w:type="character" w:customStyle="1" w:styleId="CommentTextChar">
    <w:name w:val="Comment Text Char"/>
    <w:basedOn w:val="DefaultParagraphFont"/>
    <w:link w:val="CommentText"/>
    <w:rsid w:val="00B45344"/>
    <w:rPr>
      <w:rFonts w:ascii="Times New Roman" w:eastAsia="Times New Roman" w:hAnsi="Times New Roman" w:cs="Times New Roman"/>
      <w:sz w:val="20"/>
      <w:szCs w:val="20"/>
      <w:lang w:eastAsia="en-AU"/>
    </w:rPr>
  </w:style>
  <w:style w:type="paragraph" w:styleId="ListParagraph">
    <w:name w:val="List Paragraph"/>
    <w:basedOn w:val="Normal"/>
    <w:uiPriority w:val="34"/>
    <w:qFormat/>
    <w:rsid w:val="00B45344"/>
    <w:pPr>
      <w:ind w:left="720"/>
      <w:contextualSpacing/>
    </w:pPr>
  </w:style>
  <w:style w:type="paragraph" w:styleId="BalloonText">
    <w:name w:val="Balloon Text"/>
    <w:basedOn w:val="Normal"/>
    <w:link w:val="BalloonTextChar"/>
    <w:uiPriority w:val="99"/>
    <w:semiHidden/>
    <w:unhideWhenUsed/>
    <w:rsid w:val="00B45344"/>
    <w:rPr>
      <w:rFonts w:ascii="Tahoma" w:hAnsi="Tahoma" w:cs="Tahoma"/>
      <w:sz w:val="16"/>
      <w:szCs w:val="16"/>
    </w:rPr>
  </w:style>
  <w:style w:type="character" w:customStyle="1" w:styleId="BalloonTextChar">
    <w:name w:val="Balloon Text Char"/>
    <w:basedOn w:val="DefaultParagraphFont"/>
    <w:link w:val="BalloonText"/>
    <w:uiPriority w:val="99"/>
    <w:semiHidden/>
    <w:rsid w:val="00B45344"/>
    <w:rPr>
      <w:rFonts w:ascii="Tahoma" w:eastAsia="Times New Roman" w:hAnsi="Tahoma" w:cs="Tahoma"/>
      <w:sz w:val="16"/>
      <w:szCs w:val="16"/>
      <w:lang w:eastAsia="en-AU"/>
    </w:rPr>
  </w:style>
  <w:style w:type="character" w:customStyle="1" w:styleId="Heading2Char">
    <w:name w:val="Heading 2 Char"/>
    <w:basedOn w:val="DefaultParagraphFont"/>
    <w:link w:val="Heading2"/>
    <w:uiPriority w:val="9"/>
    <w:rsid w:val="00B45344"/>
    <w:rPr>
      <w:rFonts w:ascii="Arial" w:eastAsia="Times New Roman" w:hAnsi="Arial" w:cs="Arial"/>
      <w:b/>
      <w:color w:val="000000"/>
      <w:sz w:val="24"/>
      <w:szCs w:val="24"/>
      <w:lang w:eastAsia="en-AU"/>
    </w:rPr>
  </w:style>
  <w:style w:type="paragraph" w:styleId="TOCHeading">
    <w:name w:val="TOC Heading"/>
    <w:basedOn w:val="Heading1"/>
    <w:next w:val="Normal"/>
    <w:uiPriority w:val="39"/>
    <w:semiHidden/>
    <w:unhideWhenUsed/>
    <w:qFormat/>
    <w:rsid w:val="00B45344"/>
    <w:pPr>
      <w:keepNext/>
      <w:keepLines/>
      <w:autoSpaceDE/>
      <w:autoSpaceDN/>
      <w:adjustRightInd/>
      <w:spacing w:before="480" w:line="276" w:lineRule="auto"/>
      <w:outlineLvl w:val="9"/>
    </w:pPr>
    <w:rPr>
      <w:rFonts w:asciiTheme="majorHAnsi" w:eastAsiaTheme="majorEastAsia" w:hAnsiTheme="majorHAnsi" w:cstheme="majorBidi"/>
      <w:bCs/>
      <w:color w:val="365F91" w:themeColor="accent1" w:themeShade="BF"/>
      <w:szCs w:val="28"/>
      <w:lang w:val="en-US" w:eastAsia="ja-JP"/>
    </w:rPr>
  </w:style>
  <w:style w:type="paragraph" w:styleId="TOC1">
    <w:name w:val="toc 1"/>
    <w:basedOn w:val="Normal"/>
    <w:next w:val="Normal"/>
    <w:autoRedefine/>
    <w:uiPriority w:val="39"/>
    <w:unhideWhenUsed/>
    <w:rsid w:val="00B45344"/>
    <w:pPr>
      <w:spacing w:after="100"/>
    </w:pPr>
  </w:style>
  <w:style w:type="paragraph" w:styleId="TOC2">
    <w:name w:val="toc 2"/>
    <w:basedOn w:val="Normal"/>
    <w:next w:val="Normal"/>
    <w:autoRedefine/>
    <w:uiPriority w:val="39"/>
    <w:unhideWhenUsed/>
    <w:rsid w:val="00B45344"/>
    <w:pPr>
      <w:spacing w:after="100"/>
      <w:ind w:left="240"/>
    </w:pPr>
  </w:style>
  <w:style w:type="character" w:styleId="Hyperlink">
    <w:name w:val="Hyperlink"/>
    <w:basedOn w:val="DefaultParagraphFont"/>
    <w:uiPriority w:val="99"/>
    <w:unhideWhenUsed/>
    <w:rsid w:val="00B45344"/>
    <w:rPr>
      <w:color w:val="0000FF" w:themeColor="hyperlink"/>
      <w:u w:val="single"/>
    </w:rPr>
  </w:style>
  <w:style w:type="paragraph" w:customStyle="1" w:styleId="Bodytext0">
    <w:name w:val="Body text •"/>
    <w:basedOn w:val="Normal"/>
    <w:link w:val="BodytextChar"/>
    <w:rsid w:val="00170515"/>
    <w:pPr>
      <w:numPr>
        <w:numId w:val="6"/>
      </w:numPr>
      <w:tabs>
        <w:tab w:val="clear" w:pos="360"/>
      </w:tabs>
      <w:spacing w:before="60" w:after="80" w:line="240" w:lineRule="exact"/>
      <w:ind w:left="1418" w:hanging="284"/>
      <w:jc w:val="both"/>
    </w:pPr>
    <w:rPr>
      <w:rFonts w:ascii="Times New Roman" w:eastAsia="Times New Roman" w:hAnsi="Times New Roman"/>
      <w:color w:val="auto"/>
      <w:sz w:val="20"/>
      <w:szCs w:val="20"/>
      <w:u w:val="none"/>
      <w:lang w:eastAsia="en-AU"/>
    </w:rPr>
  </w:style>
  <w:style w:type="character" w:customStyle="1" w:styleId="BodytextChar">
    <w:name w:val="Body text • Char"/>
    <w:basedOn w:val="DefaultParagraphFont"/>
    <w:link w:val="Bodytext0"/>
    <w:rsid w:val="00170515"/>
    <w:rPr>
      <w:rFonts w:ascii="Times New Roman" w:eastAsia="Times New Roman" w:hAnsi="Times New Roman"/>
      <w:color w:val="auto"/>
      <w:sz w:val="20"/>
      <w:szCs w:val="20"/>
      <w:u w:val="none"/>
      <w:lang w:eastAsia="en-AU"/>
    </w:rPr>
  </w:style>
  <w:style w:type="paragraph" w:customStyle="1" w:styleId="Bodytext">
    <w:name w:val="Body text ."/>
    <w:basedOn w:val="Normal"/>
    <w:autoRedefine/>
    <w:rsid w:val="000C4516"/>
    <w:pPr>
      <w:numPr>
        <w:numId w:val="8"/>
      </w:numPr>
      <w:tabs>
        <w:tab w:val="clear" w:pos="1701"/>
        <w:tab w:val="num" w:pos="360"/>
      </w:tabs>
      <w:spacing w:before="60" w:after="80"/>
      <w:ind w:left="1702" w:hanging="284"/>
      <w:jc w:val="both"/>
    </w:pPr>
    <w:rPr>
      <w:rFonts w:ascii="Times New Roman" w:eastAsia="Times New Roman" w:hAnsi="Times New Roman"/>
      <w:color w:val="auto"/>
      <w:sz w:val="20"/>
      <w:szCs w:val="20"/>
      <w:u w:val="none"/>
      <w:lang w:eastAsia="en-AU"/>
    </w:rPr>
  </w:style>
  <w:style w:type="paragraph" w:styleId="CommentSubject">
    <w:name w:val="annotation subject"/>
    <w:basedOn w:val="CommentText"/>
    <w:next w:val="CommentText"/>
    <w:link w:val="CommentSubjectChar"/>
    <w:uiPriority w:val="99"/>
    <w:semiHidden/>
    <w:unhideWhenUsed/>
    <w:rsid w:val="00DA1364"/>
    <w:rPr>
      <w:b/>
      <w:bCs/>
    </w:rPr>
  </w:style>
  <w:style w:type="character" w:customStyle="1" w:styleId="CommentSubjectChar">
    <w:name w:val="Comment Subject Char"/>
    <w:basedOn w:val="CommentTextChar"/>
    <w:link w:val="CommentSubject"/>
    <w:uiPriority w:val="99"/>
    <w:semiHidden/>
    <w:rsid w:val="00DA1364"/>
    <w:rPr>
      <w:rFonts w:ascii="Times New Roman" w:eastAsia="Times New Roman" w:hAnsi="Times New Roman" w:cs="Times New Roman"/>
      <w:b/>
      <w:bCs/>
      <w:sz w:val="20"/>
      <w:szCs w:val="20"/>
      <w:lang w:eastAsia="en-AU"/>
    </w:rPr>
  </w:style>
  <w:style w:type="paragraph" w:styleId="BodyText1">
    <w:name w:val="Body Text"/>
    <w:basedOn w:val="Normal"/>
    <w:link w:val="BodyTextChar0"/>
    <w:uiPriority w:val="99"/>
    <w:semiHidden/>
    <w:unhideWhenUsed/>
    <w:rsid w:val="00DF20B6"/>
    <w:pPr>
      <w:spacing w:after="120"/>
    </w:pPr>
  </w:style>
  <w:style w:type="character" w:customStyle="1" w:styleId="BodyTextChar0">
    <w:name w:val="Body Text Char"/>
    <w:basedOn w:val="DefaultParagraphFont"/>
    <w:link w:val="BodyText1"/>
    <w:uiPriority w:val="99"/>
    <w:semiHidden/>
    <w:rsid w:val="00DF20B6"/>
  </w:style>
  <w:style w:type="paragraph" w:customStyle="1" w:styleId="Tabletext">
    <w:name w:val="Table text"/>
    <w:basedOn w:val="Normal"/>
    <w:qFormat/>
    <w:rsid w:val="002F3CDF"/>
    <w:pPr>
      <w:spacing w:before="60" w:after="60"/>
      <w:jc w:val="both"/>
    </w:pPr>
    <w:rPr>
      <w:rFonts w:eastAsia="Times New Roman"/>
      <w:color w:val="auto"/>
      <w:sz w:val="18"/>
      <w:szCs w:val="20"/>
      <w:u w:val="none"/>
      <w:lang w:eastAsia="en-AU"/>
    </w:rPr>
  </w:style>
  <w:style w:type="paragraph" w:customStyle="1" w:styleId="BodyText10">
    <w:name w:val="Body Text1"/>
    <w:basedOn w:val="Normal"/>
    <w:link w:val="BodytextChar1"/>
    <w:qFormat/>
    <w:rsid w:val="002F3CDF"/>
    <w:pPr>
      <w:spacing w:after="119"/>
      <w:ind w:left="1134"/>
      <w:jc w:val="both"/>
    </w:pPr>
    <w:rPr>
      <w:rFonts w:ascii="Times New Roman" w:eastAsia="Times New Roman" w:hAnsi="Times New Roman"/>
      <w:color w:val="auto"/>
      <w:sz w:val="20"/>
      <w:szCs w:val="20"/>
      <w:u w:val="none"/>
      <w:lang w:eastAsia="en-AU"/>
    </w:rPr>
  </w:style>
  <w:style w:type="paragraph" w:customStyle="1" w:styleId="Tablelabel">
    <w:name w:val="Table label"/>
    <w:basedOn w:val="Normal"/>
    <w:qFormat/>
    <w:rsid w:val="002F3CDF"/>
    <w:pPr>
      <w:spacing w:before="119" w:after="60"/>
      <w:ind w:left="113"/>
    </w:pPr>
    <w:rPr>
      <w:rFonts w:ascii="Arial Bold" w:eastAsia="Times New Roman" w:hAnsi="Arial Bold"/>
      <w:b/>
      <w:color w:val="FFFFFF"/>
      <w:sz w:val="18"/>
      <w:szCs w:val="20"/>
      <w:u w:val="none"/>
      <w:lang w:eastAsia="en-AU"/>
    </w:rPr>
  </w:style>
  <w:style w:type="paragraph" w:customStyle="1" w:styleId="HeadB">
    <w:name w:val="Head B"/>
    <w:basedOn w:val="Normal"/>
    <w:qFormat/>
    <w:rsid w:val="002F3CDF"/>
    <w:pPr>
      <w:tabs>
        <w:tab w:val="left" w:pos="1134"/>
      </w:tabs>
      <w:spacing w:before="240" w:after="240"/>
      <w:ind w:left="1134" w:hanging="1134"/>
    </w:pPr>
    <w:rPr>
      <w:rFonts w:eastAsia="Times New Roman"/>
      <w:b/>
      <w:color w:val="auto"/>
      <w:sz w:val="20"/>
      <w:szCs w:val="20"/>
      <w:u w:val="none"/>
      <w:lang w:eastAsia="en-AU"/>
    </w:rPr>
  </w:style>
  <w:style w:type="paragraph" w:customStyle="1" w:styleId="Tablehead">
    <w:name w:val="Table head"/>
    <w:basedOn w:val="Normal"/>
    <w:rsid w:val="002F3CDF"/>
    <w:pPr>
      <w:tabs>
        <w:tab w:val="left" w:pos="1134"/>
      </w:tabs>
      <w:spacing w:before="200" w:after="60"/>
      <w:ind w:left="2268" w:hanging="1134"/>
    </w:pPr>
    <w:rPr>
      <w:rFonts w:eastAsia="Times New Roman"/>
      <w:b/>
      <w:color w:val="auto"/>
      <w:sz w:val="20"/>
      <w:szCs w:val="20"/>
      <w:u w:val="none"/>
      <w:lang w:eastAsia="en-AU"/>
    </w:rPr>
  </w:style>
  <w:style w:type="character" w:customStyle="1" w:styleId="BodytextChar1">
    <w:name w:val="Body text Char"/>
    <w:basedOn w:val="DefaultParagraphFont"/>
    <w:link w:val="BodyText10"/>
    <w:rsid w:val="002F3CDF"/>
    <w:rPr>
      <w:rFonts w:ascii="Times New Roman" w:eastAsia="Times New Roman" w:hAnsi="Times New Roman"/>
      <w:color w:val="auto"/>
      <w:sz w:val="20"/>
      <w:szCs w:val="20"/>
      <w:u w:val="none"/>
      <w:lang w:eastAsia="en-AU"/>
    </w:rPr>
  </w:style>
  <w:style w:type="paragraph" w:customStyle="1" w:styleId="BodytextBlue">
    <w:name w:val="Body text + Blue"/>
    <w:basedOn w:val="BodyText10"/>
    <w:rsid w:val="002F3CDF"/>
    <w:pPr>
      <w:spacing w:before="60" w:after="80"/>
    </w:pPr>
    <w:rPr>
      <w:color w:val="0000FF"/>
    </w:rPr>
  </w:style>
  <w:style w:type="paragraph" w:customStyle="1" w:styleId="BodyText2">
    <w:name w:val="Body Text2"/>
    <w:basedOn w:val="Normal"/>
    <w:qFormat/>
    <w:rsid w:val="002F3CDF"/>
    <w:pPr>
      <w:spacing w:before="60" w:after="80"/>
      <w:ind w:left="1134"/>
      <w:jc w:val="both"/>
    </w:pPr>
    <w:rPr>
      <w:rFonts w:ascii="Times New Roman" w:eastAsia="Times New Roman" w:hAnsi="Times New Roman"/>
      <w:color w:val="auto"/>
      <w:sz w:val="20"/>
      <w:szCs w:val="20"/>
      <w:u w:val="none"/>
      <w:lang w:eastAsia="en-AU"/>
    </w:rPr>
  </w:style>
  <w:style w:type="paragraph" w:customStyle="1" w:styleId="BodyText3">
    <w:name w:val="Body Text3"/>
    <w:basedOn w:val="Normal"/>
    <w:qFormat/>
    <w:rsid w:val="002F3CDF"/>
    <w:pPr>
      <w:spacing w:before="60" w:after="80"/>
      <w:ind w:left="1134"/>
      <w:jc w:val="both"/>
    </w:pPr>
    <w:rPr>
      <w:rFonts w:ascii="Times New Roman" w:eastAsia="Times New Roman" w:hAnsi="Times New Roman"/>
      <w:color w:val="auto"/>
      <w:sz w:val="20"/>
      <w:szCs w:val="20"/>
      <w:u w:val="none"/>
      <w:lang w:eastAsia="en-AU"/>
    </w:rPr>
  </w:style>
  <w:style w:type="paragraph" w:customStyle="1" w:styleId="HeadA">
    <w:name w:val="Head A"/>
    <w:basedOn w:val="Normal"/>
    <w:qFormat/>
    <w:rsid w:val="004F6BCD"/>
    <w:pPr>
      <w:tabs>
        <w:tab w:val="left" w:pos="1134"/>
      </w:tabs>
      <w:spacing w:before="240" w:after="240"/>
      <w:ind w:left="1134" w:hanging="1134"/>
    </w:pPr>
    <w:rPr>
      <w:rFonts w:eastAsia="Times New Roman"/>
      <w:b/>
      <w:color w:val="auto"/>
      <w:sz w:val="20"/>
      <w:szCs w:val="20"/>
      <w:u w:val="none"/>
      <w:lang w:eastAsia="en-AU"/>
    </w:rPr>
  </w:style>
  <w:style w:type="character" w:customStyle="1" w:styleId="Mapcode">
    <w:name w:val="Map code"/>
    <w:qFormat/>
    <w:rsid w:val="004F6BCD"/>
    <w:rPr>
      <w:rFonts w:ascii="Arial" w:hAnsi="Arial" w:cs="Arial" w:hint="default"/>
      <w:b/>
      <w:bCs w:val="0"/>
      <w:sz w:val="20"/>
    </w:rPr>
  </w:style>
  <w:style w:type="table" w:customStyle="1" w:styleId="GridTable6Colorful-Accent51">
    <w:name w:val="Grid Table 6 Colorful - Accent 51"/>
    <w:basedOn w:val="TableNormal"/>
    <w:uiPriority w:val="51"/>
    <w:rsid w:val="00431F8C"/>
    <w:pPr>
      <w:spacing w:after="0" w:line="240" w:lineRule="auto"/>
    </w:pPr>
    <w:rPr>
      <w:rFonts w:ascii="Times New Roman" w:eastAsia="Times New Roman" w:hAnsi="Times New Roman"/>
      <w:color w:val="31849B" w:themeColor="accent5" w:themeShade="BF"/>
      <w:sz w:val="20"/>
      <w:szCs w:val="20"/>
      <w:u w:val="none"/>
      <w:lang w:eastAsia="en-AU"/>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FootnoteText">
    <w:name w:val="footnote text"/>
    <w:basedOn w:val="Normal"/>
    <w:link w:val="FootnoteTextChar"/>
    <w:uiPriority w:val="99"/>
    <w:semiHidden/>
    <w:unhideWhenUsed/>
    <w:rsid w:val="000B7554"/>
    <w:rPr>
      <w:sz w:val="20"/>
      <w:szCs w:val="20"/>
    </w:rPr>
  </w:style>
  <w:style w:type="character" w:customStyle="1" w:styleId="FootnoteTextChar">
    <w:name w:val="Footnote Text Char"/>
    <w:basedOn w:val="DefaultParagraphFont"/>
    <w:link w:val="FootnoteText"/>
    <w:uiPriority w:val="99"/>
    <w:semiHidden/>
    <w:rsid w:val="000B7554"/>
    <w:rPr>
      <w:sz w:val="20"/>
      <w:szCs w:val="20"/>
    </w:rPr>
  </w:style>
  <w:style w:type="character" w:styleId="FootnoteReference">
    <w:name w:val="footnote reference"/>
    <w:basedOn w:val="DefaultParagraphFont"/>
    <w:uiPriority w:val="99"/>
    <w:semiHidden/>
    <w:unhideWhenUsed/>
    <w:rsid w:val="000B755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1583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C08360-ACC9-48A0-B535-E7DE03F946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8785AABF.dotm</Template>
  <TotalTime>30</TotalTime>
  <Pages>18</Pages>
  <Words>4023</Words>
  <Characters>22935</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City of Whittlesea</Company>
  <LinksUpToDate>false</LinksUpToDate>
  <CharactersWithSpaces>26905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Liam Wilkinson</dc:creator>
  <cp:lastModifiedBy>Liam Wilkinson</cp:lastModifiedBy>
  <cp:revision>5</cp:revision>
  <cp:lastPrinted>2017-03-09T03:59:00Z</cp:lastPrinted>
  <dcterms:created xsi:type="dcterms:W3CDTF">2018-08-20T01:01:00Z</dcterms:created>
  <dcterms:modified xsi:type="dcterms:W3CDTF">2018-09-09T23:23:00Z</dcterms:modified>
</cp:coreProperties>
</file>