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37A470" w14:textId="77777777" w:rsidR="25101939" w:rsidRDefault="25101939" w:rsidP="25101939">
      <w:pPr>
        <w:ind w:left="1701"/>
        <w:rPr>
          <w:rFonts w:ascii="Calibri" w:hAnsi="Calibri"/>
          <w:sz w:val="22"/>
          <w:lang w:val="en-AU"/>
        </w:rPr>
      </w:pPr>
    </w:p>
    <w:p w14:paraId="75AC4C7A" w14:textId="77777777" w:rsidR="00141DEF" w:rsidRDefault="00141DEF" w:rsidP="25101939">
      <w:pPr>
        <w:ind w:left="1701"/>
        <w:rPr>
          <w:rFonts w:ascii="Calibri" w:hAnsi="Calibri"/>
          <w:sz w:val="22"/>
          <w:lang w:val="en-AU"/>
        </w:rPr>
      </w:pPr>
    </w:p>
    <w:p w14:paraId="6DFEE4D2" w14:textId="77777777" w:rsidR="25101939" w:rsidRDefault="25101939" w:rsidP="25101939">
      <w:pPr>
        <w:ind w:left="1701"/>
        <w:rPr>
          <w:rFonts w:ascii="Calibri" w:hAnsi="Calibri"/>
          <w:sz w:val="22"/>
          <w:lang w:val="en-AU"/>
        </w:rPr>
      </w:pPr>
    </w:p>
    <w:p w14:paraId="669D39E8" w14:textId="77777777" w:rsidR="0007677A" w:rsidRPr="007564CE" w:rsidRDefault="00CC095B" w:rsidP="0007677A">
      <w:pPr>
        <w:ind w:left="1701"/>
        <w:rPr>
          <w:rFonts w:ascii="Calibri" w:hAnsi="Calibri" w:cs="Calibri"/>
          <w:sz w:val="22"/>
          <w:lang w:val="en-AU"/>
        </w:rPr>
      </w:pPr>
      <w:r w:rsidRPr="003E4393">
        <w:rPr>
          <w:noProof/>
        </w:rPr>
        <w:drawing>
          <wp:inline distT="0" distB="0" distL="0" distR="0" wp14:anchorId="0B16FB55" wp14:editId="0BB4ADE5">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59536" name=""/>
                    <pic:cNvPicPr/>
                  </pic:nvPicPr>
                  <pic:blipFill>
                    <a:blip r:embed="rId8"/>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2D7FDEA5" wp14:editId="1D8D191D">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35814" name="Agenda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38C36F98" w14:textId="77777777" w:rsidR="0007677A" w:rsidRPr="007564CE" w:rsidRDefault="0007677A" w:rsidP="0007677A">
      <w:pPr>
        <w:ind w:left="1701"/>
        <w:rPr>
          <w:rFonts w:ascii="Calibri" w:hAnsi="Calibri" w:cs="Calibri"/>
          <w:sz w:val="22"/>
          <w:lang w:val="en-AU"/>
        </w:rPr>
      </w:pPr>
    </w:p>
    <w:p w14:paraId="3C9CECCA" w14:textId="77777777" w:rsidR="0007677A" w:rsidRDefault="0007677A" w:rsidP="0007677A">
      <w:pPr>
        <w:ind w:left="1701"/>
        <w:rPr>
          <w:rFonts w:ascii="Calibri" w:hAnsi="Calibri" w:cs="Calibri"/>
          <w:sz w:val="22"/>
          <w:lang w:val="en-AU"/>
        </w:rPr>
      </w:pPr>
    </w:p>
    <w:p w14:paraId="6B34E1AA" w14:textId="77777777" w:rsidR="00797479" w:rsidRDefault="00797479" w:rsidP="0007677A">
      <w:pPr>
        <w:ind w:left="1701"/>
        <w:rPr>
          <w:rFonts w:ascii="Calibri" w:hAnsi="Calibri" w:cs="Calibri"/>
          <w:sz w:val="22"/>
          <w:lang w:val="en-AU"/>
        </w:rPr>
      </w:pPr>
    </w:p>
    <w:p w14:paraId="66C22041" w14:textId="77777777" w:rsidR="0000222E" w:rsidRPr="007564CE" w:rsidRDefault="0000222E" w:rsidP="0007677A">
      <w:pPr>
        <w:ind w:left="1701"/>
        <w:rPr>
          <w:rFonts w:ascii="Calibri" w:hAnsi="Calibri" w:cs="Calibri"/>
          <w:sz w:val="22"/>
          <w:lang w:val="en-AU"/>
        </w:rPr>
      </w:pPr>
    </w:p>
    <w:p w14:paraId="405C543A" w14:textId="77777777" w:rsidR="0007677A" w:rsidRPr="007564CE" w:rsidRDefault="00CC095B" w:rsidP="0007677A">
      <w:pPr>
        <w:ind w:left="1701"/>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3117FD27" w14:textId="77777777" w:rsidR="0007677A" w:rsidRPr="007564CE" w:rsidRDefault="00CC095B" w:rsidP="0007677A">
      <w:pPr>
        <w:ind w:left="1701"/>
        <w:rPr>
          <w:rFonts w:ascii="Calibri" w:eastAsia="Calibri" w:hAnsi="Calibri" w:cs="Calibri"/>
          <w:caps/>
          <w:spacing w:val="24"/>
          <w:sz w:val="40"/>
          <w:szCs w:val="40"/>
          <w:lang w:val="en-AU"/>
        </w:rPr>
      </w:pPr>
      <w:r>
        <w:rPr>
          <w:rFonts w:ascii="Calibri" w:eastAsia="Calibri" w:hAnsi="Calibri" w:cs="Calibri"/>
          <w:spacing w:val="24"/>
          <w:sz w:val="40"/>
          <w:szCs w:val="40"/>
          <w:lang w:val="en-AU"/>
        </w:rPr>
        <w:t>S</w:t>
      </w:r>
      <w:r w:rsidRPr="007564CE">
        <w:rPr>
          <w:rFonts w:ascii="Calibri" w:eastAsia="Calibri" w:hAnsi="Calibri" w:cs="Calibri"/>
          <w:spacing w:val="24"/>
          <w:sz w:val="40"/>
          <w:szCs w:val="40"/>
          <w:lang w:val="en-AU"/>
        </w:rPr>
        <w:t xml:space="preserve">cheduled </w:t>
      </w:r>
      <w:r>
        <w:rPr>
          <w:rFonts w:ascii="Calibri" w:eastAsia="Calibri" w:hAnsi="Calibri" w:cs="Calibri"/>
          <w:spacing w:val="24"/>
          <w:sz w:val="40"/>
          <w:szCs w:val="40"/>
          <w:lang w:val="en-AU"/>
        </w:rPr>
        <w:t>C</w:t>
      </w:r>
      <w:r w:rsidRPr="007564CE">
        <w:rPr>
          <w:rFonts w:ascii="Calibri" w:eastAsia="Calibri" w:hAnsi="Calibri" w:cs="Calibri"/>
          <w:spacing w:val="24"/>
          <w:sz w:val="40"/>
          <w:szCs w:val="40"/>
          <w:lang w:val="en-AU"/>
        </w:rPr>
        <w:t xml:space="preserve">ouncil </w:t>
      </w:r>
      <w:r>
        <w:rPr>
          <w:rFonts w:ascii="Calibri" w:eastAsia="Calibri" w:hAnsi="Calibri" w:cs="Calibri"/>
          <w:spacing w:val="24"/>
          <w:sz w:val="40"/>
          <w:szCs w:val="40"/>
          <w:lang w:val="en-AU"/>
        </w:rPr>
        <w:t>M</w:t>
      </w:r>
      <w:r w:rsidRPr="007564CE">
        <w:rPr>
          <w:rFonts w:ascii="Calibri" w:eastAsia="Calibri" w:hAnsi="Calibri" w:cs="Calibri"/>
          <w:spacing w:val="24"/>
          <w:sz w:val="40"/>
          <w:szCs w:val="40"/>
          <w:lang w:val="en-AU"/>
        </w:rPr>
        <w:t>eeting</w:t>
      </w:r>
    </w:p>
    <w:p w14:paraId="005790F9" w14:textId="77777777" w:rsidR="0007677A" w:rsidRDefault="00CC095B" w:rsidP="0007677A">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Monday 16 May 2022 at 6:30 pm</w:t>
      </w:r>
    </w:p>
    <w:p w14:paraId="3A613EBB" w14:textId="77777777" w:rsidR="0007677A" w:rsidRDefault="0007677A" w:rsidP="0007677A">
      <w:pPr>
        <w:ind w:left="1701"/>
        <w:rPr>
          <w:rFonts w:ascii="Calibri" w:eastAsia="Calibri" w:hAnsi="Calibri" w:cs="Calibri"/>
          <w:spacing w:val="24"/>
          <w:sz w:val="32"/>
          <w:szCs w:val="32"/>
          <w:lang w:val="en-AU"/>
        </w:rPr>
      </w:pPr>
    </w:p>
    <w:p w14:paraId="3FB04E19" w14:textId="77777777" w:rsidR="00380A18" w:rsidRDefault="00380A18" w:rsidP="0007677A">
      <w:pPr>
        <w:ind w:left="1701"/>
        <w:rPr>
          <w:rFonts w:ascii="Calibri" w:eastAsia="Calibri" w:hAnsi="Calibri" w:cs="Calibri"/>
          <w:spacing w:val="24"/>
          <w:sz w:val="32"/>
          <w:szCs w:val="32"/>
          <w:lang w:val="en-AU"/>
        </w:rPr>
      </w:pPr>
    </w:p>
    <w:p w14:paraId="69B0E5DA" w14:textId="77777777" w:rsidR="00380A18" w:rsidRDefault="00380A18" w:rsidP="0007677A">
      <w:pPr>
        <w:ind w:left="1701"/>
        <w:rPr>
          <w:rFonts w:ascii="Calibri" w:eastAsia="Calibri" w:hAnsi="Calibri" w:cs="Calibri"/>
          <w:spacing w:val="24"/>
          <w:sz w:val="32"/>
          <w:szCs w:val="32"/>
          <w:lang w:val="en-AU"/>
        </w:rPr>
      </w:pPr>
    </w:p>
    <w:p w14:paraId="426ED50E" w14:textId="77777777" w:rsidR="00380A18" w:rsidRDefault="00380A18" w:rsidP="0007677A">
      <w:pPr>
        <w:ind w:left="1701"/>
        <w:rPr>
          <w:rFonts w:ascii="Calibri" w:eastAsia="Calibri" w:hAnsi="Calibri" w:cs="Calibri"/>
          <w:spacing w:val="24"/>
          <w:sz w:val="32"/>
          <w:szCs w:val="32"/>
          <w:lang w:val="en-AU"/>
        </w:rPr>
      </w:pPr>
    </w:p>
    <w:p w14:paraId="30F05367" w14:textId="77777777" w:rsidR="00380A18" w:rsidRDefault="00380A18" w:rsidP="0007677A">
      <w:pPr>
        <w:ind w:left="1701"/>
        <w:rPr>
          <w:rFonts w:ascii="Calibri" w:eastAsia="Calibri" w:hAnsi="Calibri" w:cs="Calibri"/>
          <w:spacing w:val="24"/>
          <w:sz w:val="32"/>
          <w:szCs w:val="32"/>
          <w:lang w:val="en-AU"/>
        </w:rPr>
      </w:pPr>
    </w:p>
    <w:p w14:paraId="0EBC5DAE" w14:textId="77777777" w:rsidR="00380A18" w:rsidRDefault="00380A18" w:rsidP="0007677A">
      <w:pPr>
        <w:ind w:left="1701"/>
        <w:rPr>
          <w:rFonts w:ascii="Calibri" w:eastAsia="Calibri" w:hAnsi="Calibri" w:cs="Calibri"/>
          <w:spacing w:val="24"/>
          <w:sz w:val="32"/>
          <w:szCs w:val="32"/>
          <w:lang w:val="en-AU"/>
        </w:rPr>
      </w:pPr>
    </w:p>
    <w:p w14:paraId="6B6285B8" w14:textId="77777777" w:rsidR="00380A18" w:rsidRDefault="00380A18" w:rsidP="0007677A">
      <w:pPr>
        <w:ind w:left="1701"/>
        <w:rPr>
          <w:rFonts w:ascii="Calibri" w:eastAsia="Calibri" w:hAnsi="Calibri" w:cs="Calibri"/>
          <w:spacing w:val="24"/>
          <w:sz w:val="32"/>
          <w:szCs w:val="32"/>
          <w:lang w:val="en-AU"/>
        </w:rPr>
      </w:pPr>
    </w:p>
    <w:p w14:paraId="3DB0D5CF" w14:textId="77777777" w:rsidR="00380A18" w:rsidRDefault="00380A18" w:rsidP="0007677A">
      <w:pPr>
        <w:ind w:left="1701"/>
        <w:rPr>
          <w:rFonts w:ascii="Calibri" w:eastAsia="Calibri" w:hAnsi="Calibri" w:cs="Calibri"/>
          <w:spacing w:val="24"/>
          <w:sz w:val="32"/>
          <w:szCs w:val="32"/>
          <w:lang w:val="en-AU"/>
        </w:rPr>
      </w:pPr>
    </w:p>
    <w:p w14:paraId="44074AAE" w14:textId="77777777" w:rsidR="00380A18" w:rsidRDefault="00380A18" w:rsidP="00141DEF">
      <w:pPr>
        <w:ind w:left="1701"/>
        <w:jc w:val="right"/>
        <w:rPr>
          <w:rFonts w:ascii="Calibri" w:eastAsia="Calibri" w:hAnsi="Calibri" w:cs="Calibri"/>
          <w:spacing w:val="24"/>
          <w:sz w:val="32"/>
          <w:szCs w:val="32"/>
          <w:lang w:val="en-AU"/>
        </w:rPr>
      </w:pPr>
    </w:p>
    <w:p w14:paraId="66C8BEF0" w14:textId="77777777" w:rsidR="00380A18" w:rsidRDefault="00380A18" w:rsidP="0007677A">
      <w:pPr>
        <w:ind w:left="1701"/>
        <w:rPr>
          <w:rFonts w:ascii="Calibri" w:eastAsia="Calibri" w:hAnsi="Calibri" w:cs="Calibri"/>
          <w:spacing w:val="24"/>
          <w:sz w:val="32"/>
          <w:szCs w:val="32"/>
          <w:lang w:val="en-AU"/>
        </w:rPr>
      </w:pPr>
    </w:p>
    <w:p w14:paraId="3E51F333" w14:textId="77777777" w:rsidR="00380A18" w:rsidRDefault="00380A18" w:rsidP="0007677A">
      <w:pPr>
        <w:ind w:left="1701"/>
        <w:rPr>
          <w:rFonts w:ascii="Calibri" w:eastAsia="Calibri" w:hAnsi="Calibri" w:cs="Calibri"/>
          <w:spacing w:val="24"/>
          <w:sz w:val="32"/>
          <w:szCs w:val="32"/>
          <w:lang w:val="en-AU"/>
        </w:rPr>
      </w:pPr>
    </w:p>
    <w:p w14:paraId="68EBC896" w14:textId="77777777" w:rsidR="00380A18" w:rsidRDefault="00380A18" w:rsidP="0007677A">
      <w:pPr>
        <w:ind w:left="1701"/>
        <w:rPr>
          <w:rFonts w:ascii="Calibri" w:eastAsia="Calibri" w:hAnsi="Calibri" w:cs="Calibri"/>
          <w:spacing w:val="24"/>
          <w:sz w:val="32"/>
          <w:szCs w:val="32"/>
          <w:lang w:val="en-AU"/>
        </w:rPr>
      </w:pPr>
    </w:p>
    <w:p w14:paraId="387B1343" w14:textId="77777777" w:rsidR="00380A18" w:rsidRDefault="00380A18" w:rsidP="0007677A">
      <w:pPr>
        <w:ind w:left="1701"/>
        <w:rPr>
          <w:rFonts w:ascii="Calibri" w:eastAsia="Calibri" w:hAnsi="Calibri" w:cs="Calibri"/>
          <w:spacing w:val="24"/>
          <w:sz w:val="32"/>
          <w:szCs w:val="32"/>
          <w:lang w:val="en-AU"/>
        </w:rPr>
      </w:pPr>
    </w:p>
    <w:p w14:paraId="649EB2FA" w14:textId="77777777" w:rsidR="00380A18" w:rsidRDefault="00380A18" w:rsidP="0007677A">
      <w:pPr>
        <w:ind w:left="1701"/>
        <w:rPr>
          <w:rFonts w:ascii="Calibri" w:eastAsia="Calibri" w:hAnsi="Calibri" w:cs="Calibri"/>
          <w:spacing w:val="24"/>
          <w:sz w:val="32"/>
          <w:szCs w:val="32"/>
          <w:lang w:val="en-AU"/>
        </w:rPr>
      </w:pPr>
    </w:p>
    <w:p w14:paraId="3744FF28" w14:textId="77777777" w:rsidR="00380A18" w:rsidRDefault="00380A18" w:rsidP="0007677A">
      <w:pPr>
        <w:ind w:left="1701"/>
        <w:rPr>
          <w:rFonts w:ascii="Calibri" w:eastAsia="Calibri" w:hAnsi="Calibri" w:cs="Calibri"/>
          <w:spacing w:val="24"/>
          <w:sz w:val="32"/>
          <w:szCs w:val="32"/>
          <w:lang w:val="en-AU"/>
        </w:rPr>
      </w:pPr>
    </w:p>
    <w:p w14:paraId="6CFD6F4E" w14:textId="77777777" w:rsidR="00380A18" w:rsidRDefault="00380A18" w:rsidP="0007677A">
      <w:pPr>
        <w:ind w:left="1701"/>
        <w:rPr>
          <w:rFonts w:ascii="Calibri" w:eastAsia="Calibri" w:hAnsi="Calibri" w:cs="Calibri"/>
          <w:spacing w:val="24"/>
          <w:sz w:val="32"/>
          <w:szCs w:val="32"/>
          <w:lang w:val="en-AU"/>
        </w:rPr>
      </w:pPr>
    </w:p>
    <w:p w14:paraId="51A3F201" w14:textId="77777777" w:rsidR="0061442F" w:rsidRDefault="0061442F" w:rsidP="25101939">
      <w:pPr>
        <w:ind w:left="1701"/>
        <w:rPr>
          <w:rFonts w:ascii="Calibri" w:hAnsi="Calibri"/>
          <w:spacing w:val="24"/>
          <w:sz w:val="32"/>
          <w:szCs w:val="32"/>
          <w:lang w:val="en-AU"/>
        </w:rPr>
      </w:pPr>
    </w:p>
    <w:p w14:paraId="1987F525" w14:textId="77777777" w:rsidR="25101939" w:rsidRDefault="25101939" w:rsidP="25101939">
      <w:pPr>
        <w:ind w:left="1701"/>
        <w:rPr>
          <w:rFonts w:ascii="Calibri" w:hAnsi="Calibri"/>
          <w:sz w:val="22"/>
          <w:szCs w:val="22"/>
          <w:lang w:val="en-AU"/>
        </w:rPr>
      </w:pPr>
    </w:p>
    <w:p w14:paraId="0FD44BAF" w14:textId="77777777" w:rsidR="0061442F" w:rsidRDefault="0061442F" w:rsidP="0007677A">
      <w:pPr>
        <w:ind w:left="1701"/>
        <w:rPr>
          <w:rFonts w:ascii="Calibri" w:eastAsia="Calibri" w:hAnsi="Calibri" w:cs="Calibri"/>
          <w:spacing w:val="24"/>
          <w:sz w:val="32"/>
          <w:szCs w:val="32"/>
          <w:lang w:val="en-AU"/>
        </w:rPr>
      </w:pPr>
    </w:p>
    <w:p w14:paraId="5E6837BD" w14:textId="3214D522" w:rsidR="00380A18" w:rsidRPr="007564CE" w:rsidRDefault="00C85F2E" w:rsidP="00380A18">
      <w:pPr>
        <w:ind w:left="1701"/>
        <w:rPr>
          <w:rFonts w:ascii="Calibri" w:eastAsia="Calibri" w:hAnsi="Calibri" w:cs="Calibri"/>
          <w:spacing w:val="24"/>
          <w:sz w:val="32"/>
          <w:szCs w:val="32"/>
          <w:lang w:val="en-AU"/>
        </w:rPr>
      </w:pPr>
      <w:r>
        <w:rPr>
          <w:rFonts w:ascii="Calibri" w:eastAsia="Calibri" w:hAnsi="Calibri" w:cs="Calibri"/>
          <w:spacing w:val="24"/>
          <w:sz w:val="32"/>
          <w:szCs w:val="32"/>
          <w:lang w:val="en-AU"/>
        </w:rPr>
        <w:t xml:space="preserve">Held </w:t>
      </w:r>
      <w:r w:rsidRPr="001051FC">
        <w:rPr>
          <w:rFonts w:ascii="Calibri" w:eastAsia="Calibri" w:hAnsi="Calibri" w:cs="Calibri"/>
          <w:spacing w:val="24"/>
          <w:sz w:val="32"/>
          <w:szCs w:val="32"/>
          <w:lang w:val="en-AU"/>
        </w:rPr>
        <w:t xml:space="preserve">remotely online </w:t>
      </w:r>
      <w:r>
        <w:rPr>
          <w:rFonts w:ascii="Calibri" w:eastAsia="Calibri" w:hAnsi="Calibri" w:cs="Calibri"/>
          <w:spacing w:val="24"/>
          <w:sz w:val="32"/>
          <w:szCs w:val="32"/>
          <w:lang w:val="en-AU"/>
        </w:rPr>
        <w:t>via Zoom</w:t>
      </w:r>
    </w:p>
    <w:p w14:paraId="5F2F2C38" w14:textId="77777777" w:rsidR="0007677A" w:rsidRPr="007564CE" w:rsidRDefault="00CC095B" w:rsidP="00380A18">
      <w:pPr>
        <w:tabs>
          <w:tab w:val="left" w:pos="7422"/>
        </w:tabs>
        <w:rPr>
          <w:rFonts w:ascii="Calibri" w:eastAsia="Calibri" w:hAnsi="Calibri" w:cs="Calibri"/>
          <w:spacing w:val="24"/>
          <w:sz w:val="32"/>
          <w:szCs w:val="32"/>
          <w:lang w:val="en-AU"/>
        </w:rPr>
      </w:pPr>
      <w:r>
        <w:rPr>
          <w:rFonts w:ascii="Calibri" w:eastAsia="Calibri" w:hAnsi="Calibri" w:cs="Calibri"/>
          <w:spacing w:val="24"/>
          <w:sz w:val="32"/>
          <w:szCs w:val="32"/>
          <w:lang w:val="en-AU"/>
        </w:rPr>
        <w:tab/>
      </w:r>
    </w:p>
    <w:p w14:paraId="2FC04307" w14:textId="77777777" w:rsidR="000E6EC9" w:rsidRPr="0003490A" w:rsidRDefault="000E6EC9" w:rsidP="0003490A">
      <w:pPr>
        <w:rPr>
          <w:rFonts w:ascii="Calibri" w:hAnsi="Calibri"/>
          <w:sz w:val="22"/>
          <w:lang w:val="en-AU"/>
        </w:rPr>
      </w:pPr>
    </w:p>
    <w:p w14:paraId="7DD81F7B" w14:textId="77777777" w:rsidR="00A77B3E" w:rsidRDefault="00A77B3E">
      <w:pPr>
        <w:sectPr w:rsidR="00A77B3E">
          <w:headerReference w:type="even" r:id="rId10"/>
          <w:headerReference w:type="default" r:id="rId11"/>
          <w:footerReference w:type="even" r:id="rId12"/>
          <w:footerReference w:type="default" r:id="rId13"/>
          <w:headerReference w:type="first" r:id="rId14"/>
          <w:footerReference w:type="first" r:id="rId15"/>
          <w:pgSz w:w="11906" w:h="16838"/>
          <w:pgMar w:top="0" w:right="0" w:bottom="0" w:left="0" w:header="720" w:footer="720" w:gutter="0"/>
          <w:cols w:space="720"/>
          <w:docGrid w:linePitch="360"/>
        </w:sectPr>
      </w:pPr>
    </w:p>
    <w:p w14:paraId="673CBDDF" w14:textId="77777777" w:rsidR="000E6EC9" w:rsidRPr="00BD5B03" w:rsidRDefault="00CC095B"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204D0E86" w14:textId="77777777" w:rsidR="00C86958" w:rsidRPr="00BD5B03" w:rsidRDefault="00CC095B" w:rsidP="00C86958">
      <w:pPr>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Chair of Council</w:t>
      </w:r>
    </w:p>
    <w:p w14:paraId="4732DD7B" w14:textId="77777777" w:rsidR="00C86958" w:rsidRPr="00BD5B03" w:rsidRDefault="00C86958" w:rsidP="00C86958">
      <w:pPr>
        <w:rPr>
          <w:rFonts w:ascii="Calibri" w:hAnsi="Calibri"/>
          <w:sz w:val="32"/>
          <w:szCs w:val="32"/>
          <w:lang w:val="en-AU"/>
        </w:rPr>
      </w:pPr>
    </w:p>
    <w:p w14:paraId="0567975F" w14:textId="77777777" w:rsidR="00C86958" w:rsidRPr="00BD5B03" w:rsidRDefault="00CC095B" w:rsidP="00C86958">
      <w:pPr>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Administrator</w:t>
      </w:r>
    </w:p>
    <w:p w14:paraId="7226C943" w14:textId="77777777" w:rsidR="00C86958" w:rsidRPr="00BD5B03" w:rsidRDefault="00C86958" w:rsidP="00C86958">
      <w:pPr>
        <w:rPr>
          <w:rFonts w:ascii="Calibri" w:hAnsi="Calibri"/>
          <w:sz w:val="32"/>
          <w:szCs w:val="32"/>
          <w:lang w:val="en-AU"/>
        </w:rPr>
      </w:pPr>
    </w:p>
    <w:p w14:paraId="5504008E" w14:textId="77777777" w:rsidR="004F797D" w:rsidRPr="00BD5B03" w:rsidRDefault="00CC095B" w:rsidP="00C86958">
      <w:pPr>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00BC463C" w:rsidRPr="00BD5B03">
        <w:rPr>
          <w:rFonts w:ascii="Calibri" w:hAnsi="Calibri"/>
          <w:sz w:val="32"/>
          <w:szCs w:val="32"/>
          <w:lang w:val="en-AU"/>
        </w:rPr>
        <w:tab/>
      </w:r>
      <w:r w:rsidRPr="00BD5B03">
        <w:rPr>
          <w:rFonts w:ascii="Calibri" w:hAnsi="Calibri"/>
          <w:sz w:val="32"/>
          <w:szCs w:val="32"/>
          <w:lang w:val="en-AU"/>
        </w:rPr>
        <w:t>Administrator</w:t>
      </w:r>
    </w:p>
    <w:p w14:paraId="1596331C" w14:textId="77777777" w:rsidR="008E5258" w:rsidRDefault="008E5258" w:rsidP="00C86958">
      <w:pPr>
        <w:rPr>
          <w:rFonts w:ascii="Calibri" w:hAnsi="Calibri"/>
          <w:b/>
          <w:bCs/>
          <w:sz w:val="28"/>
          <w:szCs w:val="28"/>
          <w:lang w:val="en-AU"/>
        </w:rPr>
      </w:pPr>
    </w:p>
    <w:p w14:paraId="3E3385C0" w14:textId="77777777" w:rsidR="009732ED" w:rsidRDefault="009732ED" w:rsidP="009732ED">
      <w:pPr>
        <w:rPr>
          <w:rFonts w:ascii="Calibri" w:hAnsi="Calibri"/>
          <w:b/>
          <w:bCs/>
          <w:sz w:val="28"/>
          <w:szCs w:val="28"/>
          <w:lang w:val="en-AU"/>
        </w:rPr>
      </w:pPr>
    </w:p>
    <w:p w14:paraId="599EE2A7" w14:textId="77777777" w:rsidR="009732ED" w:rsidRPr="00F85A5F" w:rsidRDefault="00CC095B" w:rsidP="009732ED">
      <w:pPr>
        <w:pBdr>
          <w:top w:val="single" w:sz="8" w:space="12" w:color="auto"/>
          <w:left w:val="single" w:sz="8" w:space="6" w:color="auto"/>
          <w:bottom w:val="single" w:sz="8" w:space="12" w:color="auto"/>
          <w:right w:val="single" w:sz="8" w:space="6" w:color="auto"/>
        </w:pBdr>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3F69FA95" w14:textId="77777777" w:rsidR="009732ED" w:rsidRDefault="009732ED" w:rsidP="00C86958">
      <w:pPr>
        <w:rPr>
          <w:rFonts w:ascii="Calibri" w:hAnsi="Calibri"/>
          <w:b/>
          <w:bCs/>
          <w:sz w:val="28"/>
          <w:szCs w:val="28"/>
          <w:lang w:val="en-AU"/>
        </w:rPr>
      </w:pPr>
    </w:p>
    <w:p w14:paraId="5FBEFEC4" w14:textId="77777777" w:rsidR="009732ED" w:rsidRPr="003A22E3" w:rsidRDefault="00CC095B"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3D40A0D6" w14:textId="77777777" w:rsidR="009732ED" w:rsidRPr="00D04286" w:rsidRDefault="00CC095B" w:rsidP="009732ED">
      <w:pPr>
        <w:rPr>
          <w:rFonts w:ascii="Calibri" w:hAnsi="Calibri"/>
          <w:sz w:val="28"/>
          <w:szCs w:val="28"/>
          <w:lang w:val="en-AU"/>
        </w:rPr>
      </w:pPr>
      <w:r w:rsidRPr="00D04286">
        <w:rPr>
          <w:rFonts w:ascii="Calibri" w:hAnsi="Calibri"/>
          <w:sz w:val="28"/>
          <w:szCs w:val="28"/>
          <w:lang w:val="en-AU"/>
        </w:rPr>
        <w:t>Craig Lloyd</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Chief Executive Officer</w:t>
      </w:r>
    </w:p>
    <w:p w14:paraId="73670057" w14:textId="77777777" w:rsidR="009732ED" w:rsidRPr="00D04286" w:rsidRDefault="009732ED" w:rsidP="009732ED">
      <w:pPr>
        <w:rPr>
          <w:rFonts w:ascii="Calibri" w:hAnsi="Calibri"/>
          <w:sz w:val="28"/>
          <w:szCs w:val="28"/>
          <w:lang w:val="en-AU"/>
        </w:rPr>
      </w:pPr>
    </w:p>
    <w:p w14:paraId="5184F833" w14:textId="77777777" w:rsidR="009732ED" w:rsidRPr="00D04286" w:rsidRDefault="00CC095B" w:rsidP="009732ED">
      <w:pPr>
        <w:rPr>
          <w:rFonts w:ascii="Calibri" w:hAnsi="Calibri"/>
          <w:sz w:val="28"/>
          <w:szCs w:val="28"/>
          <w:lang w:val="en-AU"/>
        </w:rPr>
      </w:pPr>
      <w:r w:rsidRPr="00D04286">
        <w:rPr>
          <w:rFonts w:ascii="Calibri" w:hAnsi="Calibri"/>
          <w:sz w:val="28"/>
          <w:szCs w:val="28"/>
          <w:lang w:val="en-AU"/>
        </w:rPr>
        <w:t>Frank Joyce</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Executive Manager Governance &amp; Strategy</w:t>
      </w:r>
    </w:p>
    <w:p w14:paraId="75329A42" w14:textId="77777777" w:rsidR="009732ED" w:rsidRPr="00D04286" w:rsidRDefault="009732ED" w:rsidP="009732ED">
      <w:pPr>
        <w:rPr>
          <w:rFonts w:ascii="Calibri" w:hAnsi="Calibri"/>
          <w:sz w:val="28"/>
          <w:szCs w:val="28"/>
          <w:lang w:val="en-AU"/>
        </w:rPr>
      </w:pPr>
    </w:p>
    <w:p w14:paraId="74AC1320" w14:textId="77777777" w:rsidR="00567FF5" w:rsidRPr="00D04286" w:rsidRDefault="00567FF5" w:rsidP="00567FF5">
      <w:pPr>
        <w:spacing w:line="259" w:lineRule="auto"/>
        <w:rPr>
          <w:rFonts w:ascii="Calibri" w:hAnsi="Calibri"/>
          <w:sz w:val="22"/>
          <w:szCs w:val="22"/>
          <w:lang w:val="en-AU"/>
        </w:rPr>
      </w:pPr>
      <w:r>
        <w:rPr>
          <w:rFonts w:ascii="Calibri" w:hAnsi="Calibri"/>
          <w:sz w:val="28"/>
          <w:szCs w:val="28"/>
          <w:lang w:val="en-AU"/>
        </w:rPr>
        <w:t>Marilyn</w:t>
      </w:r>
      <w:r w:rsidRPr="167AB0F2">
        <w:rPr>
          <w:rFonts w:ascii="Calibri" w:hAnsi="Calibri"/>
          <w:sz w:val="28"/>
          <w:szCs w:val="28"/>
          <w:lang w:val="en-AU"/>
        </w:rPr>
        <w:t xml:space="preserve"> </w:t>
      </w:r>
      <w:r>
        <w:rPr>
          <w:rFonts w:ascii="Calibri" w:hAnsi="Calibri"/>
          <w:sz w:val="28"/>
          <w:szCs w:val="28"/>
          <w:lang w:val="en-AU"/>
        </w:rPr>
        <w:t>Kearney</w:t>
      </w:r>
      <w:r>
        <w:rPr>
          <w:rFonts w:ascii="Calibri" w:hAnsi="Calibri"/>
          <w:sz w:val="22"/>
          <w:lang w:val="en-AU"/>
        </w:rPr>
        <w:tab/>
      </w:r>
      <w:r>
        <w:rPr>
          <w:rFonts w:ascii="Calibri" w:hAnsi="Calibri"/>
          <w:sz w:val="22"/>
          <w:lang w:val="en-AU"/>
        </w:rPr>
        <w:tab/>
      </w:r>
      <w:r>
        <w:rPr>
          <w:rFonts w:ascii="Calibri" w:hAnsi="Calibri"/>
          <w:sz w:val="28"/>
          <w:szCs w:val="28"/>
          <w:lang w:val="en-AU"/>
        </w:rPr>
        <w:t>Interim</w:t>
      </w:r>
      <w:r w:rsidRPr="167AB0F2">
        <w:rPr>
          <w:rFonts w:ascii="Calibri" w:hAnsi="Calibri"/>
          <w:sz w:val="28"/>
          <w:szCs w:val="28"/>
          <w:lang w:val="en-AU"/>
        </w:rPr>
        <w:t xml:space="preserve"> Director Corporate &amp; Shared Services</w:t>
      </w:r>
    </w:p>
    <w:p w14:paraId="0866BA2D" w14:textId="77777777" w:rsidR="00567FF5" w:rsidRPr="00D04286" w:rsidRDefault="00567FF5">
      <w:pPr>
        <w:rPr>
          <w:rFonts w:ascii="Calibri" w:hAnsi="Calibri"/>
          <w:sz w:val="28"/>
          <w:szCs w:val="28"/>
          <w:lang w:val="en-AU"/>
        </w:rPr>
      </w:pPr>
    </w:p>
    <w:p w14:paraId="3154DF19" w14:textId="77777777" w:rsidR="009732ED" w:rsidRPr="00D04286" w:rsidRDefault="00CC095B" w:rsidP="009732ED">
      <w:pPr>
        <w:rPr>
          <w:rFonts w:ascii="Calibri" w:hAnsi="Calibri"/>
          <w:sz w:val="28"/>
          <w:szCs w:val="28"/>
          <w:lang w:val="en-AU"/>
        </w:rPr>
      </w:pPr>
      <w:r w:rsidRPr="00D04286">
        <w:rPr>
          <w:rFonts w:ascii="Calibri" w:hAnsi="Calibri"/>
          <w:sz w:val="28"/>
          <w:szCs w:val="28"/>
          <w:lang w:val="en-AU"/>
        </w:rPr>
        <w:t>Kate McCaughey</w:t>
      </w:r>
      <w:r w:rsidRPr="00D04286">
        <w:rPr>
          <w:rFonts w:ascii="Calibri" w:hAnsi="Calibri"/>
          <w:sz w:val="28"/>
          <w:szCs w:val="28"/>
          <w:lang w:val="en-AU"/>
        </w:rPr>
        <w:tab/>
      </w:r>
      <w:r w:rsidRPr="00D04286">
        <w:rPr>
          <w:rFonts w:ascii="Calibri" w:hAnsi="Calibri"/>
          <w:sz w:val="28"/>
          <w:szCs w:val="28"/>
          <w:lang w:val="en-AU"/>
        </w:rPr>
        <w:tab/>
        <w:t>Director Community Wellbeing</w:t>
      </w:r>
    </w:p>
    <w:p w14:paraId="1FFF8525" w14:textId="77777777" w:rsidR="009732ED" w:rsidRPr="00D04286" w:rsidRDefault="009732ED" w:rsidP="009732ED">
      <w:pPr>
        <w:rPr>
          <w:rFonts w:ascii="Calibri" w:hAnsi="Calibri"/>
          <w:sz w:val="28"/>
          <w:szCs w:val="28"/>
          <w:lang w:val="en-AU"/>
        </w:rPr>
      </w:pPr>
    </w:p>
    <w:p w14:paraId="20792AEF" w14:textId="77777777" w:rsidR="009732ED" w:rsidRPr="00D04286" w:rsidRDefault="00CC095B" w:rsidP="009732ED">
      <w:pPr>
        <w:rPr>
          <w:rFonts w:ascii="Calibri" w:hAnsi="Calibri"/>
          <w:sz w:val="28"/>
          <w:szCs w:val="28"/>
          <w:lang w:val="en-AU"/>
        </w:rPr>
      </w:pPr>
      <w:r w:rsidRPr="00D04286">
        <w:rPr>
          <w:rFonts w:ascii="Calibri" w:hAnsi="Calibri"/>
          <w:sz w:val="28"/>
          <w:szCs w:val="28"/>
          <w:lang w:val="en-AU"/>
        </w:rPr>
        <w:t>Justin O’Meara</w:t>
      </w:r>
      <w:r w:rsidRPr="00D04286">
        <w:rPr>
          <w:rFonts w:ascii="Calibri" w:hAnsi="Calibri"/>
          <w:sz w:val="28"/>
          <w:szCs w:val="28"/>
          <w:lang w:val="en-AU"/>
        </w:rPr>
        <w:tab/>
      </w:r>
      <w:r w:rsidRPr="00D04286">
        <w:rPr>
          <w:rFonts w:ascii="Calibri" w:hAnsi="Calibri"/>
          <w:sz w:val="28"/>
          <w:szCs w:val="28"/>
          <w:lang w:val="en-AU"/>
        </w:rPr>
        <w:tab/>
        <w:t>Director Planning &amp; Development</w:t>
      </w:r>
    </w:p>
    <w:p w14:paraId="6370D356" w14:textId="77777777" w:rsidR="009732ED" w:rsidRPr="00D04286" w:rsidRDefault="009732ED" w:rsidP="009732ED">
      <w:pPr>
        <w:rPr>
          <w:rFonts w:ascii="Calibri" w:hAnsi="Calibri"/>
          <w:sz w:val="28"/>
          <w:szCs w:val="28"/>
          <w:lang w:val="en-AU"/>
        </w:rPr>
      </w:pPr>
    </w:p>
    <w:p w14:paraId="7A687323" w14:textId="77777777" w:rsidR="009732ED" w:rsidRPr="003C7F60" w:rsidRDefault="00CC095B" w:rsidP="009732ED">
      <w:pPr>
        <w:rPr>
          <w:rFonts w:ascii="Calibri" w:hAnsi="Calibri"/>
          <w:sz w:val="28"/>
          <w:szCs w:val="28"/>
          <w:lang w:val="en-AU"/>
        </w:rPr>
      </w:pPr>
      <w:r w:rsidRPr="00D04286">
        <w:rPr>
          <w:rFonts w:ascii="Calibri" w:hAnsi="Calibri"/>
          <w:sz w:val="28"/>
          <w:szCs w:val="28"/>
          <w:lang w:val="en-AU"/>
        </w:rPr>
        <w:t>Debbie Wood</w:t>
      </w:r>
      <w:r w:rsidRPr="00D04286">
        <w:rPr>
          <w:rFonts w:ascii="Calibri" w:hAnsi="Calibri"/>
          <w:sz w:val="28"/>
          <w:szCs w:val="28"/>
          <w:lang w:val="en-AU"/>
        </w:rPr>
        <w:tab/>
      </w:r>
      <w:r w:rsidRPr="00D04286">
        <w:rPr>
          <w:rFonts w:ascii="Calibri" w:hAnsi="Calibri"/>
          <w:sz w:val="28"/>
          <w:szCs w:val="28"/>
          <w:lang w:val="en-AU"/>
        </w:rPr>
        <w:tab/>
        <w:t>Director Infrastructure &amp; Environment</w:t>
      </w:r>
    </w:p>
    <w:p w14:paraId="1416114F" w14:textId="77777777" w:rsidR="009732ED" w:rsidRDefault="009732ED" w:rsidP="00C86958">
      <w:pPr>
        <w:rPr>
          <w:rFonts w:ascii="Calibri" w:hAnsi="Calibri"/>
          <w:b/>
          <w:bCs/>
          <w:sz w:val="28"/>
          <w:szCs w:val="28"/>
          <w:lang w:val="en-AU"/>
        </w:rPr>
      </w:pPr>
    </w:p>
    <w:p w14:paraId="2DA2C676" w14:textId="77777777" w:rsidR="000E6EC9" w:rsidRPr="00DD678D" w:rsidRDefault="00A77B3E" w:rsidP="0003490A">
      <w:pPr>
        <w:rPr>
          <w:rFonts w:ascii="Calibri" w:hAnsi="Calibri"/>
          <w:sz w:val="32"/>
          <w:szCs w:val="32"/>
          <w:lang w:val="en-AU"/>
        </w:rPr>
      </w:pPr>
      <w:r>
        <w:br w:type="page"/>
      </w:r>
      <w:r w:rsidR="00CC095B"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58A470A3" w14:textId="77777777" w:rsidR="00DD678D" w:rsidRPr="00DD678D" w:rsidRDefault="00DD678D" w:rsidP="0003490A">
      <w:pPr>
        <w:rPr>
          <w:rFonts w:ascii="Calibri" w:hAnsi="Calibri"/>
          <w:lang w:val="en-AU"/>
        </w:rPr>
      </w:pPr>
    </w:p>
    <w:p w14:paraId="3781F9E7" w14:textId="77777777" w:rsidR="00DD678D" w:rsidRDefault="00CC095B" w:rsidP="0003490A">
      <w:pPr>
        <w:rPr>
          <w:rFonts w:ascii="Calibri" w:hAnsi="Calibri"/>
          <w:lang w:val="en-AU"/>
        </w:rPr>
      </w:pPr>
      <w:r w:rsidRPr="00DD678D">
        <w:rPr>
          <w:rFonts w:ascii="Calibri" w:hAnsi="Calibri"/>
          <w:lang w:val="en-AU"/>
        </w:rPr>
        <w:t>The Chief Executive Officer submits the following business:</w:t>
      </w:r>
    </w:p>
    <w:p w14:paraId="105CE0D9" w14:textId="77777777" w:rsidR="00393820" w:rsidRPr="00DD678D" w:rsidRDefault="00393820" w:rsidP="0003490A">
      <w:pPr>
        <w:rPr>
          <w:rFonts w:ascii="Calibri" w:hAnsi="Calibri"/>
          <w:lang w:val="en-AU"/>
        </w:rPr>
      </w:pPr>
    </w:p>
    <w:p w14:paraId="25462934" w14:textId="5D00AF9A" w:rsidR="003C4965" w:rsidRDefault="00CC095B">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107401353" w:history="1">
        <w:r w:rsidR="003C4965" w:rsidRPr="003421AE">
          <w:rPr>
            <w:rStyle w:val="Hyperlink"/>
            <w:noProof/>
          </w:rPr>
          <w:t>1</w:t>
        </w:r>
        <w:r w:rsidR="003C4965">
          <w:rPr>
            <w:rFonts w:asciiTheme="minorHAnsi" w:eastAsiaTheme="minorEastAsia" w:hAnsiTheme="minorHAnsi" w:cstheme="minorBidi"/>
            <w:noProof/>
            <w:color w:val="auto"/>
            <w:sz w:val="22"/>
            <w:szCs w:val="22"/>
            <w:lang w:val="en-AU" w:eastAsia="en-AU"/>
          </w:rPr>
          <w:tab/>
        </w:r>
        <w:r w:rsidR="003C4965" w:rsidRPr="003421AE">
          <w:rPr>
            <w:rStyle w:val="Hyperlink"/>
            <w:noProof/>
          </w:rPr>
          <w:t>Opening</w:t>
        </w:r>
        <w:r w:rsidR="003C4965">
          <w:rPr>
            <w:noProof/>
          </w:rPr>
          <w:tab/>
        </w:r>
        <w:r w:rsidR="003C4965">
          <w:rPr>
            <w:noProof/>
          </w:rPr>
          <w:fldChar w:fldCharType="begin"/>
        </w:r>
        <w:r w:rsidR="003C4965">
          <w:rPr>
            <w:noProof/>
          </w:rPr>
          <w:instrText xml:space="preserve"> PAGEREF _Toc107401353 \h </w:instrText>
        </w:r>
        <w:r w:rsidR="003C4965">
          <w:rPr>
            <w:noProof/>
          </w:rPr>
        </w:r>
        <w:r w:rsidR="003C4965">
          <w:rPr>
            <w:noProof/>
          </w:rPr>
          <w:fldChar w:fldCharType="separate"/>
        </w:r>
        <w:r w:rsidR="003C4965">
          <w:rPr>
            <w:noProof/>
          </w:rPr>
          <w:t>5</w:t>
        </w:r>
        <w:r w:rsidR="003C4965">
          <w:rPr>
            <w:noProof/>
          </w:rPr>
          <w:fldChar w:fldCharType="end"/>
        </w:r>
      </w:hyperlink>
    </w:p>
    <w:p w14:paraId="0FA77367" w14:textId="25EA5687" w:rsidR="003C4965" w:rsidRDefault="003C4965">
      <w:pPr>
        <w:pStyle w:val="TOC2"/>
        <w:rPr>
          <w:rFonts w:asciiTheme="minorHAnsi" w:eastAsiaTheme="minorEastAsia" w:hAnsiTheme="minorHAnsi" w:cstheme="minorBidi"/>
          <w:noProof/>
          <w:color w:val="auto"/>
          <w:sz w:val="22"/>
          <w:szCs w:val="22"/>
          <w:lang w:val="en-AU" w:eastAsia="en-AU"/>
        </w:rPr>
      </w:pPr>
      <w:hyperlink w:anchor="_Toc107401354" w:history="1">
        <w:r w:rsidRPr="003421AE">
          <w:rPr>
            <w:rStyle w:val="Hyperlink"/>
            <w:noProof/>
          </w:rPr>
          <w:t>1.1</w:t>
        </w:r>
        <w:r>
          <w:rPr>
            <w:rFonts w:asciiTheme="minorHAnsi" w:eastAsiaTheme="minorEastAsia" w:hAnsiTheme="minorHAnsi" w:cstheme="minorBidi"/>
            <w:noProof/>
            <w:color w:val="auto"/>
            <w:sz w:val="22"/>
            <w:szCs w:val="22"/>
            <w:lang w:val="en-AU" w:eastAsia="en-AU"/>
          </w:rPr>
          <w:tab/>
        </w:r>
        <w:r w:rsidRPr="003421AE">
          <w:rPr>
            <w:rStyle w:val="Hyperlink"/>
            <w:noProof/>
          </w:rPr>
          <w:t>Meeting Opening and Introductions</w:t>
        </w:r>
        <w:r>
          <w:rPr>
            <w:noProof/>
          </w:rPr>
          <w:tab/>
        </w:r>
        <w:r>
          <w:rPr>
            <w:noProof/>
          </w:rPr>
          <w:fldChar w:fldCharType="begin"/>
        </w:r>
        <w:r>
          <w:rPr>
            <w:noProof/>
          </w:rPr>
          <w:instrText xml:space="preserve"> PAGEREF _Toc107401354 \h </w:instrText>
        </w:r>
        <w:r>
          <w:rPr>
            <w:noProof/>
          </w:rPr>
        </w:r>
        <w:r>
          <w:rPr>
            <w:noProof/>
          </w:rPr>
          <w:fldChar w:fldCharType="separate"/>
        </w:r>
        <w:r>
          <w:rPr>
            <w:noProof/>
          </w:rPr>
          <w:t>5</w:t>
        </w:r>
        <w:r>
          <w:rPr>
            <w:noProof/>
          </w:rPr>
          <w:fldChar w:fldCharType="end"/>
        </w:r>
      </w:hyperlink>
    </w:p>
    <w:p w14:paraId="26030325" w14:textId="169657A5" w:rsidR="003C4965" w:rsidRDefault="003C4965">
      <w:pPr>
        <w:pStyle w:val="TOC2"/>
        <w:rPr>
          <w:rFonts w:asciiTheme="minorHAnsi" w:eastAsiaTheme="minorEastAsia" w:hAnsiTheme="minorHAnsi" w:cstheme="minorBidi"/>
          <w:noProof/>
          <w:color w:val="auto"/>
          <w:sz w:val="22"/>
          <w:szCs w:val="22"/>
          <w:lang w:val="en-AU" w:eastAsia="en-AU"/>
        </w:rPr>
      </w:pPr>
      <w:hyperlink w:anchor="_Toc107401355" w:history="1">
        <w:r w:rsidRPr="003421AE">
          <w:rPr>
            <w:rStyle w:val="Hyperlink"/>
            <w:noProof/>
          </w:rPr>
          <w:t>1.2</w:t>
        </w:r>
        <w:r>
          <w:rPr>
            <w:rFonts w:asciiTheme="minorHAnsi" w:eastAsiaTheme="minorEastAsia" w:hAnsiTheme="minorHAnsi" w:cstheme="minorBidi"/>
            <w:noProof/>
            <w:color w:val="auto"/>
            <w:sz w:val="22"/>
            <w:szCs w:val="22"/>
            <w:lang w:val="en-AU" w:eastAsia="en-AU"/>
          </w:rPr>
          <w:tab/>
        </w:r>
        <w:r w:rsidRPr="003421AE">
          <w:rPr>
            <w:rStyle w:val="Hyperlink"/>
            <w:noProof/>
          </w:rPr>
          <w:t>Acknowledgement of Traditional Owners Statement</w:t>
        </w:r>
        <w:r>
          <w:rPr>
            <w:noProof/>
          </w:rPr>
          <w:tab/>
        </w:r>
        <w:r>
          <w:rPr>
            <w:noProof/>
          </w:rPr>
          <w:fldChar w:fldCharType="begin"/>
        </w:r>
        <w:r>
          <w:rPr>
            <w:noProof/>
          </w:rPr>
          <w:instrText xml:space="preserve"> PAGEREF _Toc107401355 \h </w:instrText>
        </w:r>
        <w:r>
          <w:rPr>
            <w:noProof/>
          </w:rPr>
        </w:r>
        <w:r>
          <w:rPr>
            <w:noProof/>
          </w:rPr>
          <w:fldChar w:fldCharType="separate"/>
        </w:r>
        <w:r>
          <w:rPr>
            <w:noProof/>
          </w:rPr>
          <w:t>6</w:t>
        </w:r>
        <w:r>
          <w:rPr>
            <w:noProof/>
          </w:rPr>
          <w:fldChar w:fldCharType="end"/>
        </w:r>
      </w:hyperlink>
    </w:p>
    <w:p w14:paraId="5C9C7C47" w14:textId="46ACF170" w:rsidR="003C4965" w:rsidRDefault="003C4965">
      <w:pPr>
        <w:pStyle w:val="TOC2"/>
        <w:rPr>
          <w:rFonts w:asciiTheme="minorHAnsi" w:eastAsiaTheme="minorEastAsia" w:hAnsiTheme="minorHAnsi" w:cstheme="minorBidi"/>
          <w:noProof/>
          <w:color w:val="auto"/>
          <w:sz w:val="22"/>
          <w:szCs w:val="22"/>
          <w:lang w:val="en-AU" w:eastAsia="en-AU"/>
        </w:rPr>
      </w:pPr>
      <w:hyperlink w:anchor="_Toc107401356" w:history="1">
        <w:r w:rsidRPr="003421AE">
          <w:rPr>
            <w:rStyle w:val="Hyperlink"/>
            <w:noProof/>
          </w:rPr>
          <w:t>1.3 Nikolas Baker</w:t>
        </w:r>
        <w:r>
          <w:rPr>
            <w:noProof/>
          </w:rPr>
          <w:tab/>
        </w:r>
        <w:r>
          <w:rPr>
            <w:noProof/>
          </w:rPr>
          <w:fldChar w:fldCharType="begin"/>
        </w:r>
        <w:r>
          <w:rPr>
            <w:noProof/>
          </w:rPr>
          <w:instrText xml:space="preserve"> PAGEREF _Toc107401356 \h </w:instrText>
        </w:r>
        <w:r>
          <w:rPr>
            <w:noProof/>
          </w:rPr>
        </w:r>
        <w:r>
          <w:rPr>
            <w:noProof/>
          </w:rPr>
          <w:fldChar w:fldCharType="separate"/>
        </w:r>
        <w:r>
          <w:rPr>
            <w:noProof/>
          </w:rPr>
          <w:t>6</w:t>
        </w:r>
        <w:r>
          <w:rPr>
            <w:noProof/>
          </w:rPr>
          <w:fldChar w:fldCharType="end"/>
        </w:r>
      </w:hyperlink>
    </w:p>
    <w:p w14:paraId="7A58A7D3" w14:textId="35FE65E1" w:rsidR="003C4965" w:rsidRDefault="003C4965">
      <w:pPr>
        <w:pStyle w:val="TOC2"/>
        <w:rPr>
          <w:rFonts w:asciiTheme="minorHAnsi" w:eastAsiaTheme="minorEastAsia" w:hAnsiTheme="minorHAnsi" w:cstheme="minorBidi"/>
          <w:noProof/>
          <w:color w:val="auto"/>
          <w:sz w:val="22"/>
          <w:szCs w:val="22"/>
          <w:lang w:val="en-AU" w:eastAsia="en-AU"/>
        </w:rPr>
      </w:pPr>
      <w:hyperlink w:anchor="_Toc107401357" w:history="1">
        <w:r w:rsidRPr="003421AE">
          <w:rPr>
            <w:rStyle w:val="Hyperlink"/>
            <w:noProof/>
          </w:rPr>
          <w:t>1.5</w:t>
        </w:r>
        <w:r>
          <w:rPr>
            <w:rFonts w:asciiTheme="minorHAnsi" w:eastAsiaTheme="minorEastAsia" w:hAnsiTheme="minorHAnsi" w:cstheme="minorBidi"/>
            <w:noProof/>
            <w:color w:val="auto"/>
            <w:sz w:val="22"/>
            <w:szCs w:val="22"/>
            <w:lang w:val="en-AU" w:eastAsia="en-AU"/>
          </w:rPr>
          <w:tab/>
        </w:r>
        <w:r w:rsidRPr="003421AE">
          <w:rPr>
            <w:rStyle w:val="Hyperlink"/>
            <w:noProof/>
          </w:rPr>
          <w:t xml:space="preserve"> IDAHOBIT</w:t>
        </w:r>
        <w:r>
          <w:rPr>
            <w:noProof/>
          </w:rPr>
          <w:tab/>
        </w:r>
        <w:r>
          <w:rPr>
            <w:noProof/>
          </w:rPr>
          <w:fldChar w:fldCharType="begin"/>
        </w:r>
        <w:r>
          <w:rPr>
            <w:noProof/>
          </w:rPr>
          <w:instrText xml:space="preserve"> PAGEREF _Toc107401357 \h </w:instrText>
        </w:r>
        <w:r>
          <w:rPr>
            <w:noProof/>
          </w:rPr>
        </w:r>
        <w:r>
          <w:rPr>
            <w:noProof/>
          </w:rPr>
          <w:fldChar w:fldCharType="separate"/>
        </w:r>
        <w:r>
          <w:rPr>
            <w:noProof/>
          </w:rPr>
          <w:t>6</w:t>
        </w:r>
        <w:r>
          <w:rPr>
            <w:noProof/>
          </w:rPr>
          <w:fldChar w:fldCharType="end"/>
        </w:r>
      </w:hyperlink>
    </w:p>
    <w:p w14:paraId="362B4968" w14:textId="28CBAE8C" w:rsidR="003C4965" w:rsidRDefault="003C4965">
      <w:pPr>
        <w:pStyle w:val="TOC2"/>
        <w:rPr>
          <w:rFonts w:asciiTheme="minorHAnsi" w:eastAsiaTheme="minorEastAsia" w:hAnsiTheme="minorHAnsi" w:cstheme="minorBidi"/>
          <w:noProof/>
          <w:color w:val="auto"/>
          <w:sz w:val="22"/>
          <w:szCs w:val="22"/>
          <w:lang w:val="en-AU" w:eastAsia="en-AU"/>
        </w:rPr>
      </w:pPr>
      <w:hyperlink w:anchor="_Toc107401358" w:history="1">
        <w:r w:rsidRPr="003421AE">
          <w:rPr>
            <w:rStyle w:val="Hyperlink"/>
            <w:noProof/>
          </w:rPr>
          <w:t xml:space="preserve">1.6 </w:t>
        </w:r>
        <w:r>
          <w:rPr>
            <w:rFonts w:asciiTheme="minorHAnsi" w:eastAsiaTheme="minorEastAsia" w:hAnsiTheme="minorHAnsi" w:cstheme="minorBidi"/>
            <w:noProof/>
            <w:color w:val="auto"/>
            <w:sz w:val="22"/>
            <w:szCs w:val="22"/>
            <w:lang w:val="en-AU" w:eastAsia="en-AU"/>
          </w:rPr>
          <w:tab/>
        </w:r>
        <w:r w:rsidRPr="003421AE">
          <w:rPr>
            <w:rStyle w:val="Hyperlink"/>
            <w:noProof/>
          </w:rPr>
          <w:t>Sorry Day</w:t>
        </w:r>
        <w:r>
          <w:rPr>
            <w:noProof/>
          </w:rPr>
          <w:tab/>
        </w:r>
        <w:r>
          <w:rPr>
            <w:noProof/>
          </w:rPr>
          <w:fldChar w:fldCharType="begin"/>
        </w:r>
        <w:r>
          <w:rPr>
            <w:noProof/>
          </w:rPr>
          <w:instrText xml:space="preserve"> PAGEREF _Toc107401358 \h </w:instrText>
        </w:r>
        <w:r>
          <w:rPr>
            <w:noProof/>
          </w:rPr>
        </w:r>
        <w:r>
          <w:rPr>
            <w:noProof/>
          </w:rPr>
          <w:fldChar w:fldCharType="separate"/>
        </w:r>
        <w:r>
          <w:rPr>
            <w:noProof/>
          </w:rPr>
          <w:t>7</w:t>
        </w:r>
        <w:r>
          <w:rPr>
            <w:noProof/>
          </w:rPr>
          <w:fldChar w:fldCharType="end"/>
        </w:r>
      </w:hyperlink>
    </w:p>
    <w:p w14:paraId="35ABE915" w14:textId="58BF4FA9" w:rsidR="003C4965" w:rsidRDefault="003C4965">
      <w:pPr>
        <w:pStyle w:val="TOC2"/>
        <w:rPr>
          <w:rFonts w:asciiTheme="minorHAnsi" w:eastAsiaTheme="minorEastAsia" w:hAnsiTheme="minorHAnsi" w:cstheme="minorBidi"/>
          <w:noProof/>
          <w:color w:val="auto"/>
          <w:sz w:val="22"/>
          <w:szCs w:val="22"/>
          <w:lang w:val="en-AU" w:eastAsia="en-AU"/>
        </w:rPr>
      </w:pPr>
      <w:hyperlink w:anchor="_Toc107401359" w:history="1">
        <w:r w:rsidRPr="003421AE">
          <w:rPr>
            <w:rStyle w:val="Hyperlink"/>
            <w:noProof/>
          </w:rPr>
          <w:t xml:space="preserve">1.7 </w:t>
        </w:r>
        <w:r>
          <w:rPr>
            <w:rFonts w:asciiTheme="minorHAnsi" w:eastAsiaTheme="minorEastAsia" w:hAnsiTheme="minorHAnsi" w:cstheme="minorBidi"/>
            <w:noProof/>
            <w:color w:val="auto"/>
            <w:sz w:val="22"/>
            <w:szCs w:val="22"/>
            <w:lang w:val="en-AU" w:eastAsia="en-AU"/>
          </w:rPr>
          <w:tab/>
        </w:r>
        <w:r w:rsidRPr="003421AE">
          <w:rPr>
            <w:rStyle w:val="Hyperlink"/>
            <w:noProof/>
          </w:rPr>
          <w:t>Bi-cultural Workers</w:t>
        </w:r>
        <w:r>
          <w:rPr>
            <w:noProof/>
          </w:rPr>
          <w:tab/>
        </w:r>
        <w:r>
          <w:rPr>
            <w:noProof/>
          </w:rPr>
          <w:fldChar w:fldCharType="begin"/>
        </w:r>
        <w:r>
          <w:rPr>
            <w:noProof/>
          </w:rPr>
          <w:instrText xml:space="preserve"> PAGEREF _Toc107401359 \h </w:instrText>
        </w:r>
        <w:r>
          <w:rPr>
            <w:noProof/>
          </w:rPr>
        </w:r>
        <w:r>
          <w:rPr>
            <w:noProof/>
          </w:rPr>
          <w:fldChar w:fldCharType="separate"/>
        </w:r>
        <w:r>
          <w:rPr>
            <w:noProof/>
          </w:rPr>
          <w:t>7</w:t>
        </w:r>
        <w:r>
          <w:rPr>
            <w:noProof/>
          </w:rPr>
          <w:fldChar w:fldCharType="end"/>
        </w:r>
      </w:hyperlink>
    </w:p>
    <w:p w14:paraId="1F199D5A" w14:textId="5590058D" w:rsidR="003C4965" w:rsidRDefault="003C4965">
      <w:pPr>
        <w:pStyle w:val="TOC2"/>
        <w:rPr>
          <w:rFonts w:asciiTheme="minorHAnsi" w:eastAsiaTheme="minorEastAsia" w:hAnsiTheme="minorHAnsi" w:cstheme="minorBidi"/>
          <w:noProof/>
          <w:color w:val="auto"/>
          <w:sz w:val="22"/>
          <w:szCs w:val="22"/>
          <w:lang w:val="en-AU" w:eastAsia="en-AU"/>
        </w:rPr>
      </w:pPr>
      <w:hyperlink w:anchor="_Toc107401360" w:history="1">
        <w:r w:rsidRPr="003421AE">
          <w:rPr>
            <w:rStyle w:val="Hyperlink"/>
            <w:noProof/>
          </w:rPr>
          <w:t>1.8</w:t>
        </w:r>
        <w:r>
          <w:rPr>
            <w:rFonts w:asciiTheme="minorHAnsi" w:eastAsiaTheme="minorEastAsia" w:hAnsiTheme="minorHAnsi" w:cstheme="minorBidi"/>
            <w:noProof/>
            <w:color w:val="auto"/>
            <w:sz w:val="22"/>
            <w:szCs w:val="22"/>
            <w:lang w:val="en-AU" w:eastAsia="en-AU"/>
          </w:rPr>
          <w:tab/>
        </w:r>
        <w:r w:rsidRPr="003421AE">
          <w:rPr>
            <w:rStyle w:val="Hyperlink"/>
            <w:noProof/>
          </w:rPr>
          <w:t>Attendance</w:t>
        </w:r>
        <w:r>
          <w:rPr>
            <w:noProof/>
          </w:rPr>
          <w:tab/>
        </w:r>
        <w:r>
          <w:rPr>
            <w:noProof/>
          </w:rPr>
          <w:fldChar w:fldCharType="begin"/>
        </w:r>
        <w:r>
          <w:rPr>
            <w:noProof/>
          </w:rPr>
          <w:instrText xml:space="preserve"> PAGEREF _Toc107401360 \h </w:instrText>
        </w:r>
        <w:r>
          <w:rPr>
            <w:noProof/>
          </w:rPr>
        </w:r>
        <w:r>
          <w:rPr>
            <w:noProof/>
          </w:rPr>
          <w:fldChar w:fldCharType="separate"/>
        </w:r>
        <w:r>
          <w:rPr>
            <w:noProof/>
          </w:rPr>
          <w:t>8</w:t>
        </w:r>
        <w:r>
          <w:rPr>
            <w:noProof/>
          </w:rPr>
          <w:fldChar w:fldCharType="end"/>
        </w:r>
      </w:hyperlink>
    </w:p>
    <w:p w14:paraId="34B64D8D" w14:textId="7D72B27A" w:rsidR="003C4965" w:rsidRDefault="003C4965">
      <w:pPr>
        <w:pStyle w:val="TOC1"/>
        <w:rPr>
          <w:rFonts w:asciiTheme="minorHAnsi" w:eastAsiaTheme="minorEastAsia" w:hAnsiTheme="minorHAnsi" w:cstheme="minorBidi"/>
          <w:noProof/>
          <w:color w:val="auto"/>
          <w:sz w:val="22"/>
          <w:szCs w:val="22"/>
          <w:lang w:val="en-AU" w:eastAsia="en-AU"/>
        </w:rPr>
      </w:pPr>
      <w:hyperlink w:anchor="_Toc107401361" w:history="1">
        <w:r w:rsidRPr="003421AE">
          <w:rPr>
            <w:rStyle w:val="Hyperlink"/>
            <w:noProof/>
          </w:rPr>
          <w:t>2</w:t>
        </w:r>
        <w:r>
          <w:rPr>
            <w:rFonts w:asciiTheme="minorHAnsi" w:eastAsiaTheme="minorEastAsia" w:hAnsiTheme="minorHAnsi" w:cstheme="minorBidi"/>
            <w:noProof/>
            <w:color w:val="auto"/>
            <w:sz w:val="22"/>
            <w:szCs w:val="22"/>
            <w:lang w:val="en-AU" w:eastAsia="en-AU"/>
          </w:rPr>
          <w:tab/>
        </w:r>
        <w:r w:rsidRPr="003421AE">
          <w:rPr>
            <w:rStyle w:val="Hyperlink"/>
            <w:noProof/>
          </w:rPr>
          <w:t>Declarations of Conflict of Interest</w:t>
        </w:r>
        <w:r>
          <w:rPr>
            <w:noProof/>
          </w:rPr>
          <w:tab/>
        </w:r>
        <w:r>
          <w:rPr>
            <w:noProof/>
          </w:rPr>
          <w:fldChar w:fldCharType="begin"/>
        </w:r>
        <w:r>
          <w:rPr>
            <w:noProof/>
          </w:rPr>
          <w:instrText xml:space="preserve"> PAGEREF _Toc107401361 \h </w:instrText>
        </w:r>
        <w:r>
          <w:rPr>
            <w:noProof/>
          </w:rPr>
        </w:r>
        <w:r>
          <w:rPr>
            <w:noProof/>
          </w:rPr>
          <w:fldChar w:fldCharType="separate"/>
        </w:r>
        <w:r>
          <w:rPr>
            <w:noProof/>
          </w:rPr>
          <w:t>8</w:t>
        </w:r>
        <w:r>
          <w:rPr>
            <w:noProof/>
          </w:rPr>
          <w:fldChar w:fldCharType="end"/>
        </w:r>
      </w:hyperlink>
    </w:p>
    <w:p w14:paraId="50C9FB7B" w14:textId="5D7C712D" w:rsidR="003C4965" w:rsidRDefault="003C4965">
      <w:pPr>
        <w:pStyle w:val="TOC1"/>
        <w:rPr>
          <w:rFonts w:asciiTheme="minorHAnsi" w:eastAsiaTheme="minorEastAsia" w:hAnsiTheme="minorHAnsi" w:cstheme="minorBidi"/>
          <w:noProof/>
          <w:color w:val="auto"/>
          <w:sz w:val="22"/>
          <w:szCs w:val="22"/>
          <w:lang w:val="en-AU" w:eastAsia="en-AU"/>
        </w:rPr>
      </w:pPr>
      <w:hyperlink w:anchor="_Toc107401362" w:history="1">
        <w:r w:rsidRPr="003421AE">
          <w:rPr>
            <w:rStyle w:val="Hyperlink"/>
            <w:noProof/>
          </w:rPr>
          <w:t>3</w:t>
        </w:r>
        <w:r>
          <w:rPr>
            <w:rFonts w:asciiTheme="minorHAnsi" w:eastAsiaTheme="minorEastAsia" w:hAnsiTheme="minorHAnsi" w:cstheme="minorBidi"/>
            <w:noProof/>
            <w:color w:val="auto"/>
            <w:sz w:val="22"/>
            <w:szCs w:val="22"/>
            <w:lang w:val="en-AU" w:eastAsia="en-AU"/>
          </w:rPr>
          <w:tab/>
        </w:r>
        <w:r w:rsidRPr="003421AE">
          <w:rPr>
            <w:rStyle w:val="Hyperlink"/>
            <w:noProof/>
          </w:rPr>
          <w:t>Confirmation of Minutes of Previous Meeting/s</w:t>
        </w:r>
        <w:r>
          <w:rPr>
            <w:noProof/>
          </w:rPr>
          <w:tab/>
        </w:r>
        <w:r>
          <w:rPr>
            <w:noProof/>
          </w:rPr>
          <w:fldChar w:fldCharType="begin"/>
        </w:r>
        <w:r>
          <w:rPr>
            <w:noProof/>
          </w:rPr>
          <w:instrText xml:space="preserve"> PAGEREF _Toc107401362 \h </w:instrText>
        </w:r>
        <w:r>
          <w:rPr>
            <w:noProof/>
          </w:rPr>
        </w:r>
        <w:r>
          <w:rPr>
            <w:noProof/>
          </w:rPr>
          <w:fldChar w:fldCharType="separate"/>
        </w:r>
        <w:r>
          <w:rPr>
            <w:noProof/>
          </w:rPr>
          <w:t>8</w:t>
        </w:r>
        <w:r>
          <w:rPr>
            <w:noProof/>
          </w:rPr>
          <w:fldChar w:fldCharType="end"/>
        </w:r>
      </w:hyperlink>
    </w:p>
    <w:p w14:paraId="6FC16EAE" w14:textId="37CC5346" w:rsidR="003C4965" w:rsidRDefault="003C4965">
      <w:pPr>
        <w:pStyle w:val="TOC1"/>
        <w:rPr>
          <w:rFonts w:asciiTheme="minorHAnsi" w:eastAsiaTheme="minorEastAsia" w:hAnsiTheme="minorHAnsi" w:cstheme="minorBidi"/>
          <w:noProof/>
          <w:color w:val="auto"/>
          <w:sz w:val="22"/>
          <w:szCs w:val="22"/>
          <w:lang w:val="en-AU" w:eastAsia="en-AU"/>
        </w:rPr>
      </w:pPr>
      <w:hyperlink w:anchor="_Toc107401363" w:history="1">
        <w:r w:rsidRPr="003421AE">
          <w:rPr>
            <w:rStyle w:val="Hyperlink"/>
            <w:noProof/>
          </w:rPr>
          <w:t>4</w:t>
        </w:r>
        <w:r>
          <w:rPr>
            <w:rFonts w:asciiTheme="minorHAnsi" w:eastAsiaTheme="minorEastAsia" w:hAnsiTheme="minorHAnsi" w:cstheme="minorBidi"/>
            <w:noProof/>
            <w:color w:val="auto"/>
            <w:sz w:val="22"/>
            <w:szCs w:val="22"/>
            <w:lang w:val="en-AU" w:eastAsia="en-AU"/>
          </w:rPr>
          <w:tab/>
        </w:r>
        <w:r w:rsidRPr="003421AE">
          <w:rPr>
            <w:rStyle w:val="Hyperlink"/>
            <w:noProof/>
          </w:rPr>
          <w:t>Public Questions, Petitions and Joint Letters</w:t>
        </w:r>
        <w:r>
          <w:rPr>
            <w:noProof/>
          </w:rPr>
          <w:tab/>
        </w:r>
        <w:r>
          <w:rPr>
            <w:noProof/>
          </w:rPr>
          <w:fldChar w:fldCharType="begin"/>
        </w:r>
        <w:r>
          <w:rPr>
            <w:noProof/>
          </w:rPr>
          <w:instrText xml:space="preserve"> PAGEREF _Toc107401363 \h </w:instrText>
        </w:r>
        <w:r>
          <w:rPr>
            <w:noProof/>
          </w:rPr>
        </w:r>
        <w:r>
          <w:rPr>
            <w:noProof/>
          </w:rPr>
          <w:fldChar w:fldCharType="separate"/>
        </w:r>
        <w:r>
          <w:rPr>
            <w:noProof/>
          </w:rPr>
          <w:t>9</w:t>
        </w:r>
        <w:r>
          <w:rPr>
            <w:noProof/>
          </w:rPr>
          <w:fldChar w:fldCharType="end"/>
        </w:r>
      </w:hyperlink>
    </w:p>
    <w:p w14:paraId="6ABFF09C" w14:textId="6A501B1A" w:rsidR="003C4965" w:rsidRDefault="003C4965">
      <w:pPr>
        <w:pStyle w:val="TOC2"/>
        <w:rPr>
          <w:rFonts w:asciiTheme="minorHAnsi" w:eastAsiaTheme="minorEastAsia" w:hAnsiTheme="minorHAnsi" w:cstheme="minorBidi"/>
          <w:noProof/>
          <w:color w:val="auto"/>
          <w:sz w:val="22"/>
          <w:szCs w:val="22"/>
          <w:lang w:val="en-AU" w:eastAsia="en-AU"/>
        </w:rPr>
      </w:pPr>
      <w:hyperlink w:anchor="_Toc107401364" w:history="1">
        <w:r w:rsidRPr="003421AE">
          <w:rPr>
            <w:rStyle w:val="Hyperlink"/>
            <w:noProof/>
          </w:rPr>
          <w:t>4.1</w:t>
        </w:r>
        <w:r>
          <w:rPr>
            <w:rFonts w:asciiTheme="minorHAnsi" w:eastAsiaTheme="minorEastAsia" w:hAnsiTheme="minorHAnsi" w:cstheme="minorBidi"/>
            <w:noProof/>
            <w:color w:val="auto"/>
            <w:sz w:val="22"/>
            <w:szCs w:val="22"/>
            <w:lang w:val="en-AU" w:eastAsia="en-AU"/>
          </w:rPr>
          <w:tab/>
        </w:r>
        <w:r w:rsidRPr="003421AE">
          <w:rPr>
            <w:rStyle w:val="Hyperlink"/>
            <w:noProof/>
          </w:rPr>
          <w:t>Public Question Time</w:t>
        </w:r>
        <w:r>
          <w:rPr>
            <w:noProof/>
          </w:rPr>
          <w:tab/>
        </w:r>
        <w:r>
          <w:rPr>
            <w:noProof/>
          </w:rPr>
          <w:fldChar w:fldCharType="begin"/>
        </w:r>
        <w:r>
          <w:rPr>
            <w:noProof/>
          </w:rPr>
          <w:instrText xml:space="preserve"> PAGEREF _Toc107401364 \h </w:instrText>
        </w:r>
        <w:r>
          <w:rPr>
            <w:noProof/>
          </w:rPr>
        </w:r>
        <w:r>
          <w:rPr>
            <w:noProof/>
          </w:rPr>
          <w:fldChar w:fldCharType="separate"/>
        </w:r>
        <w:r>
          <w:rPr>
            <w:noProof/>
          </w:rPr>
          <w:t>9</w:t>
        </w:r>
        <w:r>
          <w:rPr>
            <w:noProof/>
          </w:rPr>
          <w:fldChar w:fldCharType="end"/>
        </w:r>
      </w:hyperlink>
    </w:p>
    <w:p w14:paraId="607E83FC" w14:textId="25E0DD82" w:rsidR="003C4965" w:rsidRDefault="003C4965">
      <w:pPr>
        <w:pStyle w:val="TOC2"/>
        <w:rPr>
          <w:rFonts w:asciiTheme="minorHAnsi" w:eastAsiaTheme="minorEastAsia" w:hAnsiTheme="minorHAnsi" w:cstheme="minorBidi"/>
          <w:noProof/>
          <w:color w:val="auto"/>
          <w:sz w:val="22"/>
          <w:szCs w:val="22"/>
          <w:lang w:val="en-AU" w:eastAsia="en-AU"/>
        </w:rPr>
      </w:pPr>
      <w:hyperlink w:anchor="_Toc107401365" w:history="1">
        <w:r w:rsidRPr="003421AE">
          <w:rPr>
            <w:rStyle w:val="Hyperlink"/>
            <w:noProof/>
          </w:rPr>
          <w:t>4.2</w:t>
        </w:r>
        <w:r>
          <w:rPr>
            <w:rFonts w:asciiTheme="minorHAnsi" w:eastAsiaTheme="minorEastAsia" w:hAnsiTheme="minorHAnsi" w:cstheme="minorBidi"/>
            <w:noProof/>
            <w:color w:val="auto"/>
            <w:sz w:val="22"/>
            <w:szCs w:val="22"/>
            <w:lang w:val="en-AU" w:eastAsia="en-AU"/>
          </w:rPr>
          <w:tab/>
        </w:r>
        <w:r w:rsidRPr="003421AE">
          <w:rPr>
            <w:rStyle w:val="Hyperlink"/>
            <w:noProof/>
          </w:rPr>
          <w:t>Petitions</w:t>
        </w:r>
        <w:r>
          <w:rPr>
            <w:noProof/>
          </w:rPr>
          <w:tab/>
        </w:r>
        <w:r>
          <w:rPr>
            <w:noProof/>
          </w:rPr>
          <w:fldChar w:fldCharType="begin"/>
        </w:r>
        <w:r>
          <w:rPr>
            <w:noProof/>
          </w:rPr>
          <w:instrText xml:space="preserve"> PAGEREF _Toc107401365 \h </w:instrText>
        </w:r>
        <w:r>
          <w:rPr>
            <w:noProof/>
          </w:rPr>
        </w:r>
        <w:r>
          <w:rPr>
            <w:noProof/>
          </w:rPr>
          <w:fldChar w:fldCharType="separate"/>
        </w:r>
        <w:r>
          <w:rPr>
            <w:noProof/>
          </w:rPr>
          <w:t>9</w:t>
        </w:r>
        <w:r>
          <w:rPr>
            <w:noProof/>
          </w:rPr>
          <w:fldChar w:fldCharType="end"/>
        </w:r>
      </w:hyperlink>
    </w:p>
    <w:p w14:paraId="709A494A" w14:textId="3C60B237" w:rsidR="003C4965" w:rsidRDefault="003C4965">
      <w:pPr>
        <w:pStyle w:val="TOC2"/>
        <w:rPr>
          <w:rFonts w:asciiTheme="minorHAnsi" w:eastAsiaTheme="minorEastAsia" w:hAnsiTheme="minorHAnsi" w:cstheme="minorBidi"/>
          <w:noProof/>
          <w:color w:val="auto"/>
          <w:sz w:val="22"/>
          <w:szCs w:val="22"/>
          <w:lang w:val="en-AU" w:eastAsia="en-AU"/>
        </w:rPr>
      </w:pPr>
      <w:hyperlink w:anchor="_Toc107401366" w:history="1">
        <w:r w:rsidRPr="003421AE">
          <w:rPr>
            <w:rStyle w:val="Hyperlink"/>
            <w:noProof/>
          </w:rPr>
          <w:t>4.3</w:t>
        </w:r>
        <w:r>
          <w:rPr>
            <w:rFonts w:asciiTheme="minorHAnsi" w:eastAsiaTheme="minorEastAsia" w:hAnsiTheme="minorHAnsi" w:cstheme="minorBidi"/>
            <w:noProof/>
            <w:color w:val="auto"/>
            <w:sz w:val="22"/>
            <w:szCs w:val="22"/>
            <w:lang w:val="en-AU" w:eastAsia="en-AU"/>
          </w:rPr>
          <w:tab/>
        </w:r>
        <w:r w:rsidRPr="003421AE">
          <w:rPr>
            <w:rStyle w:val="Hyperlink"/>
            <w:noProof/>
          </w:rPr>
          <w:t>Joint Letters</w:t>
        </w:r>
        <w:r>
          <w:rPr>
            <w:noProof/>
          </w:rPr>
          <w:tab/>
        </w:r>
        <w:r>
          <w:rPr>
            <w:noProof/>
          </w:rPr>
          <w:fldChar w:fldCharType="begin"/>
        </w:r>
        <w:r>
          <w:rPr>
            <w:noProof/>
          </w:rPr>
          <w:instrText xml:space="preserve"> PAGEREF _Toc107401366 \h </w:instrText>
        </w:r>
        <w:r>
          <w:rPr>
            <w:noProof/>
          </w:rPr>
        </w:r>
        <w:r>
          <w:rPr>
            <w:noProof/>
          </w:rPr>
          <w:fldChar w:fldCharType="separate"/>
        </w:r>
        <w:r>
          <w:rPr>
            <w:noProof/>
          </w:rPr>
          <w:t>9</w:t>
        </w:r>
        <w:r>
          <w:rPr>
            <w:noProof/>
          </w:rPr>
          <w:fldChar w:fldCharType="end"/>
        </w:r>
      </w:hyperlink>
    </w:p>
    <w:p w14:paraId="69FA878D" w14:textId="38DF191A" w:rsidR="003C4965" w:rsidRDefault="003C4965">
      <w:pPr>
        <w:pStyle w:val="TOC1"/>
        <w:rPr>
          <w:rFonts w:asciiTheme="minorHAnsi" w:eastAsiaTheme="minorEastAsia" w:hAnsiTheme="minorHAnsi" w:cstheme="minorBidi"/>
          <w:noProof/>
          <w:color w:val="auto"/>
          <w:sz w:val="22"/>
          <w:szCs w:val="22"/>
          <w:lang w:val="en-AU" w:eastAsia="en-AU"/>
        </w:rPr>
      </w:pPr>
      <w:hyperlink w:anchor="_Toc107401367" w:history="1">
        <w:r w:rsidRPr="003421AE">
          <w:rPr>
            <w:rStyle w:val="Hyperlink"/>
            <w:noProof/>
          </w:rPr>
          <w:t>5</w:t>
        </w:r>
        <w:r>
          <w:rPr>
            <w:rFonts w:asciiTheme="minorHAnsi" w:eastAsiaTheme="minorEastAsia" w:hAnsiTheme="minorHAnsi" w:cstheme="minorBidi"/>
            <w:noProof/>
            <w:color w:val="auto"/>
            <w:sz w:val="22"/>
            <w:szCs w:val="22"/>
            <w:lang w:val="en-AU" w:eastAsia="en-AU"/>
          </w:rPr>
          <w:tab/>
        </w:r>
        <w:r w:rsidRPr="003421AE">
          <w:rPr>
            <w:rStyle w:val="Hyperlink"/>
            <w:noProof/>
          </w:rPr>
          <w:t>Officers' Reports</w:t>
        </w:r>
        <w:r>
          <w:rPr>
            <w:noProof/>
          </w:rPr>
          <w:tab/>
        </w:r>
        <w:r>
          <w:rPr>
            <w:noProof/>
          </w:rPr>
          <w:fldChar w:fldCharType="begin"/>
        </w:r>
        <w:r>
          <w:rPr>
            <w:noProof/>
          </w:rPr>
          <w:instrText xml:space="preserve"> PAGEREF _Toc107401367 \h </w:instrText>
        </w:r>
        <w:r>
          <w:rPr>
            <w:noProof/>
          </w:rPr>
        </w:r>
        <w:r>
          <w:rPr>
            <w:noProof/>
          </w:rPr>
          <w:fldChar w:fldCharType="separate"/>
        </w:r>
        <w:r>
          <w:rPr>
            <w:noProof/>
          </w:rPr>
          <w:t>10</w:t>
        </w:r>
        <w:r>
          <w:rPr>
            <w:noProof/>
          </w:rPr>
          <w:fldChar w:fldCharType="end"/>
        </w:r>
      </w:hyperlink>
    </w:p>
    <w:p w14:paraId="4B2F2D2D" w14:textId="2A73F416" w:rsidR="003C4965" w:rsidRDefault="003C4965">
      <w:pPr>
        <w:pStyle w:val="TOC2"/>
        <w:rPr>
          <w:rFonts w:asciiTheme="minorHAnsi" w:eastAsiaTheme="minorEastAsia" w:hAnsiTheme="minorHAnsi" w:cstheme="minorBidi"/>
          <w:noProof/>
          <w:color w:val="auto"/>
          <w:sz w:val="22"/>
          <w:szCs w:val="22"/>
          <w:lang w:val="en-AU" w:eastAsia="en-AU"/>
        </w:rPr>
      </w:pPr>
      <w:hyperlink w:anchor="_Toc107401368" w:history="1">
        <w:r w:rsidRPr="003421AE">
          <w:rPr>
            <w:rStyle w:val="Hyperlink"/>
            <w:noProof/>
          </w:rPr>
          <w:t>5.1</w:t>
        </w:r>
        <w:r>
          <w:rPr>
            <w:rFonts w:asciiTheme="minorHAnsi" w:eastAsiaTheme="minorEastAsia" w:hAnsiTheme="minorHAnsi" w:cstheme="minorBidi"/>
            <w:noProof/>
            <w:color w:val="auto"/>
            <w:sz w:val="22"/>
            <w:szCs w:val="22"/>
            <w:lang w:val="en-AU" w:eastAsia="en-AU"/>
          </w:rPr>
          <w:tab/>
        </w:r>
        <w:r w:rsidRPr="003421AE">
          <w:rPr>
            <w:rStyle w:val="Hyperlink"/>
            <w:noProof/>
          </w:rPr>
          <w:t>Connected Communities</w:t>
        </w:r>
        <w:r>
          <w:rPr>
            <w:noProof/>
          </w:rPr>
          <w:tab/>
        </w:r>
        <w:r>
          <w:rPr>
            <w:noProof/>
          </w:rPr>
          <w:fldChar w:fldCharType="begin"/>
        </w:r>
        <w:r>
          <w:rPr>
            <w:noProof/>
          </w:rPr>
          <w:instrText xml:space="preserve"> PAGEREF _Toc107401368 \h </w:instrText>
        </w:r>
        <w:r>
          <w:rPr>
            <w:noProof/>
          </w:rPr>
        </w:r>
        <w:r>
          <w:rPr>
            <w:noProof/>
          </w:rPr>
          <w:fldChar w:fldCharType="separate"/>
        </w:r>
        <w:r>
          <w:rPr>
            <w:noProof/>
          </w:rPr>
          <w:t>10</w:t>
        </w:r>
        <w:r>
          <w:rPr>
            <w:noProof/>
          </w:rPr>
          <w:fldChar w:fldCharType="end"/>
        </w:r>
      </w:hyperlink>
    </w:p>
    <w:p w14:paraId="6BE4E1F9" w14:textId="6A2A14A1" w:rsidR="003C4965" w:rsidRDefault="003C4965">
      <w:pPr>
        <w:pStyle w:val="TOC3"/>
        <w:rPr>
          <w:rFonts w:asciiTheme="minorHAnsi" w:eastAsiaTheme="minorEastAsia" w:hAnsiTheme="minorHAnsi" w:cstheme="minorBidi"/>
          <w:noProof/>
          <w:color w:val="auto"/>
          <w:sz w:val="22"/>
          <w:szCs w:val="22"/>
          <w:lang w:val="en-AU" w:eastAsia="en-AU"/>
        </w:rPr>
      </w:pPr>
      <w:hyperlink w:anchor="_Toc107401369" w:history="1">
        <w:r w:rsidRPr="003421AE">
          <w:rPr>
            <w:rStyle w:val="Hyperlink"/>
            <w:noProof/>
          </w:rPr>
          <w:t>5.1.1</w:t>
        </w:r>
        <w:r>
          <w:rPr>
            <w:rFonts w:asciiTheme="minorHAnsi" w:eastAsiaTheme="minorEastAsia" w:hAnsiTheme="minorHAnsi" w:cstheme="minorBidi"/>
            <w:noProof/>
            <w:color w:val="auto"/>
            <w:sz w:val="22"/>
            <w:szCs w:val="22"/>
            <w:lang w:val="en-AU" w:eastAsia="en-AU"/>
          </w:rPr>
          <w:tab/>
        </w:r>
        <w:r w:rsidRPr="003421AE">
          <w:rPr>
            <w:rStyle w:val="Hyperlink"/>
            <w:noProof/>
          </w:rPr>
          <w:t>2021-106 Redleap Recreation Reserve Stage 2 Playspace Redevelopment - Tender Evaluation</w:t>
        </w:r>
        <w:r>
          <w:rPr>
            <w:noProof/>
          </w:rPr>
          <w:tab/>
        </w:r>
        <w:r>
          <w:rPr>
            <w:noProof/>
          </w:rPr>
          <w:fldChar w:fldCharType="begin"/>
        </w:r>
        <w:r>
          <w:rPr>
            <w:noProof/>
          </w:rPr>
          <w:instrText xml:space="preserve"> PAGEREF _Toc107401369 \h </w:instrText>
        </w:r>
        <w:r>
          <w:rPr>
            <w:noProof/>
          </w:rPr>
        </w:r>
        <w:r>
          <w:rPr>
            <w:noProof/>
          </w:rPr>
          <w:fldChar w:fldCharType="separate"/>
        </w:r>
        <w:r>
          <w:rPr>
            <w:noProof/>
          </w:rPr>
          <w:t>10</w:t>
        </w:r>
        <w:r>
          <w:rPr>
            <w:noProof/>
          </w:rPr>
          <w:fldChar w:fldCharType="end"/>
        </w:r>
      </w:hyperlink>
    </w:p>
    <w:p w14:paraId="46BE0A5D" w14:textId="72F3BDE5" w:rsidR="003C4965" w:rsidRDefault="003C4965">
      <w:pPr>
        <w:pStyle w:val="TOC3"/>
        <w:rPr>
          <w:rFonts w:asciiTheme="minorHAnsi" w:eastAsiaTheme="minorEastAsia" w:hAnsiTheme="minorHAnsi" w:cstheme="minorBidi"/>
          <w:noProof/>
          <w:color w:val="auto"/>
          <w:sz w:val="22"/>
          <w:szCs w:val="22"/>
          <w:lang w:val="en-AU" w:eastAsia="en-AU"/>
        </w:rPr>
      </w:pPr>
      <w:hyperlink w:anchor="_Toc107401370" w:history="1">
        <w:r w:rsidRPr="003421AE">
          <w:rPr>
            <w:rStyle w:val="Hyperlink"/>
            <w:noProof/>
          </w:rPr>
          <w:t>5.1.2</w:t>
        </w:r>
        <w:r>
          <w:rPr>
            <w:rFonts w:asciiTheme="minorHAnsi" w:eastAsiaTheme="minorEastAsia" w:hAnsiTheme="minorHAnsi" w:cstheme="minorBidi"/>
            <w:noProof/>
            <w:color w:val="auto"/>
            <w:sz w:val="22"/>
            <w:szCs w:val="22"/>
            <w:lang w:val="en-AU" w:eastAsia="en-AU"/>
          </w:rPr>
          <w:tab/>
        </w:r>
        <w:r w:rsidRPr="003421AE">
          <w:rPr>
            <w:rStyle w:val="Hyperlink"/>
            <w:noProof/>
          </w:rPr>
          <w:t>Draft Green Wedge Management Plan - For Consultation</w:t>
        </w:r>
        <w:r>
          <w:rPr>
            <w:noProof/>
          </w:rPr>
          <w:tab/>
        </w:r>
        <w:r>
          <w:rPr>
            <w:noProof/>
          </w:rPr>
          <w:fldChar w:fldCharType="begin"/>
        </w:r>
        <w:r>
          <w:rPr>
            <w:noProof/>
          </w:rPr>
          <w:instrText xml:space="preserve"> PAGEREF _Toc107401370 \h </w:instrText>
        </w:r>
        <w:r>
          <w:rPr>
            <w:noProof/>
          </w:rPr>
        </w:r>
        <w:r>
          <w:rPr>
            <w:noProof/>
          </w:rPr>
          <w:fldChar w:fldCharType="separate"/>
        </w:r>
        <w:r>
          <w:rPr>
            <w:noProof/>
          </w:rPr>
          <w:t>12</w:t>
        </w:r>
        <w:r>
          <w:rPr>
            <w:noProof/>
          </w:rPr>
          <w:fldChar w:fldCharType="end"/>
        </w:r>
      </w:hyperlink>
    </w:p>
    <w:p w14:paraId="03A063D6" w14:textId="413C7656" w:rsidR="003C4965" w:rsidRDefault="003C4965">
      <w:pPr>
        <w:pStyle w:val="TOC3"/>
        <w:rPr>
          <w:rFonts w:asciiTheme="minorHAnsi" w:eastAsiaTheme="minorEastAsia" w:hAnsiTheme="minorHAnsi" w:cstheme="minorBidi"/>
          <w:noProof/>
          <w:color w:val="auto"/>
          <w:sz w:val="22"/>
          <w:szCs w:val="22"/>
          <w:lang w:val="en-AU" w:eastAsia="en-AU"/>
        </w:rPr>
      </w:pPr>
      <w:hyperlink w:anchor="_Toc107401371" w:history="1">
        <w:r w:rsidRPr="003421AE">
          <w:rPr>
            <w:rStyle w:val="Hyperlink"/>
            <w:noProof/>
          </w:rPr>
          <w:t>5.1.3</w:t>
        </w:r>
        <w:r>
          <w:rPr>
            <w:rFonts w:asciiTheme="minorHAnsi" w:eastAsiaTheme="minorEastAsia" w:hAnsiTheme="minorHAnsi" w:cstheme="minorBidi"/>
            <w:noProof/>
            <w:color w:val="auto"/>
            <w:sz w:val="22"/>
            <w:szCs w:val="22"/>
            <w:lang w:val="en-AU" w:eastAsia="en-AU"/>
          </w:rPr>
          <w:tab/>
        </w:r>
        <w:r w:rsidRPr="003421AE">
          <w:rPr>
            <w:rStyle w:val="Hyperlink"/>
            <w:noProof/>
          </w:rPr>
          <w:t>Epping Renewal Site Development Plan</w:t>
        </w:r>
        <w:r>
          <w:rPr>
            <w:noProof/>
          </w:rPr>
          <w:tab/>
        </w:r>
        <w:r>
          <w:rPr>
            <w:noProof/>
          </w:rPr>
          <w:fldChar w:fldCharType="begin"/>
        </w:r>
        <w:r>
          <w:rPr>
            <w:noProof/>
          </w:rPr>
          <w:instrText xml:space="preserve"> PAGEREF _Toc107401371 \h </w:instrText>
        </w:r>
        <w:r>
          <w:rPr>
            <w:noProof/>
          </w:rPr>
        </w:r>
        <w:r>
          <w:rPr>
            <w:noProof/>
          </w:rPr>
          <w:fldChar w:fldCharType="separate"/>
        </w:r>
        <w:r>
          <w:rPr>
            <w:noProof/>
          </w:rPr>
          <w:t>13</w:t>
        </w:r>
        <w:r>
          <w:rPr>
            <w:noProof/>
          </w:rPr>
          <w:fldChar w:fldCharType="end"/>
        </w:r>
      </w:hyperlink>
    </w:p>
    <w:p w14:paraId="3B22B83F" w14:textId="2A39D3BF" w:rsidR="003C4965" w:rsidRDefault="003C4965">
      <w:pPr>
        <w:pStyle w:val="TOC3"/>
        <w:rPr>
          <w:rFonts w:asciiTheme="minorHAnsi" w:eastAsiaTheme="minorEastAsia" w:hAnsiTheme="minorHAnsi" w:cstheme="minorBidi"/>
          <w:noProof/>
          <w:color w:val="auto"/>
          <w:sz w:val="22"/>
          <w:szCs w:val="22"/>
          <w:lang w:val="en-AU" w:eastAsia="en-AU"/>
        </w:rPr>
      </w:pPr>
      <w:hyperlink w:anchor="_Toc107401372" w:history="1">
        <w:r w:rsidRPr="003421AE">
          <w:rPr>
            <w:rStyle w:val="Hyperlink"/>
            <w:noProof/>
          </w:rPr>
          <w:t>5.1.4</w:t>
        </w:r>
        <w:r>
          <w:rPr>
            <w:rFonts w:asciiTheme="minorHAnsi" w:eastAsiaTheme="minorEastAsia" w:hAnsiTheme="minorHAnsi" w:cstheme="minorBidi"/>
            <w:noProof/>
            <w:color w:val="auto"/>
            <w:sz w:val="22"/>
            <w:szCs w:val="22"/>
            <w:lang w:val="en-AU" w:eastAsia="en-AU"/>
          </w:rPr>
          <w:tab/>
        </w:r>
        <w:r w:rsidRPr="003421AE">
          <w:rPr>
            <w:rStyle w:val="Hyperlink"/>
            <w:noProof/>
          </w:rPr>
          <w:t>31-33 Westall Street, Thomastown</w:t>
        </w:r>
        <w:r>
          <w:rPr>
            <w:noProof/>
          </w:rPr>
          <w:tab/>
        </w:r>
        <w:r>
          <w:rPr>
            <w:noProof/>
          </w:rPr>
          <w:fldChar w:fldCharType="begin"/>
        </w:r>
        <w:r>
          <w:rPr>
            <w:noProof/>
          </w:rPr>
          <w:instrText xml:space="preserve"> PAGEREF _Toc107401372 \h </w:instrText>
        </w:r>
        <w:r>
          <w:rPr>
            <w:noProof/>
          </w:rPr>
        </w:r>
        <w:r>
          <w:rPr>
            <w:noProof/>
          </w:rPr>
          <w:fldChar w:fldCharType="separate"/>
        </w:r>
        <w:r>
          <w:rPr>
            <w:noProof/>
          </w:rPr>
          <w:t>13</w:t>
        </w:r>
        <w:r>
          <w:rPr>
            <w:noProof/>
          </w:rPr>
          <w:fldChar w:fldCharType="end"/>
        </w:r>
      </w:hyperlink>
    </w:p>
    <w:p w14:paraId="3E0328DF" w14:textId="42264D89" w:rsidR="003C4965" w:rsidRDefault="003C4965">
      <w:pPr>
        <w:pStyle w:val="TOC3"/>
        <w:rPr>
          <w:rFonts w:asciiTheme="minorHAnsi" w:eastAsiaTheme="minorEastAsia" w:hAnsiTheme="minorHAnsi" w:cstheme="minorBidi"/>
          <w:noProof/>
          <w:color w:val="auto"/>
          <w:sz w:val="22"/>
          <w:szCs w:val="22"/>
          <w:lang w:val="en-AU" w:eastAsia="en-AU"/>
        </w:rPr>
      </w:pPr>
      <w:hyperlink w:anchor="_Toc107401373" w:history="1">
        <w:r w:rsidRPr="003421AE">
          <w:rPr>
            <w:rStyle w:val="Hyperlink"/>
            <w:noProof/>
          </w:rPr>
          <w:t>5.1.5</w:t>
        </w:r>
        <w:r>
          <w:rPr>
            <w:rFonts w:asciiTheme="minorHAnsi" w:eastAsiaTheme="minorEastAsia" w:hAnsiTheme="minorHAnsi" w:cstheme="minorBidi"/>
            <w:noProof/>
            <w:color w:val="auto"/>
            <w:sz w:val="22"/>
            <w:szCs w:val="22"/>
            <w:lang w:val="en-AU" w:eastAsia="en-AU"/>
          </w:rPr>
          <w:tab/>
        </w:r>
        <w:r w:rsidRPr="003421AE">
          <w:rPr>
            <w:rStyle w:val="Hyperlink"/>
            <w:noProof/>
          </w:rPr>
          <w:t>Palm Street Tree Removal and Replacement Petition</w:t>
        </w:r>
        <w:r>
          <w:rPr>
            <w:noProof/>
          </w:rPr>
          <w:tab/>
        </w:r>
        <w:r>
          <w:rPr>
            <w:noProof/>
          </w:rPr>
          <w:fldChar w:fldCharType="begin"/>
        </w:r>
        <w:r>
          <w:rPr>
            <w:noProof/>
          </w:rPr>
          <w:instrText xml:space="preserve"> PAGEREF _Toc107401373 \h </w:instrText>
        </w:r>
        <w:r>
          <w:rPr>
            <w:noProof/>
          </w:rPr>
        </w:r>
        <w:r>
          <w:rPr>
            <w:noProof/>
          </w:rPr>
          <w:fldChar w:fldCharType="separate"/>
        </w:r>
        <w:r>
          <w:rPr>
            <w:noProof/>
          </w:rPr>
          <w:t>21</w:t>
        </w:r>
        <w:r>
          <w:rPr>
            <w:noProof/>
          </w:rPr>
          <w:fldChar w:fldCharType="end"/>
        </w:r>
      </w:hyperlink>
    </w:p>
    <w:p w14:paraId="1A43C0A4" w14:textId="5216DFEE" w:rsidR="003C4965" w:rsidRDefault="003C4965">
      <w:pPr>
        <w:pStyle w:val="TOC3"/>
        <w:rPr>
          <w:rFonts w:asciiTheme="minorHAnsi" w:eastAsiaTheme="minorEastAsia" w:hAnsiTheme="minorHAnsi" w:cstheme="minorBidi"/>
          <w:noProof/>
          <w:color w:val="auto"/>
          <w:sz w:val="22"/>
          <w:szCs w:val="22"/>
          <w:lang w:val="en-AU" w:eastAsia="en-AU"/>
        </w:rPr>
      </w:pPr>
      <w:hyperlink w:anchor="_Toc107401374" w:history="1">
        <w:r w:rsidRPr="003421AE">
          <w:rPr>
            <w:rStyle w:val="Hyperlink"/>
            <w:noProof/>
          </w:rPr>
          <w:t>5.1.6</w:t>
        </w:r>
        <w:r>
          <w:rPr>
            <w:rFonts w:asciiTheme="minorHAnsi" w:eastAsiaTheme="minorEastAsia" w:hAnsiTheme="minorHAnsi" w:cstheme="minorBidi"/>
            <w:noProof/>
            <w:color w:val="auto"/>
            <w:sz w:val="22"/>
            <w:szCs w:val="22"/>
            <w:lang w:val="en-AU" w:eastAsia="en-AU"/>
          </w:rPr>
          <w:tab/>
        </w:r>
        <w:r w:rsidRPr="003421AE">
          <w:rPr>
            <w:rStyle w:val="Hyperlink"/>
            <w:noProof/>
          </w:rPr>
          <w:t>Huskisson Reserve: Masterplan Implementation</w:t>
        </w:r>
        <w:r>
          <w:rPr>
            <w:noProof/>
          </w:rPr>
          <w:tab/>
        </w:r>
        <w:r>
          <w:rPr>
            <w:noProof/>
          </w:rPr>
          <w:fldChar w:fldCharType="begin"/>
        </w:r>
        <w:r>
          <w:rPr>
            <w:noProof/>
          </w:rPr>
          <w:instrText xml:space="preserve"> PAGEREF _Toc107401374 \h </w:instrText>
        </w:r>
        <w:r>
          <w:rPr>
            <w:noProof/>
          </w:rPr>
        </w:r>
        <w:r>
          <w:rPr>
            <w:noProof/>
          </w:rPr>
          <w:fldChar w:fldCharType="separate"/>
        </w:r>
        <w:r>
          <w:rPr>
            <w:noProof/>
          </w:rPr>
          <w:t>22</w:t>
        </w:r>
        <w:r>
          <w:rPr>
            <w:noProof/>
          </w:rPr>
          <w:fldChar w:fldCharType="end"/>
        </w:r>
      </w:hyperlink>
    </w:p>
    <w:p w14:paraId="34420DF3" w14:textId="0A3AD043" w:rsidR="003C4965" w:rsidRDefault="003C4965">
      <w:pPr>
        <w:pStyle w:val="TOC2"/>
        <w:rPr>
          <w:rFonts w:asciiTheme="minorHAnsi" w:eastAsiaTheme="minorEastAsia" w:hAnsiTheme="minorHAnsi" w:cstheme="minorBidi"/>
          <w:noProof/>
          <w:color w:val="auto"/>
          <w:sz w:val="22"/>
          <w:szCs w:val="22"/>
          <w:lang w:val="en-AU" w:eastAsia="en-AU"/>
        </w:rPr>
      </w:pPr>
      <w:hyperlink w:anchor="_Toc107401375" w:history="1">
        <w:r w:rsidRPr="003421AE">
          <w:rPr>
            <w:rStyle w:val="Hyperlink"/>
            <w:noProof/>
          </w:rPr>
          <w:t>5.2</w:t>
        </w:r>
        <w:r>
          <w:rPr>
            <w:rFonts w:asciiTheme="minorHAnsi" w:eastAsiaTheme="minorEastAsia" w:hAnsiTheme="minorHAnsi" w:cstheme="minorBidi"/>
            <w:noProof/>
            <w:color w:val="auto"/>
            <w:sz w:val="22"/>
            <w:szCs w:val="22"/>
            <w:lang w:val="en-AU" w:eastAsia="en-AU"/>
          </w:rPr>
          <w:tab/>
        </w:r>
        <w:r w:rsidRPr="003421AE">
          <w:rPr>
            <w:rStyle w:val="Hyperlink"/>
            <w:noProof/>
          </w:rPr>
          <w:t>Liveable Neighbourhoods</w:t>
        </w:r>
        <w:r>
          <w:rPr>
            <w:noProof/>
          </w:rPr>
          <w:tab/>
        </w:r>
        <w:r>
          <w:rPr>
            <w:noProof/>
          </w:rPr>
          <w:fldChar w:fldCharType="begin"/>
        </w:r>
        <w:r>
          <w:rPr>
            <w:noProof/>
          </w:rPr>
          <w:instrText xml:space="preserve"> PAGEREF _Toc107401375 \h </w:instrText>
        </w:r>
        <w:r>
          <w:rPr>
            <w:noProof/>
          </w:rPr>
        </w:r>
        <w:r>
          <w:rPr>
            <w:noProof/>
          </w:rPr>
          <w:fldChar w:fldCharType="separate"/>
        </w:r>
        <w:r>
          <w:rPr>
            <w:noProof/>
          </w:rPr>
          <w:t>25</w:t>
        </w:r>
        <w:r>
          <w:rPr>
            <w:noProof/>
          </w:rPr>
          <w:fldChar w:fldCharType="end"/>
        </w:r>
      </w:hyperlink>
    </w:p>
    <w:p w14:paraId="651DE9DC" w14:textId="6E823EDD" w:rsidR="003C4965" w:rsidRDefault="003C4965">
      <w:pPr>
        <w:pStyle w:val="TOC3"/>
        <w:rPr>
          <w:rFonts w:asciiTheme="minorHAnsi" w:eastAsiaTheme="minorEastAsia" w:hAnsiTheme="minorHAnsi" w:cstheme="minorBidi"/>
          <w:noProof/>
          <w:color w:val="auto"/>
          <w:sz w:val="22"/>
          <w:szCs w:val="22"/>
          <w:lang w:val="en-AU" w:eastAsia="en-AU"/>
        </w:rPr>
      </w:pPr>
      <w:hyperlink w:anchor="_Toc107401376" w:history="1">
        <w:r w:rsidRPr="003421AE">
          <w:rPr>
            <w:rStyle w:val="Hyperlink"/>
            <w:noProof/>
          </w:rPr>
          <w:t>5.2.1</w:t>
        </w:r>
        <w:r>
          <w:rPr>
            <w:rFonts w:asciiTheme="minorHAnsi" w:eastAsiaTheme="minorEastAsia" w:hAnsiTheme="minorHAnsi" w:cstheme="minorBidi"/>
            <w:noProof/>
            <w:color w:val="auto"/>
            <w:sz w:val="22"/>
            <w:szCs w:val="22"/>
            <w:lang w:val="en-AU" w:eastAsia="en-AU"/>
          </w:rPr>
          <w:tab/>
        </w:r>
        <w:r w:rsidRPr="003421AE">
          <w:rPr>
            <w:rStyle w:val="Hyperlink"/>
            <w:noProof/>
          </w:rPr>
          <w:t>Planning Application 40, 60, 90 and 100 Bindts Road, Wollert</w:t>
        </w:r>
        <w:r>
          <w:rPr>
            <w:noProof/>
          </w:rPr>
          <w:tab/>
        </w:r>
        <w:r>
          <w:rPr>
            <w:noProof/>
          </w:rPr>
          <w:fldChar w:fldCharType="begin"/>
        </w:r>
        <w:r>
          <w:rPr>
            <w:noProof/>
          </w:rPr>
          <w:instrText xml:space="preserve"> PAGEREF _Toc107401376 \h </w:instrText>
        </w:r>
        <w:r>
          <w:rPr>
            <w:noProof/>
          </w:rPr>
        </w:r>
        <w:r>
          <w:rPr>
            <w:noProof/>
          </w:rPr>
          <w:fldChar w:fldCharType="separate"/>
        </w:r>
        <w:r>
          <w:rPr>
            <w:noProof/>
          </w:rPr>
          <w:t>25</w:t>
        </w:r>
        <w:r>
          <w:rPr>
            <w:noProof/>
          </w:rPr>
          <w:fldChar w:fldCharType="end"/>
        </w:r>
      </w:hyperlink>
    </w:p>
    <w:p w14:paraId="47A17ACF" w14:textId="0E93DE84" w:rsidR="003C4965" w:rsidRDefault="003C4965">
      <w:pPr>
        <w:pStyle w:val="TOC2"/>
        <w:rPr>
          <w:rFonts w:asciiTheme="minorHAnsi" w:eastAsiaTheme="minorEastAsia" w:hAnsiTheme="minorHAnsi" w:cstheme="minorBidi"/>
          <w:noProof/>
          <w:color w:val="auto"/>
          <w:sz w:val="22"/>
          <w:szCs w:val="22"/>
          <w:lang w:val="en-AU" w:eastAsia="en-AU"/>
        </w:rPr>
      </w:pPr>
      <w:hyperlink w:anchor="_Toc107401377" w:history="1">
        <w:r w:rsidRPr="003421AE">
          <w:rPr>
            <w:rStyle w:val="Hyperlink"/>
            <w:noProof/>
          </w:rPr>
          <w:t>5.3</w:t>
        </w:r>
        <w:r>
          <w:rPr>
            <w:rFonts w:asciiTheme="minorHAnsi" w:eastAsiaTheme="minorEastAsia" w:hAnsiTheme="minorHAnsi" w:cstheme="minorBidi"/>
            <w:noProof/>
            <w:color w:val="auto"/>
            <w:sz w:val="22"/>
            <w:szCs w:val="22"/>
            <w:lang w:val="en-AU" w:eastAsia="en-AU"/>
          </w:rPr>
          <w:tab/>
        </w:r>
        <w:r w:rsidRPr="003421AE">
          <w:rPr>
            <w:rStyle w:val="Hyperlink"/>
            <w:noProof/>
          </w:rPr>
          <w:t>Strong Local Economy</w:t>
        </w:r>
        <w:r>
          <w:rPr>
            <w:noProof/>
          </w:rPr>
          <w:tab/>
        </w:r>
        <w:r>
          <w:rPr>
            <w:noProof/>
          </w:rPr>
          <w:fldChar w:fldCharType="begin"/>
        </w:r>
        <w:r>
          <w:rPr>
            <w:noProof/>
          </w:rPr>
          <w:instrText xml:space="preserve"> PAGEREF _Toc107401377 \h </w:instrText>
        </w:r>
        <w:r>
          <w:rPr>
            <w:noProof/>
          </w:rPr>
        </w:r>
        <w:r>
          <w:rPr>
            <w:noProof/>
          </w:rPr>
          <w:fldChar w:fldCharType="separate"/>
        </w:r>
        <w:r>
          <w:rPr>
            <w:noProof/>
          </w:rPr>
          <w:t>76</w:t>
        </w:r>
        <w:r>
          <w:rPr>
            <w:noProof/>
          </w:rPr>
          <w:fldChar w:fldCharType="end"/>
        </w:r>
      </w:hyperlink>
    </w:p>
    <w:p w14:paraId="18F12188" w14:textId="59C48B3A" w:rsidR="003C4965" w:rsidRDefault="003C4965">
      <w:pPr>
        <w:pStyle w:val="TOC3"/>
        <w:rPr>
          <w:rFonts w:asciiTheme="minorHAnsi" w:eastAsiaTheme="minorEastAsia" w:hAnsiTheme="minorHAnsi" w:cstheme="minorBidi"/>
          <w:noProof/>
          <w:color w:val="auto"/>
          <w:sz w:val="22"/>
          <w:szCs w:val="22"/>
          <w:lang w:val="en-AU" w:eastAsia="en-AU"/>
        </w:rPr>
      </w:pPr>
      <w:hyperlink w:anchor="_Toc107401378" w:history="1">
        <w:r w:rsidRPr="003421AE">
          <w:rPr>
            <w:rStyle w:val="Hyperlink"/>
            <w:noProof/>
          </w:rPr>
          <w:t>5.3.1</w:t>
        </w:r>
        <w:r>
          <w:rPr>
            <w:rFonts w:asciiTheme="minorHAnsi" w:eastAsiaTheme="minorEastAsia" w:hAnsiTheme="minorHAnsi" w:cstheme="minorBidi"/>
            <w:noProof/>
            <w:color w:val="auto"/>
            <w:sz w:val="22"/>
            <w:szCs w:val="22"/>
            <w:lang w:val="en-AU" w:eastAsia="en-AU"/>
          </w:rPr>
          <w:tab/>
        </w:r>
        <w:r w:rsidRPr="003421AE">
          <w:rPr>
            <w:rStyle w:val="Hyperlink"/>
            <w:noProof/>
          </w:rPr>
          <w:t>Whittlesea Kindergarten Reform Implementation Plan</w:t>
        </w:r>
        <w:r>
          <w:rPr>
            <w:noProof/>
          </w:rPr>
          <w:tab/>
        </w:r>
        <w:r>
          <w:rPr>
            <w:noProof/>
          </w:rPr>
          <w:fldChar w:fldCharType="begin"/>
        </w:r>
        <w:r>
          <w:rPr>
            <w:noProof/>
          </w:rPr>
          <w:instrText xml:space="preserve"> PAGEREF _Toc107401378 \h </w:instrText>
        </w:r>
        <w:r>
          <w:rPr>
            <w:noProof/>
          </w:rPr>
        </w:r>
        <w:r>
          <w:rPr>
            <w:noProof/>
          </w:rPr>
          <w:fldChar w:fldCharType="separate"/>
        </w:r>
        <w:r>
          <w:rPr>
            <w:noProof/>
          </w:rPr>
          <w:t>76</w:t>
        </w:r>
        <w:r>
          <w:rPr>
            <w:noProof/>
          </w:rPr>
          <w:fldChar w:fldCharType="end"/>
        </w:r>
      </w:hyperlink>
    </w:p>
    <w:p w14:paraId="75A01912" w14:textId="4EF897E2" w:rsidR="003C4965" w:rsidRDefault="003C4965">
      <w:pPr>
        <w:pStyle w:val="TOC2"/>
        <w:rPr>
          <w:rFonts w:asciiTheme="minorHAnsi" w:eastAsiaTheme="minorEastAsia" w:hAnsiTheme="minorHAnsi" w:cstheme="minorBidi"/>
          <w:noProof/>
          <w:color w:val="auto"/>
          <w:sz w:val="22"/>
          <w:szCs w:val="22"/>
          <w:lang w:val="en-AU" w:eastAsia="en-AU"/>
        </w:rPr>
      </w:pPr>
      <w:hyperlink w:anchor="_Toc107401379" w:history="1">
        <w:r w:rsidRPr="003421AE">
          <w:rPr>
            <w:rStyle w:val="Hyperlink"/>
            <w:noProof/>
          </w:rPr>
          <w:t>5.4</w:t>
        </w:r>
        <w:r>
          <w:rPr>
            <w:rFonts w:asciiTheme="minorHAnsi" w:eastAsiaTheme="minorEastAsia" w:hAnsiTheme="minorHAnsi" w:cstheme="minorBidi"/>
            <w:noProof/>
            <w:color w:val="auto"/>
            <w:sz w:val="22"/>
            <w:szCs w:val="22"/>
            <w:lang w:val="en-AU" w:eastAsia="en-AU"/>
          </w:rPr>
          <w:tab/>
        </w:r>
        <w:r w:rsidRPr="003421AE">
          <w:rPr>
            <w:rStyle w:val="Hyperlink"/>
            <w:noProof/>
          </w:rPr>
          <w:t>Sustainable Environment</w:t>
        </w:r>
        <w:r>
          <w:rPr>
            <w:noProof/>
          </w:rPr>
          <w:tab/>
        </w:r>
        <w:r>
          <w:rPr>
            <w:noProof/>
          </w:rPr>
          <w:fldChar w:fldCharType="begin"/>
        </w:r>
        <w:r>
          <w:rPr>
            <w:noProof/>
          </w:rPr>
          <w:instrText xml:space="preserve"> PAGEREF _Toc107401379 \h </w:instrText>
        </w:r>
        <w:r>
          <w:rPr>
            <w:noProof/>
          </w:rPr>
        </w:r>
        <w:r>
          <w:rPr>
            <w:noProof/>
          </w:rPr>
          <w:fldChar w:fldCharType="separate"/>
        </w:r>
        <w:r>
          <w:rPr>
            <w:noProof/>
          </w:rPr>
          <w:t>79</w:t>
        </w:r>
        <w:r>
          <w:rPr>
            <w:noProof/>
          </w:rPr>
          <w:fldChar w:fldCharType="end"/>
        </w:r>
      </w:hyperlink>
    </w:p>
    <w:p w14:paraId="19EED05C" w14:textId="5E2E1393" w:rsidR="003C4965" w:rsidRDefault="003C4965">
      <w:pPr>
        <w:pStyle w:val="TOC3"/>
        <w:rPr>
          <w:rFonts w:asciiTheme="minorHAnsi" w:eastAsiaTheme="minorEastAsia" w:hAnsiTheme="minorHAnsi" w:cstheme="minorBidi"/>
          <w:noProof/>
          <w:color w:val="auto"/>
          <w:sz w:val="22"/>
          <w:szCs w:val="22"/>
          <w:lang w:val="en-AU" w:eastAsia="en-AU"/>
        </w:rPr>
      </w:pPr>
      <w:hyperlink w:anchor="_Toc107401380" w:history="1">
        <w:r w:rsidRPr="003421AE">
          <w:rPr>
            <w:rStyle w:val="Hyperlink"/>
            <w:noProof/>
          </w:rPr>
          <w:t>5.4.1</w:t>
        </w:r>
        <w:r>
          <w:rPr>
            <w:rFonts w:asciiTheme="minorHAnsi" w:eastAsiaTheme="minorEastAsia" w:hAnsiTheme="minorHAnsi" w:cstheme="minorBidi"/>
            <w:noProof/>
            <w:color w:val="auto"/>
            <w:sz w:val="22"/>
            <w:szCs w:val="22"/>
            <w:lang w:val="en-AU" w:eastAsia="en-AU"/>
          </w:rPr>
          <w:tab/>
        </w:r>
        <w:r w:rsidRPr="003421AE">
          <w:rPr>
            <w:rStyle w:val="Hyperlink"/>
            <w:noProof/>
          </w:rPr>
          <w:t>2021-143 Glass Recycling Bin Supply</w:t>
        </w:r>
        <w:r>
          <w:rPr>
            <w:noProof/>
          </w:rPr>
          <w:tab/>
        </w:r>
        <w:r>
          <w:rPr>
            <w:noProof/>
          </w:rPr>
          <w:fldChar w:fldCharType="begin"/>
        </w:r>
        <w:r>
          <w:rPr>
            <w:noProof/>
          </w:rPr>
          <w:instrText xml:space="preserve"> PAGEREF _Toc107401380 \h </w:instrText>
        </w:r>
        <w:r>
          <w:rPr>
            <w:noProof/>
          </w:rPr>
        </w:r>
        <w:r>
          <w:rPr>
            <w:noProof/>
          </w:rPr>
          <w:fldChar w:fldCharType="separate"/>
        </w:r>
        <w:r>
          <w:rPr>
            <w:noProof/>
          </w:rPr>
          <w:t>79</w:t>
        </w:r>
        <w:r>
          <w:rPr>
            <w:noProof/>
          </w:rPr>
          <w:fldChar w:fldCharType="end"/>
        </w:r>
      </w:hyperlink>
    </w:p>
    <w:p w14:paraId="79BC26F8" w14:textId="0A4FA6E1" w:rsidR="003C4965" w:rsidRDefault="003C4965">
      <w:pPr>
        <w:pStyle w:val="TOC2"/>
        <w:rPr>
          <w:rFonts w:asciiTheme="minorHAnsi" w:eastAsiaTheme="minorEastAsia" w:hAnsiTheme="minorHAnsi" w:cstheme="minorBidi"/>
          <w:noProof/>
          <w:color w:val="auto"/>
          <w:sz w:val="22"/>
          <w:szCs w:val="22"/>
          <w:lang w:val="en-AU" w:eastAsia="en-AU"/>
        </w:rPr>
      </w:pPr>
      <w:hyperlink w:anchor="_Toc107401381" w:history="1">
        <w:r w:rsidRPr="003421AE">
          <w:rPr>
            <w:rStyle w:val="Hyperlink"/>
            <w:noProof/>
          </w:rPr>
          <w:t>5.5</w:t>
        </w:r>
        <w:r>
          <w:rPr>
            <w:rFonts w:asciiTheme="minorHAnsi" w:eastAsiaTheme="minorEastAsia" w:hAnsiTheme="minorHAnsi" w:cstheme="minorBidi"/>
            <w:noProof/>
            <w:color w:val="auto"/>
            <w:sz w:val="22"/>
            <w:szCs w:val="22"/>
            <w:lang w:val="en-AU" w:eastAsia="en-AU"/>
          </w:rPr>
          <w:tab/>
        </w:r>
        <w:r w:rsidRPr="003421AE">
          <w:rPr>
            <w:rStyle w:val="Hyperlink"/>
            <w:noProof/>
          </w:rPr>
          <w:t>High Performing Organisation</w:t>
        </w:r>
        <w:r>
          <w:rPr>
            <w:noProof/>
          </w:rPr>
          <w:tab/>
        </w:r>
        <w:r>
          <w:rPr>
            <w:noProof/>
          </w:rPr>
          <w:fldChar w:fldCharType="begin"/>
        </w:r>
        <w:r>
          <w:rPr>
            <w:noProof/>
          </w:rPr>
          <w:instrText xml:space="preserve"> PAGEREF _Toc107401381 \h </w:instrText>
        </w:r>
        <w:r>
          <w:rPr>
            <w:noProof/>
          </w:rPr>
        </w:r>
        <w:r>
          <w:rPr>
            <w:noProof/>
          </w:rPr>
          <w:fldChar w:fldCharType="separate"/>
        </w:r>
        <w:r>
          <w:rPr>
            <w:noProof/>
          </w:rPr>
          <w:t>81</w:t>
        </w:r>
        <w:r>
          <w:rPr>
            <w:noProof/>
          </w:rPr>
          <w:fldChar w:fldCharType="end"/>
        </w:r>
      </w:hyperlink>
    </w:p>
    <w:p w14:paraId="422FF839" w14:textId="5B5E2836" w:rsidR="003C4965" w:rsidRDefault="003C4965">
      <w:pPr>
        <w:pStyle w:val="TOC3"/>
        <w:rPr>
          <w:rFonts w:asciiTheme="minorHAnsi" w:eastAsiaTheme="minorEastAsia" w:hAnsiTheme="minorHAnsi" w:cstheme="minorBidi"/>
          <w:noProof/>
          <w:color w:val="auto"/>
          <w:sz w:val="22"/>
          <w:szCs w:val="22"/>
          <w:lang w:val="en-AU" w:eastAsia="en-AU"/>
        </w:rPr>
      </w:pPr>
      <w:hyperlink w:anchor="_Toc107401382" w:history="1">
        <w:r w:rsidRPr="003421AE">
          <w:rPr>
            <w:rStyle w:val="Hyperlink"/>
            <w:noProof/>
          </w:rPr>
          <w:t>5.5.1</w:t>
        </w:r>
        <w:r>
          <w:rPr>
            <w:rFonts w:asciiTheme="minorHAnsi" w:eastAsiaTheme="minorEastAsia" w:hAnsiTheme="minorHAnsi" w:cstheme="minorBidi"/>
            <w:noProof/>
            <w:color w:val="auto"/>
            <w:sz w:val="22"/>
            <w:szCs w:val="22"/>
            <w:lang w:val="en-AU" w:eastAsia="en-AU"/>
          </w:rPr>
          <w:tab/>
        </w:r>
        <w:r w:rsidRPr="003421AE">
          <w:rPr>
            <w:rStyle w:val="Hyperlink"/>
            <w:noProof/>
          </w:rPr>
          <w:t>Confirmation of minutes and associated actions of CEMAC meetings held 7 April 2022 and 2 May 2022 and extension of independent member term.</w:t>
        </w:r>
        <w:r>
          <w:rPr>
            <w:noProof/>
          </w:rPr>
          <w:tab/>
        </w:r>
        <w:r>
          <w:rPr>
            <w:noProof/>
          </w:rPr>
          <w:fldChar w:fldCharType="begin"/>
        </w:r>
        <w:r>
          <w:rPr>
            <w:noProof/>
          </w:rPr>
          <w:instrText xml:space="preserve"> PAGEREF _Toc107401382 \h </w:instrText>
        </w:r>
        <w:r>
          <w:rPr>
            <w:noProof/>
          </w:rPr>
        </w:r>
        <w:r>
          <w:rPr>
            <w:noProof/>
          </w:rPr>
          <w:fldChar w:fldCharType="separate"/>
        </w:r>
        <w:r>
          <w:rPr>
            <w:noProof/>
          </w:rPr>
          <w:t>81</w:t>
        </w:r>
        <w:r>
          <w:rPr>
            <w:noProof/>
          </w:rPr>
          <w:fldChar w:fldCharType="end"/>
        </w:r>
      </w:hyperlink>
    </w:p>
    <w:p w14:paraId="45526D8F" w14:textId="675DA2E4" w:rsidR="003C4965" w:rsidRDefault="003C4965">
      <w:pPr>
        <w:pStyle w:val="TOC3"/>
        <w:rPr>
          <w:rFonts w:asciiTheme="minorHAnsi" w:eastAsiaTheme="minorEastAsia" w:hAnsiTheme="minorHAnsi" w:cstheme="minorBidi"/>
          <w:noProof/>
          <w:color w:val="auto"/>
          <w:sz w:val="22"/>
          <w:szCs w:val="22"/>
          <w:lang w:val="en-AU" w:eastAsia="en-AU"/>
        </w:rPr>
      </w:pPr>
      <w:hyperlink w:anchor="_Toc107401383" w:history="1">
        <w:r w:rsidRPr="003421AE">
          <w:rPr>
            <w:rStyle w:val="Hyperlink"/>
            <w:noProof/>
          </w:rPr>
          <w:t>5.5.2</w:t>
        </w:r>
        <w:r>
          <w:rPr>
            <w:rFonts w:asciiTheme="minorHAnsi" w:eastAsiaTheme="minorEastAsia" w:hAnsiTheme="minorHAnsi" w:cstheme="minorBidi"/>
            <w:noProof/>
            <w:color w:val="auto"/>
            <w:sz w:val="22"/>
            <w:szCs w:val="22"/>
            <w:lang w:val="en-AU" w:eastAsia="en-AU"/>
          </w:rPr>
          <w:tab/>
        </w:r>
        <w:r w:rsidRPr="003421AE">
          <w:rPr>
            <w:rStyle w:val="Hyperlink"/>
            <w:noProof/>
          </w:rPr>
          <w:t>Proposed Motions - MAV State Council Meeting</w:t>
        </w:r>
        <w:r>
          <w:rPr>
            <w:noProof/>
          </w:rPr>
          <w:tab/>
        </w:r>
        <w:r>
          <w:rPr>
            <w:noProof/>
          </w:rPr>
          <w:fldChar w:fldCharType="begin"/>
        </w:r>
        <w:r>
          <w:rPr>
            <w:noProof/>
          </w:rPr>
          <w:instrText xml:space="preserve"> PAGEREF _Toc107401383 \h </w:instrText>
        </w:r>
        <w:r>
          <w:rPr>
            <w:noProof/>
          </w:rPr>
        </w:r>
        <w:r>
          <w:rPr>
            <w:noProof/>
          </w:rPr>
          <w:fldChar w:fldCharType="separate"/>
        </w:r>
        <w:r>
          <w:rPr>
            <w:noProof/>
          </w:rPr>
          <w:t>83</w:t>
        </w:r>
        <w:r>
          <w:rPr>
            <w:noProof/>
          </w:rPr>
          <w:fldChar w:fldCharType="end"/>
        </w:r>
      </w:hyperlink>
    </w:p>
    <w:p w14:paraId="0641F266" w14:textId="76780275" w:rsidR="003C4965" w:rsidRDefault="003C4965">
      <w:pPr>
        <w:pStyle w:val="TOC3"/>
        <w:rPr>
          <w:rFonts w:asciiTheme="minorHAnsi" w:eastAsiaTheme="minorEastAsia" w:hAnsiTheme="minorHAnsi" w:cstheme="minorBidi"/>
          <w:noProof/>
          <w:color w:val="auto"/>
          <w:sz w:val="22"/>
          <w:szCs w:val="22"/>
          <w:lang w:val="en-AU" w:eastAsia="en-AU"/>
        </w:rPr>
      </w:pPr>
      <w:hyperlink w:anchor="_Toc107401384" w:history="1">
        <w:r w:rsidRPr="003421AE">
          <w:rPr>
            <w:rStyle w:val="Hyperlink"/>
            <w:noProof/>
          </w:rPr>
          <w:t>5.5.3</w:t>
        </w:r>
        <w:r>
          <w:rPr>
            <w:rFonts w:asciiTheme="minorHAnsi" w:eastAsiaTheme="minorEastAsia" w:hAnsiTheme="minorHAnsi" w:cstheme="minorBidi"/>
            <w:noProof/>
            <w:color w:val="auto"/>
            <w:sz w:val="22"/>
            <w:szCs w:val="22"/>
            <w:lang w:val="en-AU" w:eastAsia="en-AU"/>
          </w:rPr>
          <w:tab/>
        </w:r>
        <w:r w:rsidRPr="003421AE">
          <w:rPr>
            <w:rStyle w:val="Hyperlink"/>
            <w:noProof/>
          </w:rPr>
          <w:t>Quarterly Corporate Performance Report - Q3 ended 31/3/2022</w:t>
        </w:r>
        <w:r>
          <w:rPr>
            <w:noProof/>
          </w:rPr>
          <w:tab/>
        </w:r>
        <w:r>
          <w:rPr>
            <w:noProof/>
          </w:rPr>
          <w:fldChar w:fldCharType="begin"/>
        </w:r>
        <w:r>
          <w:rPr>
            <w:noProof/>
          </w:rPr>
          <w:instrText xml:space="preserve"> PAGEREF _Toc107401384 \h </w:instrText>
        </w:r>
        <w:r>
          <w:rPr>
            <w:noProof/>
          </w:rPr>
        </w:r>
        <w:r>
          <w:rPr>
            <w:noProof/>
          </w:rPr>
          <w:fldChar w:fldCharType="separate"/>
        </w:r>
        <w:r>
          <w:rPr>
            <w:noProof/>
          </w:rPr>
          <w:t>85</w:t>
        </w:r>
        <w:r>
          <w:rPr>
            <w:noProof/>
          </w:rPr>
          <w:fldChar w:fldCharType="end"/>
        </w:r>
      </w:hyperlink>
    </w:p>
    <w:p w14:paraId="2AFCF8AA" w14:textId="08295E98" w:rsidR="003C4965" w:rsidRDefault="003C4965">
      <w:pPr>
        <w:pStyle w:val="TOC3"/>
        <w:rPr>
          <w:rFonts w:asciiTheme="minorHAnsi" w:eastAsiaTheme="minorEastAsia" w:hAnsiTheme="minorHAnsi" w:cstheme="minorBidi"/>
          <w:noProof/>
          <w:color w:val="auto"/>
          <w:sz w:val="22"/>
          <w:szCs w:val="22"/>
          <w:lang w:val="en-AU" w:eastAsia="en-AU"/>
        </w:rPr>
      </w:pPr>
      <w:hyperlink w:anchor="_Toc107401385" w:history="1">
        <w:r w:rsidRPr="003421AE">
          <w:rPr>
            <w:rStyle w:val="Hyperlink"/>
            <w:noProof/>
          </w:rPr>
          <w:t>5.5.4</w:t>
        </w:r>
        <w:r>
          <w:rPr>
            <w:rFonts w:asciiTheme="minorHAnsi" w:eastAsiaTheme="minorEastAsia" w:hAnsiTheme="minorHAnsi" w:cstheme="minorBidi"/>
            <w:noProof/>
            <w:color w:val="auto"/>
            <w:sz w:val="22"/>
            <w:szCs w:val="22"/>
            <w:lang w:val="en-AU" w:eastAsia="en-AU"/>
          </w:rPr>
          <w:tab/>
        </w:r>
        <w:r w:rsidRPr="003421AE">
          <w:rPr>
            <w:rStyle w:val="Hyperlink"/>
            <w:noProof/>
          </w:rPr>
          <w:t>Insurance Renewal – Delegation of authority to CEO</w:t>
        </w:r>
        <w:r>
          <w:rPr>
            <w:noProof/>
          </w:rPr>
          <w:tab/>
        </w:r>
        <w:r>
          <w:rPr>
            <w:noProof/>
          </w:rPr>
          <w:fldChar w:fldCharType="begin"/>
        </w:r>
        <w:r>
          <w:rPr>
            <w:noProof/>
          </w:rPr>
          <w:instrText xml:space="preserve"> PAGEREF _Toc107401385 \h </w:instrText>
        </w:r>
        <w:r>
          <w:rPr>
            <w:noProof/>
          </w:rPr>
        </w:r>
        <w:r>
          <w:rPr>
            <w:noProof/>
          </w:rPr>
          <w:fldChar w:fldCharType="separate"/>
        </w:r>
        <w:r>
          <w:rPr>
            <w:noProof/>
          </w:rPr>
          <w:t>86</w:t>
        </w:r>
        <w:r>
          <w:rPr>
            <w:noProof/>
          </w:rPr>
          <w:fldChar w:fldCharType="end"/>
        </w:r>
      </w:hyperlink>
    </w:p>
    <w:p w14:paraId="45DC61C8" w14:textId="7060A362" w:rsidR="003C4965" w:rsidRDefault="003C4965">
      <w:pPr>
        <w:pStyle w:val="TOC1"/>
        <w:rPr>
          <w:rFonts w:asciiTheme="minorHAnsi" w:eastAsiaTheme="minorEastAsia" w:hAnsiTheme="minorHAnsi" w:cstheme="minorBidi"/>
          <w:noProof/>
          <w:color w:val="auto"/>
          <w:sz w:val="22"/>
          <w:szCs w:val="22"/>
          <w:lang w:val="en-AU" w:eastAsia="en-AU"/>
        </w:rPr>
      </w:pPr>
      <w:hyperlink w:anchor="_Toc107401386" w:history="1">
        <w:r w:rsidRPr="003421AE">
          <w:rPr>
            <w:rStyle w:val="Hyperlink"/>
            <w:noProof/>
          </w:rPr>
          <w:t>6</w:t>
        </w:r>
        <w:r>
          <w:rPr>
            <w:rFonts w:asciiTheme="minorHAnsi" w:eastAsiaTheme="minorEastAsia" w:hAnsiTheme="minorHAnsi" w:cstheme="minorBidi"/>
            <w:noProof/>
            <w:color w:val="auto"/>
            <w:sz w:val="22"/>
            <w:szCs w:val="22"/>
            <w:lang w:val="en-AU" w:eastAsia="en-AU"/>
          </w:rPr>
          <w:tab/>
        </w:r>
        <w:r w:rsidRPr="003421AE">
          <w:rPr>
            <w:rStyle w:val="Hyperlink"/>
            <w:noProof/>
          </w:rPr>
          <w:t>Notices of Motion</w:t>
        </w:r>
        <w:r>
          <w:rPr>
            <w:noProof/>
          </w:rPr>
          <w:tab/>
        </w:r>
        <w:r>
          <w:rPr>
            <w:noProof/>
          </w:rPr>
          <w:fldChar w:fldCharType="begin"/>
        </w:r>
        <w:r>
          <w:rPr>
            <w:noProof/>
          </w:rPr>
          <w:instrText xml:space="preserve"> PAGEREF _Toc107401386 \h </w:instrText>
        </w:r>
        <w:r>
          <w:rPr>
            <w:noProof/>
          </w:rPr>
        </w:r>
        <w:r>
          <w:rPr>
            <w:noProof/>
          </w:rPr>
          <w:fldChar w:fldCharType="separate"/>
        </w:r>
        <w:r>
          <w:rPr>
            <w:noProof/>
          </w:rPr>
          <w:t>87</w:t>
        </w:r>
        <w:r>
          <w:rPr>
            <w:noProof/>
          </w:rPr>
          <w:fldChar w:fldCharType="end"/>
        </w:r>
      </w:hyperlink>
    </w:p>
    <w:p w14:paraId="32A00F32" w14:textId="4BEFEB2A" w:rsidR="003C4965" w:rsidRDefault="003C4965">
      <w:pPr>
        <w:pStyle w:val="TOC1"/>
        <w:rPr>
          <w:rFonts w:asciiTheme="minorHAnsi" w:eastAsiaTheme="minorEastAsia" w:hAnsiTheme="minorHAnsi" w:cstheme="minorBidi"/>
          <w:noProof/>
          <w:color w:val="auto"/>
          <w:sz w:val="22"/>
          <w:szCs w:val="22"/>
          <w:lang w:val="en-AU" w:eastAsia="en-AU"/>
        </w:rPr>
      </w:pPr>
      <w:hyperlink w:anchor="_Toc107401387" w:history="1">
        <w:r w:rsidRPr="003421AE">
          <w:rPr>
            <w:rStyle w:val="Hyperlink"/>
            <w:noProof/>
          </w:rPr>
          <w:t>7</w:t>
        </w:r>
        <w:r>
          <w:rPr>
            <w:rFonts w:asciiTheme="minorHAnsi" w:eastAsiaTheme="minorEastAsia" w:hAnsiTheme="minorHAnsi" w:cstheme="minorBidi"/>
            <w:noProof/>
            <w:color w:val="auto"/>
            <w:sz w:val="22"/>
            <w:szCs w:val="22"/>
            <w:lang w:val="en-AU" w:eastAsia="en-AU"/>
          </w:rPr>
          <w:tab/>
        </w:r>
        <w:r w:rsidRPr="003421AE">
          <w:rPr>
            <w:rStyle w:val="Hyperlink"/>
            <w:noProof/>
          </w:rPr>
          <w:t>Urgent Business</w:t>
        </w:r>
        <w:r>
          <w:rPr>
            <w:noProof/>
          </w:rPr>
          <w:tab/>
        </w:r>
        <w:r>
          <w:rPr>
            <w:noProof/>
          </w:rPr>
          <w:fldChar w:fldCharType="begin"/>
        </w:r>
        <w:r>
          <w:rPr>
            <w:noProof/>
          </w:rPr>
          <w:instrText xml:space="preserve"> PAGEREF _Toc107401387 \h </w:instrText>
        </w:r>
        <w:r>
          <w:rPr>
            <w:noProof/>
          </w:rPr>
        </w:r>
        <w:r>
          <w:rPr>
            <w:noProof/>
          </w:rPr>
          <w:fldChar w:fldCharType="separate"/>
        </w:r>
        <w:r>
          <w:rPr>
            <w:noProof/>
          </w:rPr>
          <w:t>87</w:t>
        </w:r>
        <w:r>
          <w:rPr>
            <w:noProof/>
          </w:rPr>
          <w:fldChar w:fldCharType="end"/>
        </w:r>
      </w:hyperlink>
    </w:p>
    <w:p w14:paraId="4173CD53" w14:textId="50F6A38A" w:rsidR="003C4965" w:rsidRDefault="003C4965">
      <w:pPr>
        <w:pStyle w:val="TOC1"/>
        <w:rPr>
          <w:rFonts w:asciiTheme="minorHAnsi" w:eastAsiaTheme="minorEastAsia" w:hAnsiTheme="minorHAnsi" w:cstheme="minorBidi"/>
          <w:noProof/>
          <w:color w:val="auto"/>
          <w:sz w:val="22"/>
          <w:szCs w:val="22"/>
          <w:lang w:val="en-AU" w:eastAsia="en-AU"/>
        </w:rPr>
      </w:pPr>
      <w:hyperlink w:anchor="_Toc107401388" w:history="1">
        <w:r w:rsidRPr="003421AE">
          <w:rPr>
            <w:rStyle w:val="Hyperlink"/>
            <w:noProof/>
          </w:rPr>
          <w:t>8</w:t>
        </w:r>
        <w:r>
          <w:rPr>
            <w:rFonts w:asciiTheme="minorHAnsi" w:eastAsiaTheme="minorEastAsia" w:hAnsiTheme="minorHAnsi" w:cstheme="minorBidi"/>
            <w:noProof/>
            <w:color w:val="auto"/>
            <w:sz w:val="22"/>
            <w:szCs w:val="22"/>
            <w:lang w:val="en-AU" w:eastAsia="en-AU"/>
          </w:rPr>
          <w:tab/>
        </w:r>
        <w:r w:rsidRPr="003421AE">
          <w:rPr>
            <w:rStyle w:val="Hyperlink"/>
            <w:noProof/>
          </w:rPr>
          <w:t>Reports from Council Representatives and CEO Update</w:t>
        </w:r>
        <w:r>
          <w:rPr>
            <w:noProof/>
          </w:rPr>
          <w:tab/>
        </w:r>
        <w:r>
          <w:rPr>
            <w:noProof/>
          </w:rPr>
          <w:fldChar w:fldCharType="begin"/>
        </w:r>
        <w:r>
          <w:rPr>
            <w:noProof/>
          </w:rPr>
          <w:instrText xml:space="preserve"> PAGEREF _Toc107401388 \h </w:instrText>
        </w:r>
        <w:r>
          <w:rPr>
            <w:noProof/>
          </w:rPr>
        </w:r>
        <w:r>
          <w:rPr>
            <w:noProof/>
          </w:rPr>
          <w:fldChar w:fldCharType="separate"/>
        </w:r>
        <w:r>
          <w:rPr>
            <w:noProof/>
          </w:rPr>
          <w:t>87</w:t>
        </w:r>
        <w:r>
          <w:rPr>
            <w:noProof/>
          </w:rPr>
          <w:fldChar w:fldCharType="end"/>
        </w:r>
      </w:hyperlink>
    </w:p>
    <w:p w14:paraId="1298D307" w14:textId="13F82AA8" w:rsidR="003C4965" w:rsidRDefault="003C4965">
      <w:pPr>
        <w:pStyle w:val="TOC1"/>
        <w:rPr>
          <w:rFonts w:asciiTheme="minorHAnsi" w:eastAsiaTheme="minorEastAsia" w:hAnsiTheme="minorHAnsi" w:cstheme="minorBidi"/>
          <w:noProof/>
          <w:color w:val="auto"/>
          <w:sz w:val="22"/>
          <w:szCs w:val="22"/>
          <w:lang w:val="en-AU" w:eastAsia="en-AU"/>
        </w:rPr>
      </w:pPr>
      <w:hyperlink w:anchor="_Toc107401389" w:history="1">
        <w:r w:rsidRPr="003421AE">
          <w:rPr>
            <w:rStyle w:val="Hyperlink"/>
            <w:noProof/>
          </w:rPr>
          <w:t>9</w:t>
        </w:r>
        <w:r>
          <w:rPr>
            <w:rFonts w:asciiTheme="minorHAnsi" w:eastAsiaTheme="minorEastAsia" w:hAnsiTheme="minorHAnsi" w:cstheme="minorBidi"/>
            <w:noProof/>
            <w:color w:val="auto"/>
            <w:sz w:val="22"/>
            <w:szCs w:val="22"/>
            <w:lang w:val="en-AU" w:eastAsia="en-AU"/>
          </w:rPr>
          <w:tab/>
        </w:r>
        <w:r w:rsidRPr="003421AE">
          <w:rPr>
            <w:rStyle w:val="Hyperlink"/>
            <w:noProof/>
          </w:rPr>
          <w:t>Confidential Business</w:t>
        </w:r>
        <w:r>
          <w:rPr>
            <w:noProof/>
          </w:rPr>
          <w:tab/>
        </w:r>
        <w:r>
          <w:rPr>
            <w:noProof/>
          </w:rPr>
          <w:fldChar w:fldCharType="begin"/>
        </w:r>
        <w:r>
          <w:rPr>
            <w:noProof/>
          </w:rPr>
          <w:instrText xml:space="preserve"> PAGEREF _Toc107401389 \h </w:instrText>
        </w:r>
        <w:r>
          <w:rPr>
            <w:noProof/>
          </w:rPr>
        </w:r>
        <w:r>
          <w:rPr>
            <w:noProof/>
          </w:rPr>
          <w:fldChar w:fldCharType="separate"/>
        </w:r>
        <w:r>
          <w:rPr>
            <w:noProof/>
          </w:rPr>
          <w:t>89</w:t>
        </w:r>
        <w:r>
          <w:rPr>
            <w:noProof/>
          </w:rPr>
          <w:fldChar w:fldCharType="end"/>
        </w:r>
      </w:hyperlink>
    </w:p>
    <w:p w14:paraId="0BE48046" w14:textId="79126BD8" w:rsidR="003C4965" w:rsidRDefault="003C4965">
      <w:pPr>
        <w:pStyle w:val="TOC2"/>
        <w:rPr>
          <w:rFonts w:asciiTheme="minorHAnsi" w:eastAsiaTheme="minorEastAsia" w:hAnsiTheme="minorHAnsi" w:cstheme="minorBidi"/>
          <w:noProof/>
          <w:color w:val="auto"/>
          <w:sz w:val="22"/>
          <w:szCs w:val="22"/>
          <w:lang w:val="en-AU" w:eastAsia="en-AU"/>
        </w:rPr>
      </w:pPr>
      <w:hyperlink w:anchor="_Toc107401390" w:history="1">
        <w:r w:rsidRPr="003421AE">
          <w:rPr>
            <w:rStyle w:val="Hyperlink"/>
            <w:noProof/>
          </w:rPr>
          <w:t>9.1</w:t>
        </w:r>
        <w:r>
          <w:rPr>
            <w:rFonts w:asciiTheme="minorHAnsi" w:eastAsiaTheme="minorEastAsia" w:hAnsiTheme="minorHAnsi" w:cstheme="minorBidi"/>
            <w:noProof/>
            <w:color w:val="auto"/>
            <w:sz w:val="22"/>
            <w:szCs w:val="22"/>
            <w:lang w:val="en-AU" w:eastAsia="en-AU"/>
          </w:rPr>
          <w:tab/>
        </w:r>
        <w:r w:rsidRPr="003421AE">
          <w:rPr>
            <w:rStyle w:val="Hyperlink"/>
            <w:noProof/>
          </w:rPr>
          <w:t>Confidential Connected Communities</w:t>
        </w:r>
        <w:r>
          <w:rPr>
            <w:noProof/>
          </w:rPr>
          <w:tab/>
        </w:r>
        <w:r>
          <w:rPr>
            <w:noProof/>
          </w:rPr>
          <w:fldChar w:fldCharType="begin"/>
        </w:r>
        <w:r>
          <w:rPr>
            <w:noProof/>
          </w:rPr>
          <w:instrText xml:space="preserve"> PAGEREF _Toc107401390 \h </w:instrText>
        </w:r>
        <w:r>
          <w:rPr>
            <w:noProof/>
          </w:rPr>
        </w:r>
        <w:r>
          <w:rPr>
            <w:noProof/>
          </w:rPr>
          <w:fldChar w:fldCharType="separate"/>
        </w:r>
        <w:r>
          <w:rPr>
            <w:noProof/>
          </w:rPr>
          <w:t>89</w:t>
        </w:r>
        <w:r>
          <w:rPr>
            <w:noProof/>
          </w:rPr>
          <w:fldChar w:fldCharType="end"/>
        </w:r>
      </w:hyperlink>
    </w:p>
    <w:p w14:paraId="5819B0E7" w14:textId="2D66D027" w:rsidR="003C4965" w:rsidRDefault="003C4965">
      <w:pPr>
        <w:pStyle w:val="TOC2"/>
        <w:rPr>
          <w:rFonts w:asciiTheme="minorHAnsi" w:eastAsiaTheme="minorEastAsia" w:hAnsiTheme="minorHAnsi" w:cstheme="minorBidi"/>
          <w:noProof/>
          <w:color w:val="auto"/>
          <w:sz w:val="22"/>
          <w:szCs w:val="22"/>
          <w:lang w:val="en-AU" w:eastAsia="en-AU"/>
        </w:rPr>
      </w:pPr>
      <w:hyperlink w:anchor="_Toc107401391" w:history="1">
        <w:r w:rsidRPr="003421AE">
          <w:rPr>
            <w:rStyle w:val="Hyperlink"/>
            <w:noProof/>
          </w:rPr>
          <w:t>9.2</w:t>
        </w:r>
        <w:r>
          <w:rPr>
            <w:rFonts w:asciiTheme="minorHAnsi" w:eastAsiaTheme="minorEastAsia" w:hAnsiTheme="minorHAnsi" w:cstheme="minorBidi"/>
            <w:noProof/>
            <w:color w:val="auto"/>
            <w:sz w:val="22"/>
            <w:szCs w:val="22"/>
            <w:lang w:val="en-AU" w:eastAsia="en-AU"/>
          </w:rPr>
          <w:tab/>
        </w:r>
        <w:r w:rsidRPr="003421AE">
          <w:rPr>
            <w:rStyle w:val="Hyperlink"/>
            <w:noProof/>
          </w:rPr>
          <w:t>Confidential Liveable Neighbourhoods</w:t>
        </w:r>
        <w:r>
          <w:rPr>
            <w:noProof/>
          </w:rPr>
          <w:tab/>
        </w:r>
        <w:r>
          <w:rPr>
            <w:noProof/>
          </w:rPr>
          <w:fldChar w:fldCharType="begin"/>
        </w:r>
        <w:r>
          <w:rPr>
            <w:noProof/>
          </w:rPr>
          <w:instrText xml:space="preserve"> PAGEREF _Toc107401391 \h </w:instrText>
        </w:r>
        <w:r>
          <w:rPr>
            <w:noProof/>
          </w:rPr>
        </w:r>
        <w:r>
          <w:rPr>
            <w:noProof/>
          </w:rPr>
          <w:fldChar w:fldCharType="separate"/>
        </w:r>
        <w:r>
          <w:rPr>
            <w:noProof/>
          </w:rPr>
          <w:t>89</w:t>
        </w:r>
        <w:r>
          <w:rPr>
            <w:noProof/>
          </w:rPr>
          <w:fldChar w:fldCharType="end"/>
        </w:r>
      </w:hyperlink>
    </w:p>
    <w:p w14:paraId="6CA485F3" w14:textId="69F1F8A1" w:rsidR="003C4965" w:rsidRDefault="003C4965">
      <w:pPr>
        <w:pStyle w:val="TOC2"/>
        <w:rPr>
          <w:rFonts w:asciiTheme="minorHAnsi" w:eastAsiaTheme="minorEastAsia" w:hAnsiTheme="minorHAnsi" w:cstheme="minorBidi"/>
          <w:noProof/>
          <w:color w:val="auto"/>
          <w:sz w:val="22"/>
          <w:szCs w:val="22"/>
          <w:lang w:val="en-AU" w:eastAsia="en-AU"/>
        </w:rPr>
      </w:pPr>
      <w:hyperlink w:anchor="_Toc107401392" w:history="1">
        <w:r w:rsidRPr="003421AE">
          <w:rPr>
            <w:rStyle w:val="Hyperlink"/>
            <w:noProof/>
          </w:rPr>
          <w:t>9.3</w:t>
        </w:r>
        <w:r>
          <w:rPr>
            <w:rFonts w:asciiTheme="minorHAnsi" w:eastAsiaTheme="minorEastAsia" w:hAnsiTheme="minorHAnsi" w:cstheme="minorBidi"/>
            <w:noProof/>
            <w:color w:val="auto"/>
            <w:sz w:val="22"/>
            <w:szCs w:val="22"/>
            <w:lang w:val="en-AU" w:eastAsia="en-AU"/>
          </w:rPr>
          <w:tab/>
        </w:r>
        <w:r w:rsidRPr="003421AE">
          <w:rPr>
            <w:rStyle w:val="Hyperlink"/>
            <w:noProof/>
          </w:rPr>
          <w:t>Confidential Strong Local Economy</w:t>
        </w:r>
        <w:r>
          <w:rPr>
            <w:noProof/>
          </w:rPr>
          <w:tab/>
        </w:r>
        <w:r>
          <w:rPr>
            <w:noProof/>
          </w:rPr>
          <w:fldChar w:fldCharType="begin"/>
        </w:r>
        <w:r>
          <w:rPr>
            <w:noProof/>
          </w:rPr>
          <w:instrText xml:space="preserve"> PAGEREF _Toc107401392 \h </w:instrText>
        </w:r>
        <w:r>
          <w:rPr>
            <w:noProof/>
          </w:rPr>
        </w:r>
        <w:r>
          <w:rPr>
            <w:noProof/>
          </w:rPr>
          <w:fldChar w:fldCharType="separate"/>
        </w:r>
        <w:r>
          <w:rPr>
            <w:noProof/>
          </w:rPr>
          <w:t>89</w:t>
        </w:r>
        <w:r>
          <w:rPr>
            <w:noProof/>
          </w:rPr>
          <w:fldChar w:fldCharType="end"/>
        </w:r>
      </w:hyperlink>
    </w:p>
    <w:p w14:paraId="7EB3BB07" w14:textId="7CF68DCE" w:rsidR="003C4965" w:rsidRDefault="003C4965">
      <w:pPr>
        <w:pStyle w:val="TOC2"/>
        <w:rPr>
          <w:rFonts w:asciiTheme="minorHAnsi" w:eastAsiaTheme="minorEastAsia" w:hAnsiTheme="minorHAnsi" w:cstheme="minorBidi"/>
          <w:noProof/>
          <w:color w:val="auto"/>
          <w:sz w:val="22"/>
          <w:szCs w:val="22"/>
          <w:lang w:val="en-AU" w:eastAsia="en-AU"/>
        </w:rPr>
      </w:pPr>
      <w:hyperlink w:anchor="_Toc107401393" w:history="1">
        <w:r w:rsidRPr="003421AE">
          <w:rPr>
            <w:rStyle w:val="Hyperlink"/>
            <w:noProof/>
          </w:rPr>
          <w:t>9.4</w:t>
        </w:r>
        <w:r>
          <w:rPr>
            <w:rFonts w:asciiTheme="minorHAnsi" w:eastAsiaTheme="minorEastAsia" w:hAnsiTheme="minorHAnsi" w:cstheme="minorBidi"/>
            <w:noProof/>
            <w:color w:val="auto"/>
            <w:sz w:val="22"/>
            <w:szCs w:val="22"/>
            <w:lang w:val="en-AU" w:eastAsia="en-AU"/>
          </w:rPr>
          <w:tab/>
        </w:r>
        <w:r w:rsidRPr="003421AE">
          <w:rPr>
            <w:rStyle w:val="Hyperlink"/>
            <w:noProof/>
          </w:rPr>
          <w:t>Confidential Sustainable Environment</w:t>
        </w:r>
        <w:r>
          <w:rPr>
            <w:noProof/>
          </w:rPr>
          <w:tab/>
        </w:r>
        <w:r>
          <w:rPr>
            <w:noProof/>
          </w:rPr>
          <w:fldChar w:fldCharType="begin"/>
        </w:r>
        <w:r>
          <w:rPr>
            <w:noProof/>
          </w:rPr>
          <w:instrText xml:space="preserve"> PAGEREF _Toc107401393 \h </w:instrText>
        </w:r>
        <w:r>
          <w:rPr>
            <w:noProof/>
          </w:rPr>
        </w:r>
        <w:r>
          <w:rPr>
            <w:noProof/>
          </w:rPr>
          <w:fldChar w:fldCharType="separate"/>
        </w:r>
        <w:r>
          <w:rPr>
            <w:noProof/>
          </w:rPr>
          <w:t>89</w:t>
        </w:r>
        <w:r>
          <w:rPr>
            <w:noProof/>
          </w:rPr>
          <w:fldChar w:fldCharType="end"/>
        </w:r>
      </w:hyperlink>
    </w:p>
    <w:p w14:paraId="501AF035" w14:textId="4F48BAF8" w:rsidR="003C4965" w:rsidRDefault="003C4965">
      <w:pPr>
        <w:pStyle w:val="TOC2"/>
        <w:rPr>
          <w:rFonts w:asciiTheme="minorHAnsi" w:eastAsiaTheme="minorEastAsia" w:hAnsiTheme="minorHAnsi" w:cstheme="minorBidi"/>
          <w:noProof/>
          <w:color w:val="auto"/>
          <w:sz w:val="22"/>
          <w:szCs w:val="22"/>
          <w:lang w:val="en-AU" w:eastAsia="en-AU"/>
        </w:rPr>
      </w:pPr>
      <w:hyperlink w:anchor="_Toc107401394" w:history="1">
        <w:r w:rsidRPr="003421AE">
          <w:rPr>
            <w:rStyle w:val="Hyperlink"/>
            <w:noProof/>
          </w:rPr>
          <w:t>9.5</w:t>
        </w:r>
        <w:r>
          <w:rPr>
            <w:rFonts w:asciiTheme="minorHAnsi" w:eastAsiaTheme="minorEastAsia" w:hAnsiTheme="minorHAnsi" w:cstheme="minorBidi"/>
            <w:noProof/>
            <w:color w:val="auto"/>
            <w:sz w:val="22"/>
            <w:szCs w:val="22"/>
            <w:lang w:val="en-AU" w:eastAsia="en-AU"/>
          </w:rPr>
          <w:tab/>
        </w:r>
        <w:r w:rsidRPr="003421AE">
          <w:rPr>
            <w:rStyle w:val="Hyperlink"/>
            <w:noProof/>
          </w:rPr>
          <w:t>Confidential High Performing Organisation</w:t>
        </w:r>
        <w:r>
          <w:rPr>
            <w:noProof/>
          </w:rPr>
          <w:tab/>
        </w:r>
        <w:r>
          <w:rPr>
            <w:noProof/>
          </w:rPr>
          <w:fldChar w:fldCharType="begin"/>
        </w:r>
        <w:r>
          <w:rPr>
            <w:noProof/>
          </w:rPr>
          <w:instrText xml:space="preserve"> PAGEREF _Toc107401394 \h </w:instrText>
        </w:r>
        <w:r>
          <w:rPr>
            <w:noProof/>
          </w:rPr>
        </w:r>
        <w:r>
          <w:rPr>
            <w:noProof/>
          </w:rPr>
          <w:fldChar w:fldCharType="separate"/>
        </w:r>
        <w:r>
          <w:rPr>
            <w:noProof/>
          </w:rPr>
          <w:t>89</w:t>
        </w:r>
        <w:r>
          <w:rPr>
            <w:noProof/>
          </w:rPr>
          <w:fldChar w:fldCharType="end"/>
        </w:r>
      </w:hyperlink>
    </w:p>
    <w:p w14:paraId="347DF40D" w14:textId="6CF6AEF6" w:rsidR="003C4965" w:rsidRDefault="003C4965">
      <w:pPr>
        <w:pStyle w:val="TOC2"/>
        <w:rPr>
          <w:rFonts w:asciiTheme="minorHAnsi" w:eastAsiaTheme="minorEastAsia" w:hAnsiTheme="minorHAnsi" w:cstheme="minorBidi"/>
          <w:noProof/>
          <w:color w:val="auto"/>
          <w:sz w:val="22"/>
          <w:szCs w:val="22"/>
          <w:lang w:val="en-AU" w:eastAsia="en-AU"/>
        </w:rPr>
      </w:pPr>
      <w:hyperlink w:anchor="_Toc107401395" w:history="1">
        <w:r w:rsidRPr="003421AE">
          <w:rPr>
            <w:rStyle w:val="Hyperlink"/>
            <w:noProof/>
          </w:rPr>
          <w:t>9.6</w:t>
        </w:r>
        <w:r>
          <w:rPr>
            <w:rFonts w:asciiTheme="minorHAnsi" w:eastAsiaTheme="minorEastAsia" w:hAnsiTheme="minorHAnsi" w:cstheme="minorBidi"/>
            <w:noProof/>
            <w:color w:val="auto"/>
            <w:sz w:val="22"/>
            <w:szCs w:val="22"/>
            <w:lang w:val="en-AU" w:eastAsia="en-AU"/>
          </w:rPr>
          <w:tab/>
        </w:r>
        <w:r w:rsidRPr="003421AE">
          <w:rPr>
            <w:rStyle w:val="Hyperlink"/>
            <w:noProof/>
          </w:rPr>
          <w:t>Confidential Notices of Motion</w:t>
        </w:r>
        <w:r>
          <w:rPr>
            <w:noProof/>
          </w:rPr>
          <w:tab/>
        </w:r>
        <w:r>
          <w:rPr>
            <w:noProof/>
          </w:rPr>
          <w:fldChar w:fldCharType="begin"/>
        </w:r>
        <w:r>
          <w:rPr>
            <w:noProof/>
          </w:rPr>
          <w:instrText xml:space="preserve"> PAGEREF _Toc107401395 \h </w:instrText>
        </w:r>
        <w:r>
          <w:rPr>
            <w:noProof/>
          </w:rPr>
        </w:r>
        <w:r>
          <w:rPr>
            <w:noProof/>
          </w:rPr>
          <w:fldChar w:fldCharType="separate"/>
        </w:r>
        <w:r>
          <w:rPr>
            <w:noProof/>
          </w:rPr>
          <w:t>89</w:t>
        </w:r>
        <w:r>
          <w:rPr>
            <w:noProof/>
          </w:rPr>
          <w:fldChar w:fldCharType="end"/>
        </w:r>
      </w:hyperlink>
    </w:p>
    <w:p w14:paraId="5F08658C" w14:textId="24C4E75F" w:rsidR="003C4965" w:rsidRDefault="003C4965">
      <w:pPr>
        <w:pStyle w:val="TOC1"/>
        <w:rPr>
          <w:rFonts w:asciiTheme="minorHAnsi" w:eastAsiaTheme="minorEastAsia" w:hAnsiTheme="minorHAnsi" w:cstheme="minorBidi"/>
          <w:noProof/>
          <w:color w:val="auto"/>
          <w:sz w:val="22"/>
          <w:szCs w:val="22"/>
          <w:lang w:val="en-AU" w:eastAsia="en-AU"/>
        </w:rPr>
      </w:pPr>
      <w:hyperlink w:anchor="_Toc107401396" w:history="1">
        <w:r w:rsidRPr="003421AE">
          <w:rPr>
            <w:rStyle w:val="Hyperlink"/>
            <w:noProof/>
          </w:rPr>
          <w:t>10</w:t>
        </w:r>
        <w:r>
          <w:rPr>
            <w:rFonts w:asciiTheme="minorHAnsi" w:eastAsiaTheme="minorEastAsia" w:hAnsiTheme="minorHAnsi" w:cstheme="minorBidi"/>
            <w:noProof/>
            <w:color w:val="auto"/>
            <w:sz w:val="22"/>
            <w:szCs w:val="22"/>
            <w:lang w:val="en-AU" w:eastAsia="en-AU"/>
          </w:rPr>
          <w:tab/>
        </w:r>
        <w:r w:rsidRPr="003421AE">
          <w:rPr>
            <w:rStyle w:val="Hyperlink"/>
            <w:noProof/>
          </w:rPr>
          <w:t>Closure</w:t>
        </w:r>
        <w:r>
          <w:rPr>
            <w:noProof/>
          </w:rPr>
          <w:tab/>
        </w:r>
        <w:r>
          <w:rPr>
            <w:noProof/>
          </w:rPr>
          <w:fldChar w:fldCharType="begin"/>
        </w:r>
        <w:r>
          <w:rPr>
            <w:noProof/>
          </w:rPr>
          <w:instrText xml:space="preserve"> PAGEREF _Toc107401396 \h </w:instrText>
        </w:r>
        <w:r>
          <w:rPr>
            <w:noProof/>
          </w:rPr>
        </w:r>
        <w:r>
          <w:rPr>
            <w:noProof/>
          </w:rPr>
          <w:fldChar w:fldCharType="separate"/>
        </w:r>
        <w:r>
          <w:rPr>
            <w:noProof/>
          </w:rPr>
          <w:t>89</w:t>
        </w:r>
        <w:r>
          <w:rPr>
            <w:noProof/>
          </w:rPr>
          <w:fldChar w:fldCharType="end"/>
        </w:r>
      </w:hyperlink>
    </w:p>
    <w:p w14:paraId="6E082CDA" w14:textId="602C88FE" w:rsidR="00A77B3E" w:rsidRDefault="00CC095B">
      <w:r>
        <w:fldChar w:fldCharType="end"/>
      </w:r>
    </w:p>
    <w:p w14:paraId="4AAD9736" w14:textId="77777777" w:rsidR="00A77B3E" w:rsidRDefault="00CC095B" w:rsidP="00187A3D">
      <w:pPr>
        <w:tabs>
          <w:tab w:val="left" w:pos="600"/>
        </w:tabs>
        <w:spacing w:before="120" w:after="120" w:line="276" w:lineRule="auto"/>
        <w:ind w:left="600" w:hanging="600"/>
        <w:rPr>
          <w:rFonts w:ascii="Calibri" w:eastAsia="Calibri" w:hAnsi="Calibri" w:cs="Calibri"/>
          <w:b/>
          <w:color w:val="000000"/>
          <w:sz w:val="28"/>
        </w:rPr>
      </w:pPr>
      <w: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07401353"/>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008EE1BD" w14:textId="77777777" w:rsidR="00A77B3E" w:rsidRDefault="00CC095B" w:rsidP="00187A3D">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07401354"/>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22629C49" w14:textId="4AA7DEAC" w:rsidR="00CC095B" w:rsidRDefault="00CC095B" w:rsidP="00293E2D">
      <w:pPr>
        <w:spacing w:line="276" w:lineRule="auto"/>
        <w:rPr>
          <w:rFonts w:ascii="Calibri" w:hAnsi="Calibri"/>
          <w:lang w:val="en-AU"/>
        </w:rPr>
      </w:pPr>
      <w:r w:rsidRPr="617CA412">
        <w:rPr>
          <w:rFonts w:ascii="Calibri" w:hAnsi="Calibri"/>
          <w:lang w:val="en-AU"/>
        </w:rPr>
        <w:t>The Chair of Council, Lydia Wilson open</w:t>
      </w:r>
      <w:r>
        <w:rPr>
          <w:rFonts w:ascii="Calibri" w:hAnsi="Calibri"/>
          <w:lang w:val="en-AU"/>
        </w:rPr>
        <w:t>ed</w:t>
      </w:r>
      <w:r w:rsidRPr="617CA412">
        <w:rPr>
          <w:rFonts w:ascii="Calibri" w:hAnsi="Calibri"/>
          <w:lang w:val="en-AU"/>
        </w:rPr>
        <w:t xml:space="preserve"> the meeting </w:t>
      </w:r>
      <w:r>
        <w:rPr>
          <w:rFonts w:ascii="Calibri" w:hAnsi="Calibri"/>
          <w:lang w:val="en-AU"/>
        </w:rPr>
        <w:t>at 6:30 pm</w:t>
      </w:r>
    </w:p>
    <w:p w14:paraId="25164D12" w14:textId="77777777" w:rsidR="00FF36E7" w:rsidRDefault="00FF36E7" w:rsidP="00293E2D">
      <w:pPr>
        <w:spacing w:line="276" w:lineRule="auto"/>
        <w:rPr>
          <w:rFonts w:ascii="Calibri" w:hAnsi="Calibri"/>
          <w:lang w:val="en-AU"/>
        </w:rPr>
      </w:pPr>
    </w:p>
    <w:p w14:paraId="269C2F6A" w14:textId="68076FDD" w:rsidR="00CC095B" w:rsidRDefault="00287C46" w:rsidP="00293E2D">
      <w:pPr>
        <w:spacing w:line="276" w:lineRule="auto"/>
        <w:rPr>
          <w:rFonts w:ascii="Calibri" w:hAnsi="Calibri"/>
          <w:lang w:val="en-AU"/>
        </w:rPr>
      </w:pPr>
      <w:r>
        <w:rPr>
          <w:rFonts w:ascii="Calibri" w:hAnsi="Calibri"/>
          <w:lang w:val="en-AU"/>
        </w:rPr>
        <w:t>“</w:t>
      </w:r>
      <w:r w:rsidR="008B3E42">
        <w:rPr>
          <w:rFonts w:ascii="Calibri" w:hAnsi="Calibri"/>
          <w:lang w:val="en-AU"/>
        </w:rPr>
        <w:t>Welcome to this Council Meeting of the 16</w:t>
      </w:r>
      <w:r w:rsidR="008B3E42" w:rsidRPr="008B3E42">
        <w:rPr>
          <w:rFonts w:ascii="Calibri" w:hAnsi="Calibri"/>
          <w:vertAlign w:val="superscript"/>
          <w:lang w:val="en-AU"/>
        </w:rPr>
        <w:t>th</w:t>
      </w:r>
      <w:r w:rsidR="008B3E42">
        <w:rPr>
          <w:rFonts w:ascii="Calibri" w:hAnsi="Calibri"/>
          <w:lang w:val="en-AU"/>
        </w:rPr>
        <w:t xml:space="preserve"> of May 2022 which is being livestreamed due to the continuing impacts of COVID and a recent increase in case numbers which are effecting staff at the City of Whittlesea. So, this is a required precautionary measure we are very optimistic, however, that we will be out and about again very soon and holding our next Council Meeting in person and it will be in a community setting at the Barry Road Community Activity Centre, </w:t>
      </w:r>
      <w:r w:rsidR="00FF36E7">
        <w:rPr>
          <w:rFonts w:ascii="Calibri" w:hAnsi="Calibri"/>
          <w:lang w:val="en-AU"/>
        </w:rPr>
        <w:t>i</w:t>
      </w:r>
      <w:r w:rsidR="008B3E42">
        <w:rPr>
          <w:rFonts w:ascii="Calibri" w:hAnsi="Calibri"/>
          <w:lang w:val="en-AU"/>
        </w:rPr>
        <w:t>n Thomastown.</w:t>
      </w:r>
      <w:r>
        <w:rPr>
          <w:rFonts w:ascii="Calibri" w:hAnsi="Calibri"/>
          <w:lang w:val="en-AU"/>
        </w:rPr>
        <w:t>”</w:t>
      </w:r>
      <w:r w:rsidR="008B3E42">
        <w:rPr>
          <w:rFonts w:ascii="Calibri" w:hAnsi="Calibri"/>
          <w:lang w:val="en-AU"/>
        </w:rPr>
        <w:t xml:space="preserve"> </w:t>
      </w:r>
    </w:p>
    <w:p w14:paraId="63A1D63C" w14:textId="77777777" w:rsidR="00CC095B" w:rsidRDefault="00CC095B" w:rsidP="00293E2D">
      <w:pPr>
        <w:spacing w:line="276" w:lineRule="auto"/>
        <w:rPr>
          <w:rFonts w:ascii="Calibri" w:hAnsi="Calibri"/>
          <w:lang w:val="en-AU"/>
        </w:rPr>
      </w:pPr>
    </w:p>
    <w:p w14:paraId="5D4DEEAF" w14:textId="005B668D" w:rsidR="000E6EC9" w:rsidRPr="0003490A" w:rsidRDefault="00FF36E7" w:rsidP="00293E2D">
      <w:pPr>
        <w:spacing w:line="276" w:lineRule="auto"/>
        <w:rPr>
          <w:rFonts w:ascii="Calibri" w:hAnsi="Calibri"/>
          <w:lang w:val="en-AU"/>
        </w:rPr>
      </w:pPr>
      <w:r w:rsidRPr="00FF36E7">
        <w:rPr>
          <w:rFonts w:ascii="Calibri" w:eastAsia="Calibri" w:hAnsi="Calibri" w:cs="Calibri"/>
          <w:color w:val="000000"/>
        </w:rPr>
        <w:t>Chairperson Lydia Wilson</w:t>
      </w:r>
      <w:r w:rsidRPr="617CA412">
        <w:rPr>
          <w:rFonts w:ascii="Calibri" w:hAnsi="Calibri"/>
          <w:lang w:val="en-AU"/>
        </w:rPr>
        <w:t xml:space="preserve"> </w:t>
      </w:r>
      <w:r w:rsidR="00CC095B" w:rsidRPr="617CA412">
        <w:rPr>
          <w:rFonts w:ascii="Calibri" w:hAnsi="Calibri"/>
          <w:lang w:val="en-AU"/>
        </w:rPr>
        <w:t>introduce</w:t>
      </w:r>
      <w:r w:rsidR="00CC095B">
        <w:rPr>
          <w:rFonts w:ascii="Calibri" w:hAnsi="Calibri"/>
          <w:lang w:val="en-AU"/>
        </w:rPr>
        <w:t>d</w:t>
      </w:r>
      <w:r w:rsidR="00CC095B" w:rsidRPr="617CA412">
        <w:rPr>
          <w:rFonts w:ascii="Calibri" w:hAnsi="Calibri"/>
          <w:lang w:val="en-AU"/>
        </w:rPr>
        <w:t xml:space="preserve"> </w:t>
      </w:r>
      <w:r>
        <w:rPr>
          <w:rFonts w:ascii="Calibri" w:hAnsi="Calibri"/>
          <w:lang w:val="en-AU"/>
        </w:rPr>
        <w:t xml:space="preserve">herself along with </w:t>
      </w:r>
      <w:r w:rsidR="00CC095B" w:rsidRPr="617CA412">
        <w:rPr>
          <w:rFonts w:ascii="Calibri" w:hAnsi="Calibri"/>
          <w:lang w:val="en-AU"/>
        </w:rPr>
        <w:t>the Administrators and Chief Executive Officer:</w:t>
      </w:r>
    </w:p>
    <w:p w14:paraId="11CAA6F9" w14:textId="77777777" w:rsidR="000E6EC9" w:rsidRPr="0003490A" w:rsidRDefault="00CC095B" w:rsidP="00293E2D">
      <w:pPr>
        <w:spacing w:line="276" w:lineRule="auto"/>
        <w:rPr>
          <w:rFonts w:ascii="Calibri" w:hAnsi="Calibri"/>
          <w:lang w:val="en-AU"/>
        </w:rPr>
      </w:pPr>
      <w:r w:rsidRPr="617CA412">
        <w:rPr>
          <w:rFonts w:ascii="Calibri" w:hAnsi="Calibri"/>
          <w:lang w:val="en-AU"/>
        </w:rPr>
        <w:t xml:space="preserve"> </w:t>
      </w:r>
    </w:p>
    <w:p w14:paraId="26744832" w14:textId="77777777" w:rsidR="000E6EC9" w:rsidRPr="0003490A" w:rsidRDefault="00CC095B" w:rsidP="00293E2D">
      <w:pPr>
        <w:spacing w:line="276" w:lineRule="auto"/>
        <w:rPr>
          <w:rFonts w:ascii="Calibri" w:hAnsi="Calibri"/>
          <w:lang w:val="en-AU"/>
        </w:rPr>
      </w:pPr>
      <w:r w:rsidRPr="617CA412">
        <w:rPr>
          <w:rFonts w:ascii="Calibri" w:hAnsi="Calibri"/>
          <w:lang w:val="en-AU"/>
        </w:rPr>
        <w:t>Administrator, Ms Peita Duncan;</w:t>
      </w:r>
    </w:p>
    <w:p w14:paraId="5602604F" w14:textId="77777777" w:rsidR="000E6EC9" w:rsidRPr="0003490A" w:rsidRDefault="00CC095B" w:rsidP="00293E2D">
      <w:pPr>
        <w:spacing w:line="276" w:lineRule="auto"/>
        <w:rPr>
          <w:rFonts w:ascii="Calibri" w:hAnsi="Calibri"/>
          <w:lang w:val="en-AU"/>
        </w:rPr>
      </w:pPr>
      <w:r w:rsidRPr="617CA412">
        <w:rPr>
          <w:rFonts w:ascii="Calibri" w:hAnsi="Calibri"/>
          <w:lang w:val="en-AU"/>
        </w:rPr>
        <w:t>Administrator, Mr Chris Eddy; and</w:t>
      </w:r>
    </w:p>
    <w:p w14:paraId="34358EBE" w14:textId="77777777" w:rsidR="000E6EC9" w:rsidRPr="0003490A" w:rsidRDefault="00CC095B" w:rsidP="00293E2D">
      <w:pPr>
        <w:spacing w:line="276" w:lineRule="auto"/>
        <w:rPr>
          <w:rFonts w:ascii="Calibri" w:hAnsi="Calibri"/>
          <w:lang w:val="en-AU"/>
        </w:rPr>
      </w:pPr>
      <w:r w:rsidRPr="617CA412">
        <w:rPr>
          <w:rFonts w:ascii="Calibri" w:hAnsi="Calibri"/>
          <w:lang w:val="en-AU"/>
        </w:rPr>
        <w:t>Chief Executive Officer, Mr Craig Lloyd.</w:t>
      </w:r>
    </w:p>
    <w:p w14:paraId="05B1D2EA" w14:textId="77777777" w:rsidR="000E6EC9" w:rsidRPr="0003490A" w:rsidRDefault="00CC095B" w:rsidP="00293E2D">
      <w:pPr>
        <w:spacing w:line="276" w:lineRule="auto"/>
        <w:rPr>
          <w:rFonts w:ascii="Calibri" w:hAnsi="Calibri"/>
          <w:lang w:val="en-AU"/>
        </w:rPr>
      </w:pPr>
      <w:r w:rsidRPr="617CA412">
        <w:rPr>
          <w:rFonts w:ascii="Calibri" w:hAnsi="Calibri"/>
          <w:lang w:val="en-AU"/>
        </w:rPr>
        <w:t xml:space="preserve"> </w:t>
      </w:r>
    </w:p>
    <w:p w14:paraId="11F4FDDA" w14:textId="583134B9" w:rsidR="000E6EC9" w:rsidRPr="0003490A" w:rsidRDefault="00CC095B" w:rsidP="00293E2D">
      <w:pPr>
        <w:spacing w:line="276" w:lineRule="auto"/>
        <w:rPr>
          <w:rFonts w:ascii="Calibri" w:hAnsi="Calibri"/>
          <w:lang w:val="en-AU"/>
        </w:rPr>
      </w:pPr>
      <w:r w:rsidRPr="617CA412">
        <w:rPr>
          <w:rFonts w:ascii="Calibri" w:hAnsi="Calibri"/>
          <w:lang w:val="en-AU"/>
        </w:rPr>
        <w:t>The Chief Executive Officer, Craig Lloyd introduce</w:t>
      </w:r>
      <w:r>
        <w:rPr>
          <w:rFonts w:ascii="Calibri" w:hAnsi="Calibri"/>
          <w:lang w:val="en-AU"/>
        </w:rPr>
        <w:t>d</w:t>
      </w:r>
      <w:r w:rsidRPr="617CA412">
        <w:rPr>
          <w:rFonts w:ascii="Calibri" w:hAnsi="Calibri"/>
          <w:lang w:val="en-AU"/>
        </w:rPr>
        <w:t xml:space="preserve"> members of the Executive Leadership Team:</w:t>
      </w:r>
    </w:p>
    <w:p w14:paraId="7462A481" w14:textId="62B345B7" w:rsidR="000E6EC9" w:rsidRPr="0003490A" w:rsidRDefault="000E6EC9" w:rsidP="00293E2D">
      <w:pPr>
        <w:spacing w:line="276" w:lineRule="auto"/>
        <w:rPr>
          <w:rFonts w:ascii="Calibri" w:hAnsi="Calibri"/>
          <w:lang w:val="en-AU"/>
        </w:rPr>
      </w:pPr>
    </w:p>
    <w:p w14:paraId="074DD716" w14:textId="77777777" w:rsidR="000E6EC9" w:rsidRPr="0003490A" w:rsidRDefault="00CC095B" w:rsidP="00293E2D">
      <w:pPr>
        <w:spacing w:line="276" w:lineRule="auto"/>
        <w:rPr>
          <w:rFonts w:ascii="Calibri" w:hAnsi="Calibri"/>
          <w:lang w:val="en-AU"/>
        </w:rPr>
      </w:pPr>
      <w:r w:rsidRPr="617CA412">
        <w:rPr>
          <w:rFonts w:ascii="Calibri" w:hAnsi="Calibri"/>
          <w:lang w:val="en-AU"/>
        </w:rPr>
        <w:t>Director Community Wellbeing, Ms Kate McCaughey;</w:t>
      </w:r>
    </w:p>
    <w:p w14:paraId="14864A29" w14:textId="77777777" w:rsidR="000E6EC9" w:rsidRPr="0003490A" w:rsidRDefault="00CC095B" w:rsidP="00293E2D">
      <w:pPr>
        <w:spacing w:line="276" w:lineRule="auto"/>
        <w:rPr>
          <w:rFonts w:ascii="Calibri" w:hAnsi="Calibri"/>
          <w:lang w:val="en-AU"/>
        </w:rPr>
      </w:pPr>
      <w:r w:rsidRPr="617CA412">
        <w:rPr>
          <w:rFonts w:ascii="Calibri" w:hAnsi="Calibri"/>
          <w:lang w:val="en-AU"/>
        </w:rPr>
        <w:t>Director Planning and Development, Mr Justin O’Meara; and</w:t>
      </w:r>
    </w:p>
    <w:p w14:paraId="0699FA25" w14:textId="77777777" w:rsidR="00287C46" w:rsidRDefault="00CC095B" w:rsidP="00293E2D">
      <w:pPr>
        <w:spacing w:line="276" w:lineRule="auto"/>
        <w:rPr>
          <w:rFonts w:ascii="Calibri" w:hAnsi="Calibri"/>
          <w:lang w:val="en-AU"/>
        </w:rPr>
      </w:pPr>
      <w:r w:rsidRPr="617CA412">
        <w:rPr>
          <w:rFonts w:ascii="Calibri" w:hAnsi="Calibri"/>
          <w:lang w:val="en-AU"/>
        </w:rPr>
        <w:t>Director Infrastructure and Environment, Ms Debbie Wood.</w:t>
      </w:r>
      <w:r w:rsidR="00287C46" w:rsidRPr="00287C46">
        <w:rPr>
          <w:rFonts w:ascii="Calibri" w:hAnsi="Calibri"/>
          <w:lang w:val="en-AU"/>
        </w:rPr>
        <w:t xml:space="preserve"> </w:t>
      </w:r>
    </w:p>
    <w:p w14:paraId="7ED7D44B" w14:textId="40B1F893" w:rsidR="000E6EC9" w:rsidRPr="0003490A" w:rsidRDefault="00287C46" w:rsidP="00293E2D">
      <w:pPr>
        <w:spacing w:line="276" w:lineRule="auto"/>
        <w:rPr>
          <w:rFonts w:ascii="Calibri" w:hAnsi="Calibri"/>
          <w:lang w:val="en-AU"/>
        </w:rPr>
      </w:pPr>
      <w:r>
        <w:rPr>
          <w:rFonts w:ascii="Calibri" w:hAnsi="Calibri"/>
          <w:lang w:val="en-AU"/>
        </w:rPr>
        <w:t>Interim</w:t>
      </w:r>
      <w:r w:rsidRPr="171F1CD3">
        <w:rPr>
          <w:rFonts w:ascii="Calibri" w:hAnsi="Calibri"/>
          <w:lang w:val="en-AU"/>
        </w:rPr>
        <w:t xml:space="preserve"> Director Corporate Services, </w:t>
      </w:r>
      <w:r>
        <w:rPr>
          <w:rFonts w:ascii="Calibri" w:hAnsi="Calibri"/>
          <w:lang w:val="en-AU"/>
        </w:rPr>
        <w:t>Ms Marilyn Kearney</w:t>
      </w:r>
      <w:r w:rsidRPr="171F1CD3">
        <w:rPr>
          <w:rFonts w:ascii="Calibri" w:hAnsi="Calibri"/>
          <w:lang w:val="en-AU"/>
        </w:rPr>
        <w:t>;</w:t>
      </w:r>
    </w:p>
    <w:p w14:paraId="45EC77D0" w14:textId="5C1E0FA4" w:rsidR="00FF36E7" w:rsidRDefault="00FF36E7" w:rsidP="00293E2D">
      <w:pPr>
        <w:spacing w:line="276" w:lineRule="auto"/>
        <w:rPr>
          <w:rFonts w:ascii="Calibri" w:hAnsi="Calibri"/>
          <w:lang w:val="en-AU"/>
        </w:rPr>
      </w:pPr>
      <w:r w:rsidRPr="617CA412">
        <w:rPr>
          <w:rFonts w:ascii="Calibri" w:hAnsi="Calibri"/>
          <w:lang w:val="en-AU"/>
        </w:rPr>
        <w:t>Executive Manager Governance and Strategy, Mr Frank Joyce;</w:t>
      </w:r>
    </w:p>
    <w:p w14:paraId="084AFB3F" w14:textId="77777777" w:rsidR="00287C46" w:rsidRDefault="00287C46" w:rsidP="00293E2D">
      <w:pPr>
        <w:spacing w:line="276" w:lineRule="auto"/>
        <w:rPr>
          <w:rFonts w:ascii="Calibri" w:hAnsi="Calibri"/>
          <w:lang w:val="en-AU"/>
        </w:rPr>
      </w:pPr>
    </w:p>
    <w:p w14:paraId="24DA22A3" w14:textId="3F954C3F" w:rsidR="000E6EC9" w:rsidRPr="0003490A" w:rsidRDefault="00CC095B" w:rsidP="00293E2D">
      <w:pPr>
        <w:spacing w:line="276" w:lineRule="auto"/>
        <w:rPr>
          <w:rFonts w:ascii="Calibri" w:hAnsi="Calibri"/>
          <w:lang w:val="en-AU"/>
        </w:rPr>
      </w:pPr>
      <w:r w:rsidRPr="617CA412">
        <w:rPr>
          <w:rFonts w:ascii="Calibri" w:hAnsi="Calibri"/>
          <w:lang w:val="en-AU"/>
        </w:rPr>
        <w:t>Following the Introductions, the Chief Executive Officer, Craig Lloyd then read the following prayer:</w:t>
      </w:r>
    </w:p>
    <w:p w14:paraId="5F6F7D9C" w14:textId="77777777" w:rsidR="000E6EC9" w:rsidRPr="0003490A" w:rsidRDefault="00CC095B" w:rsidP="00293E2D">
      <w:pPr>
        <w:spacing w:line="276" w:lineRule="auto"/>
        <w:rPr>
          <w:rFonts w:ascii="Calibri" w:hAnsi="Calibri"/>
          <w:lang w:val="en-AU"/>
        </w:rPr>
      </w:pPr>
      <w:r w:rsidRPr="617CA412">
        <w:rPr>
          <w:rFonts w:ascii="Calibri" w:hAnsi="Calibri"/>
          <w:lang w:val="en-AU"/>
        </w:rPr>
        <w:t xml:space="preserve"> </w:t>
      </w:r>
    </w:p>
    <w:p w14:paraId="5332C4EE" w14:textId="77777777" w:rsidR="000E6EC9" w:rsidRPr="0003490A" w:rsidRDefault="00CC095B" w:rsidP="00293E2D">
      <w:pPr>
        <w:spacing w:line="276" w:lineRule="auto"/>
        <w:rPr>
          <w:rFonts w:ascii="Calibri" w:hAnsi="Calibri"/>
          <w:i/>
          <w:iCs/>
          <w:lang w:val="en-AU"/>
        </w:rPr>
      </w:pPr>
      <w:r w:rsidRPr="171F1CD3">
        <w:rPr>
          <w:rFonts w:ascii="Calibri" w:hAnsi="Calibri"/>
          <w:i/>
          <w:iCs/>
          <w:lang w:val="en-AU"/>
        </w:rPr>
        <w:t xml:space="preserve">Almighty God, we ask for your blessing upon this council to make informed and good decisions to benefit the people of the City of Whittlesea.  </w:t>
      </w:r>
    </w:p>
    <w:p w14:paraId="5DB9B095" w14:textId="77777777" w:rsidR="000E6EC9" w:rsidRPr="0003490A" w:rsidRDefault="00CC095B" w:rsidP="00293E2D">
      <w:pPr>
        <w:spacing w:line="276" w:lineRule="auto"/>
        <w:rPr>
          <w:rFonts w:ascii="Calibri" w:hAnsi="Calibri"/>
          <w:i/>
          <w:iCs/>
          <w:lang w:val="en-AU"/>
        </w:rPr>
      </w:pPr>
      <w:r w:rsidRPr="171F1CD3">
        <w:rPr>
          <w:rFonts w:ascii="Calibri" w:hAnsi="Calibri"/>
          <w:i/>
          <w:iCs/>
          <w:lang w:val="en-AU"/>
        </w:rPr>
        <w:t xml:space="preserve"> </w:t>
      </w:r>
    </w:p>
    <w:p w14:paraId="37B820F7" w14:textId="77777777" w:rsidR="000E6EC9" w:rsidRPr="0003490A" w:rsidRDefault="00CC095B" w:rsidP="00293E2D">
      <w:pPr>
        <w:spacing w:line="276" w:lineRule="auto"/>
        <w:rPr>
          <w:rFonts w:ascii="Calibri" w:hAnsi="Calibri"/>
          <w:i/>
          <w:iCs/>
          <w:lang w:val="en-AU"/>
        </w:rPr>
      </w:pPr>
      <w:r w:rsidRPr="171F1CD3">
        <w:rPr>
          <w:rFonts w:ascii="Calibri" w:hAnsi="Calibri"/>
          <w:i/>
          <w:iCs/>
          <w:lang w:val="en-AU"/>
        </w:rPr>
        <w:t>Our father who art in heaven, hallowed be thy name, Thy kingdom come, Thy will be done in earth as it is in heaven. Give us this day our daily bread and forgive us our trespasses as we forgive them that trespass against us; and lead us not into temptation but deliver us from evil, For thine is the kingdom, the power and the glory, for ever and ever.</w:t>
      </w:r>
    </w:p>
    <w:p w14:paraId="2DD57F98" w14:textId="77777777" w:rsidR="000E6EC9" w:rsidRPr="0003490A" w:rsidRDefault="00CC095B" w:rsidP="00293E2D">
      <w:pPr>
        <w:spacing w:line="276" w:lineRule="auto"/>
        <w:rPr>
          <w:rFonts w:ascii="Calibri" w:hAnsi="Calibri"/>
          <w:i/>
          <w:iCs/>
          <w:lang w:val="en-AU"/>
        </w:rPr>
      </w:pPr>
      <w:r w:rsidRPr="171F1CD3">
        <w:rPr>
          <w:rFonts w:ascii="Calibri" w:hAnsi="Calibri"/>
          <w:i/>
          <w:iCs/>
          <w:lang w:val="en-AU"/>
        </w:rPr>
        <w:t xml:space="preserve"> </w:t>
      </w:r>
    </w:p>
    <w:p w14:paraId="728CB837" w14:textId="158DC128" w:rsidR="00287C46" w:rsidRDefault="00CC095B" w:rsidP="00293E2D">
      <w:pPr>
        <w:spacing w:line="276" w:lineRule="auto"/>
        <w:rPr>
          <w:rFonts w:ascii="Calibri" w:hAnsi="Calibri"/>
          <w:i/>
          <w:iCs/>
          <w:lang w:val="en-AU"/>
        </w:rPr>
      </w:pPr>
      <w:r w:rsidRPr="171F1CD3">
        <w:rPr>
          <w:rFonts w:ascii="Calibri" w:hAnsi="Calibri"/>
          <w:i/>
          <w:iCs/>
          <w:lang w:val="en-AU"/>
        </w:rPr>
        <w:t>Amen</w:t>
      </w:r>
    </w:p>
    <w:p w14:paraId="35D534ED" w14:textId="6DE3DE08" w:rsidR="00A77B3E" w:rsidRDefault="00287C46" w:rsidP="00187A3D">
      <w:pPr>
        <w:spacing w:before="120" w:after="120" w:line="276" w:lineRule="auto"/>
        <w:rPr>
          <w:rFonts w:ascii="Calibri" w:eastAsia="Calibri" w:hAnsi="Calibri" w:cs="Calibri"/>
          <w:b/>
          <w:color w:val="000000"/>
        </w:rPr>
      </w:pPr>
      <w:r>
        <w:rPr>
          <w:rFonts w:ascii="Calibri" w:hAnsi="Calibri"/>
          <w:i/>
          <w:iCs/>
          <w:lang w:val="en-AU"/>
        </w:rPr>
        <w:br w:type="page"/>
      </w:r>
      <w:r w:rsidR="00CC095B">
        <w:rPr>
          <w:rFonts w:ascii="Calibri" w:eastAsia="Calibri" w:hAnsi="Calibri" w:cs="Calibri"/>
          <w:color w:val="000000"/>
        </w:rPr>
        <w:lastRenderedPageBreak/>
        <w:fldChar w:fldCharType="begin"/>
      </w:r>
      <w:r w:rsidR="00CC095B">
        <w:rPr>
          <w:rFonts w:ascii="Calibri" w:eastAsia="Calibri" w:hAnsi="Calibri" w:cs="Calibri"/>
          <w:color w:val="000000"/>
        </w:rPr>
        <w:instrText>TC "</w:instrText>
      </w:r>
      <w:bookmarkStart w:id="4" w:name="_Toc107401355"/>
      <w:r w:rsidR="00CC095B">
        <w:rPr>
          <w:rFonts w:ascii="Calibri" w:eastAsia="Calibri" w:hAnsi="Calibri" w:cs="Calibri"/>
          <w:color w:val="000000"/>
        </w:rPr>
        <w:instrText>1.2</w:instrText>
      </w:r>
      <w:r w:rsidR="00CC095B">
        <w:rPr>
          <w:rFonts w:ascii="Calibri" w:eastAsia="Calibri" w:hAnsi="Calibri" w:cs="Calibri"/>
          <w:color w:val="000000"/>
        </w:rPr>
        <w:tab/>
        <w:instrText>Acknowledgement of Traditional Owners Statement</w:instrText>
      </w:r>
      <w:bookmarkEnd w:id="4"/>
      <w:r w:rsidR="00CC095B">
        <w:rPr>
          <w:rFonts w:ascii="Calibri" w:eastAsia="Calibri" w:hAnsi="Calibri" w:cs="Calibri"/>
          <w:color w:val="000000"/>
        </w:rPr>
        <w:instrText>" \f \l 2</w:instrText>
      </w:r>
      <w:r w:rsidR="00CC095B">
        <w:rPr>
          <w:rFonts w:ascii="Calibri" w:eastAsia="Calibri" w:hAnsi="Calibri" w:cs="Calibri"/>
          <w:color w:val="000000"/>
        </w:rPr>
        <w:fldChar w:fldCharType="end"/>
      </w:r>
      <w:bookmarkStart w:id="5" w:name="1.2__Acknowledgement_of_Traditional_Own"/>
      <w:r w:rsidR="00CC095B">
        <w:rPr>
          <w:rFonts w:ascii="Calibri" w:eastAsia="Calibri" w:hAnsi="Calibri" w:cs="Calibri"/>
          <w:b/>
          <w:color w:val="000000"/>
        </w:rPr>
        <w:t>1.2</w:t>
      </w:r>
      <w:r w:rsidR="00CC095B">
        <w:rPr>
          <w:rFonts w:ascii="Calibri" w:eastAsia="Calibri" w:hAnsi="Calibri" w:cs="Calibri"/>
          <w:b/>
          <w:color w:val="000000"/>
        </w:rPr>
        <w:tab/>
        <w:t>Acknowledgement of Traditional Owners Statement</w:t>
      </w:r>
    </w:p>
    <w:bookmarkEnd w:id="5"/>
    <w:p w14:paraId="2BBD2FAD" w14:textId="4D79ECF7" w:rsidR="005C4C9C" w:rsidRPr="007A0AAB" w:rsidRDefault="00CC095B" w:rsidP="00293E2D">
      <w:pPr>
        <w:spacing w:line="276" w:lineRule="auto"/>
        <w:rPr>
          <w:rFonts w:ascii="Calibri" w:hAnsi="Calibri"/>
          <w:lang w:val="en-AU"/>
        </w:rPr>
      </w:pPr>
      <w:r w:rsidRPr="2D623723">
        <w:rPr>
          <w:rFonts w:ascii="Calibri" w:hAnsi="Calibri"/>
          <w:lang w:val="en-AU"/>
        </w:rPr>
        <w:t xml:space="preserve">The Chair of Council, Lydia Wilson </w:t>
      </w:r>
      <w:r w:rsidR="3B0FD072" w:rsidRPr="2D623723">
        <w:rPr>
          <w:rFonts w:ascii="Calibri" w:hAnsi="Calibri"/>
          <w:lang w:val="en-AU"/>
        </w:rPr>
        <w:t xml:space="preserve">read </w:t>
      </w:r>
      <w:r w:rsidRPr="2D623723">
        <w:rPr>
          <w:rFonts w:ascii="Calibri" w:hAnsi="Calibri"/>
          <w:lang w:val="en-AU"/>
        </w:rPr>
        <w:t>the following statement:</w:t>
      </w:r>
    </w:p>
    <w:p w14:paraId="13DAC54F" w14:textId="77777777" w:rsidR="005C4C9C" w:rsidRPr="007A0AAB" w:rsidRDefault="005C4C9C" w:rsidP="00293E2D">
      <w:pPr>
        <w:spacing w:line="276" w:lineRule="auto"/>
        <w:rPr>
          <w:rFonts w:ascii="Calibri" w:hAnsi="Calibri"/>
          <w:lang w:val="en-AU"/>
        </w:rPr>
      </w:pPr>
    </w:p>
    <w:p w14:paraId="4AD029C9" w14:textId="77777777" w:rsidR="005C4C9C" w:rsidRPr="007A0AAB" w:rsidRDefault="00CC095B" w:rsidP="00293E2D">
      <w:pPr>
        <w:spacing w:line="276" w:lineRule="auto"/>
        <w:rPr>
          <w:rFonts w:ascii="Calibri" w:hAnsi="Calibri"/>
          <w:lang w:val="en-AU"/>
        </w:rPr>
      </w:pPr>
      <w:r w:rsidRPr="007A0AAB">
        <w:rPr>
          <w:rFonts w:ascii="Calibri" w:hAnsi="Calibri"/>
          <w:lang w:val="en-AU"/>
        </w:rPr>
        <w:t>“On behalf of the City of Whittlesea I recognise the rich Aboriginal heritage of this country and acknowledge the Wurundjeri Willum Clan as the Traditional Owners of this place.</w:t>
      </w:r>
    </w:p>
    <w:p w14:paraId="2EDFE5CD" w14:textId="77777777" w:rsidR="005C4C9C" w:rsidRPr="007A0AAB" w:rsidRDefault="005C4C9C" w:rsidP="00293E2D">
      <w:pPr>
        <w:spacing w:line="276" w:lineRule="auto"/>
        <w:rPr>
          <w:rFonts w:ascii="Calibri" w:hAnsi="Calibri"/>
          <w:lang w:val="en-AU"/>
        </w:rPr>
      </w:pPr>
    </w:p>
    <w:p w14:paraId="5E7FC4E2" w14:textId="5F8DBDBE" w:rsidR="000E6EC9" w:rsidRDefault="00CC095B" w:rsidP="00293E2D">
      <w:pPr>
        <w:spacing w:line="276" w:lineRule="auto"/>
        <w:rPr>
          <w:rFonts w:ascii="Calibri" w:hAnsi="Calibri"/>
          <w:lang w:val="en-AU"/>
        </w:rPr>
      </w:pPr>
      <w:r w:rsidRPr="5526F0DC">
        <w:rPr>
          <w:rFonts w:ascii="Calibri" w:hAnsi="Calibri"/>
          <w:lang w:val="en-AU"/>
        </w:rPr>
        <w:t xml:space="preserve">I would also like to personally </w:t>
      </w:r>
      <w:r w:rsidR="00287C46">
        <w:rPr>
          <w:rFonts w:ascii="Calibri" w:hAnsi="Calibri"/>
          <w:lang w:val="en-AU"/>
        </w:rPr>
        <w:t>pay my respects to</w:t>
      </w:r>
      <w:r w:rsidRPr="5526F0DC">
        <w:rPr>
          <w:rFonts w:ascii="Calibri" w:hAnsi="Calibri"/>
          <w:lang w:val="en-AU"/>
        </w:rPr>
        <w:t xml:space="preserve"> Elders past, present and emerging.”</w:t>
      </w:r>
    </w:p>
    <w:p w14:paraId="51DA4A13" w14:textId="0C61C1ED" w:rsidR="007F32B8" w:rsidRDefault="00E85797" w:rsidP="00187A3D">
      <w:pPr>
        <w:pStyle w:val="xmsonormal"/>
        <w:spacing w:before="120" w:after="120" w:line="276" w:lineRule="auto"/>
        <w:rPr>
          <w:rFonts w:eastAsia="Calibri"/>
          <w:b/>
          <w:color w:val="000000"/>
          <w:sz w:val="24"/>
          <w:szCs w:val="24"/>
          <w:lang w:val="en-US" w:eastAsia="en-US"/>
        </w:rPr>
      </w:pPr>
      <w:r>
        <w:rPr>
          <w:rFonts w:eastAsia="Calibri"/>
          <w:color w:val="000000"/>
        </w:rPr>
        <w:fldChar w:fldCharType="begin"/>
      </w:r>
      <w:r>
        <w:rPr>
          <w:rFonts w:eastAsia="Calibri"/>
          <w:color w:val="000000"/>
        </w:rPr>
        <w:instrText>TC "</w:instrText>
      </w:r>
      <w:bookmarkStart w:id="6" w:name="_Toc107401356"/>
      <w:r>
        <w:rPr>
          <w:rFonts w:eastAsia="Calibri"/>
          <w:color w:val="000000"/>
        </w:rPr>
        <w:instrText>1.3 Nikolas Baker</w:instrText>
      </w:r>
      <w:bookmarkEnd w:id="6"/>
      <w:r>
        <w:rPr>
          <w:rFonts w:eastAsia="Calibri"/>
          <w:color w:val="000000"/>
        </w:rPr>
        <w:instrText>" \f \l 2</w:instrText>
      </w:r>
      <w:r>
        <w:rPr>
          <w:rFonts w:eastAsia="Calibri"/>
          <w:color w:val="000000"/>
        </w:rPr>
        <w:fldChar w:fldCharType="end"/>
      </w:r>
      <w:r w:rsidR="007F32B8" w:rsidRPr="007F32B8">
        <w:rPr>
          <w:rFonts w:eastAsia="Calibri"/>
          <w:b/>
          <w:color w:val="000000"/>
          <w:sz w:val="24"/>
          <w:szCs w:val="24"/>
          <w:lang w:val="en-US" w:eastAsia="en-US"/>
        </w:rPr>
        <w:t xml:space="preserve">1.3 </w:t>
      </w:r>
      <w:r w:rsidR="007F32B8">
        <w:rPr>
          <w:rFonts w:eastAsia="Calibri"/>
          <w:b/>
          <w:color w:val="000000"/>
          <w:sz w:val="24"/>
          <w:szCs w:val="24"/>
          <w:lang w:val="en-US" w:eastAsia="en-US"/>
        </w:rPr>
        <w:tab/>
      </w:r>
      <w:r w:rsidR="007F32B8" w:rsidRPr="007F32B8">
        <w:rPr>
          <w:rFonts w:eastAsia="Calibri"/>
          <w:b/>
          <w:color w:val="000000"/>
          <w:sz w:val="24"/>
          <w:szCs w:val="24"/>
          <w:lang w:val="en-US" w:eastAsia="en-US"/>
        </w:rPr>
        <w:t>Nikolas Baker</w:t>
      </w:r>
    </w:p>
    <w:p w14:paraId="176671D9" w14:textId="77D1495B" w:rsidR="00F16EDC" w:rsidRPr="007F32B8" w:rsidRDefault="007F32B8" w:rsidP="00293E2D">
      <w:pPr>
        <w:pStyle w:val="xmsonormal"/>
        <w:spacing w:line="276" w:lineRule="auto"/>
        <w:rPr>
          <w:sz w:val="24"/>
          <w:szCs w:val="24"/>
        </w:rPr>
      </w:pPr>
      <w:r>
        <w:rPr>
          <w:sz w:val="24"/>
          <w:szCs w:val="24"/>
        </w:rPr>
        <w:t>The Chair of Council</w:t>
      </w:r>
      <w:r w:rsidR="00F16EDC" w:rsidRPr="007F32B8">
        <w:rPr>
          <w:sz w:val="24"/>
          <w:szCs w:val="24"/>
        </w:rPr>
        <w:t xml:space="preserve"> acknowled</w:t>
      </w:r>
      <w:r>
        <w:rPr>
          <w:sz w:val="24"/>
          <w:szCs w:val="24"/>
        </w:rPr>
        <w:t xml:space="preserve">ged and </w:t>
      </w:r>
      <w:r w:rsidR="00F16EDC" w:rsidRPr="007F32B8">
        <w:rPr>
          <w:sz w:val="24"/>
          <w:szCs w:val="24"/>
        </w:rPr>
        <w:t>congratulat</w:t>
      </w:r>
      <w:r>
        <w:rPr>
          <w:sz w:val="24"/>
          <w:szCs w:val="24"/>
        </w:rPr>
        <w:t>ed an</w:t>
      </w:r>
      <w:r w:rsidR="00F16EDC" w:rsidRPr="007F32B8">
        <w:rPr>
          <w:sz w:val="24"/>
          <w:szCs w:val="24"/>
        </w:rPr>
        <w:t xml:space="preserve"> </w:t>
      </w:r>
      <w:r w:rsidRPr="007F32B8">
        <w:rPr>
          <w:sz w:val="24"/>
          <w:szCs w:val="24"/>
        </w:rPr>
        <w:t>up-and-coming</w:t>
      </w:r>
      <w:r w:rsidR="00F16EDC" w:rsidRPr="007F32B8">
        <w:rPr>
          <w:sz w:val="24"/>
          <w:szCs w:val="24"/>
        </w:rPr>
        <w:t xml:space="preserve"> local tennis star Nikolas Baker on his recent success at the national titles in Canberra.</w:t>
      </w:r>
    </w:p>
    <w:p w14:paraId="502A5FD5" w14:textId="77777777" w:rsidR="00F16EDC" w:rsidRPr="007F32B8" w:rsidRDefault="00F16EDC" w:rsidP="00293E2D">
      <w:pPr>
        <w:pStyle w:val="xmsonormal"/>
        <w:spacing w:line="276" w:lineRule="auto"/>
        <w:ind w:left="709"/>
        <w:rPr>
          <w:sz w:val="24"/>
          <w:szCs w:val="24"/>
        </w:rPr>
      </w:pPr>
      <w:r w:rsidRPr="007F32B8">
        <w:rPr>
          <w:sz w:val="24"/>
          <w:szCs w:val="24"/>
        </w:rPr>
        <w:t> </w:t>
      </w:r>
    </w:p>
    <w:p w14:paraId="04AB4B98" w14:textId="45B0B3C2" w:rsidR="00F16EDC" w:rsidRPr="007F32B8" w:rsidRDefault="00F16EDC" w:rsidP="00293E2D">
      <w:pPr>
        <w:pStyle w:val="xmsolistparagraph"/>
        <w:spacing w:line="276" w:lineRule="auto"/>
        <w:ind w:left="0"/>
        <w:rPr>
          <w:sz w:val="24"/>
          <w:szCs w:val="24"/>
        </w:rPr>
      </w:pPr>
      <w:r w:rsidRPr="007F32B8">
        <w:rPr>
          <w:sz w:val="24"/>
          <w:szCs w:val="24"/>
        </w:rPr>
        <w:t xml:space="preserve">Nikolas won the 12 and under boys national singles and doubles which incredibly places him as the number </w:t>
      </w:r>
      <w:r w:rsidR="005C15F1">
        <w:rPr>
          <w:sz w:val="24"/>
          <w:szCs w:val="24"/>
        </w:rPr>
        <w:t>one</w:t>
      </w:r>
      <w:r w:rsidRPr="007F32B8">
        <w:rPr>
          <w:sz w:val="24"/>
          <w:szCs w:val="24"/>
        </w:rPr>
        <w:t xml:space="preserve"> ranked player in Australia for his age group.</w:t>
      </w:r>
    </w:p>
    <w:p w14:paraId="3A7FB832" w14:textId="77777777" w:rsidR="00F16EDC" w:rsidRPr="007F32B8" w:rsidRDefault="00F16EDC" w:rsidP="00293E2D">
      <w:pPr>
        <w:pStyle w:val="xmsonormal"/>
        <w:spacing w:line="276" w:lineRule="auto"/>
        <w:rPr>
          <w:sz w:val="24"/>
          <w:szCs w:val="24"/>
        </w:rPr>
      </w:pPr>
      <w:r w:rsidRPr="007F32B8">
        <w:rPr>
          <w:sz w:val="24"/>
          <w:szCs w:val="24"/>
        </w:rPr>
        <w:t> </w:t>
      </w:r>
    </w:p>
    <w:p w14:paraId="50CA35EC" w14:textId="1D5CD8B7" w:rsidR="00F16EDC" w:rsidRPr="007F32B8" w:rsidRDefault="00F16EDC" w:rsidP="00293E2D">
      <w:pPr>
        <w:pStyle w:val="xmsolistparagraph"/>
        <w:spacing w:line="276" w:lineRule="auto"/>
        <w:ind w:left="0"/>
        <w:rPr>
          <w:sz w:val="24"/>
          <w:szCs w:val="24"/>
        </w:rPr>
      </w:pPr>
      <w:r w:rsidRPr="007F32B8">
        <w:rPr>
          <w:sz w:val="24"/>
          <w:szCs w:val="24"/>
        </w:rPr>
        <w:t xml:space="preserve">He has also been named in the Australian Team to tour Europe in June.  </w:t>
      </w:r>
    </w:p>
    <w:p w14:paraId="78837DD1" w14:textId="77777777" w:rsidR="00F16EDC" w:rsidRPr="007F32B8" w:rsidRDefault="00F16EDC" w:rsidP="00293E2D">
      <w:pPr>
        <w:pStyle w:val="xmsonormal"/>
        <w:spacing w:line="276" w:lineRule="auto"/>
        <w:rPr>
          <w:sz w:val="24"/>
          <w:szCs w:val="24"/>
        </w:rPr>
      </w:pPr>
      <w:r w:rsidRPr="007F32B8">
        <w:rPr>
          <w:sz w:val="24"/>
          <w:szCs w:val="24"/>
        </w:rPr>
        <w:t> </w:t>
      </w:r>
    </w:p>
    <w:p w14:paraId="677EA805" w14:textId="78EBC255" w:rsidR="00F16EDC" w:rsidRPr="007F32B8" w:rsidRDefault="00F16EDC" w:rsidP="00293E2D">
      <w:pPr>
        <w:pStyle w:val="xmsolistparagraph"/>
        <w:spacing w:line="276" w:lineRule="auto"/>
        <w:ind w:left="0"/>
        <w:rPr>
          <w:sz w:val="24"/>
          <w:szCs w:val="24"/>
        </w:rPr>
      </w:pPr>
      <w:r w:rsidRPr="007F32B8">
        <w:rPr>
          <w:sz w:val="24"/>
          <w:szCs w:val="24"/>
        </w:rPr>
        <w:t xml:space="preserve">Nikolas lives in Bundoora and he, along with his whole family are members of the Norris Bank Tennis Club which has </w:t>
      </w:r>
      <w:r w:rsidR="00552E75">
        <w:rPr>
          <w:sz w:val="24"/>
          <w:szCs w:val="24"/>
        </w:rPr>
        <w:t>been</w:t>
      </w:r>
      <w:r w:rsidRPr="007F32B8">
        <w:rPr>
          <w:sz w:val="24"/>
          <w:szCs w:val="24"/>
        </w:rPr>
        <w:t xml:space="preserve"> an integral part of his growth and training. </w:t>
      </w:r>
    </w:p>
    <w:p w14:paraId="0100B3A4" w14:textId="77777777" w:rsidR="00F16EDC" w:rsidRPr="007F32B8" w:rsidRDefault="00F16EDC" w:rsidP="00293E2D">
      <w:pPr>
        <w:pStyle w:val="xmsonormal"/>
        <w:spacing w:line="276" w:lineRule="auto"/>
        <w:rPr>
          <w:sz w:val="24"/>
          <w:szCs w:val="24"/>
        </w:rPr>
      </w:pPr>
      <w:r w:rsidRPr="007F32B8">
        <w:rPr>
          <w:sz w:val="24"/>
          <w:szCs w:val="24"/>
        </w:rPr>
        <w:t> </w:t>
      </w:r>
    </w:p>
    <w:p w14:paraId="12F85CAB" w14:textId="1D5963A3" w:rsidR="00F16EDC" w:rsidRDefault="00F16EDC" w:rsidP="00293E2D">
      <w:pPr>
        <w:pStyle w:val="xmsolistparagraph"/>
        <w:spacing w:line="276" w:lineRule="auto"/>
        <w:ind w:left="0"/>
        <w:rPr>
          <w:sz w:val="24"/>
          <w:szCs w:val="24"/>
        </w:rPr>
      </w:pPr>
      <w:r w:rsidRPr="007F32B8">
        <w:rPr>
          <w:sz w:val="24"/>
          <w:szCs w:val="24"/>
        </w:rPr>
        <w:t xml:space="preserve">With success like this comes hours and hours of practice and training </w:t>
      </w:r>
      <w:r w:rsidR="006D01E2">
        <w:rPr>
          <w:sz w:val="24"/>
          <w:szCs w:val="24"/>
        </w:rPr>
        <w:t xml:space="preserve"> and the Chair of Council commended</w:t>
      </w:r>
      <w:r w:rsidRPr="007F32B8">
        <w:rPr>
          <w:sz w:val="24"/>
          <w:szCs w:val="24"/>
        </w:rPr>
        <w:t xml:space="preserve"> </w:t>
      </w:r>
      <w:r w:rsidR="006D01E2">
        <w:rPr>
          <w:sz w:val="24"/>
          <w:szCs w:val="24"/>
        </w:rPr>
        <w:t>his</w:t>
      </w:r>
      <w:r w:rsidRPr="007F32B8">
        <w:rPr>
          <w:sz w:val="24"/>
          <w:szCs w:val="24"/>
        </w:rPr>
        <w:t xml:space="preserve"> incredible dedication and commitment at such a young age and </w:t>
      </w:r>
      <w:r w:rsidR="006D01E2">
        <w:rPr>
          <w:sz w:val="24"/>
          <w:szCs w:val="24"/>
        </w:rPr>
        <w:t>commended</w:t>
      </w:r>
      <w:r w:rsidRPr="007F32B8">
        <w:rPr>
          <w:sz w:val="24"/>
          <w:szCs w:val="24"/>
        </w:rPr>
        <w:t xml:space="preserve"> Nikolas’ family and the Club for all </w:t>
      </w:r>
      <w:r w:rsidR="006D01E2">
        <w:rPr>
          <w:sz w:val="24"/>
          <w:szCs w:val="24"/>
        </w:rPr>
        <w:t>they are</w:t>
      </w:r>
      <w:r w:rsidRPr="007F32B8">
        <w:rPr>
          <w:sz w:val="24"/>
          <w:szCs w:val="24"/>
        </w:rPr>
        <w:t xml:space="preserve"> doing to support this young man. </w:t>
      </w:r>
      <w:r w:rsidR="006D01E2">
        <w:rPr>
          <w:sz w:val="24"/>
          <w:szCs w:val="24"/>
        </w:rPr>
        <w:t xml:space="preserve">Council </w:t>
      </w:r>
      <w:r w:rsidRPr="007F32B8">
        <w:rPr>
          <w:sz w:val="24"/>
          <w:szCs w:val="24"/>
        </w:rPr>
        <w:t xml:space="preserve">will be keeping a close eye on Nikolas’ career and </w:t>
      </w:r>
      <w:r w:rsidR="006D01E2">
        <w:rPr>
          <w:sz w:val="24"/>
          <w:szCs w:val="24"/>
        </w:rPr>
        <w:t>wishes him</w:t>
      </w:r>
      <w:r w:rsidRPr="007F32B8">
        <w:rPr>
          <w:sz w:val="24"/>
          <w:szCs w:val="24"/>
        </w:rPr>
        <w:t xml:space="preserve"> every success in Europe. </w:t>
      </w:r>
    </w:p>
    <w:p w14:paraId="09502315" w14:textId="625E9F50" w:rsidR="00E85797" w:rsidRDefault="00E85797" w:rsidP="00293E2D">
      <w:pPr>
        <w:pStyle w:val="xmsolistparagraph"/>
        <w:spacing w:line="276" w:lineRule="auto"/>
        <w:ind w:left="0"/>
        <w:rPr>
          <w:sz w:val="24"/>
          <w:szCs w:val="24"/>
        </w:rPr>
      </w:pPr>
    </w:p>
    <w:p w14:paraId="0E7EE00D" w14:textId="01F6FEB2" w:rsidR="00F16EDC" w:rsidRPr="007F32B8" w:rsidRDefault="00E85797" w:rsidP="00E85797">
      <w:pPr>
        <w:pStyle w:val="xmsolistparagraph"/>
        <w:spacing w:line="276" w:lineRule="auto"/>
        <w:ind w:left="0"/>
        <w:rPr>
          <w:sz w:val="24"/>
          <w:szCs w:val="24"/>
        </w:rPr>
      </w:pPr>
      <w:r>
        <w:rPr>
          <w:rFonts w:eastAsia="Calibri"/>
          <w:color w:val="000000"/>
        </w:rPr>
        <w:fldChar w:fldCharType="begin"/>
      </w:r>
      <w:r>
        <w:rPr>
          <w:rFonts w:eastAsia="Calibri"/>
          <w:color w:val="000000"/>
        </w:rPr>
        <w:instrText>TC "</w:instrText>
      </w:r>
      <w:bookmarkStart w:id="7" w:name="_Toc107401357"/>
      <w:r>
        <w:rPr>
          <w:rFonts w:eastAsia="Calibri"/>
          <w:color w:val="000000"/>
        </w:rPr>
        <w:instrText>1.5</w:instrText>
      </w:r>
      <w:r>
        <w:rPr>
          <w:rFonts w:eastAsia="Calibri"/>
          <w:color w:val="000000"/>
        </w:rPr>
        <w:tab/>
        <w:instrText xml:space="preserve"> IDAHOBIT</w:instrText>
      </w:r>
      <w:bookmarkEnd w:id="7"/>
      <w:r>
        <w:rPr>
          <w:rFonts w:eastAsia="Calibri"/>
          <w:color w:val="000000"/>
        </w:rPr>
        <w:instrText>" \f \l 2</w:instrText>
      </w:r>
      <w:r>
        <w:rPr>
          <w:rFonts w:eastAsia="Calibri"/>
          <w:color w:val="000000"/>
        </w:rPr>
        <w:fldChar w:fldCharType="end"/>
      </w:r>
      <w:r w:rsidRPr="00E85797">
        <w:rPr>
          <w:b/>
          <w:bCs/>
          <w:sz w:val="24"/>
          <w:szCs w:val="24"/>
        </w:rPr>
        <w:t>1.5</w:t>
      </w:r>
      <w:r>
        <w:rPr>
          <w:rFonts w:eastAsia="Calibri"/>
          <w:color w:val="000000"/>
        </w:rPr>
        <w:t xml:space="preserve"> </w:t>
      </w:r>
      <w:r w:rsidR="00F16EDC" w:rsidRPr="007F32B8">
        <w:rPr>
          <w:b/>
          <w:bCs/>
          <w:sz w:val="24"/>
          <w:szCs w:val="24"/>
        </w:rPr>
        <w:t>IDAHOBIT</w:t>
      </w:r>
    </w:p>
    <w:p w14:paraId="34660586" w14:textId="597D5F02" w:rsidR="00F16EDC" w:rsidRPr="007F32B8" w:rsidRDefault="007F32B8" w:rsidP="00293E2D">
      <w:pPr>
        <w:pStyle w:val="xmsolistparagraph"/>
        <w:spacing w:line="276" w:lineRule="auto"/>
        <w:ind w:left="0"/>
        <w:rPr>
          <w:rFonts w:eastAsia="Times New Roman"/>
          <w:color w:val="000000"/>
          <w:sz w:val="24"/>
          <w:szCs w:val="24"/>
          <w:shd w:val="clear" w:color="auto" w:fill="F1F1F1"/>
        </w:rPr>
      </w:pPr>
      <w:r>
        <w:rPr>
          <w:sz w:val="24"/>
          <w:szCs w:val="24"/>
        </w:rPr>
        <w:t>The Chair of Council</w:t>
      </w:r>
      <w:r w:rsidRPr="007F32B8">
        <w:rPr>
          <w:sz w:val="24"/>
          <w:szCs w:val="24"/>
        </w:rPr>
        <w:t xml:space="preserve"> acknowled</w:t>
      </w:r>
      <w:r>
        <w:rPr>
          <w:sz w:val="24"/>
          <w:szCs w:val="24"/>
        </w:rPr>
        <w:t>ged that t</w:t>
      </w:r>
      <w:r w:rsidR="00F16EDC" w:rsidRPr="007F32B8">
        <w:rPr>
          <w:rFonts w:eastAsia="Times New Roman"/>
          <w:sz w:val="24"/>
          <w:szCs w:val="24"/>
        </w:rPr>
        <w:t>omorrow is International Day Against Homophobia, Biphobia, Intersexism and Transphobia  - IDAHOBIT</w:t>
      </w:r>
      <w:r w:rsidR="00F16EDC" w:rsidRPr="007F32B8">
        <w:rPr>
          <w:rFonts w:eastAsia="Times New Roman"/>
          <w:color w:val="000000"/>
          <w:sz w:val="24"/>
          <w:szCs w:val="24"/>
          <w:shd w:val="clear" w:color="auto" w:fill="F1F1F1"/>
        </w:rPr>
        <w:t xml:space="preserve">. </w:t>
      </w:r>
      <w:bookmarkStart w:id="8" w:name="x__Hlk103258017"/>
      <w:bookmarkEnd w:id="8"/>
    </w:p>
    <w:p w14:paraId="579682E9" w14:textId="442912CA" w:rsidR="00F16EDC" w:rsidRPr="007F32B8" w:rsidRDefault="00F16EDC" w:rsidP="00293E2D">
      <w:pPr>
        <w:pStyle w:val="xmsolistparagraph"/>
        <w:spacing w:line="276" w:lineRule="auto"/>
        <w:ind w:left="0"/>
        <w:rPr>
          <w:rFonts w:eastAsia="Times New Roman"/>
          <w:color w:val="000000"/>
          <w:sz w:val="24"/>
          <w:szCs w:val="24"/>
          <w:shd w:val="clear" w:color="auto" w:fill="F1F1F1"/>
        </w:rPr>
      </w:pPr>
    </w:p>
    <w:p w14:paraId="0B1658E8" w14:textId="14E489F8" w:rsidR="00F16EDC" w:rsidRPr="007F32B8" w:rsidRDefault="00C2012C" w:rsidP="00293E2D">
      <w:pPr>
        <w:pStyle w:val="xmsolistparagraph"/>
        <w:spacing w:after="160" w:line="276" w:lineRule="auto"/>
        <w:ind w:left="0"/>
        <w:rPr>
          <w:sz w:val="24"/>
          <w:szCs w:val="24"/>
        </w:rPr>
      </w:pPr>
      <w:r>
        <w:rPr>
          <w:sz w:val="24"/>
          <w:szCs w:val="24"/>
        </w:rPr>
        <w:t>T</w:t>
      </w:r>
      <w:r w:rsidR="00F16EDC" w:rsidRPr="007F32B8">
        <w:rPr>
          <w:sz w:val="24"/>
          <w:szCs w:val="24"/>
        </w:rPr>
        <w:t>ogether with our friends at DPV Health</w:t>
      </w:r>
      <w:r>
        <w:rPr>
          <w:sz w:val="24"/>
          <w:szCs w:val="24"/>
        </w:rPr>
        <w:t>,</w:t>
      </w:r>
      <w:r w:rsidR="00F16EDC" w:rsidRPr="007F32B8">
        <w:rPr>
          <w:sz w:val="24"/>
          <w:szCs w:val="24"/>
        </w:rPr>
        <w:t xml:space="preserve"> we will come together to proudly raise the rainbow flag at the Council offices as a public acknowledgement of the importance of inclusion in the City of Whittlesea.</w:t>
      </w:r>
    </w:p>
    <w:p w14:paraId="735D60C5" w14:textId="458B56D4" w:rsidR="00F16EDC" w:rsidRDefault="00F16EDC" w:rsidP="00C2012C">
      <w:pPr>
        <w:pStyle w:val="xmsolistparagraph"/>
        <w:autoSpaceDE w:val="0"/>
        <w:autoSpaceDN w:val="0"/>
        <w:spacing w:line="276" w:lineRule="auto"/>
        <w:ind w:left="0"/>
        <w:rPr>
          <w:color w:val="000000"/>
          <w:sz w:val="24"/>
          <w:szCs w:val="24"/>
          <w:shd w:val="clear" w:color="auto" w:fill="FFFFFF"/>
        </w:rPr>
      </w:pPr>
      <w:r w:rsidRPr="007F32B8">
        <w:rPr>
          <w:sz w:val="24"/>
          <w:szCs w:val="24"/>
        </w:rPr>
        <w:t xml:space="preserve">Our Whittlesea 2040 vision is to make our city </w:t>
      </w:r>
      <w:r w:rsidRPr="007F32B8">
        <w:rPr>
          <w:i/>
          <w:iCs/>
          <w:sz w:val="24"/>
          <w:szCs w:val="24"/>
        </w:rPr>
        <w:t>A Place for All</w:t>
      </w:r>
      <w:r w:rsidRPr="007F32B8">
        <w:rPr>
          <w:sz w:val="24"/>
          <w:szCs w:val="24"/>
        </w:rPr>
        <w:t xml:space="preserve"> and Council is proud to celebrate our </w:t>
      </w:r>
      <w:r w:rsidRPr="007F32B8">
        <w:rPr>
          <w:color w:val="000000"/>
          <w:sz w:val="24"/>
          <w:szCs w:val="24"/>
          <w:shd w:val="clear" w:color="auto" w:fill="FFFFFF"/>
        </w:rPr>
        <w:t>LGBTQIA+ community and raise awareness for the work still needed to combat discrimination.</w:t>
      </w:r>
    </w:p>
    <w:p w14:paraId="0D8EDE6E" w14:textId="77777777" w:rsidR="00187A3D" w:rsidRPr="007F32B8" w:rsidRDefault="00187A3D" w:rsidP="00293E2D">
      <w:pPr>
        <w:pStyle w:val="xmsolistparagraph"/>
        <w:autoSpaceDE w:val="0"/>
        <w:autoSpaceDN w:val="0"/>
        <w:spacing w:line="276" w:lineRule="auto"/>
        <w:ind w:left="0"/>
        <w:jc w:val="both"/>
        <w:rPr>
          <w:sz w:val="24"/>
          <w:szCs w:val="24"/>
        </w:rPr>
      </w:pPr>
    </w:p>
    <w:p w14:paraId="60565103" w14:textId="42B18761" w:rsidR="005C15F1" w:rsidRDefault="00F16EDC" w:rsidP="00293E2D">
      <w:pPr>
        <w:pStyle w:val="xmsolistparagraph"/>
        <w:autoSpaceDE w:val="0"/>
        <w:autoSpaceDN w:val="0"/>
        <w:spacing w:line="276" w:lineRule="auto"/>
        <w:ind w:left="0"/>
        <w:jc w:val="both"/>
        <w:rPr>
          <w:sz w:val="24"/>
          <w:szCs w:val="24"/>
        </w:rPr>
      </w:pPr>
      <w:r w:rsidRPr="007F32B8">
        <w:rPr>
          <w:color w:val="000000"/>
          <w:sz w:val="24"/>
          <w:szCs w:val="24"/>
          <w:shd w:val="clear" w:color="auto" w:fill="FFFFFF"/>
        </w:rPr>
        <w:t xml:space="preserve">We want to </w:t>
      </w:r>
      <w:r w:rsidRPr="007F32B8">
        <w:rPr>
          <w:sz w:val="24"/>
          <w:szCs w:val="24"/>
        </w:rPr>
        <w:t>let our LGBTIQ community know that we hear you and we see you and you are an important part of our City of Whittlesea family.</w:t>
      </w:r>
    </w:p>
    <w:p w14:paraId="69DBDF94" w14:textId="15191475" w:rsidR="00022317" w:rsidRDefault="005C15F1" w:rsidP="00C2012C">
      <w:pPr>
        <w:pStyle w:val="xmsolistparagraph"/>
        <w:autoSpaceDE w:val="0"/>
        <w:autoSpaceDN w:val="0"/>
        <w:spacing w:line="276" w:lineRule="auto"/>
        <w:ind w:left="0"/>
        <w:jc w:val="both"/>
        <w:rPr>
          <w:b/>
          <w:bCs/>
          <w:sz w:val="24"/>
          <w:szCs w:val="24"/>
        </w:rPr>
      </w:pPr>
      <w:r>
        <w:rPr>
          <w:sz w:val="24"/>
          <w:szCs w:val="24"/>
        </w:rPr>
        <w:br w:type="page"/>
      </w:r>
      <w:r w:rsidR="00E85797">
        <w:rPr>
          <w:rFonts w:eastAsia="Calibri"/>
          <w:color w:val="000000"/>
        </w:rPr>
        <w:lastRenderedPageBreak/>
        <w:fldChar w:fldCharType="begin"/>
      </w:r>
      <w:r w:rsidR="00E85797">
        <w:rPr>
          <w:rFonts w:eastAsia="Calibri"/>
          <w:color w:val="000000"/>
        </w:rPr>
        <w:instrText>TC "</w:instrText>
      </w:r>
      <w:bookmarkStart w:id="9" w:name="_Toc107401358"/>
      <w:r w:rsidR="00E85797">
        <w:rPr>
          <w:rFonts w:eastAsia="Calibri"/>
          <w:color w:val="000000"/>
        </w:rPr>
        <w:instrText xml:space="preserve">1.6 </w:instrText>
      </w:r>
      <w:r w:rsidR="00E85797">
        <w:rPr>
          <w:rFonts w:eastAsia="Calibri"/>
          <w:color w:val="000000"/>
        </w:rPr>
        <w:tab/>
        <w:instrText>Sorry Day</w:instrText>
      </w:r>
      <w:bookmarkEnd w:id="9"/>
      <w:r w:rsidR="00E85797">
        <w:rPr>
          <w:rFonts w:eastAsia="Calibri"/>
          <w:color w:val="000000"/>
        </w:rPr>
        <w:instrText>" \f \l 2</w:instrText>
      </w:r>
      <w:r w:rsidR="00E85797">
        <w:rPr>
          <w:rFonts w:eastAsia="Calibri"/>
          <w:color w:val="000000"/>
        </w:rPr>
        <w:fldChar w:fldCharType="end"/>
      </w:r>
      <w:r w:rsidR="00E85797" w:rsidRPr="00E85797">
        <w:rPr>
          <w:b/>
          <w:bCs/>
          <w:sz w:val="24"/>
          <w:szCs w:val="24"/>
        </w:rPr>
        <w:t>1.6</w:t>
      </w:r>
      <w:r w:rsidR="00E85797">
        <w:rPr>
          <w:sz w:val="24"/>
          <w:szCs w:val="24"/>
        </w:rPr>
        <w:t xml:space="preserve"> </w:t>
      </w:r>
      <w:r w:rsidR="00022317">
        <w:rPr>
          <w:b/>
          <w:bCs/>
          <w:sz w:val="24"/>
          <w:szCs w:val="24"/>
        </w:rPr>
        <w:t>Sorry Day</w:t>
      </w:r>
    </w:p>
    <w:p w14:paraId="1FB82C11" w14:textId="22F7E20E" w:rsidR="00F16EDC" w:rsidRPr="007F32B8" w:rsidRDefault="00F16EDC" w:rsidP="00293E2D">
      <w:pPr>
        <w:pStyle w:val="xmsolistparagraph"/>
        <w:autoSpaceDE w:val="0"/>
        <w:autoSpaceDN w:val="0"/>
        <w:spacing w:line="276" w:lineRule="auto"/>
        <w:ind w:left="0"/>
        <w:rPr>
          <w:sz w:val="24"/>
          <w:szCs w:val="24"/>
        </w:rPr>
      </w:pPr>
      <w:r w:rsidRPr="007F32B8">
        <w:rPr>
          <w:sz w:val="24"/>
          <w:szCs w:val="24"/>
        </w:rPr>
        <w:t xml:space="preserve">Administrator Duncan </w:t>
      </w:r>
      <w:r w:rsidR="002F2D4C" w:rsidRPr="007F32B8">
        <w:rPr>
          <w:sz w:val="24"/>
          <w:szCs w:val="24"/>
        </w:rPr>
        <w:t>acknowledg</w:t>
      </w:r>
      <w:r w:rsidR="00022317">
        <w:rPr>
          <w:sz w:val="24"/>
          <w:szCs w:val="24"/>
        </w:rPr>
        <w:t xml:space="preserve">ed that </w:t>
      </w:r>
      <w:r w:rsidRPr="007F32B8">
        <w:rPr>
          <w:sz w:val="24"/>
          <w:szCs w:val="24"/>
        </w:rPr>
        <w:t>National Sorry Day is recognised each year on 26 May and commemorates the release of the Australian Human Rights and Equal Opportunity Commission’s landmark 1997 ‘Bringing Them Home’ report and honours the Stolen Generation.</w:t>
      </w:r>
    </w:p>
    <w:p w14:paraId="777F3EB8" w14:textId="77777777" w:rsidR="00F16EDC" w:rsidRPr="007F32B8" w:rsidRDefault="00F16EDC" w:rsidP="00293E2D">
      <w:pPr>
        <w:pStyle w:val="xmsonormal"/>
        <w:spacing w:line="276" w:lineRule="auto"/>
        <w:rPr>
          <w:sz w:val="24"/>
          <w:szCs w:val="24"/>
        </w:rPr>
      </w:pPr>
      <w:r w:rsidRPr="007F32B8">
        <w:rPr>
          <w:sz w:val="24"/>
          <w:szCs w:val="24"/>
        </w:rPr>
        <w:t> </w:t>
      </w:r>
    </w:p>
    <w:p w14:paraId="67962209" w14:textId="45D73800" w:rsidR="00F16EDC" w:rsidRPr="007F32B8" w:rsidRDefault="00F16EDC" w:rsidP="00293E2D">
      <w:pPr>
        <w:pStyle w:val="xmsolistparagraph"/>
        <w:spacing w:line="276" w:lineRule="auto"/>
        <w:ind w:left="0"/>
        <w:rPr>
          <w:sz w:val="24"/>
          <w:szCs w:val="24"/>
        </w:rPr>
      </w:pPr>
      <w:r w:rsidRPr="007F32B8">
        <w:rPr>
          <w:sz w:val="24"/>
          <w:szCs w:val="24"/>
        </w:rPr>
        <w:t xml:space="preserve">Initiated by the late Uncle Reg Blow, the Whittlesea Reconciliation Group first commemorated National Sorry Day at the our Civic Centre Office on 26 May 2002. Some 20 years later, the event is widely embraced by the local community who join us on a Sorry Walk. Council flags are flown at half-mast to honour members of the Stolen Generation who did not come home. Council will again be commemorating this significant date on Thursday 26 May at </w:t>
      </w:r>
      <w:r w:rsidRPr="007F32B8">
        <w:rPr>
          <w:sz w:val="24"/>
          <w:szCs w:val="24"/>
          <w:lang w:val="en-US"/>
        </w:rPr>
        <w:t>11am –all are welcome to attend.</w:t>
      </w:r>
    </w:p>
    <w:p w14:paraId="05A4A397" w14:textId="77777777" w:rsidR="00F16EDC" w:rsidRPr="007F32B8" w:rsidRDefault="00F16EDC" w:rsidP="00293E2D">
      <w:pPr>
        <w:pStyle w:val="xmsolistparagraph"/>
        <w:spacing w:line="276" w:lineRule="auto"/>
        <w:ind w:left="0"/>
        <w:rPr>
          <w:sz w:val="24"/>
          <w:szCs w:val="24"/>
        </w:rPr>
      </w:pPr>
      <w:r w:rsidRPr="007F32B8">
        <w:rPr>
          <w:sz w:val="24"/>
          <w:szCs w:val="24"/>
          <w:lang w:val="en-US"/>
        </w:rPr>
        <w:t> </w:t>
      </w:r>
    </w:p>
    <w:p w14:paraId="1824960C" w14:textId="6767D778" w:rsidR="00F16EDC" w:rsidRDefault="00F16EDC" w:rsidP="00293E2D">
      <w:pPr>
        <w:pStyle w:val="xmsolistparagraph"/>
        <w:spacing w:line="276" w:lineRule="auto"/>
        <w:ind w:left="0"/>
        <w:rPr>
          <w:sz w:val="24"/>
          <w:szCs w:val="24"/>
          <w:lang w:val="en-US"/>
        </w:rPr>
      </w:pPr>
      <w:r w:rsidRPr="007F32B8">
        <w:rPr>
          <w:sz w:val="24"/>
          <w:szCs w:val="24"/>
          <w:lang w:val="en-US"/>
        </w:rPr>
        <w:t>Sorry Day falls on the eve of Reconciliation Week, which runs from 27 May -</w:t>
      </w:r>
      <w:r w:rsidR="00C04AB6">
        <w:rPr>
          <w:sz w:val="24"/>
          <w:szCs w:val="24"/>
          <w:lang w:val="en-US"/>
        </w:rPr>
        <w:t xml:space="preserve"> </w:t>
      </w:r>
      <w:r w:rsidRPr="007F32B8">
        <w:rPr>
          <w:sz w:val="24"/>
          <w:szCs w:val="24"/>
          <w:lang w:val="en-US"/>
        </w:rPr>
        <w:t>3 June. The 2022 theme is “Be brave. Make change”. Through initiatives such as the Aboriginal Gathering Place, City of Whittlesea hope to foster positive change and Reconciliation with First Nations of this land.</w:t>
      </w:r>
    </w:p>
    <w:p w14:paraId="15C210BB" w14:textId="51088C42" w:rsidR="00E85797" w:rsidRDefault="00E85797" w:rsidP="00293E2D">
      <w:pPr>
        <w:pStyle w:val="xmsolistparagraph"/>
        <w:spacing w:line="276" w:lineRule="auto"/>
        <w:ind w:left="0"/>
        <w:rPr>
          <w:sz w:val="24"/>
          <w:szCs w:val="24"/>
          <w:lang w:val="en-US"/>
        </w:rPr>
      </w:pPr>
    </w:p>
    <w:p w14:paraId="5471BFFC" w14:textId="030F48C6" w:rsidR="00293E2D" w:rsidRPr="00293E2D" w:rsidRDefault="00E85797" w:rsidP="00E85797">
      <w:pPr>
        <w:pStyle w:val="xmsolistparagraph"/>
        <w:spacing w:line="276" w:lineRule="auto"/>
        <w:ind w:left="0"/>
        <w:rPr>
          <w:b/>
          <w:bCs/>
          <w:sz w:val="24"/>
          <w:szCs w:val="24"/>
        </w:rPr>
      </w:pPr>
      <w:r>
        <w:rPr>
          <w:rFonts w:eastAsia="Calibri"/>
          <w:color w:val="000000"/>
        </w:rPr>
        <w:fldChar w:fldCharType="begin"/>
      </w:r>
      <w:r>
        <w:rPr>
          <w:rFonts w:eastAsia="Calibri"/>
          <w:color w:val="000000"/>
        </w:rPr>
        <w:instrText>TC "</w:instrText>
      </w:r>
      <w:bookmarkStart w:id="10" w:name="_Toc107401359"/>
      <w:r>
        <w:rPr>
          <w:rFonts w:eastAsia="Calibri"/>
          <w:color w:val="000000"/>
        </w:rPr>
        <w:instrText xml:space="preserve">1.7 </w:instrText>
      </w:r>
      <w:r>
        <w:rPr>
          <w:rFonts w:eastAsia="Calibri"/>
          <w:color w:val="000000"/>
        </w:rPr>
        <w:tab/>
      </w:r>
      <w:r w:rsidR="00756A54">
        <w:rPr>
          <w:rFonts w:eastAsia="Calibri"/>
          <w:color w:val="000000"/>
        </w:rPr>
        <w:instrText>Bi-cultural Workers</w:instrText>
      </w:r>
      <w:bookmarkEnd w:id="10"/>
      <w:r>
        <w:rPr>
          <w:rFonts w:eastAsia="Calibri"/>
          <w:color w:val="000000"/>
        </w:rPr>
        <w:instrText>" \f \l 2</w:instrText>
      </w:r>
      <w:r>
        <w:rPr>
          <w:rFonts w:eastAsia="Calibri"/>
          <w:color w:val="000000"/>
        </w:rPr>
        <w:fldChar w:fldCharType="end"/>
      </w:r>
      <w:r w:rsidRPr="00E85797">
        <w:rPr>
          <w:b/>
          <w:bCs/>
          <w:sz w:val="24"/>
          <w:szCs w:val="24"/>
          <w:lang w:val="en-US"/>
        </w:rPr>
        <w:t>1.7</w:t>
      </w:r>
      <w:r w:rsidR="00022317" w:rsidRPr="00293E2D">
        <w:rPr>
          <w:b/>
          <w:bCs/>
          <w:sz w:val="24"/>
          <w:szCs w:val="24"/>
          <w:lang w:val="en-US"/>
        </w:rPr>
        <w:t xml:space="preserve"> </w:t>
      </w:r>
      <w:r w:rsidR="00022317" w:rsidRPr="00293E2D">
        <w:rPr>
          <w:b/>
          <w:bCs/>
          <w:sz w:val="24"/>
          <w:szCs w:val="24"/>
          <w:lang w:val="en-US"/>
        </w:rPr>
        <w:tab/>
      </w:r>
      <w:r w:rsidR="00293E2D" w:rsidRPr="00293E2D">
        <w:rPr>
          <w:b/>
          <w:bCs/>
          <w:sz w:val="24"/>
          <w:szCs w:val="24"/>
          <w:lang w:val="en-US"/>
        </w:rPr>
        <w:t>Bi-cultural Workers</w:t>
      </w:r>
    </w:p>
    <w:p w14:paraId="4B318FEF" w14:textId="4314A1DC" w:rsidR="00F16EDC" w:rsidRPr="00022317" w:rsidRDefault="002F2D4C" w:rsidP="00293E2D">
      <w:pPr>
        <w:pStyle w:val="xmsonormal"/>
        <w:spacing w:line="276" w:lineRule="auto"/>
        <w:rPr>
          <w:sz w:val="24"/>
          <w:szCs w:val="24"/>
        </w:rPr>
      </w:pPr>
      <w:r w:rsidRPr="00022317">
        <w:rPr>
          <w:sz w:val="24"/>
          <w:szCs w:val="24"/>
          <w:lang w:val="en-US"/>
        </w:rPr>
        <w:t>Administrator Eddy acknowledg</w:t>
      </w:r>
      <w:r w:rsidR="00022317" w:rsidRPr="00022317">
        <w:rPr>
          <w:sz w:val="24"/>
          <w:szCs w:val="24"/>
          <w:lang w:val="en-US"/>
        </w:rPr>
        <w:t>ed</w:t>
      </w:r>
      <w:r w:rsidR="00022317">
        <w:rPr>
          <w:sz w:val="24"/>
          <w:szCs w:val="24"/>
          <w:lang w:val="en-US"/>
        </w:rPr>
        <w:t xml:space="preserve"> that</w:t>
      </w:r>
      <w:r w:rsidR="00293E2D">
        <w:rPr>
          <w:sz w:val="24"/>
          <w:szCs w:val="24"/>
          <w:lang w:val="en-US"/>
        </w:rPr>
        <w:t xml:space="preserve"> last</w:t>
      </w:r>
      <w:r w:rsidR="00F16EDC" w:rsidRPr="00022317">
        <w:rPr>
          <w:sz w:val="24"/>
          <w:szCs w:val="24"/>
        </w:rPr>
        <w:t xml:space="preserve"> week the Department of Health hosted an event to recognise the role of bi</w:t>
      </w:r>
      <w:r w:rsidR="00293E2D">
        <w:rPr>
          <w:sz w:val="24"/>
          <w:szCs w:val="24"/>
        </w:rPr>
        <w:t>-</w:t>
      </w:r>
      <w:r w:rsidR="00F16EDC" w:rsidRPr="00022317">
        <w:rPr>
          <w:sz w:val="24"/>
          <w:szCs w:val="24"/>
        </w:rPr>
        <w:t xml:space="preserve">cultural workers in the pandemic response and </w:t>
      </w:r>
      <w:r w:rsidR="0035586F">
        <w:rPr>
          <w:sz w:val="24"/>
          <w:szCs w:val="24"/>
        </w:rPr>
        <w:t>that we</w:t>
      </w:r>
      <w:r w:rsidR="00F16EDC" w:rsidRPr="00022317">
        <w:rPr>
          <w:sz w:val="24"/>
          <w:szCs w:val="24"/>
        </w:rPr>
        <w:t xml:space="preserve"> were so proud to acknowledge the role of our own bi</w:t>
      </w:r>
      <w:r w:rsidR="00C04AB6">
        <w:rPr>
          <w:sz w:val="24"/>
          <w:szCs w:val="24"/>
        </w:rPr>
        <w:t>-</w:t>
      </w:r>
      <w:r w:rsidR="00F16EDC" w:rsidRPr="00022317">
        <w:rPr>
          <w:sz w:val="24"/>
          <w:szCs w:val="24"/>
        </w:rPr>
        <w:t>cultural workers at a local level.</w:t>
      </w:r>
    </w:p>
    <w:p w14:paraId="476B9E30" w14:textId="77777777" w:rsidR="00F16EDC" w:rsidRPr="007F32B8" w:rsidRDefault="00F16EDC" w:rsidP="00293E2D">
      <w:pPr>
        <w:pStyle w:val="xmsonormal"/>
        <w:spacing w:line="276" w:lineRule="auto"/>
        <w:ind w:left="709"/>
        <w:rPr>
          <w:sz w:val="24"/>
          <w:szCs w:val="24"/>
        </w:rPr>
      </w:pPr>
      <w:r w:rsidRPr="007F32B8">
        <w:rPr>
          <w:sz w:val="24"/>
          <w:szCs w:val="24"/>
        </w:rPr>
        <w:t> </w:t>
      </w:r>
    </w:p>
    <w:p w14:paraId="06A07387" w14:textId="2BE2B215" w:rsidR="00F16EDC" w:rsidRPr="007F32B8" w:rsidRDefault="00F16EDC" w:rsidP="00293E2D">
      <w:pPr>
        <w:pStyle w:val="xmsolistparagraph"/>
        <w:spacing w:line="276" w:lineRule="auto"/>
        <w:ind w:left="0"/>
        <w:rPr>
          <w:sz w:val="24"/>
          <w:szCs w:val="24"/>
        </w:rPr>
      </w:pPr>
      <w:r w:rsidRPr="007F32B8">
        <w:rPr>
          <w:sz w:val="24"/>
          <w:szCs w:val="24"/>
        </w:rPr>
        <w:t xml:space="preserve">The City of Whittlesea is very culturally diverse, with more than 44% of our residents speaking a language other than English at home. </w:t>
      </w:r>
    </w:p>
    <w:p w14:paraId="547CBE96" w14:textId="77777777" w:rsidR="00F16EDC" w:rsidRPr="007F32B8" w:rsidRDefault="00F16EDC" w:rsidP="00293E2D">
      <w:pPr>
        <w:pStyle w:val="xmsonormal"/>
        <w:spacing w:line="276" w:lineRule="auto"/>
        <w:ind w:left="709"/>
        <w:rPr>
          <w:sz w:val="24"/>
          <w:szCs w:val="24"/>
        </w:rPr>
      </w:pPr>
      <w:r w:rsidRPr="007F32B8">
        <w:rPr>
          <w:sz w:val="24"/>
          <w:szCs w:val="24"/>
        </w:rPr>
        <w:t> </w:t>
      </w:r>
    </w:p>
    <w:p w14:paraId="50A85157" w14:textId="32D68CEC" w:rsidR="00F16EDC" w:rsidRPr="007F32B8" w:rsidRDefault="00F16EDC" w:rsidP="00293E2D">
      <w:pPr>
        <w:pStyle w:val="xmsolistparagraph"/>
        <w:spacing w:line="276" w:lineRule="auto"/>
        <w:ind w:left="0"/>
        <w:rPr>
          <w:sz w:val="24"/>
          <w:szCs w:val="24"/>
        </w:rPr>
      </w:pPr>
      <w:r w:rsidRPr="007F32B8">
        <w:rPr>
          <w:sz w:val="24"/>
          <w:szCs w:val="24"/>
        </w:rPr>
        <w:t>Our bi-cultural workers have enabled us to reach so many more people with important messages around vaccination and COVID safety in a way that is culturally appropriate, so thank you for your important contribution to help keep our community safe.</w:t>
      </w:r>
    </w:p>
    <w:p w14:paraId="5321441B" w14:textId="640C7201" w:rsidR="00DF6251" w:rsidRPr="007F32B8" w:rsidRDefault="00293E2D" w:rsidP="00293E2D">
      <w:pPr>
        <w:spacing w:line="276" w:lineRule="auto"/>
        <w:ind w:left="709"/>
        <w:rPr>
          <w:rFonts w:ascii="Calibri" w:hAnsi="Calibri"/>
          <w:lang w:val="en-AU"/>
        </w:rPr>
      </w:pPr>
      <w:r>
        <w:rPr>
          <w:rFonts w:ascii="Calibri" w:hAnsi="Calibri"/>
          <w:lang w:val="en-AU"/>
        </w:rPr>
        <w:br w:type="page"/>
      </w:r>
    </w:p>
    <w:p w14:paraId="7F75206B" w14:textId="1477585C" w:rsidR="00A77B3E" w:rsidRDefault="00CC095B" w:rsidP="00293E2D">
      <w:pPr>
        <w:tabs>
          <w:tab w:val="left" w:pos="600"/>
        </w:tabs>
        <w:spacing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1" w:name="_Toc107401360"/>
      <w:r>
        <w:rPr>
          <w:rFonts w:ascii="Calibri" w:eastAsia="Calibri" w:hAnsi="Calibri" w:cs="Calibri"/>
          <w:color w:val="000000"/>
        </w:rPr>
        <w:instrText>1.</w:instrText>
      </w:r>
      <w:r w:rsidR="00756A54">
        <w:rPr>
          <w:rFonts w:ascii="Calibri" w:eastAsia="Calibri" w:hAnsi="Calibri" w:cs="Calibri"/>
          <w:color w:val="000000"/>
        </w:rPr>
        <w:instrText>8</w:instrText>
      </w:r>
      <w:r>
        <w:rPr>
          <w:rFonts w:ascii="Calibri" w:eastAsia="Calibri" w:hAnsi="Calibri" w:cs="Calibri"/>
          <w:color w:val="000000"/>
        </w:rPr>
        <w:tab/>
        <w:instrText>Attendance</w:instrText>
      </w:r>
      <w:bookmarkEnd w:id="11"/>
      <w:r>
        <w:rPr>
          <w:rFonts w:ascii="Calibri" w:eastAsia="Calibri" w:hAnsi="Calibri" w:cs="Calibri"/>
          <w:color w:val="000000"/>
        </w:rPr>
        <w:instrText>" \f \l 2</w:instrText>
      </w:r>
      <w:r>
        <w:rPr>
          <w:rFonts w:ascii="Calibri" w:eastAsia="Calibri" w:hAnsi="Calibri" w:cs="Calibri"/>
          <w:color w:val="000000"/>
        </w:rPr>
        <w:fldChar w:fldCharType="end"/>
      </w:r>
      <w:bookmarkStart w:id="12" w:name="1.3__Attendance"/>
      <w:r>
        <w:rPr>
          <w:rFonts w:ascii="Calibri" w:eastAsia="Calibri" w:hAnsi="Calibri" w:cs="Calibri"/>
          <w:b/>
          <w:color w:val="000000"/>
        </w:rPr>
        <w:t>1.</w:t>
      </w:r>
      <w:r w:rsidR="00756A54">
        <w:rPr>
          <w:rFonts w:ascii="Calibri" w:eastAsia="Calibri" w:hAnsi="Calibri" w:cs="Calibri"/>
          <w:b/>
          <w:color w:val="000000"/>
        </w:rPr>
        <w:t>9</w:t>
      </w:r>
      <w:r>
        <w:rPr>
          <w:rFonts w:ascii="Calibri" w:eastAsia="Calibri" w:hAnsi="Calibri" w:cs="Calibri"/>
          <w:b/>
          <w:color w:val="000000"/>
        </w:rPr>
        <w:tab/>
        <w:t>Attendance</w:t>
      </w:r>
    </w:p>
    <w:bookmarkEnd w:id="12"/>
    <w:p w14:paraId="7328AB6C" w14:textId="77777777" w:rsidR="00293E2D" w:rsidRDefault="00293E2D" w:rsidP="00F63ADC">
      <w:pPr>
        <w:autoSpaceDE w:val="0"/>
        <w:autoSpaceDN w:val="0"/>
        <w:adjustRightInd w:val="0"/>
        <w:spacing w:before="120" w:after="120" w:line="276" w:lineRule="auto"/>
        <w:rPr>
          <w:rFonts w:ascii="Calibri-Bold" w:hAnsi="Calibri-Bold" w:cs="Calibri-Bold"/>
          <w:b/>
          <w:bCs/>
          <w:lang w:val="en-AU"/>
        </w:rPr>
      </w:pPr>
      <w:r>
        <w:rPr>
          <w:rFonts w:ascii="Calibri-Bold" w:hAnsi="Calibri-Bold" w:cs="Calibri-Bold"/>
          <w:b/>
          <w:bCs/>
          <w:lang w:val="en-AU"/>
        </w:rPr>
        <w:t>Members:</w:t>
      </w:r>
    </w:p>
    <w:p w14:paraId="7A45479D" w14:textId="77777777" w:rsidR="00293E2D" w:rsidRDefault="00293E2D" w:rsidP="00293E2D">
      <w:pPr>
        <w:autoSpaceDE w:val="0"/>
        <w:autoSpaceDN w:val="0"/>
        <w:adjustRightInd w:val="0"/>
        <w:spacing w:line="276" w:lineRule="auto"/>
        <w:rPr>
          <w:rFonts w:ascii="Calibri" w:hAnsi="Calibri" w:cs="Calibri"/>
          <w:lang w:val="en-AU"/>
        </w:rPr>
      </w:pPr>
      <w:r>
        <w:rPr>
          <w:rFonts w:ascii="Calibri" w:hAnsi="Calibri" w:cs="Calibri"/>
          <w:lang w:val="en-AU"/>
        </w:rPr>
        <w:t>Ms Lydia Wilson Chair of Council</w:t>
      </w:r>
    </w:p>
    <w:p w14:paraId="4ED95C21" w14:textId="77777777" w:rsidR="00293E2D" w:rsidRDefault="00293E2D" w:rsidP="00293E2D">
      <w:pPr>
        <w:autoSpaceDE w:val="0"/>
        <w:autoSpaceDN w:val="0"/>
        <w:adjustRightInd w:val="0"/>
        <w:spacing w:line="276" w:lineRule="auto"/>
        <w:rPr>
          <w:rFonts w:ascii="Calibri" w:hAnsi="Calibri" w:cs="Calibri"/>
          <w:lang w:val="en-AU"/>
        </w:rPr>
      </w:pPr>
      <w:r>
        <w:rPr>
          <w:rFonts w:ascii="Calibri" w:hAnsi="Calibri" w:cs="Calibri"/>
          <w:lang w:val="en-AU"/>
        </w:rPr>
        <w:t>Mr Chris Eddy Administrator</w:t>
      </w:r>
    </w:p>
    <w:p w14:paraId="639E345D" w14:textId="77777777" w:rsidR="00293E2D" w:rsidRDefault="00293E2D" w:rsidP="00293E2D">
      <w:pPr>
        <w:autoSpaceDE w:val="0"/>
        <w:autoSpaceDN w:val="0"/>
        <w:adjustRightInd w:val="0"/>
        <w:spacing w:line="276" w:lineRule="auto"/>
        <w:rPr>
          <w:rFonts w:ascii="Calibri" w:hAnsi="Calibri" w:cs="Calibri"/>
          <w:lang w:val="en-AU"/>
        </w:rPr>
      </w:pPr>
      <w:r>
        <w:rPr>
          <w:rFonts w:ascii="Calibri" w:hAnsi="Calibri" w:cs="Calibri"/>
          <w:lang w:val="en-AU"/>
        </w:rPr>
        <w:t>Ms Peita Duncan Administrator</w:t>
      </w:r>
    </w:p>
    <w:p w14:paraId="54EA3518" w14:textId="77777777" w:rsidR="00293E2D" w:rsidRDefault="00293E2D" w:rsidP="00293E2D">
      <w:pPr>
        <w:autoSpaceDE w:val="0"/>
        <w:autoSpaceDN w:val="0"/>
        <w:adjustRightInd w:val="0"/>
        <w:spacing w:line="276" w:lineRule="auto"/>
        <w:rPr>
          <w:rFonts w:ascii="Calibri-Bold" w:hAnsi="Calibri-Bold" w:cs="Calibri-Bold"/>
          <w:b/>
          <w:bCs/>
          <w:lang w:val="en-AU"/>
        </w:rPr>
      </w:pPr>
    </w:p>
    <w:p w14:paraId="6E924372" w14:textId="77777777" w:rsidR="00293E2D" w:rsidRDefault="00293E2D" w:rsidP="00F63ADC">
      <w:pPr>
        <w:autoSpaceDE w:val="0"/>
        <w:autoSpaceDN w:val="0"/>
        <w:adjustRightInd w:val="0"/>
        <w:spacing w:before="120" w:after="120" w:line="276" w:lineRule="auto"/>
        <w:rPr>
          <w:rFonts w:ascii="Calibri-Bold" w:hAnsi="Calibri-Bold" w:cs="Calibri-Bold"/>
          <w:b/>
          <w:bCs/>
          <w:lang w:val="en-AU"/>
        </w:rPr>
      </w:pPr>
      <w:r>
        <w:rPr>
          <w:rFonts w:ascii="Calibri-Bold" w:hAnsi="Calibri-Bold" w:cs="Calibri-Bold"/>
          <w:b/>
          <w:bCs/>
          <w:lang w:val="en-AU"/>
        </w:rPr>
        <w:t>Officers:</w:t>
      </w:r>
    </w:p>
    <w:p w14:paraId="7C325A68" w14:textId="77777777" w:rsidR="00293E2D" w:rsidRDefault="00293E2D" w:rsidP="00293E2D">
      <w:pPr>
        <w:autoSpaceDE w:val="0"/>
        <w:autoSpaceDN w:val="0"/>
        <w:adjustRightInd w:val="0"/>
        <w:spacing w:line="276" w:lineRule="auto"/>
        <w:rPr>
          <w:rFonts w:ascii="Calibri" w:hAnsi="Calibri" w:cs="Calibri"/>
          <w:lang w:val="en-AU"/>
        </w:rPr>
      </w:pPr>
      <w:r>
        <w:rPr>
          <w:rFonts w:ascii="Calibri" w:hAnsi="Calibri" w:cs="Calibri"/>
          <w:lang w:val="en-AU"/>
        </w:rPr>
        <w:t>Mr Craig Lloyd Chief Executive Officer</w:t>
      </w:r>
    </w:p>
    <w:p w14:paraId="32C33A7F" w14:textId="77777777" w:rsidR="00293E2D" w:rsidRDefault="00293E2D" w:rsidP="00293E2D">
      <w:pPr>
        <w:autoSpaceDE w:val="0"/>
        <w:autoSpaceDN w:val="0"/>
        <w:adjustRightInd w:val="0"/>
        <w:spacing w:line="276" w:lineRule="auto"/>
        <w:rPr>
          <w:rFonts w:ascii="Calibri" w:hAnsi="Calibri" w:cs="Calibri"/>
          <w:lang w:val="en-AU"/>
        </w:rPr>
      </w:pPr>
      <w:r>
        <w:rPr>
          <w:rFonts w:ascii="Calibri" w:hAnsi="Calibri" w:cs="Calibri"/>
          <w:lang w:val="en-AU"/>
        </w:rPr>
        <w:t>Mr Frank Joyce Executive Manager Governance &amp; Strategy</w:t>
      </w:r>
    </w:p>
    <w:p w14:paraId="06A7F793" w14:textId="77777777" w:rsidR="00293E2D" w:rsidRDefault="00293E2D" w:rsidP="00293E2D">
      <w:pPr>
        <w:autoSpaceDE w:val="0"/>
        <w:autoSpaceDN w:val="0"/>
        <w:adjustRightInd w:val="0"/>
        <w:spacing w:line="276" w:lineRule="auto"/>
        <w:rPr>
          <w:rFonts w:ascii="Calibri" w:hAnsi="Calibri" w:cs="Calibri"/>
          <w:lang w:val="en-AU"/>
        </w:rPr>
      </w:pPr>
      <w:r>
        <w:rPr>
          <w:rFonts w:ascii="Calibri" w:hAnsi="Calibri" w:cs="Calibri"/>
          <w:lang w:val="en-AU"/>
        </w:rPr>
        <w:t>Ms Marilyn Kearney Interim Director Corporate &amp; Shared Services</w:t>
      </w:r>
    </w:p>
    <w:p w14:paraId="0C3AFB32" w14:textId="77777777" w:rsidR="00293E2D" w:rsidRDefault="00293E2D" w:rsidP="00293E2D">
      <w:pPr>
        <w:autoSpaceDE w:val="0"/>
        <w:autoSpaceDN w:val="0"/>
        <w:adjustRightInd w:val="0"/>
        <w:spacing w:line="276" w:lineRule="auto"/>
        <w:rPr>
          <w:rFonts w:ascii="Calibri" w:hAnsi="Calibri" w:cs="Calibri"/>
          <w:lang w:val="en-AU"/>
        </w:rPr>
      </w:pPr>
      <w:r>
        <w:rPr>
          <w:rFonts w:ascii="Calibri" w:hAnsi="Calibri" w:cs="Calibri"/>
          <w:lang w:val="en-AU"/>
        </w:rPr>
        <w:t>Ms Kate McCaughey Director Community Wellbeing</w:t>
      </w:r>
    </w:p>
    <w:p w14:paraId="457ED6FF" w14:textId="77777777" w:rsidR="00293E2D" w:rsidRDefault="00293E2D" w:rsidP="00293E2D">
      <w:pPr>
        <w:autoSpaceDE w:val="0"/>
        <w:autoSpaceDN w:val="0"/>
        <w:adjustRightInd w:val="0"/>
        <w:spacing w:line="276" w:lineRule="auto"/>
        <w:rPr>
          <w:rFonts w:ascii="Calibri" w:hAnsi="Calibri" w:cs="Calibri"/>
          <w:lang w:val="en-AU"/>
        </w:rPr>
      </w:pPr>
      <w:r>
        <w:rPr>
          <w:rFonts w:ascii="Calibri" w:hAnsi="Calibri" w:cs="Calibri"/>
          <w:lang w:val="en-AU"/>
        </w:rPr>
        <w:t xml:space="preserve">Mr Justin O’Meara Director Planning &amp; Development </w:t>
      </w:r>
    </w:p>
    <w:p w14:paraId="74D18948" w14:textId="261D1A18" w:rsidR="00293E2D" w:rsidRDefault="00293E2D" w:rsidP="00293E2D">
      <w:pPr>
        <w:autoSpaceDE w:val="0"/>
        <w:autoSpaceDN w:val="0"/>
        <w:adjustRightInd w:val="0"/>
        <w:spacing w:line="276" w:lineRule="auto"/>
        <w:rPr>
          <w:rFonts w:ascii="Calibri" w:hAnsi="Calibri" w:cs="Calibri"/>
          <w:lang w:val="en-AU"/>
        </w:rPr>
      </w:pPr>
      <w:r>
        <w:rPr>
          <w:rFonts w:ascii="Calibri" w:hAnsi="Calibri" w:cs="Calibri"/>
          <w:lang w:val="en-AU"/>
        </w:rPr>
        <w:t>Ms Debbie Wood Director Infrastructure &amp; Environment</w:t>
      </w:r>
    </w:p>
    <w:p w14:paraId="258C88EB" w14:textId="77777777" w:rsidR="00293E2D" w:rsidRDefault="00293E2D" w:rsidP="00F63ADC">
      <w:pPr>
        <w:autoSpaceDE w:val="0"/>
        <w:autoSpaceDN w:val="0"/>
        <w:adjustRightInd w:val="0"/>
        <w:spacing w:before="120" w:after="120" w:line="276" w:lineRule="auto"/>
        <w:rPr>
          <w:rFonts w:ascii="Calibri-Bold" w:hAnsi="Calibri-Bold" w:cs="Calibri-Bold"/>
          <w:b/>
          <w:bCs/>
          <w:lang w:val="en-AU"/>
        </w:rPr>
      </w:pPr>
      <w:r>
        <w:rPr>
          <w:rFonts w:ascii="Calibri-Bold" w:hAnsi="Calibri-Bold" w:cs="Calibri-Bold"/>
          <w:b/>
          <w:bCs/>
          <w:lang w:val="en-AU"/>
        </w:rPr>
        <w:t>Apologies</w:t>
      </w:r>
    </w:p>
    <w:p w14:paraId="1B6D594B" w14:textId="77777777" w:rsidR="00293E2D" w:rsidRDefault="00293E2D" w:rsidP="00293E2D">
      <w:pPr>
        <w:autoSpaceDE w:val="0"/>
        <w:autoSpaceDN w:val="0"/>
        <w:adjustRightInd w:val="0"/>
        <w:spacing w:line="276" w:lineRule="auto"/>
        <w:rPr>
          <w:rFonts w:ascii="Calibri" w:hAnsi="Calibri" w:cs="Calibri"/>
          <w:lang w:val="en-AU"/>
        </w:rPr>
      </w:pPr>
      <w:r>
        <w:rPr>
          <w:rFonts w:ascii="Calibri" w:hAnsi="Calibri" w:cs="Calibri"/>
          <w:lang w:val="en-AU"/>
        </w:rPr>
        <w:t>Ms Janine Morgan Executive Manager Public Affairs</w:t>
      </w:r>
    </w:p>
    <w:p w14:paraId="7C85FCB8" w14:textId="77777777" w:rsidR="00293E2D" w:rsidRDefault="00293E2D" w:rsidP="00293E2D">
      <w:pPr>
        <w:tabs>
          <w:tab w:val="left" w:pos="600"/>
        </w:tabs>
        <w:spacing w:line="276" w:lineRule="auto"/>
        <w:ind w:left="600" w:hanging="600"/>
        <w:rPr>
          <w:rFonts w:ascii="Calibri" w:hAnsi="Calibri" w:cs="Calibri"/>
          <w:lang w:val="en-AU"/>
        </w:rPr>
      </w:pPr>
    </w:p>
    <w:p w14:paraId="0641DE4E" w14:textId="4C7E77C4" w:rsidR="00A77B3E" w:rsidRDefault="00CC095B" w:rsidP="00F63ADC">
      <w:pPr>
        <w:tabs>
          <w:tab w:val="left" w:pos="600"/>
        </w:tabs>
        <w:spacing w:before="120" w:after="120" w:line="276" w:lineRule="auto"/>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3" w:name="_Toc107401361"/>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4"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4"/>
    <w:p w14:paraId="4FEFF8B9" w14:textId="656EA351" w:rsidR="00A11A83" w:rsidRPr="00163BE0" w:rsidRDefault="00CC095B" w:rsidP="00293E2D">
      <w:pPr>
        <w:spacing w:line="276" w:lineRule="auto"/>
        <w:ind w:firstLine="720"/>
        <w:rPr>
          <w:rFonts w:ascii="Calibri" w:hAnsi="Calibri"/>
          <w:lang w:val="en-AU"/>
        </w:rPr>
      </w:pPr>
      <w:r>
        <w:rPr>
          <w:rFonts w:ascii="Calibri" w:hAnsi="Calibri"/>
          <w:lang w:val="en-AU"/>
        </w:rPr>
        <w:t>N</w:t>
      </w:r>
      <w:r w:rsidR="00293E2D">
        <w:rPr>
          <w:rFonts w:ascii="Calibri" w:hAnsi="Calibri"/>
          <w:lang w:val="en-AU"/>
        </w:rPr>
        <w:t>o</w:t>
      </w:r>
      <w:r w:rsidR="00D36705">
        <w:rPr>
          <w:rFonts w:ascii="Calibri" w:hAnsi="Calibri"/>
          <w:lang w:val="en-AU"/>
        </w:rPr>
        <w:t xml:space="preserve"> Declarations</w:t>
      </w:r>
    </w:p>
    <w:p w14:paraId="4425A3C7" w14:textId="77777777" w:rsidR="4CC40CE1" w:rsidRDefault="4CC40CE1" w:rsidP="00293E2D">
      <w:pPr>
        <w:spacing w:line="276" w:lineRule="auto"/>
        <w:rPr>
          <w:rFonts w:ascii="Calibri" w:hAnsi="Calibri"/>
          <w:vanish/>
          <w:lang w:val="en-AU"/>
        </w:rPr>
      </w:pPr>
    </w:p>
    <w:p w14:paraId="37F595E7" w14:textId="607C3503" w:rsidR="00A77B3E" w:rsidRDefault="00CC095B" w:rsidP="00F63ADC">
      <w:pPr>
        <w:tabs>
          <w:tab w:val="left" w:pos="600"/>
        </w:tabs>
        <w:spacing w:before="120" w:after="120" w:line="276" w:lineRule="auto"/>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5" w:name="_Toc107401362"/>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6"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6"/>
    <w:p w14:paraId="63848F2A" w14:textId="77777777" w:rsidR="00BD2662" w:rsidRDefault="00BD2662" w:rsidP="00293E2D">
      <w:pPr>
        <w:spacing w:line="276" w:lineRule="auto"/>
        <w:rPr>
          <w:rFonts w:ascii="Calibri" w:hAnsi="Calibri"/>
          <w:vanish/>
          <w:lang w:val="en-AU"/>
        </w:rPr>
      </w:pPr>
    </w:p>
    <w:p w14:paraId="7C976D73" w14:textId="77777777" w:rsidR="00EB2577" w:rsidRDefault="00EB2577" w:rsidP="00EB2577">
      <w:pPr>
        <w:spacing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26106ADC" w14:textId="77777777" w:rsidR="00EB2577" w:rsidRDefault="00EB2577" w:rsidP="00EB2577">
      <w:pPr>
        <w:spacing w:before="120" w:line="276" w:lineRule="auto"/>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5EE0356A" w14:textId="77777777" w:rsidR="00EB2577" w:rsidRDefault="00EB2577" w:rsidP="00EB2577">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49E4C243" w14:textId="77777777" w:rsidR="00EB2577" w:rsidRDefault="00EB2577" w:rsidP="00293E2D">
      <w:pPr>
        <w:spacing w:line="276" w:lineRule="auto"/>
        <w:rPr>
          <w:rFonts w:ascii="Calibri" w:hAnsi="Calibri"/>
          <w:b/>
          <w:bCs/>
          <w:lang w:val="en-AU"/>
        </w:rPr>
      </w:pPr>
    </w:p>
    <w:p w14:paraId="7D40C530" w14:textId="5A6E05E3" w:rsidR="00A11A83" w:rsidRDefault="00CC095B" w:rsidP="00293E2D">
      <w:pPr>
        <w:spacing w:line="276" w:lineRule="auto"/>
        <w:rPr>
          <w:rFonts w:ascii="Calibri" w:hAnsi="Calibri"/>
          <w:b/>
          <w:bCs/>
          <w:lang w:val="en-AU"/>
        </w:rPr>
      </w:pPr>
      <w:r w:rsidRPr="07228BD2">
        <w:rPr>
          <w:rFonts w:ascii="Calibri" w:hAnsi="Calibri"/>
          <w:b/>
          <w:bCs/>
          <w:lang w:val="en-AU"/>
        </w:rPr>
        <w:t xml:space="preserve">THAT </w:t>
      </w:r>
      <w:r w:rsidR="6CC1D9D5" w:rsidRPr="07228BD2">
        <w:rPr>
          <w:rFonts w:ascii="Calibri" w:hAnsi="Calibri"/>
          <w:b/>
          <w:bCs/>
          <w:lang w:val="en-AU"/>
        </w:rPr>
        <w:t>the following Minutes of the preceding meeting as circulated, be confirmed:</w:t>
      </w:r>
    </w:p>
    <w:p w14:paraId="11E243CC" w14:textId="64F5F86E" w:rsidR="00A11A83" w:rsidRPr="00163BE0" w:rsidRDefault="00CC095B" w:rsidP="00EB2577">
      <w:pPr>
        <w:numPr>
          <w:ilvl w:val="0"/>
          <w:numId w:val="238"/>
        </w:numPr>
        <w:spacing w:line="276" w:lineRule="auto"/>
        <w:rPr>
          <w:rFonts w:ascii="Calibri" w:hAnsi="Calibri"/>
          <w:b/>
          <w:bCs/>
          <w:lang w:val="en-AU"/>
        </w:rPr>
      </w:pPr>
      <w:r w:rsidRPr="01B65A5F">
        <w:rPr>
          <w:rFonts w:ascii="Calibri" w:hAnsi="Calibri"/>
          <w:b/>
          <w:bCs/>
          <w:lang w:val="en-AU"/>
        </w:rPr>
        <w:t>Scheduled</w:t>
      </w:r>
      <w:r w:rsidR="6CC1D9D5" w:rsidRPr="01B65A5F">
        <w:rPr>
          <w:rFonts w:ascii="Calibri" w:hAnsi="Calibri"/>
          <w:b/>
          <w:bCs/>
          <w:lang w:val="en-AU"/>
        </w:rPr>
        <w:t xml:space="preserve"> Meeting of Council held </w:t>
      </w:r>
      <w:r w:rsidR="00784878">
        <w:rPr>
          <w:rFonts w:ascii="Calibri" w:hAnsi="Calibri"/>
          <w:b/>
          <w:bCs/>
          <w:lang w:val="en-AU"/>
        </w:rPr>
        <w:t>11 April 2022</w:t>
      </w:r>
      <w:r w:rsidR="0078551C">
        <w:rPr>
          <w:rFonts w:ascii="Calibri" w:hAnsi="Calibri"/>
          <w:b/>
          <w:bCs/>
          <w:lang w:val="en-AU"/>
        </w:rPr>
        <w:t>.</w:t>
      </w:r>
    </w:p>
    <w:p w14:paraId="304FAE58" w14:textId="245D54B1" w:rsidR="007807C3" w:rsidRPr="00EB2577" w:rsidRDefault="00EB2577" w:rsidP="00EB2577">
      <w:pPr>
        <w:spacing w:line="276" w:lineRule="auto"/>
        <w:jc w:val="right"/>
        <w:rPr>
          <w:rFonts w:ascii="Calibri" w:hAnsi="Calibri"/>
          <w:b/>
          <w:bCs/>
          <w:vanish/>
          <w:lang w:val="en-AU"/>
        </w:rPr>
      </w:pPr>
      <w:r w:rsidRPr="00EB2577">
        <w:rPr>
          <w:rFonts w:ascii="Calibri" w:hAnsi="Calibri"/>
          <w:b/>
          <w:bCs/>
          <w:vanish/>
          <w:lang w:val="en-AU"/>
        </w:rPr>
        <w:t>CARRIED</w:t>
      </w:r>
    </w:p>
    <w:p w14:paraId="7BE03983" w14:textId="77777777" w:rsidR="00F73722" w:rsidRPr="00163BE0" w:rsidRDefault="00F73722" w:rsidP="00293E2D">
      <w:pPr>
        <w:spacing w:line="276" w:lineRule="auto"/>
        <w:rPr>
          <w:rFonts w:ascii="Calibri" w:hAnsi="Calibri"/>
          <w:lang w:val="en-AU"/>
        </w:rPr>
      </w:pPr>
    </w:p>
    <w:p w14:paraId="640B44BC" w14:textId="77777777" w:rsidR="00A77B3E" w:rsidRDefault="00CC095B" w:rsidP="00C071EC">
      <w:pPr>
        <w:tabs>
          <w:tab w:val="left" w:pos="0"/>
        </w:tabs>
        <w:spacing w:line="276" w:lineRule="auto"/>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7" w:name="_Toc107401363"/>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8"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8"/>
    <w:p w14:paraId="1F58BABD" w14:textId="77777777" w:rsidR="00A77B3E" w:rsidRDefault="00CC095B" w:rsidP="00C071EC">
      <w:pPr>
        <w:tabs>
          <w:tab w:val="left" w:pos="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9" w:name="_Toc107401364"/>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9"/>
      <w:r>
        <w:rPr>
          <w:rFonts w:ascii="Calibri" w:eastAsia="Calibri" w:hAnsi="Calibri" w:cs="Calibri"/>
          <w:color w:val="000000"/>
        </w:rPr>
        <w:instrText>" \f \l 2</w:instrText>
      </w:r>
      <w:r>
        <w:rPr>
          <w:rFonts w:ascii="Calibri" w:eastAsia="Calibri" w:hAnsi="Calibri" w:cs="Calibri"/>
          <w:color w:val="000000"/>
        </w:rPr>
        <w:fldChar w:fldCharType="end"/>
      </w:r>
      <w:bookmarkStart w:id="20"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20"/>
    <w:p w14:paraId="4E365DEC" w14:textId="44D8B404" w:rsidR="00784878" w:rsidRPr="00C071EC" w:rsidRDefault="00C071EC" w:rsidP="00C071EC">
      <w:pPr>
        <w:tabs>
          <w:tab w:val="left" w:pos="0"/>
        </w:tabs>
        <w:spacing w:line="276" w:lineRule="auto"/>
        <w:ind w:left="600" w:hanging="600"/>
        <w:rPr>
          <w:rFonts w:ascii="Calibri" w:hAnsi="Calibri"/>
          <w:lang w:val="en-AU"/>
        </w:rPr>
      </w:pPr>
      <w:r>
        <w:rPr>
          <w:rFonts w:ascii="Calibri" w:hAnsi="Calibri"/>
          <w:lang w:val="en-AU"/>
        </w:rPr>
        <w:tab/>
      </w:r>
      <w:r w:rsidR="00CC095B" w:rsidRPr="00C071EC">
        <w:rPr>
          <w:rFonts w:ascii="Calibri" w:hAnsi="Calibri"/>
          <w:lang w:val="en-AU"/>
        </w:rPr>
        <w:t>N</w:t>
      </w:r>
      <w:r w:rsidR="00784878" w:rsidRPr="00C071EC">
        <w:rPr>
          <w:rFonts w:ascii="Calibri" w:hAnsi="Calibri"/>
          <w:lang w:val="en-AU"/>
        </w:rPr>
        <w:t>o</w:t>
      </w:r>
      <w:r w:rsidR="6CA83904" w:rsidRPr="00C071EC">
        <w:rPr>
          <w:rFonts w:ascii="Calibri" w:hAnsi="Calibri"/>
          <w:lang w:val="en-AU"/>
        </w:rPr>
        <w:t xml:space="preserve"> Questions from the Public</w:t>
      </w:r>
    </w:p>
    <w:p w14:paraId="352E12BC" w14:textId="24CA7E47" w:rsidR="00A77B3E" w:rsidRDefault="00CC095B" w:rsidP="00C071EC">
      <w:pPr>
        <w:tabs>
          <w:tab w:val="left" w:pos="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1" w:name="_Toc107401365"/>
      <w:r>
        <w:rPr>
          <w:rFonts w:ascii="Calibri" w:eastAsia="Calibri" w:hAnsi="Calibri" w:cs="Calibri"/>
          <w:color w:val="000000"/>
        </w:rPr>
        <w:instrText>4.2</w:instrText>
      </w:r>
      <w:r>
        <w:rPr>
          <w:rFonts w:ascii="Calibri" w:eastAsia="Calibri" w:hAnsi="Calibri" w:cs="Calibri"/>
          <w:color w:val="000000"/>
        </w:rPr>
        <w:tab/>
        <w:instrText>Petitions</w:instrText>
      </w:r>
      <w:bookmarkEnd w:id="21"/>
      <w:r>
        <w:rPr>
          <w:rFonts w:ascii="Calibri" w:eastAsia="Calibri" w:hAnsi="Calibri" w:cs="Calibri"/>
          <w:color w:val="000000"/>
        </w:rPr>
        <w:instrText>" \f \l 2</w:instrText>
      </w:r>
      <w:r>
        <w:rPr>
          <w:rFonts w:ascii="Calibri" w:eastAsia="Calibri" w:hAnsi="Calibri" w:cs="Calibri"/>
          <w:color w:val="000000"/>
        </w:rPr>
        <w:fldChar w:fldCharType="end"/>
      </w:r>
      <w:bookmarkStart w:id="22" w:name="4.2__Petitions"/>
      <w:r>
        <w:rPr>
          <w:rFonts w:ascii="Calibri" w:eastAsia="Calibri" w:hAnsi="Calibri" w:cs="Calibri"/>
          <w:b/>
          <w:color w:val="000000"/>
        </w:rPr>
        <w:t>4.2</w:t>
      </w:r>
      <w:r>
        <w:rPr>
          <w:rFonts w:ascii="Calibri" w:eastAsia="Calibri" w:hAnsi="Calibri" w:cs="Calibri"/>
          <w:b/>
          <w:color w:val="000000"/>
        </w:rPr>
        <w:tab/>
        <w:t>Petitions</w:t>
      </w:r>
    </w:p>
    <w:bookmarkEnd w:id="22"/>
    <w:p w14:paraId="2F18EEFD" w14:textId="487EE946" w:rsidR="00784878" w:rsidRDefault="00C071EC" w:rsidP="00C071EC">
      <w:pPr>
        <w:tabs>
          <w:tab w:val="left" w:pos="0"/>
        </w:tabs>
        <w:spacing w:line="276" w:lineRule="auto"/>
        <w:ind w:left="600" w:hanging="600"/>
        <w:rPr>
          <w:rFonts w:ascii="Calibri" w:hAnsi="Calibri"/>
          <w:lang w:val="en-AU"/>
        </w:rPr>
      </w:pPr>
      <w:r>
        <w:rPr>
          <w:rFonts w:ascii="Calibri" w:hAnsi="Calibri"/>
          <w:lang w:val="en-AU"/>
        </w:rPr>
        <w:tab/>
      </w:r>
      <w:r w:rsidR="00CC095B" w:rsidRPr="1EDA9F7E">
        <w:rPr>
          <w:rFonts w:ascii="Calibri" w:hAnsi="Calibri"/>
          <w:lang w:val="en-AU"/>
        </w:rPr>
        <w:t>N</w:t>
      </w:r>
      <w:r w:rsidR="00784878">
        <w:rPr>
          <w:rFonts w:ascii="Calibri" w:hAnsi="Calibri"/>
          <w:lang w:val="en-AU"/>
        </w:rPr>
        <w:t>o</w:t>
      </w:r>
      <w:r w:rsidR="5F85C044" w:rsidRPr="1EDA9F7E">
        <w:rPr>
          <w:rFonts w:ascii="Calibri" w:hAnsi="Calibri"/>
          <w:lang w:val="en-AU"/>
        </w:rPr>
        <w:t xml:space="preserve"> Petitions</w:t>
      </w:r>
    </w:p>
    <w:p w14:paraId="7C7FE725" w14:textId="0A0E9274" w:rsidR="00A77B3E" w:rsidRDefault="00CC095B" w:rsidP="00C071EC">
      <w:pPr>
        <w:tabs>
          <w:tab w:val="left" w:pos="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3" w:name="_Toc107401366"/>
      <w:r>
        <w:rPr>
          <w:rFonts w:ascii="Calibri" w:eastAsia="Calibri" w:hAnsi="Calibri" w:cs="Calibri"/>
          <w:color w:val="000000"/>
        </w:rPr>
        <w:instrText>4.3</w:instrText>
      </w:r>
      <w:r>
        <w:rPr>
          <w:rFonts w:ascii="Calibri" w:eastAsia="Calibri" w:hAnsi="Calibri" w:cs="Calibri"/>
          <w:color w:val="000000"/>
        </w:rPr>
        <w:tab/>
        <w:instrText>Joint Letters</w:instrText>
      </w:r>
      <w:bookmarkEnd w:id="23"/>
      <w:r>
        <w:rPr>
          <w:rFonts w:ascii="Calibri" w:eastAsia="Calibri" w:hAnsi="Calibri" w:cs="Calibri"/>
          <w:color w:val="000000"/>
        </w:rPr>
        <w:instrText>" \f \l 2</w:instrText>
      </w:r>
      <w:r>
        <w:rPr>
          <w:rFonts w:ascii="Calibri" w:eastAsia="Calibri" w:hAnsi="Calibri" w:cs="Calibri"/>
          <w:color w:val="000000"/>
        </w:rPr>
        <w:fldChar w:fldCharType="end"/>
      </w:r>
      <w:bookmarkStart w:id="24" w:name="4.3__Joint_Letters"/>
      <w:r>
        <w:rPr>
          <w:rFonts w:ascii="Calibri" w:eastAsia="Calibri" w:hAnsi="Calibri" w:cs="Calibri"/>
          <w:b/>
          <w:color w:val="000000"/>
        </w:rPr>
        <w:t>4.3</w:t>
      </w:r>
      <w:r>
        <w:rPr>
          <w:rFonts w:ascii="Calibri" w:eastAsia="Calibri" w:hAnsi="Calibri" w:cs="Calibri"/>
          <w:b/>
          <w:color w:val="000000"/>
        </w:rPr>
        <w:tab/>
        <w:t>Joint Letters</w:t>
      </w:r>
    </w:p>
    <w:bookmarkEnd w:id="24"/>
    <w:p w14:paraId="3733B86F" w14:textId="47C80AE1" w:rsidR="000E6EC9" w:rsidRPr="0003490A" w:rsidRDefault="00C071EC" w:rsidP="00C071EC">
      <w:pPr>
        <w:tabs>
          <w:tab w:val="left" w:pos="0"/>
        </w:tabs>
        <w:spacing w:line="276" w:lineRule="auto"/>
        <w:ind w:left="600" w:hanging="600"/>
        <w:rPr>
          <w:rFonts w:ascii="Calibri" w:hAnsi="Calibri"/>
          <w:lang w:val="en-AU"/>
        </w:rPr>
      </w:pPr>
      <w:r>
        <w:rPr>
          <w:rFonts w:ascii="Calibri" w:hAnsi="Calibri"/>
          <w:lang w:val="en-AU"/>
        </w:rPr>
        <w:tab/>
      </w:r>
      <w:r w:rsidR="00CC095B" w:rsidRPr="5543BFA1">
        <w:rPr>
          <w:rFonts w:ascii="Calibri" w:hAnsi="Calibri"/>
          <w:lang w:val="en-AU"/>
        </w:rPr>
        <w:t>N</w:t>
      </w:r>
      <w:r w:rsidR="00784878">
        <w:rPr>
          <w:rFonts w:ascii="Calibri" w:hAnsi="Calibri"/>
          <w:lang w:val="en-AU"/>
        </w:rPr>
        <w:t>o</w:t>
      </w:r>
      <w:r w:rsidR="32F6AAB5" w:rsidRPr="5543BFA1">
        <w:rPr>
          <w:rFonts w:ascii="Calibri" w:hAnsi="Calibri"/>
          <w:lang w:val="en-AU"/>
        </w:rPr>
        <w:t xml:space="preserve"> Joint Letters</w:t>
      </w:r>
    </w:p>
    <w:p w14:paraId="56373DC2" w14:textId="77777777" w:rsidR="5543BFA1" w:rsidRDefault="5543BFA1" w:rsidP="00293E2D">
      <w:pPr>
        <w:spacing w:line="276" w:lineRule="auto"/>
        <w:rPr>
          <w:rFonts w:ascii="Calibri" w:hAnsi="Calibri"/>
          <w:sz w:val="22"/>
          <w:szCs w:val="22"/>
          <w:lang w:val="en-AU"/>
        </w:rPr>
      </w:pPr>
    </w:p>
    <w:p w14:paraId="2049279A" w14:textId="77777777" w:rsidR="0F5C6476" w:rsidRDefault="0F5C6476" w:rsidP="00293E2D">
      <w:pPr>
        <w:spacing w:line="276" w:lineRule="auto"/>
        <w:rPr>
          <w:rFonts w:ascii="Calibri" w:hAnsi="Calibri"/>
          <w:vanish/>
          <w:sz w:val="22"/>
          <w:szCs w:val="22"/>
          <w:lang w:val="en-AU"/>
        </w:rPr>
      </w:pPr>
    </w:p>
    <w:p w14:paraId="3180F68B" w14:textId="77777777" w:rsidR="00A77B3E" w:rsidRDefault="00CC095B" w:rsidP="00293E2D">
      <w:pPr>
        <w:tabs>
          <w:tab w:val="left" w:pos="600"/>
        </w:tabs>
        <w:spacing w:line="276" w:lineRule="auto"/>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5" w:name="_Toc107401367"/>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6"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6"/>
    <w:p w14:paraId="3B7F03CB" w14:textId="77777777" w:rsidR="00A77B3E" w:rsidRDefault="00CC095B" w:rsidP="00293E2D">
      <w:pPr>
        <w:tabs>
          <w:tab w:val="left" w:pos="600"/>
        </w:tabs>
        <w:spacing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7" w:name="_Toc107401368"/>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27"/>
      <w:r>
        <w:rPr>
          <w:rFonts w:ascii="Calibri" w:eastAsia="Calibri" w:hAnsi="Calibri" w:cs="Calibri"/>
          <w:color w:val="000000"/>
        </w:rPr>
        <w:instrText>" \f \l 2</w:instrText>
      </w:r>
      <w:r>
        <w:rPr>
          <w:rFonts w:ascii="Calibri" w:eastAsia="Calibri" w:hAnsi="Calibri" w:cs="Calibri"/>
          <w:color w:val="000000"/>
        </w:rPr>
        <w:fldChar w:fldCharType="end"/>
      </w:r>
      <w:bookmarkStart w:id="28"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28"/>
    <w:p w14:paraId="12C15FA9" w14:textId="77777777" w:rsidR="00A77B3E" w:rsidRDefault="00CC095B" w:rsidP="00293E2D">
      <w:pPr>
        <w:tabs>
          <w:tab w:val="left" w:pos="600"/>
        </w:tabs>
        <w:spacing w:line="276" w:lineRule="auto"/>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9" w:name="_Toc107401369"/>
      <w:r>
        <w:rPr>
          <w:rFonts w:ascii="Calibri" w:eastAsia="Calibri" w:hAnsi="Calibri" w:cs="Calibri"/>
          <w:color w:val="000000"/>
        </w:rPr>
        <w:instrText>5.1.1</w:instrText>
      </w:r>
      <w:r>
        <w:rPr>
          <w:rFonts w:ascii="Calibri" w:eastAsia="Calibri" w:hAnsi="Calibri" w:cs="Calibri"/>
          <w:color w:val="000000"/>
        </w:rPr>
        <w:tab/>
        <w:instrText>2021-106 Redleap Recreation Reserve Stage 2 Playspace Redevelopment - Tender Evaluation</w:instrText>
      </w:r>
      <w:bookmarkEnd w:id="29"/>
      <w:r>
        <w:rPr>
          <w:rFonts w:ascii="Calibri" w:eastAsia="Calibri" w:hAnsi="Calibri" w:cs="Calibri"/>
          <w:color w:val="000000"/>
        </w:rPr>
        <w:instrText>" \f \l 3</w:instrText>
      </w:r>
      <w:r>
        <w:rPr>
          <w:rFonts w:ascii="Calibri" w:eastAsia="Calibri" w:hAnsi="Calibri" w:cs="Calibri"/>
          <w:color w:val="000000"/>
        </w:rPr>
        <w:fldChar w:fldCharType="end"/>
      </w:r>
      <w:bookmarkStart w:id="30" w:name="5.1.1__2021-106_Redleap_Recreation_Rese"/>
      <w:r>
        <w:rPr>
          <w:rFonts w:ascii="Calibri" w:eastAsia="Calibri" w:hAnsi="Calibri" w:cs="Calibri"/>
          <w:color w:val="FFFFFF"/>
          <w:sz w:val="4"/>
        </w:rPr>
        <w:t>5.1.1</w:t>
      </w:r>
      <w:r>
        <w:rPr>
          <w:rFonts w:ascii="Calibri" w:eastAsia="Calibri" w:hAnsi="Calibri" w:cs="Calibri"/>
          <w:color w:val="FFFFFF"/>
          <w:sz w:val="4"/>
        </w:rPr>
        <w:tab/>
        <w:t>2021-106 Redleap Recreation Reserve Stage 2 Playspace Redevelopment - Tender Evaluation</w:t>
      </w:r>
    </w:p>
    <w:bookmarkEnd w:id="30"/>
    <w:p w14:paraId="1F7F92DD" w14:textId="77777777" w:rsidR="008F678A" w:rsidRDefault="00CC095B" w:rsidP="00293E2D">
      <w:pPr>
        <w:spacing w:before="120" w:after="120" w:line="276" w:lineRule="auto"/>
        <w:rPr>
          <w:rFonts w:ascii="Calibri" w:hAnsi="Calibri"/>
          <w:b/>
          <w:color w:val="003266"/>
          <w:sz w:val="28"/>
          <w:szCs w:val="28"/>
          <w:lang w:val="en-AU"/>
        </w:rPr>
      </w:pPr>
      <w:r>
        <w:rPr>
          <w:rFonts w:ascii="Calibri" w:hAnsi="Calibri"/>
          <w:b/>
          <w:color w:val="003266"/>
          <w:sz w:val="28"/>
          <w:szCs w:val="28"/>
          <w:lang w:val="en-AU"/>
        </w:rPr>
        <w:t>5.1.1</w:t>
      </w:r>
      <w:r>
        <w:rPr>
          <w:rFonts w:ascii="Calibri" w:hAnsi="Calibri"/>
          <w:b/>
          <w:bCs/>
          <w:color w:val="003266"/>
          <w:sz w:val="28"/>
          <w:szCs w:val="28"/>
          <w:lang w:val="en-AU"/>
        </w:rPr>
        <w:t xml:space="preserve"> </w:t>
      </w:r>
      <w:r>
        <w:rPr>
          <w:rFonts w:ascii="Calibri" w:hAnsi="Calibri"/>
          <w:b/>
          <w:color w:val="003266"/>
          <w:sz w:val="28"/>
          <w:szCs w:val="28"/>
          <w:lang w:val="en-AU"/>
        </w:rPr>
        <w:t>2021-106 Redleap Recreation Reserve Stage 2 Playspace Redevelopment - Tender Evaluation</w:t>
      </w:r>
    </w:p>
    <w:p w14:paraId="7C31F229" w14:textId="77777777" w:rsidR="00193FCE" w:rsidRDefault="00CC095B" w:rsidP="00293E2D">
      <w:pPr>
        <w:spacing w:before="120" w:after="120" w:line="276" w:lineRule="auto"/>
        <w:jc w:val="both"/>
        <w:rPr>
          <w:rFonts w:ascii="Calibri" w:hAnsi="Calibri"/>
          <w:lang w:val="en-AU"/>
        </w:rPr>
      </w:pPr>
      <w:r w:rsidRPr="5E5548E2">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r w:rsidRPr="5E5548E2">
        <w:rPr>
          <w:rFonts w:ascii="Calibri" w:hAnsi="Calibri"/>
          <w:b/>
          <w:bCs/>
          <w:lang w:val="en-AU"/>
        </w:rPr>
        <w:t xml:space="preserve"> </w:t>
      </w:r>
    </w:p>
    <w:p w14:paraId="232412D8" w14:textId="77777777" w:rsidR="00193FCE" w:rsidRDefault="00CC095B" w:rsidP="00293E2D">
      <w:pPr>
        <w:spacing w:before="120" w:after="120" w:line="276" w:lineRule="auto"/>
        <w:rPr>
          <w:rFonts w:ascii="Calibri" w:hAnsi="Calibri"/>
          <w:lang w:val="en-AU"/>
        </w:rPr>
      </w:pPr>
      <w:r>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692BCD">
        <w:rPr>
          <w:rFonts w:ascii="Calibri" w:hAnsi="Calibri"/>
          <w:lang w:val="en-AU"/>
        </w:rPr>
        <w:t xml:space="preserve">Alan Harrison, </w:t>
      </w:r>
      <w:r w:rsidR="002C26C7">
        <w:rPr>
          <w:rFonts w:ascii="Calibri" w:hAnsi="Calibri"/>
          <w:lang w:val="en-AU"/>
        </w:rPr>
        <w:t>Senior Parks Project Manager</w:t>
      </w:r>
    </w:p>
    <w:p w14:paraId="56B46AE8" w14:textId="205328C6" w:rsidR="003B2BC7" w:rsidRPr="00784878" w:rsidRDefault="00CC095B" w:rsidP="00784878">
      <w:pPr>
        <w:spacing w:before="120" w:after="120" w:line="276" w:lineRule="auto"/>
        <w:ind w:left="2880" w:hanging="2880"/>
        <w:rPr>
          <w:rFonts w:ascii="Calibri" w:hAnsi="Calibri"/>
          <w:lang w:val="en-AU"/>
        </w:rPr>
      </w:pPr>
      <w:r>
        <w:rPr>
          <w:rFonts w:ascii="Calibri" w:hAnsi="Calibri"/>
          <w:b/>
          <w:bCs/>
          <w:lang w:val="en-AU"/>
        </w:rPr>
        <w:t>In Attendance</w:t>
      </w:r>
      <w:r>
        <w:rPr>
          <w:rFonts w:ascii="Calibri" w:hAnsi="Calibri"/>
          <w:b/>
          <w:bCs/>
          <w:lang w:val="en-AU"/>
        </w:rPr>
        <w:tab/>
      </w:r>
      <w:r>
        <w:rPr>
          <w:rFonts w:ascii="Calibri" w:eastAsia="Calibri" w:hAnsi="Calibri" w:cs="Calibri"/>
          <w:lang w:val="en-AU"/>
        </w:rPr>
        <w:t xml:space="preserve">Adrian Napoleone, </w:t>
      </w:r>
      <w:r w:rsidR="002C26C7">
        <w:rPr>
          <w:rFonts w:ascii="Calibri" w:eastAsia="Calibri" w:hAnsi="Calibri" w:cs="Calibri"/>
          <w:lang w:val="en-AU"/>
        </w:rPr>
        <w:t>Unit Manager Parks</w:t>
      </w:r>
      <w:r>
        <w:rPr>
          <w:rFonts w:ascii="Calibri" w:eastAsia="Calibri" w:hAnsi="Calibri" w:cs="Calibri"/>
          <w:lang w:val="en-AU"/>
        </w:rPr>
        <w:t xml:space="preserve"> Development</w:t>
      </w:r>
    </w:p>
    <w:p w14:paraId="6276231E" w14:textId="77777777" w:rsidR="00193FCE" w:rsidRDefault="00CC095B" w:rsidP="00293E2D">
      <w:pPr>
        <w:spacing w:before="120" w:after="120" w:line="276" w:lineRule="auto"/>
        <w:rPr>
          <w:rFonts w:ascii="Calibri" w:hAnsi="Calibri"/>
          <w:lang w:val="en-AU"/>
        </w:rPr>
      </w:pPr>
      <w:r w:rsidRPr="4ABAEE9F">
        <w:rPr>
          <w:rFonts w:ascii="Calibri" w:hAnsi="Calibri"/>
          <w:b/>
          <w:bCs/>
          <w:lang w:val="en-AU"/>
        </w:rPr>
        <w:t>Attachments</w:t>
      </w:r>
      <w:r>
        <w:rPr>
          <w:rFonts w:ascii="Calibri" w:hAnsi="Calibri"/>
          <w:lang w:val="en-AU"/>
        </w:rPr>
        <w:tab/>
      </w:r>
    </w:p>
    <w:p w14:paraId="692E11C2" w14:textId="77777777" w:rsidR="003B2BC7" w:rsidRDefault="00CC095B" w:rsidP="00293E2D">
      <w:pPr>
        <w:numPr>
          <w:ilvl w:val="0"/>
          <w:numId w:val="1"/>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CONFIDENTIAL REDACTED - Tender 2021-106 Redleap Reserve Playspace Redevelopment Stage 2 Evaluation Summary [</w:t>
      </w:r>
      <w:r>
        <w:rPr>
          <w:rFonts w:ascii="Calibri" w:eastAsia="Calibri" w:hAnsi="Calibri" w:cs="Calibri"/>
          <w:b/>
          <w:bCs/>
          <w:color w:val="000000"/>
          <w:lang w:val="en-AU"/>
        </w:rPr>
        <w:t>5.1.1.1</w:t>
      </w:r>
      <w:r>
        <w:rPr>
          <w:rFonts w:ascii="Calibri" w:eastAsia="Calibri" w:hAnsi="Calibri" w:cs="Calibri"/>
          <w:color w:val="000000"/>
          <w:lang w:val="en-AU"/>
        </w:rPr>
        <w:t xml:space="preserve"> - 4 pages]</w:t>
      </w:r>
    </w:p>
    <w:p w14:paraId="276C33D8" w14:textId="77777777" w:rsidR="003B2BC7" w:rsidRDefault="00CC095B" w:rsidP="00293E2D">
      <w:pPr>
        <w:numPr>
          <w:ilvl w:val="0"/>
          <w:numId w:val="1"/>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Redleap Reserve Playspace Redevelopment Concept Design [</w:t>
      </w:r>
      <w:r>
        <w:rPr>
          <w:rFonts w:ascii="Calibri" w:eastAsia="Calibri" w:hAnsi="Calibri" w:cs="Calibri"/>
          <w:b/>
          <w:bCs/>
          <w:color w:val="000000"/>
          <w:lang w:val="en-AU"/>
        </w:rPr>
        <w:t>5.1.1.2</w:t>
      </w:r>
      <w:r>
        <w:rPr>
          <w:rFonts w:ascii="Calibri" w:eastAsia="Calibri" w:hAnsi="Calibri" w:cs="Calibri"/>
          <w:color w:val="000000"/>
          <w:lang w:val="en-AU"/>
        </w:rPr>
        <w:t xml:space="preserve"> - 1 page]</w:t>
      </w:r>
    </w:p>
    <w:p w14:paraId="7D0D9C50" w14:textId="77777777" w:rsidR="1E2C8567" w:rsidRDefault="1E2C8567" w:rsidP="00293E2D">
      <w:pPr>
        <w:spacing w:line="276" w:lineRule="auto"/>
        <w:rPr>
          <w:rFonts w:ascii="Calibri" w:eastAsia="Calibri" w:hAnsi="Calibri" w:cs="Calibri"/>
          <w:lang w:val="en-AU"/>
        </w:rPr>
      </w:pPr>
    </w:p>
    <w:p w14:paraId="0E32A7C5" w14:textId="77777777" w:rsidR="000753BF" w:rsidRDefault="00CC095B" w:rsidP="00293E2D">
      <w:pPr>
        <w:spacing w:line="276" w:lineRule="auto"/>
        <w:rPr>
          <w:rFonts w:ascii="Calibri" w:eastAsia="Calibri" w:hAnsi="Calibri" w:cs="Calibri"/>
          <w:lang w:val="en-AU"/>
        </w:rPr>
      </w:pPr>
      <w:r>
        <w:rPr>
          <w:rFonts w:ascii="Calibri" w:eastAsia="Calibri" w:hAnsi="Calibri" w:cs="Calibri"/>
          <w:lang w:val="en-AU"/>
        </w:rPr>
        <w:t xml:space="preserve">This attachment has been designated as confidential by the Director Infrastructure and Environment, under delegation from the Chief Executive Officer, in accordance with Rule 53 of the Governance Rules 2021 and sections 66(5) and 3(1) of the </w:t>
      </w:r>
      <w:r>
        <w:rPr>
          <w:rFonts w:ascii="Calibri" w:eastAsia="Calibri" w:hAnsi="Calibri" w:cs="Calibri"/>
          <w:i/>
          <w:iCs/>
          <w:lang w:val="en-AU"/>
        </w:rPr>
        <w:t>Local Government Act 2020</w:t>
      </w:r>
      <w:r>
        <w:rPr>
          <w:rFonts w:ascii="Calibri" w:eastAsia="Calibri" w:hAnsi="Calibri" w:cs="Calibri"/>
          <w:lang w:val="en-AU"/>
        </w:rPr>
        <w:t xml:space="preserve"> on the grounds that it contains private commercial information, being information provided by a business, commercial or financial undertaking that:</w:t>
      </w:r>
    </w:p>
    <w:p w14:paraId="485AEA09" w14:textId="77777777" w:rsidR="003B2BC7" w:rsidRDefault="00CC095B" w:rsidP="00293E2D">
      <w:pPr>
        <w:spacing w:line="276" w:lineRule="auto"/>
        <w:rPr>
          <w:rFonts w:ascii="Calibri" w:eastAsia="Calibri" w:hAnsi="Calibri" w:cs="Calibri"/>
          <w:lang w:val="en-AU"/>
        </w:rPr>
      </w:pPr>
      <w:r>
        <w:rPr>
          <w:rFonts w:ascii="Calibri" w:eastAsia="Calibri" w:hAnsi="Calibri" w:cs="Calibri"/>
          <w:lang w:val="en-AU"/>
        </w:rPr>
        <w:t>(i)    relates to trade secrets; or</w:t>
      </w:r>
    </w:p>
    <w:p w14:paraId="62D14152" w14:textId="77777777" w:rsidR="003B2BC7" w:rsidRDefault="00CC095B" w:rsidP="00293E2D">
      <w:pPr>
        <w:spacing w:line="276" w:lineRule="auto"/>
        <w:rPr>
          <w:rFonts w:ascii="Calibri" w:eastAsia="Calibri" w:hAnsi="Calibri" w:cs="Calibri"/>
          <w:lang w:val="en-AU"/>
        </w:rPr>
      </w:pPr>
      <w:r>
        <w:rPr>
          <w:rFonts w:ascii="Calibri" w:eastAsia="Calibri" w:hAnsi="Calibri" w:cs="Calibri"/>
          <w:lang w:val="en-AU"/>
        </w:rPr>
        <w:t xml:space="preserve">(ii)   if released, would unreasonably expose the business, commercial or financial  </w:t>
      </w:r>
    </w:p>
    <w:p w14:paraId="10C3CFC4" w14:textId="77777777" w:rsidR="000753BF" w:rsidRDefault="00CC095B" w:rsidP="00293E2D">
      <w:pPr>
        <w:spacing w:line="276" w:lineRule="auto"/>
        <w:rPr>
          <w:rFonts w:ascii="Calibri" w:eastAsia="Calibri" w:hAnsi="Calibri" w:cs="Calibri"/>
          <w:lang w:val="en-AU"/>
        </w:rPr>
      </w:pPr>
      <w:r>
        <w:rPr>
          <w:rFonts w:ascii="Calibri" w:eastAsia="Calibri" w:hAnsi="Calibri" w:cs="Calibri"/>
          <w:lang w:val="en-AU"/>
        </w:rPr>
        <w:t xml:space="preserve">        undertaking to disadvantage.</w:t>
      </w:r>
    </w:p>
    <w:p w14:paraId="43065809" w14:textId="77777777" w:rsidR="003B2BC7" w:rsidRDefault="003B2BC7" w:rsidP="00293E2D">
      <w:pPr>
        <w:spacing w:line="276" w:lineRule="auto"/>
        <w:rPr>
          <w:rFonts w:ascii="Calibri" w:eastAsia="Calibri" w:hAnsi="Calibri" w:cs="Calibri"/>
          <w:lang w:val="en-AU"/>
        </w:rPr>
      </w:pPr>
    </w:p>
    <w:p w14:paraId="656C3632" w14:textId="77777777" w:rsidR="000753BF" w:rsidRDefault="00CC095B" w:rsidP="00293E2D">
      <w:pPr>
        <w:spacing w:line="276" w:lineRule="auto"/>
        <w:rPr>
          <w:rFonts w:ascii="Calibri" w:eastAsia="Calibri" w:hAnsi="Calibri" w:cs="Calibri"/>
          <w:lang w:val="en-AU"/>
        </w:rPr>
      </w:pPr>
      <w:r>
        <w:rPr>
          <w:rFonts w:ascii="Calibri" w:eastAsia="Calibri" w:hAnsi="Calibri" w:cs="Calibri"/>
          <w:lang w:val="en-AU"/>
        </w:rPr>
        <w:t xml:space="preserve">In particular the </w:t>
      </w:r>
      <w:r>
        <w:rPr>
          <w:rFonts w:ascii="Calibri" w:eastAsia="Calibri" w:hAnsi="Calibri" w:cs="Calibri"/>
          <w:color w:val="000000"/>
          <w:shd w:val="clear" w:color="auto" w:fill="FFFFFF"/>
          <w:lang w:val="en-AU"/>
        </w:rPr>
        <w:t>attachment </w:t>
      </w:r>
      <w:r>
        <w:rPr>
          <w:rFonts w:ascii="Calibri" w:eastAsia="Calibri" w:hAnsi="Calibri" w:cs="Calibri"/>
          <w:lang w:val="en-AU"/>
        </w:rPr>
        <w:t>contains information regarding claim amounts submitted by a</w:t>
      </w:r>
    </w:p>
    <w:p w14:paraId="03680FB5" w14:textId="77777777" w:rsidR="000753BF" w:rsidRDefault="00CC095B" w:rsidP="00293E2D">
      <w:pPr>
        <w:spacing w:line="276" w:lineRule="auto"/>
        <w:rPr>
          <w:rFonts w:ascii="Calibri" w:eastAsia="Calibri" w:hAnsi="Calibri" w:cs="Calibri"/>
          <w:lang w:val="en-AU"/>
        </w:rPr>
      </w:pPr>
      <w:r w:rsidRPr="31DBA355">
        <w:rPr>
          <w:rFonts w:ascii="Calibri" w:eastAsia="Calibri" w:hAnsi="Calibri" w:cs="Calibri"/>
          <w:lang w:val="en-AU"/>
        </w:rPr>
        <w:t>contractor which gives direct insight into the contractor’s detailed pricing information that is</w:t>
      </w:r>
    </w:p>
    <w:p w14:paraId="4A2F49AD" w14:textId="77777777" w:rsidR="000753BF" w:rsidRDefault="00CC095B" w:rsidP="00293E2D">
      <w:pPr>
        <w:spacing w:line="276" w:lineRule="auto"/>
        <w:rPr>
          <w:rFonts w:ascii="Calibri" w:eastAsia="Calibri" w:hAnsi="Calibri" w:cs="Calibri"/>
          <w:lang w:val="en-AU"/>
        </w:rPr>
      </w:pPr>
      <w:r>
        <w:rPr>
          <w:rFonts w:ascii="Calibri" w:eastAsia="Calibri" w:hAnsi="Calibri" w:cs="Calibri"/>
          <w:lang w:val="en-AU"/>
        </w:rPr>
        <w:t>commercially confidential. The release of this information could reasonably be expected to</w:t>
      </w:r>
    </w:p>
    <w:p w14:paraId="132A5129" w14:textId="77777777" w:rsidR="000753BF" w:rsidRDefault="00CC095B" w:rsidP="00293E2D">
      <w:pPr>
        <w:spacing w:line="276" w:lineRule="auto"/>
        <w:rPr>
          <w:rFonts w:ascii="Calibri" w:eastAsia="Calibri" w:hAnsi="Calibri" w:cs="Calibri"/>
          <w:lang w:val="en-AU"/>
        </w:rPr>
      </w:pPr>
      <w:r>
        <w:rPr>
          <w:rFonts w:ascii="Calibri" w:eastAsia="Calibri" w:hAnsi="Calibri" w:cs="Calibri"/>
          <w:lang w:val="en-AU"/>
        </w:rPr>
        <w:t>prejudice the commercial position of the persons who supplied the information or to confer</w:t>
      </w:r>
    </w:p>
    <w:p w14:paraId="5978472B" w14:textId="77777777" w:rsidR="000753BF" w:rsidRDefault="00CC095B" w:rsidP="00293E2D">
      <w:pPr>
        <w:spacing w:line="276" w:lineRule="auto"/>
        <w:rPr>
          <w:rFonts w:ascii="Calibri" w:eastAsia="Calibri" w:hAnsi="Calibri" w:cs="Calibri"/>
          <w:color w:val="000000"/>
          <w:lang w:val="en-AU"/>
        </w:rPr>
      </w:pPr>
      <w:r>
        <w:rPr>
          <w:rFonts w:ascii="Calibri" w:eastAsia="Calibri" w:hAnsi="Calibri" w:cs="Calibri"/>
          <w:lang w:val="en-AU"/>
        </w:rPr>
        <w:t>a commercial advantage on a third party. </w:t>
      </w:r>
    </w:p>
    <w:p w14:paraId="53F514D7" w14:textId="77777777" w:rsidR="008F678A" w:rsidRPr="00E53396" w:rsidRDefault="00CC095B" w:rsidP="00293E2D">
      <w:pPr>
        <w:keepNext/>
        <w:shd w:val="clear" w:color="auto" w:fill="003266"/>
        <w:spacing w:before="120" w:after="120" w:line="276" w:lineRule="auto"/>
        <w:outlineLvl w:val="0"/>
        <w:rPr>
          <w:rFonts w:ascii="Calibri" w:hAnsi="Calibri"/>
          <w:b/>
          <w:color w:val="FFFFFF"/>
          <w:lang w:val="en-AU"/>
        </w:rPr>
      </w:pPr>
      <w:r w:rsidRPr="00E53396">
        <w:rPr>
          <w:rFonts w:ascii="Calibri" w:hAnsi="Calibri"/>
          <w:b/>
          <w:color w:val="FFFFFF"/>
          <w:lang w:val="en-AU"/>
        </w:rPr>
        <w:t xml:space="preserve"> </w:t>
      </w:r>
      <w:r w:rsidR="00E53396" w:rsidRPr="00E53396">
        <w:rPr>
          <w:rFonts w:ascii="Calibri" w:hAnsi="Calibri"/>
          <w:b/>
          <w:color w:val="FFFFFF"/>
          <w:lang w:val="en-AU"/>
        </w:rPr>
        <w:t>Purpose</w:t>
      </w:r>
      <w:r w:rsidRPr="00E53396">
        <w:rPr>
          <w:rFonts w:ascii="Calibri" w:hAnsi="Calibri"/>
          <w:b/>
          <w:color w:val="FFFFFF"/>
          <w:lang w:val="en-AU"/>
        </w:rPr>
        <w:tab/>
      </w:r>
      <w:r w:rsidRPr="00E53396">
        <w:rPr>
          <w:rFonts w:ascii="Calibri" w:hAnsi="Calibri"/>
          <w:b/>
          <w:color w:val="FFFFFF"/>
          <w:lang w:val="en-AU"/>
        </w:rPr>
        <w:tab/>
      </w:r>
      <w:r w:rsidRPr="00E53396">
        <w:rPr>
          <w:rFonts w:ascii="Calibri" w:hAnsi="Calibri"/>
          <w:b/>
          <w:color w:val="FFFFFF"/>
          <w:lang w:val="en-AU"/>
        </w:rPr>
        <w:tab/>
      </w:r>
    </w:p>
    <w:p w14:paraId="71E53AFB" w14:textId="77777777" w:rsidR="00171369" w:rsidRDefault="00CC095B" w:rsidP="00293E2D">
      <w:pPr>
        <w:spacing w:line="276" w:lineRule="auto"/>
        <w:rPr>
          <w:rFonts w:ascii="Calibri" w:eastAsia="Calibri" w:hAnsi="Calibri" w:cs="Calibri"/>
          <w:color w:val="000000"/>
          <w:lang w:val="en-AU"/>
        </w:rPr>
      </w:pPr>
      <w:r>
        <w:rPr>
          <w:rFonts w:ascii="Calibri" w:eastAsia="Calibri" w:hAnsi="Calibri" w:cs="Calibri"/>
          <w:color w:val="000000"/>
          <w:lang w:val="en-AU"/>
        </w:rPr>
        <w:t>It is proposed that the Redleap Recreation Reserve Stage 2 – Play Space Redevelopment</w:t>
      </w:r>
    </w:p>
    <w:p w14:paraId="0214A19A" w14:textId="2CBFC73B" w:rsidR="00C071EC" w:rsidRDefault="00CC095B" w:rsidP="00293E2D">
      <w:pPr>
        <w:spacing w:line="276" w:lineRule="auto"/>
        <w:rPr>
          <w:rFonts w:ascii="Calibri" w:eastAsia="Calibri" w:hAnsi="Calibri" w:cs="Calibri"/>
          <w:color w:val="000000"/>
          <w:lang w:val="en-AU"/>
        </w:rPr>
      </w:pPr>
      <w:r>
        <w:rPr>
          <w:rFonts w:ascii="Calibri" w:eastAsia="Calibri" w:hAnsi="Calibri" w:cs="Calibri"/>
          <w:color w:val="000000"/>
          <w:lang w:val="en-AU"/>
        </w:rPr>
        <w:t xml:space="preserve">(Contract Number 2021-106) is awarded to Commercialscapes Pty Ltd. </w:t>
      </w:r>
    </w:p>
    <w:p w14:paraId="0E92B1E8" w14:textId="77777777" w:rsidR="00171369" w:rsidRDefault="00C071EC" w:rsidP="00293E2D">
      <w:pPr>
        <w:spacing w:line="276" w:lineRule="auto"/>
        <w:rPr>
          <w:rFonts w:ascii="Calibri" w:eastAsia="Calibri" w:hAnsi="Calibri" w:cs="Calibri"/>
          <w:color w:val="000000"/>
          <w:lang w:val="en-AU"/>
        </w:rPr>
      </w:pPr>
      <w:r>
        <w:rPr>
          <w:rFonts w:ascii="Calibri" w:eastAsia="Calibri" w:hAnsi="Calibri" w:cs="Calibri"/>
          <w:color w:val="000000"/>
          <w:lang w:val="en-AU"/>
        </w:rPr>
        <w:br w:type="page"/>
      </w:r>
    </w:p>
    <w:p w14:paraId="44D21C98" w14:textId="77777777" w:rsidR="00AA28F7" w:rsidRPr="00E53396" w:rsidRDefault="00CC095B" w:rsidP="00293E2D">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 xml:space="preserve"> </w:t>
      </w:r>
      <w:r w:rsidR="0094243E" w:rsidRPr="00E53396">
        <w:rPr>
          <w:rFonts w:ascii="Calibri" w:hAnsi="Calibri"/>
          <w:b/>
          <w:color w:val="FFFFFF"/>
          <w:lang w:val="en-AU"/>
        </w:rPr>
        <w:t>Recommendation</w:t>
      </w:r>
    </w:p>
    <w:p w14:paraId="4ECF2FFF"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That Council:</w:t>
      </w:r>
    </w:p>
    <w:p w14:paraId="7D712E90" w14:textId="77777777" w:rsidR="003B2BC7" w:rsidRDefault="00CC095B" w:rsidP="00293E2D">
      <w:pPr>
        <w:numPr>
          <w:ilvl w:val="0"/>
          <w:numId w:val="2"/>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Rescind the resolutions made at the Ordinary Council Meeting of 31 January 2022 in relation to awarding a contract to Terraform Civil Pty Ltd for the Stage 2 Play Space Redevelopment at Redleap Recreation Reserve (Contract 2021-106).</w:t>
      </w:r>
    </w:p>
    <w:p w14:paraId="7A143DD9" w14:textId="77777777" w:rsidR="003B2BC7" w:rsidRDefault="00CC095B" w:rsidP="00293E2D">
      <w:pPr>
        <w:numPr>
          <w:ilvl w:val="0"/>
          <w:numId w:val="2"/>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Accept the tender submitted by</w:t>
      </w:r>
      <w:r>
        <w:rPr>
          <w:rFonts w:ascii="Calibri" w:eastAsia="Calibri" w:hAnsi="Calibri" w:cs="Calibri"/>
          <w:color w:val="000000"/>
        </w:rPr>
        <w:t xml:space="preserve"> </w:t>
      </w:r>
      <w:r>
        <w:rPr>
          <w:rFonts w:ascii="Calibri" w:eastAsia="Calibri" w:hAnsi="Calibri" w:cs="Calibri"/>
          <w:b/>
          <w:bCs/>
          <w:color w:val="000000"/>
        </w:rPr>
        <w:t>Commercialscapes Pty Ltd for the following contract:</w:t>
      </w:r>
    </w:p>
    <w:p w14:paraId="7595B1A1" w14:textId="77777777" w:rsidR="003B2BC7" w:rsidRDefault="00CC095B" w:rsidP="00293E2D">
      <w:pPr>
        <w:spacing w:line="276" w:lineRule="auto"/>
        <w:ind w:left="1843" w:hanging="1134"/>
        <w:rPr>
          <w:rFonts w:ascii="Calibri" w:eastAsia="Calibri" w:hAnsi="Calibri" w:cs="Calibri"/>
          <w:color w:val="000000"/>
        </w:rPr>
      </w:pPr>
      <w:r>
        <w:rPr>
          <w:rFonts w:ascii="Calibri" w:eastAsia="Calibri" w:hAnsi="Calibri" w:cs="Calibri"/>
          <w:b/>
          <w:bCs/>
          <w:color w:val="000000"/>
        </w:rPr>
        <w:t>Number:</w:t>
      </w:r>
      <w:r>
        <w:rPr>
          <w:rFonts w:ascii="Calibri" w:eastAsia="Calibri" w:hAnsi="Calibri" w:cs="Calibri"/>
          <w:b/>
          <w:bCs/>
          <w:color w:val="000000"/>
        </w:rPr>
        <w:tab/>
        <w:t>2021-106</w:t>
      </w:r>
    </w:p>
    <w:p w14:paraId="0ACC5AD0" w14:textId="77777777" w:rsidR="003B2BC7" w:rsidRDefault="00CC095B" w:rsidP="00293E2D">
      <w:pPr>
        <w:spacing w:line="276" w:lineRule="auto"/>
        <w:ind w:left="1843" w:hanging="1134"/>
        <w:rPr>
          <w:rFonts w:ascii="Calibri" w:eastAsia="Calibri" w:hAnsi="Calibri" w:cs="Calibri"/>
          <w:color w:val="000000"/>
        </w:rPr>
      </w:pPr>
      <w:r>
        <w:rPr>
          <w:rFonts w:ascii="Calibri" w:eastAsia="Calibri" w:hAnsi="Calibri" w:cs="Calibri"/>
          <w:b/>
          <w:bCs/>
          <w:color w:val="000000"/>
        </w:rPr>
        <w:t>Title:</w:t>
      </w:r>
      <w:r>
        <w:rPr>
          <w:rFonts w:ascii="Calibri" w:eastAsia="Calibri" w:hAnsi="Calibri" w:cs="Calibri"/>
          <w:b/>
          <w:bCs/>
          <w:color w:val="000000"/>
        </w:rPr>
        <w:tab/>
        <w:t>Redleap Recreation Reserve Stage 2 Playspace Redevelopment</w:t>
      </w:r>
    </w:p>
    <w:p w14:paraId="7C13FD44" w14:textId="77777777" w:rsidR="003B2BC7" w:rsidRDefault="00CC095B" w:rsidP="00293E2D">
      <w:pPr>
        <w:spacing w:line="276" w:lineRule="auto"/>
        <w:ind w:left="1843" w:hanging="1134"/>
        <w:rPr>
          <w:rFonts w:ascii="Calibri" w:eastAsia="Calibri" w:hAnsi="Calibri" w:cs="Calibri"/>
          <w:color w:val="000000"/>
        </w:rPr>
      </w:pPr>
      <w:r>
        <w:rPr>
          <w:rFonts w:ascii="Calibri" w:eastAsia="Calibri" w:hAnsi="Calibri" w:cs="Calibri"/>
          <w:b/>
          <w:bCs/>
          <w:color w:val="000000"/>
        </w:rPr>
        <w:t>Cost:</w:t>
      </w:r>
      <w:r>
        <w:rPr>
          <w:rFonts w:ascii="Calibri" w:eastAsia="Calibri" w:hAnsi="Calibri" w:cs="Calibri"/>
          <w:b/>
          <w:bCs/>
          <w:color w:val="000000"/>
        </w:rPr>
        <w:tab/>
        <w:t>A lump sum of $1,006,665.82 (excluding GST)</w:t>
      </w:r>
    </w:p>
    <w:p w14:paraId="3E7358AF" w14:textId="77777777" w:rsidR="003B2BC7" w:rsidRDefault="00CC095B" w:rsidP="00293E2D">
      <w:pPr>
        <w:spacing w:line="276" w:lineRule="auto"/>
        <w:ind w:left="709"/>
        <w:rPr>
          <w:rFonts w:ascii="Calibri" w:eastAsia="Calibri" w:hAnsi="Calibri" w:cs="Calibri"/>
          <w:color w:val="000000"/>
        </w:rPr>
      </w:pPr>
      <w:r>
        <w:rPr>
          <w:rFonts w:ascii="Calibri" w:eastAsia="Calibri" w:hAnsi="Calibri" w:cs="Calibri"/>
          <w:b/>
          <w:bCs/>
          <w:color w:val="000000"/>
        </w:rPr>
        <w:t>subject to the following conditions:</w:t>
      </w:r>
    </w:p>
    <w:p w14:paraId="6A1E1467" w14:textId="77777777" w:rsidR="003B2BC7" w:rsidRDefault="00CC095B" w:rsidP="00293E2D">
      <w:pPr>
        <w:spacing w:line="276" w:lineRule="auto"/>
        <w:ind w:left="1843" w:hanging="1134"/>
        <w:rPr>
          <w:rFonts w:ascii="Calibri" w:eastAsia="Calibri" w:hAnsi="Calibri" w:cs="Calibri"/>
          <w:color w:val="000000"/>
        </w:rPr>
      </w:pPr>
      <w:r>
        <w:rPr>
          <w:rFonts w:ascii="Calibri" w:eastAsia="Calibri" w:hAnsi="Calibri" w:cs="Calibri"/>
          <w:b/>
          <w:bCs/>
          <w:color w:val="000000"/>
        </w:rPr>
        <w:t>a)</w:t>
      </w:r>
      <w:r>
        <w:rPr>
          <w:rFonts w:ascii="Calibri" w:eastAsia="Calibri" w:hAnsi="Calibri" w:cs="Calibri"/>
          <w:b/>
          <w:bCs/>
          <w:color w:val="000000"/>
        </w:rPr>
        <w:tab/>
        <w:t>Tenderer to provide proof of currency of insurance cover as required in the tender documents.</w:t>
      </w:r>
    </w:p>
    <w:p w14:paraId="1F01A3AA" w14:textId="77777777" w:rsidR="003B2BC7" w:rsidRDefault="00CC095B" w:rsidP="00293E2D">
      <w:pPr>
        <w:spacing w:line="276" w:lineRule="auto"/>
        <w:ind w:left="1843" w:hanging="1134"/>
        <w:rPr>
          <w:rFonts w:ascii="Calibri" w:eastAsia="Calibri" w:hAnsi="Calibri" w:cs="Calibri"/>
          <w:color w:val="000000"/>
        </w:rPr>
      </w:pPr>
      <w:r>
        <w:rPr>
          <w:rFonts w:ascii="Calibri" w:eastAsia="Calibri" w:hAnsi="Calibri" w:cs="Calibri"/>
          <w:b/>
          <w:bCs/>
          <w:color w:val="000000"/>
        </w:rPr>
        <w:t>b)</w:t>
      </w:r>
      <w:r>
        <w:rPr>
          <w:rFonts w:ascii="Calibri" w:eastAsia="Calibri" w:hAnsi="Calibri" w:cs="Calibri"/>
          <w:b/>
          <w:bCs/>
          <w:color w:val="000000"/>
        </w:rPr>
        <w:tab/>
        <w:t>Price variations to be in accordance with the provisions as set out in the tender documents.</w:t>
      </w:r>
    </w:p>
    <w:p w14:paraId="4DD1DD00" w14:textId="77777777" w:rsidR="003B2BC7" w:rsidRDefault="00CC095B" w:rsidP="00293E2D">
      <w:pPr>
        <w:spacing w:line="276" w:lineRule="auto"/>
        <w:ind w:left="1843" w:hanging="1134"/>
        <w:rPr>
          <w:rFonts w:ascii="Calibri" w:eastAsia="Calibri" w:hAnsi="Calibri" w:cs="Calibri"/>
          <w:color w:val="000000"/>
        </w:rPr>
      </w:pPr>
      <w:r>
        <w:rPr>
          <w:rFonts w:ascii="Calibri" w:eastAsia="Calibri" w:hAnsi="Calibri" w:cs="Calibri"/>
          <w:b/>
          <w:bCs/>
          <w:color w:val="000000"/>
        </w:rPr>
        <w:t>c)</w:t>
      </w:r>
      <w:r>
        <w:rPr>
          <w:rFonts w:ascii="Calibri" w:eastAsia="Calibri" w:hAnsi="Calibri" w:cs="Calibri"/>
          <w:b/>
          <w:bCs/>
          <w:color w:val="000000"/>
        </w:rPr>
        <w:tab/>
        <w:t>Tenderer to provide contract security as required in the tender documents.</w:t>
      </w:r>
    </w:p>
    <w:p w14:paraId="09D45823" w14:textId="165C17E5" w:rsidR="003B2BC7" w:rsidRPr="009475E7" w:rsidRDefault="00CC095B" w:rsidP="00293E2D">
      <w:pPr>
        <w:numPr>
          <w:ilvl w:val="0"/>
          <w:numId w:val="3"/>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Approve the funding arrangements detailed in the confidential attachment.</w:t>
      </w:r>
    </w:p>
    <w:p w14:paraId="3245E1E0" w14:textId="2A97D464" w:rsidR="003B2BC7" w:rsidRDefault="00CC095B" w:rsidP="00293E2D">
      <w:pPr>
        <w:spacing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3DF719D4" w14:textId="77777777" w:rsidR="003B2BC7" w:rsidRDefault="00CC095B" w:rsidP="00293E2D">
      <w:pPr>
        <w:spacing w:before="120" w:line="276" w:lineRule="auto"/>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4BA6B07C"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54CD500D" w14:textId="77777777" w:rsidR="003B2BC7" w:rsidRDefault="003B2BC7" w:rsidP="00293E2D">
      <w:pPr>
        <w:spacing w:line="276" w:lineRule="auto"/>
        <w:rPr>
          <w:rFonts w:ascii="Calibri" w:eastAsia="Calibri" w:hAnsi="Calibri" w:cs="Calibri"/>
          <w:color w:val="000000"/>
        </w:rPr>
      </w:pPr>
    </w:p>
    <w:p w14:paraId="6384D5B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THAT Council adopt the recommendation for 2021-106 Redleap Recreation Reserve Stage 2 Playspace Redevelopment - Tender Evaluation.</w:t>
      </w:r>
    </w:p>
    <w:p w14:paraId="7A08BDC0" w14:textId="77777777" w:rsidR="003B2BC7" w:rsidRDefault="00CC095B" w:rsidP="00293E2D">
      <w:pPr>
        <w:spacing w:line="276" w:lineRule="auto"/>
        <w:jc w:val="right"/>
        <w:rPr>
          <w:rFonts w:ascii="Calibri" w:eastAsia="Calibri" w:hAnsi="Calibri" w:cs="Calibri"/>
          <w:color w:val="000000"/>
        </w:rPr>
      </w:pPr>
      <w:r>
        <w:rPr>
          <w:rFonts w:ascii="Calibri" w:eastAsia="Calibri" w:hAnsi="Calibri" w:cs="Calibri"/>
          <w:b/>
          <w:bCs/>
          <w:color w:val="000000"/>
        </w:rPr>
        <w:t>CARRIED</w:t>
      </w:r>
    </w:p>
    <w:p w14:paraId="5363816C" w14:textId="46281C45" w:rsidR="00A77B3E" w:rsidRDefault="009475E7" w:rsidP="00293E2D">
      <w:pPr>
        <w:tabs>
          <w:tab w:val="left" w:pos="600"/>
        </w:tabs>
        <w:spacing w:line="276" w:lineRule="auto"/>
        <w:ind w:left="600" w:hanging="600"/>
        <w:rPr>
          <w:rFonts w:ascii="Calibri" w:eastAsia="Calibri" w:hAnsi="Calibri" w:cs="Calibri"/>
          <w:color w:val="FFFFFF"/>
          <w:sz w:val="4"/>
        </w:rPr>
      </w:pPr>
      <w:r>
        <w:rPr>
          <w:rFonts w:ascii="Calibri" w:eastAsia="Calibri" w:hAnsi="Calibri" w:cs="Calibri"/>
          <w:color w:val="000000"/>
        </w:rPr>
        <w:br w:type="page"/>
      </w:r>
      <w:r w:rsidR="00CC095B">
        <w:rPr>
          <w:rFonts w:ascii="Calibri" w:eastAsia="Calibri" w:hAnsi="Calibri" w:cs="Calibri"/>
          <w:color w:val="000000"/>
        </w:rPr>
        <w:lastRenderedPageBreak/>
        <w:fldChar w:fldCharType="begin"/>
      </w:r>
      <w:r w:rsidR="00CC095B">
        <w:rPr>
          <w:rFonts w:ascii="Calibri" w:eastAsia="Calibri" w:hAnsi="Calibri" w:cs="Calibri"/>
          <w:color w:val="000000"/>
        </w:rPr>
        <w:instrText>TC "</w:instrText>
      </w:r>
      <w:bookmarkStart w:id="31" w:name="_Toc107401370"/>
      <w:r w:rsidR="00CC095B">
        <w:rPr>
          <w:rFonts w:ascii="Calibri" w:eastAsia="Calibri" w:hAnsi="Calibri" w:cs="Calibri"/>
          <w:color w:val="000000"/>
        </w:rPr>
        <w:instrText>5.1.2</w:instrText>
      </w:r>
      <w:r w:rsidR="00CC095B">
        <w:rPr>
          <w:rFonts w:ascii="Calibri" w:eastAsia="Calibri" w:hAnsi="Calibri" w:cs="Calibri"/>
          <w:color w:val="000000"/>
        </w:rPr>
        <w:tab/>
        <w:instrText>Draft Green Wedge Management Plan - For Consultation</w:instrText>
      </w:r>
      <w:bookmarkEnd w:id="31"/>
      <w:r w:rsidR="00CC095B">
        <w:rPr>
          <w:rFonts w:ascii="Calibri" w:eastAsia="Calibri" w:hAnsi="Calibri" w:cs="Calibri"/>
          <w:color w:val="000000"/>
        </w:rPr>
        <w:instrText>" \f \l 3</w:instrText>
      </w:r>
      <w:r w:rsidR="00CC095B">
        <w:rPr>
          <w:rFonts w:ascii="Calibri" w:eastAsia="Calibri" w:hAnsi="Calibri" w:cs="Calibri"/>
          <w:color w:val="000000"/>
        </w:rPr>
        <w:fldChar w:fldCharType="end"/>
      </w:r>
      <w:bookmarkStart w:id="32" w:name="5.1.2__Draft_Green_Wedge_Management_Pla"/>
      <w:r w:rsidR="00CC095B">
        <w:rPr>
          <w:rFonts w:ascii="Calibri" w:eastAsia="Calibri" w:hAnsi="Calibri" w:cs="Calibri"/>
          <w:color w:val="FFFFFF"/>
          <w:sz w:val="4"/>
        </w:rPr>
        <w:t>5.1.2</w:t>
      </w:r>
      <w:r w:rsidR="00CC095B">
        <w:rPr>
          <w:rFonts w:ascii="Calibri" w:eastAsia="Calibri" w:hAnsi="Calibri" w:cs="Calibri"/>
          <w:color w:val="FFFFFF"/>
          <w:sz w:val="4"/>
        </w:rPr>
        <w:tab/>
        <w:t>Draft Green Wedge Management Plan - For Consultation</w:t>
      </w:r>
    </w:p>
    <w:bookmarkEnd w:id="32"/>
    <w:p w14:paraId="2B68F1C4" w14:textId="77777777" w:rsidR="00466405" w:rsidRPr="00E804AE" w:rsidRDefault="00CC095B" w:rsidP="00293E2D">
      <w:pPr>
        <w:spacing w:before="120" w:after="120" w:line="276" w:lineRule="auto"/>
        <w:rPr>
          <w:rFonts w:ascii="Calibri" w:hAnsi="Calibri"/>
          <w:b/>
          <w:bCs/>
          <w:color w:val="003266"/>
          <w:sz w:val="28"/>
          <w:szCs w:val="28"/>
          <w:lang w:val="en-AU"/>
        </w:rPr>
      </w:pPr>
      <w:r w:rsidRPr="775801DC">
        <w:rPr>
          <w:rFonts w:ascii="Calibri" w:hAnsi="Calibri"/>
          <w:b/>
          <w:bCs/>
          <w:color w:val="003266"/>
          <w:sz w:val="28"/>
          <w:szCs w:val="28"/>
          <w:lang w:val="en-AU"/>
        </w:rPr>
        <w:t>5.1.2 Draft Green Wedge Management Plan - For Consultation</w:t>
      </w:r>
    </w:p>
    <w:p w14:paraId="740FA466" w14:textId="77777777" w:rsidR="00466405" w:rsidRDefault="00CC095B" w:rsidP="00293E2D">
      <w:pPr>
        <w:spacing w:before="120" w:after="120" w:line="276" w:lineRule="auto"/>
        <w:rPr>
          <w:rFonts w:ascii="Calibri" w:hAnsi="Calibri"/>
          <w:lang w:val="en-AU"/>
        </w:rPr>
      </w:pPr>
      <w:r w:rsidRPr="0EAA42A2">
        <w:rPr>
          <w:rFonts w:ascii="Calibri" w:hAnsi="Calibri"/>
          <w:b/>
          <w:bCs/>
          <w:lang w:val="en-AU"/>
        </w:rPr>
        <w:t>Responsible Officer</w:t>
      </w:r>
      <w:r>
        <w:rPr>
          <w:rFonts w:ascii="Calibri" w:hAnsi="Calibri"/>
          <w:lang w:val="en-AU"/>
        </w:rPr>
        <w:tab/>
      </w:r>
      <w:r w:rsidR="002B0626">
        <w:rPr>
          <w:rFonts w:ascii="Calibri" w:hAnsi="Calibri"/>
          <w:lang w:val="en-AU"/>
        </w:rPr>
        <w:tab/>
      </w:r>
      <w:r>
        <w:rPr>
          <w:rFonts w:ascii="Calibri" w:eastAsia="Calibri" w:hAnsi="Calibri" w:cs="Calibri"/>
          <w:lang w:val="en-AU"/>
        </w:rPr>
        <w:t>Director Planning &amp; Development</w:t>
      </w:r>
      <w:r w:rsidRPr="0EAA42A2">
        <w:rPr>
          <w:rFonts w:ascii="Calibri" w:hAnsi="Calibri"/>
          <w:b/>
          <w:bCs/>
          <w:lang w:val="en-AU"/>
        </w:rPr>
        <w:t xml:space="preserve"> </w:t>
      </w:r>
    </w:p>
    <w:p w14:paraId="1722BFBD" w14:textId="77777777" w:rsidR="00466405" w:rsidRDefault="00CC095B" w:rsidP="00293E2D">
      <w:pPr>
        <w:spacing w:before="120" w:after="120" w:line="276" w:lineRule="auto"/>
        <w:ind w:left="2880" w:hanging="2880"/>
        <w:rPr>
          <w:rFonts w:ascii="Calibri" w:hAnsi="Calibri"/>
          <w:lang w:val="en-AU"/>
        </w:rPr>
      </w:pPr>
      <w:r w:rsidRPr="526E3928">
        <w:rPr>
          <w:rFonts w:ascii="Calibri" w:hAnsi="Calibri"/>
          <w:b/>
          <w:bCs/>
          <w:lang w:val="en-AU"/>
        </w:rPr>
        <w:t>Author</w:t>
      </w:r>
      <w:r w:rsidR="55AF0853">
        <w:rPr>
          <w:rFonts w:ascii="Calibri" w:hAnsi="Calibri"/>
          <w:lang w:val="en-AU"/>
        </w:rPr>
        <w:tab/>
      </w:r>
      <w:r w:rsidR="00F21CB9">
        <w:rPr>
          <w:rFonts w:ascii="Calibri" w:hAnsi="Calibri"/>
          <w:lang w:val="en-AU"/>
        </w:rPr>
        <w:t xml:space="preserve">Denise Turner, </w:t>
      </w:r>
      <w:r w:rsidRPr="526E3928">
        <w:rPr>
          <w:rFonts w:ascii="Calibri" w:eastAsia="Calibri" w:hAnsi="Calibri" w:cs="Calibri"/>
          <w:lang w:val="en-AU"/>
        </w:rPr>
        <w:t>Coordinator Planning Policy and Implementation</w:t>
      </w:r>
    </w:p>
    <w:p w14:paraId="2B2271AE" w14:textId="77777777" w:rsidR="00814D71" w:rsidRDefault="00CC095B" w:rsidP="00293E2D">
      <w:pPr>
        <w:spacing w:before="120" w:after="120" w:line="276" w:lineRule="auto"/>
        <w:rPr>
          <w:rFonts w:ascii="Calibri" w:eastAsia="Calibri" w:hAnsi="Calibri" w:cs="Calibri"/>
          <w:lang w:val="en-AU"/>
        </w:rPr>
      </w:pPr>
      <w:r w:rsidRPr="64A3E78D">
        <w:rPr>
          <w:rFonts w:ascii="Calibri" w:hAnsi="Calibri"/>
          <w:b/>
          <w:bCs/>
          <w:lang w:val="en-AU"/>
        </w:rPr>
        <w:t>In Attendance</w:t>
      </w:r>
      <w:r>
        <w:rPr>
          <w:rFonts w:ascii="Calibri" w:hAnsi="Calibri"/>
          <w:lang w:val="en-AU"/>
        </w:rPr>
        <w:tab/>
      </w:r>
      <w:r>
        <w:rPr>
          <w:rFonts w:ascii="Calibri" w:hAnsi="Calibri"/>
          <w:lang w:val="en-AU"/>
        </w:rPr>
        <w:tab/>
      </w:r>
      <w:r>
        <w:rPr>
          <w:rFonts w:ascii="Calibri" w:hAnsi="Calibri"/>
          <w:lang w:val="en-AU"/>
        </w:rPr>
        <w:tab/>
      </w:r>
      <w:r w:rsidR="64A3E78D">
        <w:rPr>
          <w:rFonts w:ascii="Calibri" w:hAnsi="Calibri"/>
          <w:lang w:val="en-AU"/>
        </w:rPr>
        <w:t>Jane Maynard, Strategic Planner</w:t>
      </w:r>
    </w:p>
    <w:p w14:paraId="636FE6A4" w14:textId="77777777" w:rsidR="00466405" w:rsidRDefault="00CC095B" w:rsidP="00293E2D">
      <w:pPr>
        <w:spacing w:before="120" w:after="120" w:line="276" w:lineRule="auto"/>
        <w:rPr>
          <w:rFonts w:ascii="Calibri" w:hAnsi="Calibri"/>
          <w:b/>
          <w:bCs/>
          <w:lang w:val="en-AU"/>
        </w:rPr>
      </w:pPr>
      <w:r w:rsidRPr="35F67E8D">
        <w:rPr>
          <w:rFonts w:ascii="Calibri" w:hAnsi="Calibri"/>
          <w:b/>
          <w:bCs/>
          <w:lang w:val="en-AU"/>
        </w:rPr>
        <w:t>Attachments</w:t>
      </w:r>
      <w:r w:rsidR="00CD5B5A">
        <w:rPr>
          <w:rFonts w:ascii="Calibri" w:hAnsi="Calibri"/>
          <w:lang w:val="en-AU"/>
        </w:rPr>
        <w:tab/>
      </w:r>
    </w:p>
    <w:p w14:paraId="56F017E4" w14:textId="0BD16779" w:rsidR="003B2BC7" w:rsidRDefault="00CC095B" w:rsidP="00293E2D">
      <w:pPr>
        <w:numPr>
          <w:ilvl w:val="0"/>
          <w:numId w:val="4"/>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Draft Green Wedge Management Plan 2022-2032 - For Consul</w:t>
      </w:r>
      <w:r w:rsidR="009475E7">
        <w:rPr>
          <w:rFonts w:ascii="Calibri" w:eastAsia="Calibri" w:hAnsi="Calibri" w:cs="Calibri"/>
          <w:color w:val="000000"/>
          <w:lang w:val="en-AU"/>
        </w:rPr>
        <w:t>t</w:t>
      </w:r>
      <w:r>
        <w:rPr>
          <w:rFonts w:ascii="Calibri" w:eastAsia="Calibri" w:hAnsi="Calibri" w:cs="Calibri"/>
          <w:color w:val="000000"/>
          <w:lang w:val="en-AU"/>
        </w:rPr>
        <w:t>ation [</w:t>
      </w:r>
      <w:r>
        <w:rPr>
          <w:rFonts w:ascii="Calibri" w:eastAsia="Calibri" w:hAnsi="Calibri" w:cs="Calibri"/>
          <w:b/>
          <w:bCs/>
          <w:color w:val="000000"/>
          <w:lang w:val="en-AU"/>
        </w:rPr>
        <w:t>5.1.2.1</w:t>
      </w:r>
      <w:r>
        <w:rPr>
          <w:rFonts w:ascii="Calibri" w:eastAsia="Calibri" w:hAnsi="Calibri" w:cs="Calibri"/>
          <w:color w:val="000000"/>
          <w:lang w:val="en-AU"/>
        </w:rPr>
        <w:t xml:space="preserve"> - 60 pages]</w:t>
      </w:r>
    </w:p>
    <w:p w14:paraId="53D15866" w14:textId="77777777" w:rsidR="003B2BC7" w:rsidRDefault="00CC095B" w:rsidP="00293E2D">
      <w:pPr>
        <w:numPr>
          <w:ilvl w:val="0"/>
          <w:numId w:val="4"/>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Findings from GWMP Stage 1 Community Engagement 2021 Report - Full Report [</w:t>
      </w:r>
      <w:r>
        <w:rPr>
          <w:rFonts w:ascii="Calibri" w:eastAsia="Calibri" w:hAnsi="Calibri" w:cs="Calibri"/>
          <w:b/>
          <w:bCs/>
          <w:color w:val="000000"/>
          <w:lang w:val="en-AU"/>
        </w:rPr>
        <w:t>5.1.2.2</w:t>
      </w:r>
      <w:r>
        <w:rPr>
          <w:rFonts w:ascii="Calibri" w:eastAsia="Calibri" w:hAnsi="Calibri" w:cs="Calibri"/>
          <w:color w:val="000000"/>
          <w:lang w:val="en-AU"/>
        </w:rPr>
        <w:t xml:space="preserve"> - 49 pages]</w:t>
      </w:r>
    </w:p>
    <w:p w14:paraId="21392157" w14:textId="77777777" w:rsidR="00466405" w:rsidRDefault="00CC095B" w:rsidP="00293E2D">
      <w:pPr>
        <w:spacing w:line="276" w:lineRule="auto"/>
        <w:rPr>
          <w:rFonts w:ascii="Calibri" w:hAnsi="Calibri"/>
          <w:lang w:val="en-AU"/>
        </w:rPr>
      </w:pPr>
      <w:r>
        <w:rPr>
          <w:rFonts w:ascii="Calibri" w:eastAsia="Calibri" w:hAnsi="Calibri" w:cs="Calibri"/>
          <w:sz w:val="2"/>
          <w:szCs w:val="2"/>
          <w:lang w:val="en-AU"/>
        </w:rPr>
        <w:t> </w:t>
      </w:r>
      <w:r>
        <w:rPr>
          <w:rFonts w:ascii="Calibri" w:hAnsi="Calibri"/>
          <w:lang w:val="en-AU"/>
        </w:rPr>
        <w:t xml:space="preserve"> </w:t>
      </w:r>
      <w:r>
        <w:rPr>
          <w:rFonts w:ascii="Calibri" w:eastAsia="Calibri" w:hAnsi="Calibri" w:cs="Calibri"/>
          <w:sz w:val="2"/>
          <w:szCs w:val="2"/>
          <w:lang w:val="en-AU"/>
        </w:rPr>
        <w:t> </w:t>
      </w:r>
    </w:p>
    <w:p w14:paraId="27C0C9BE" w14:textId="77777777" w:rsidR="00466405" w:rsidRDefault="00CC095B" w:rsidP="00293E2D">
      <w:pPr>
        <w:keepNext/>
        <w:shd w:val="clear" w:color="auto" w:fill="003266"/>
        <w:spacing w:before="120" w:after="120" w:line="276" w:lineRule="auto"/>
        <w:outlineLvl w:val="0"/>
        <w:rPr>
          <w:rFonts w:ascii="Calibri" w:hAnsi="Calibri"/>
          <w:b/>
          <w:color w:val="FFFFFF"/>
          <w:sz w:val="32"/>
          <w:lang w:val="en-AU"/>
        </w:rPr>
      </w:pPr>
      <w:r>
        <w:rPr>
          <w:rFonts w:ascii="Calibri" w:hAnsi="Calibri"/>
          <w:b/>
          <w:color w:val="FFFFFF"/>
          <w:lang w:val="en-AU"/>
        </w:rPr>
        <w:t xml:space="preserve"> </w:t>
      </w:r>
      <w:r w:rsidR="00BB0A42" w:rsidRPr="299D7E58">
        <w:rPr>
          <w:rFonts w:ascii="Calibri" w:hAnsi="Calibri"/>
          <w:b/>
          <w:color w:val="FFFFFF"/>
          <w:lang w:val="en-AU"/>
        </w:rPr>
        <w:t>P</w:t>
      </w:r>
      <w:r w:rsidR="000D5916">
        <w:rPr>
          <w:rFonts w:ascii="Calibri" w:hAnsi="Calibri"/>
          <w:b/>
          <w:color w:val="FFFFFF"/>
          <w:lang w:val="en-AU"/>
        </w:rPr>
        <w:t>urpose</w:t>
      </w:r>
    </w:p>
    <w:p w14:paraId="1BAF9B83" w14:textId="77777777" w:rsidR="009D7F61" w:rsidRDefault="00CC095B" w:rsidP="00293E2D">
      <w:pPr>
        <w:spacing w:line="276" w:lineRule="auto"/>
        <w:rPr>
          <w:rFonts w:ascii="Calibri" w:eastAsia="Calibri" w:hAnsi="Calibri" w:cs="Calibri"/>
          <w:lang w:val="en-AU"/>
        </w:rPr>
      </w:pPr>
      <w:r w:rsidRPr="35F67E8D">
        <w:rPr>
          <w:rFonts w:ascii="Calibri" w:eastAsia="Calibri" w:hAnsi="Calibri" w:cs="Calibri"/>
          <w:lang w:val="en-AU"/>
        </w:rPr>
        <w:t xml:space="preserve">This report seeks to update Council on the development of the new draft Green Wedge Management Plan which has been informed by the findings of the stage 1 community engagement held in May-July 2021.  It recommends that Council resolve to endorse the draft Green Wedge Management Plan 2022-2032 </w:t>
      </w:r>
      <w:r w:rsidR="08CEC8A4" w:rsidRPr="08CEC8A4">
        <w:rPr>
          <w:rFonts w:ascii="Calibri" w:eastAsia="Calibri" w:hAnsi="Calibri" w:cs="Calibri"/>
          <w:lang w:val="en-AU"/>
        </w:rPr>
        <w:t>for</w:t>
      </w:r>
      <w:r w:rsidRPr="35F67E8D">
        <w:rPr>
          <w:rFonts w:ascii="Calibri" w:eastAsia="Calibri" w:hAnsi="Calibri" w:cs="Calibri"/>
          <w:lang w:val="en-AU"/>
        </w:rPr>
        <w:t xml:space="preserve"> community engagement from 23 May – 3 July 2022.</w:t>
      </w:r>
    </w:p>
    <w:p w14:paraId="4DFA80F6" w14:textId="77777777" w:rsidR="00466405" w:rsidRPr="00786B22" w:rsidRDefault="00CC095B" w:rsidP="00293E2D">
      <w:pPr>
        <w:keepNext/>
        <w:shd w:val="clear" w:color="auto" w:fill="003266"/>
        <w:spacing w:before="120" w:after="120" w:line="276" w:lineRule="auto"/>
        <w:outlineLvl w:val="0"/>
        <w:rPr>
          <w:rFonts w:ascii="Calibri" w:hAnsi="Calibri"/>
          <w:b/>
          <w:color w:val="FFFFFF"/>
          <w:sz w:val="28"/>
          <w:szCs w:val="28"/>
          <w:lang w:val="en-AU"/>
        </w:rPr>
      </w:pPr>
      <w:r>
        <w:rPr>
          <w:rFonts w:ascii="Calibri" w:hAnsi="Calibri"/>
          <w:b/>
          <w:color w:val="FFFFFF"/>
          <w:lang w:val="en-AU"/>
        </w:rPr>
        <w:t xml:space="preserve"> </w:t>
      </w:r>
      <w:r w:rsidRPr="299D7E58">
        <w:rPr>
          <w:rFonts w:ascii="Calibri" w:hAnsi="Calibri"/>
          <w:b/>
          <w:color w:val="FFFFFF"/>
          <w:lang w:val="en-AU"/>
        </w:rPr>
        <w:t>Recommendation</w:t>
      </w:r>
    </w:p>
    <w:p w14:paraId="09B0249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That Council:</w:t>
      </w:r>
    </w:p>
    <w:p w14:paraId="4578190F" w14:textId="77777777" w:rsidR="003B2BC7" w:rsidRDefault="00CC095B" w:rsidP="00293E2D">
      <w:pPr>
        <w:numPr>
          <w:ilvl w:val="0"/>
          <w:numId w:val="5"/>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 xml:space="preserve">Endorse the </w:t>
      </w:r>
      <w:r>
        <w:rPr>
          <w:rFonts w:ascii="Calibri" w:eastAsia="Calibri" w:hAnsi="Calibri" w:cs="Calibri"/>
          <w:b/>
          <w:bCs/>
          <w:i/>
          <w:iCs/>
          <w:color w:val="000000"/>
        </w:rPr>
        <w:t xml:space="preserve">draft Green Wedge Management Plan 2022-2032 </w:t>
      </w:r>
      <w:r>
        <w:rPr>
          <w:rFonts w:ascii="Calibri" w:eastAsia="Calibri" w:hAnsi="Calibri" w:cs="Calibri"/>
          <w:b/>
          <w:bCs/>
          <w:color w:val="000000"/>
        </w:rPr>
        <w:t>at Attachment 1</w:t>
      </w:r>
      <w:r>
        <w:rPr>
          <w:rFonts w:ascii="Calibri" w:eastAsia="Calibri" w:hAnsi="Calibri" w:cs="Calibri"/>
          <w:b/>
          <w:bCs/>
          <w:i/>
          <w:iCs/>
          <w:color w:val="000000"/>
        </w:rPr>
        <w:t>,</w:t>
      </w:r>
      <w:r>
        <w:rPr>
          <w:rFonts w:ascii="Calibri" w:eastAsia="Calibri" w:hAnsi="Calibri" w:cs="Calibri"/>
          <w:b/>
          <w:bCs/>
          <w:color w:val="000000"/>
        </w:rPr>
        <w:t xml:space="preserve"> for community engagement from Monday 23 May to 3 July 2022.</w:t>
      </w:r>
    </w:p>
    <w:p w14:paraId="2B661F61" w14:textId="77777777" w:rsidR="003B2BC7" w:rsidRDefault="00CC095B" w:rsidP="00293E2D">
      <w:pPr>
        <w:numPr>
          <w:ilvl w:val="0"/>
          <w:numId w:val="5"/>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 xml:space="preserve">Direct that the </w:t>
      </w:r>
      <w:r>
        <w:rPr>
          <w:rFonts w:ascii="Calibri" w:eastAsia="Calibri" w:hAnsi="Calibri" w:cs="Calibri"/>
          <w:b/>
          <w:bCs/>
          <w:i/>
          <w:iCs/>
          <w:color w:val="000000"/>
        </w:rPr>
        <w:t xml:space="preserve">Findings from the Green Wedge Management Plan Stage 1 Community Engagement 2021 Report </w:t>
      </w:r>
      <w:r>
        <w:rPr>
          <w:rFonts w:ascii="Calibri" w:eastAsia="Calibri" w:hAnsi="Calibri" w:cs="Calibri"/>
          <w:b/>
          <w:bCs/>
          <w:color w:val="000000"/>
        </w:rPr>
        <w:t>at Attachment 2</w:t>
      </w:r>
      <w:r>
        <w:rPr>
          <w:rFonts w:ascii="Calibri" w:eastAsia="Calibri" w:hAnsi="Calibri" w:cs="Calibri"/>
          <w:b/>
          <w:bCs/>
          <w:i/>
          <w:iCs/>
          <w:color w:val="000000"/>
        </w:rPr>
        <w:t xml:space="preserve">, </w:t>
      </w:r>
      <w:r>
        <w:rPr>
          <w:rFonts w:ascii="Calibri" w:eastAsia="Calibri" w:hAnsi="Calibri" w:cs="Calibri"/>
          <w:b/>
          <w:bCs/>
          <w:color w:val="000000"/>
        </w:rPr>
        <w:t xml:space="preserve">will be made available on Council’s engagement platform, as part of the </w:t>
      </w:r>
      <w:r>
        <w:rPr>
          <w:rFonts w:ascii="Calibri" w:eastAsia="Calibri" w:hAnsi="Calibri" w:cs="Calibri"/>
          <w:b/>
          <w:bCs/>
          <w:i/>
          <w:iCs/>
          <w:color w:val="000000"/>
        </w:rPr>
        <w:t>draft Green Wedge Management Plan 2022-2032</w:t>
      </w:r>
      <w:r>
        <w:rPr>
          <w:rFonts w:ascii="Calibri" w:eastAsia="Calibri" w:hAnsi="Calibri" w:cs="Calibri"/>
          <w:b/>
          <w:bCs/>
          <w:color w:val="000000"/>
        </w:rPr>
        <w:t xml:space="preserve"> community engagement. </w:t>
      </w:r>
    </w:p>
    <w:p w14:paraId="1BB536BC" w14:textId="1DBBB9F3" w:rsidR="003B2BC7" w:rsidRDefault="00CC095B" w:rsidP="009475E7">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12019AB3" w14:textId="77777777" w:rsidR="003B2BC7" w:rsidRDefault="00CC095B" w:rsidP="00293E2D">
      <w:pPr>
        <w:spacing w:before="120" w:line="276" w:lineRule="auto"/>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629874A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0DC12522" w14:textId="77777777" w:rsidR="003B2BC7" w:rsidRDefault="003B2BC7" w:rsidP="00293E2D">
      <w:pPr>
        <w:spacing w:line="276" w:lineRule="auto"/>
        <w:rPr>
          <w:rFonts w:ascii="Calibri" w:eastAsia="Calibri" w:hAnsi="Calibri" w:cs="Calibri"/>
          <w:color w:val="000000"/>
        </w:rPr>
      </w:pPr>
    </w:p>
    <w:p w14:paraId="45BA4EBC"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THAT Council adopt the recommendation for Draft Green Wedge Management Plan - For Consultation.</w:t>
      </w:r>
    </w:p>
    <w:p w14:paraId="176B63C8" w14:textId="77777777" w:rsidR="003B2BC7" w:rsidRDefault="00CC095B" w:rsidP="00293E2D">
      <w:pPr>
        <w:spacing w:line="276" w:lineRule="auto"/>
        <w:jc w:val="right"/>
        <w:rPr>
          <w:rFonts w:ascii="Calibri" w:eastAsia="Calibri" w:hAnsi="Calibri" w:cs="Calibri"/>
          <w:color w:val="000000"/>
        </w:rPr>
      </w:pPr>
      <w:r>
        <w:rPr>
          <w:rFonts w:ascii="Calibri" w:eastAsia="Calibri" w:hAnsi="Calibri" w:cs="Calibri"/>
          <w:b/>
          <w:bCs/>
          <w:color w:val="000000"/>
        </w:rPr>
        <w:t>CARRIED</w:t>
      </w:r>
    </w:p>
    <w:p w14:paraId="3D541F0A" w14:textId="77777777" w:rsidR="00554886" w:rsidRDefault="00554886" w:rsidP="00293E2D">
      <w:pPr>
        <w:spacing w:line="276" w:lineRule="auto"/>
        <w:rPr>
          <w:rFonts w:ascii="Calibri" w:hAnsi="Calibri"/>
          <w:vanish/>
          <w:color w:val="808080"/>
          <w:sz w:val="16"/>
          <w:szCs w:val="16"/>
          <w:lang w:val="en-AU"/>
        </w:rPr>
        <w:sectPr w:rsidR="00554886">
          <w:headerReference w:type="even" r:id="rId16"/>
          <w:headerReference w:type="default" r:id="rId17"/>
          <w:footerReference w:type="default" r:id="rId18"/>
          <w:headerReference w:type="first" r:id="rId19"/>
          <w:pgSz w:w="11906" w:h="16838"/>
          <w:pgMar w:top="1440" w:right="1440" w:bottom="1440" w:left="1440" w:header="454" w:footer="454" w:gutter="0"/>
          <w:cols w:space="720"/>
          <w:docGrid w:linePitch="360"/>
        </w:sectPr>
      </w:pPr>
    </w:p>
    <w:p w14:paraId="73026BE8" w14:textId="7C888B47" w:rsidR="00A77B3E" w:rsidRDefault="00CC095B" w:rsidP="005C15F1">
      <w:pPr>
        <w:spacing w:line="276" w:lineRule="auto"/>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3" w:name="_Toc107401371"/>
      <w:r>
        <w:rPr>
          <w:rFonts w:ascii="Calibri" w:eastAsia="Calibri" w:hAnsi="Calibri" w:cs="Calibri"/>
          <w:color w:val="000000"/>
        </w:rPr>
        <w:instrText>5.1.3</w:instrText>
      </w:r>
      <w:r>
        <w:rPr>
          <w:rFonts w:ascii="Calibri" w:eastAsia="Calibri" w:hAnsi="Calibri" w:cs="Calibri"/>
          <w:color w:val="000000"/>
        </w:rPr>
        <w:tab/>
        <w:instrText>Epping Renewal Site Development Plan</w:instrText>
      </w:r>
      <w:bookmarkEnd w:id="33"/>
      <w:r>
        <w:rPr>
          <w:rFonts w:ascii="Calibri" w:eastAsia="Calibri" w:hAnsi="Calibri" w:cs="Calibri"/>
          <w:color w:val="000000"/>
        </w:rPr>
        <w:instrText>" \f \l 3</w:instrText>
      </w:r>
      <w:r>
        <w:rPr>
          <w:rFonts w:ascii="Calibri" w:eastAsia="Calibri" w:hAnsi="Calibri" w:cs="Calibri"/>
          <w:color w:val="000000"/>
        </w:rPr>
        <w:fldChar w:fldCharType="end"/>
      </w:r>
      <w:bookmarkStart w:id="34" w:name="5.1.3__Epping_Renewal_Site_Development_"/>
      <w:r>
        <w:rPr>
          <w:rFonts w:ascii="Calibri" w:eastAsia="Calibri" w:hAnsi="Calibri" w:cs="Calibri"/>
          <w:color w:val="FFFFFF"/>
          <w:sz w:val="4"/>
        </w:rPr>
        <w:t>5.1.3</w:t>
      </w:r>
      <w:r>
        <w:rPr>
          <w:rFonts w:ascii="Calibri" w:eastAsia="Calibri" w:hAnsi="Calibri" w:cs="Calibri"/>
          <w:color w:val="FFFFFF"/>
          <w:sz w:val="4"/>
        </w:rPr>
        <w:tab/>
        <w:t>Epping Renewal Site Development Plan</w:t>
      </w:r>
    </w:p>
    <w:bookmarkEnd w:id="34"/>
    <w:p w14:paraId="3EF29DDD" w14:textId="7D1AEDD4" w:rsidR="00540139" w:rsidRPr="00E804AE" w:rsidRDefault="00CC095B" w:rsidP="00293E2D">
      <w:pPr>
        <w:spacing w:before="120" w:after="120" w:line="276" w:lineRule="auto"/>
        <w:rPr>
          <w:rFonts w:ascii="Calibri" w:hAnsi="Calibri"/>
          <w:b/>
          <w:bCs/>
          <w:color w:val="003266"/>
          <w:sz w:val="28"/>
          <w:szCs w:val="28"/>
          <w:lang w:val="en-AU"/>
        </w:rPr>
      </w:pPr>
      <w:r w:rsidRPr="20B1375E">
        <w:rPr>
          <w:rFonts w:ascii="Calibri" w:hAnsi="Calibri"/>
          <w:b/>
          <w:bCs/>
          <w:color w:val="003266"/>
          <w:sz w:val="28"/>
          <w:szCs w:val="28"/>
          <w:lang w:val="en-AU"/>
        </w:rPr>
        <w:t>5.1.</w:t>
      </w:r>
      <w:r w:rsidR="006A509E">
        <w:rPr>
          <w:rFonts w:ascii="Calibri" w:hAnsi="Calibri"/>
          <w:b/>
          <w:bCs/>
          <w:color w:val="003266"/>
          <w:sz w:val="28"/>
          <w:szCs w:val="28"/>
          <w:lang w:val="en-AU"/>
        </w:rPr>
        <w:t>3</w:t>
      </w:r>
      <w:r w:rsidR="003E00AC" w:rsidRPr="4476B1C3">
        <w:rPr>
          <w:rFonts w:ascii="Calibri" w:hAnsi="Calibri"/>
          <w:b/>
          <w:bCs/>
          <w:color w:val="003266"/>
          <w:sz w:val="28"/>
          <w:szCs w:val="28"/>
          <w:lang w:val="en-AU"/>
        </w:rPr>
        <w:t xml:space="preserve"> Epping Renewal Site Development Plan</w:t>
      </w:r>
    </w:p>
    <w:p w14:paraId="7C9F076A" w14:textId="77777777" w:rsidR="00540139" w:rsidRDefault="00CC095B" w:rsidP="00293E2D">
      <w:pPr>
        <w:spacing w:before="120" w:after="120" w:line="276" w:lineRule="auto"/>
        <w:jc w:val="both"/>
        <w:rPr>
          <w:rFonts w:ascii="Calibri" w:hAnsi="Calibri"/>
          <w:lang w:val="en-AU"/>
        </w:rPr>
      </w:pPr>
      <w:r w:rsidRPr="18B18714">
        <w:rPr>
          <w:rFonts w:ascii="Calibri" w:hAnsi="Calibri"/>
          <w:b/>
          <w:bCs/>
          <w:lang w:val="en-AU"/>
        </w:rPr>
        <w:t>Responsible Officer</w:t>
      </w:r>
      <w:r w:rsidR="003D6FE1">
        <w:rPr>
          <w:rFonts w:ascii="Calibri" w:hAnsi="Calibri"/>
          <w:lang w:val="en-AU"/>
        </w:rPr>
        <w:tab/>
      </w:r>
      <w:r w:rsidR="005C32E6">
        <w:rPr>
          <w:rFonts w:ascii="Calibri" w:hAnsi="Calibri"/>
          <w:lang w:val="en-AU"/>
        </w:rPr>
        <w:tab/>
      </w:r>
      <w:r w:rsidR="003D6FE1">
        <w:rPr>
          <w:rFonts w:ascii="Calibri" w:eastAsia="Calibri" w:hAnsi="Calibri" w:cs="Calibri"/>
          <w:lang w:val="en-AU"/>
        </w:rPr>
        <w:t>Director Planning &amp; Development</w:t>
      </w:r>
    </w:p>
    <w:p w14:paraId="7BEC6F6E" w14:textId="77777777" w:rsidR="37004575" w:rsidRDefault="00CC095B" w:rsidP="00293E2D">
      <w:pPr>
        <w:spacing w:before="120" w:after="120" w:line="276" w:lineRule="auto"/>
        <w:rPr>
          <w:rFonts w:ascii="Calibri" w:hAnsi="Calibri"/>
          <w:lang w:val="en-AU"/>
        </w:rPr>
      </w:pPr>
      <w:r w:rsidRPr="18B18714">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5C32E6">
        <w:rPr>
          <w:rFonts w:ascii="Calibri" w:eastAsia="Calibri" w:hAnsi="Calibri" w:cs="Calibri"/>
          <w:lang w:val="en-AU"/>
        </w:rPr>
        <w:t>Fiona Ryan, Senior Strategic Planner</w:t>
      </w:r>
    </w:p>
    <w:p w14:paraId="00995214" w14:textId="0881A34D" w:rsidR="003E00AC" w:rsidRPr="00C071EC" w:rsidRDefault="00CC095B" w:rsidP="00C071EC">
      <w:pPr>
        <w:spacing w:before="120" w:after="120" w:line="276" w:lineRule="auto"/>
        <w:ind w:left="2880" w:hanging="2880"/>
        <w:rPr>
          <w:rFonts w:ascii="Calibri" w:eastAsia="Calibri" w:hAnsi="Calibri" w:cs="Calibri"/>
          <w:lang w:val="en-AU"/>
        </w:rPr>
      </w:pPr>
      <w:r w:rsidRPr="6799BC68">
        <w:rPr>
          <w:rFonts w:ascii="Calibri" w:eastAsia="Calibri" w:hAnsi="Calibri" w:cs="Calibri"/>
          <w:b/>
          <w:bCs/>
          <w:color w:val="000000"/>
          <w:lang w:val="en-AU"/>
        </w:rPr>
        <w:t>In Attendance</w:t>
      </w:r>
      <w:r w:rsidR="003E00AC">
        <w:tab/>
      </w:r>
      <w:r w:rsidRPr="6799BC68">
        <w:rPr>
          <w:rFonts w:ascii="Calibri" w:eastAsia="Calibri" w:hAnsi="Calibri" w:cs="Calibri"/>
          <w:lang w:val="en-AU"/>
        </w:rPr>
        <w:t>Fiona Ryan, Senior Strategic Planner</w:t>
      </w:r>
    </w:p>
    <w:p w14:paraId="14EE7879" w14:textId="77777777" w:rsidR="00540139" w:rsidRDefault="00CC095B" w:rsidP="00293E2D">
      <w:pPr>
        <w:spacing w:before="120" w:after="120" w:line="276" w:lineRule="auto"/>
        <w:rPr>
          <w:rFonts w:ascii="Calibri" w:hAnsi="Calibri"/>
          <w:b/>
          <w:bCs/>
          <w:lang w:val="en-AU"/>
        </w:rPr>
      </w:pPr>
      <w:r w:rsidRPr="6799BC68">
        <w:rPr>
          <w:rFonts w:ascii="Calibri" w:hAnsi="Calibri"/>
          <w:b/>
          <w:bCs/>
          <w:lang w:val="en-AU"/>
        </w:rPr>
        <w:t>Attachments</w:t>
      </w:r>
      <w:r w:rsidR="003E00AC">
        <w:tab/>
      </w:r>
    </w:p>
    <w:p w14:paraId="1B907E12" w14:textId="77777777" w:rsidR="00657747" w:rsidRDefault="00CC095B" w:rsidP="00293E2D">
      <w:pPr>
        <w:numPr>
          <w:ilvl w:val="0"/>
          <w:numId w:val="6"/>
        </w:numPr>
        <w:spacing w:line="276" w:lineRule="auto"/>
        <w:ind w:left="567" w:hanging="567"/>
        <w:rPr>
          <w:rFonts w:ascii="Calibri" w:eastAsia="Calibri" w:hAnsi="Calibri" w:cs="Calibri"/>
          <w:color w:val="000000"/>
          <w:lang w:val="en-AU"/>
        </w:rPr>
      </w:pPr>
      <w:r w:rsidRPr="6799BC68">
        <w:rPr>
          <w:rFonts w:ascii="Calibri" w:eastAsia="Calibri" w:hAnsi="Calibri" w:cs="Calibri"/>
          <w:color w:val="000000"/>
          <w:lang w:val="en-AU"/>
        </w:rPr>
        <w:t>Epping Renewal Site Development Plan Concept Plan (exhibition) [</w:t>
      </w:r>
      <w:r w:rsidRPr="6799BC68">
        <w:rPr>
          <w:rFonts w:ascii="Calibri" w:eastAsia="Calibri" w:hAnsi="Calibri" w:cs="Calibri"/>
          <w:b/>
          <w:bCs/>
          <w:color w:val="000000"/>
          <w:lang w:val="en-AU"/>
        </w:rPr>
        <w:t>2.5.1</w:t>
      </w:r>
      <w:r w:rsidRPr="6799BC68">
        <w:rPr>
          <w:rFonts w:ascii="Calibri" w:eastAsia="Calibri" w:hAnsi="Calibri" w:cs="Calibri"/>
          <w:color w:val="000000"/>
          <w:lang w:val="en-AU"/>
        </w:rPr>
        <w:t xml:space="preserve"> - 1 page]</w:t>
      </w:r>
    </w:p>
    <w:p w14:paraId="11413BCA" w14:textId="77777777" w:rsidR="00657747" w:rsidRDefault="00CC095B" w:rsidP="00293E2D">
      <w:pPr>
        <w:numPr>
          <w:ilvl w:val="0"/>
          <w:numId w:val="6"/>
        </w:numPr>
        <w:spacing w:line="276" w:lineRule="auto"/>
        <w:ind w:left="567" w:hanging="567"/>
        <w:rPr>
          <w:rFonts w:ascii="Calibri" w:eastAsia="Calibri" w:hAnsi="Calibri" w:cs="Calibri"/>
          <w:color w:val="000000"/>
          <w:lang w:val="en-AU"/>
        </w:rPr>
      </w:pPr>
      <w:r w:rsidRPr="6799BC68">
        <w:rPr>
          <w:rFonts w:ascii="Calibri" w:eastAsia="Calibri" w:hAnsi="Calibri" w:cs="Calibri"/>
          <w:color w:val="000000"/>
          <w:lang w:val="en-AU"/>
        </w:rPr>
        <w:t>Summary of Submissions &amp; Officer Response [</w:t>
      </w:r>
      <w:r w:rsidRPr="6799BC68">
        <w:rPr>
          <w:rFonts w:ascii="Calibri" w:eastAsia="Calibri" w:hAnsi="Calibri" w:cs="Calibri"/>
          <w:b/>
          <w:bCs/>
          <w:color w:val="000000"/>
          <w:lang w:val="en-AU"/>
        </w:rPr>
        <w:t>2.5.2</w:t>
      </w:r>
      <w:r w:rsidRPr="6799BC68">
        <w:rPr>
          <w:rFonts w:ascii="Calibri" w:eastAsia="Calibri" w:hAnsi="Calibri" w:cs="Calibri"/>
          <w:color w:val="000000"/>
          <w:lang w:val="en-AU"/>
        </w:rPr>
        <w:t xml:space="preserve"> - 37 pages]</w:t>
      </w:r>
    </w:p>
    <w:p w14:paraId="0E9F7BE8" w14:textId="77777777" w:rsidR="00657747" w:rsidRDefault="00CC095B" w:rsidP="00293E2D">
      <w:pPr>
        <w:numPr>
          <w:ilvl w:val="0"/>
          <w:numId w:val="6"/>
        </w:numPr>
        <w:spacing w:line="276" w:lineRule="auto"/>
        <w:ind w:left="567" w:hanging="567"/>
        <w:rPr>
          <w:rFonts w:ascii="Calibri" w:eastAsia="Calibri" w:hAnsi="Calibri" w:cs="Calibri"/>
          <w:color w:val="000000"/>
          <w:lang w:val="en-AU"/>
        </w:rPr>
      </w:pPr>
      <w:r w:rsidRPr="6799BC68">
        <w:rPr>
          <w:rFonts w:ascii="Calibri" w:eastAsia="Calibri" w:hAnsi="Calibri" w:cs="Calibri"/>
          <w:color w:val="000000"/>
          <w:lang w:val="en-AU"/>
        </w:rPr>
        <w:t>Context Plan [</w:t>
      </w:r>
      <w:r w:rsidRPr="6799BC68">
        <w:rPr>
          <w:rFonts w:ascii="Calibri" w:eastAsia="Calibri" w:hAnsi="Calibri" w:cs="Calibri"/>
          <w:b/>
          <w:bCs/>
          <w:color w:val="000000"/>
          <w:lang w:val="en-AU"/>
        </w:rPr>
        <w:t>2.5.3</w:t>
      </w:r>
      <w:r w:rsidRPr="6799BC68">
        <w:rPr>
          <w:rFonts w:ascii="Calibri" w:eastAsia="Calibri" w:hAnsi="Calibri" w:cs="Calibri"/>
          <w:color w:val="000000"/>
          <w:lang w:val="en-AU"/>
        </w:rPr>
        <w:t xml:space="preserve"> - 1 page]</w:t>
      </w:r>
    </w:p>
    <w:p w14:paraId="17612200" w14:textId="77777777" w:rsidR="00657747" w:rsidRDefault="00CC095B" w:rsidP="00293E2D">
      <w:pPr>
        <w:numPr>
          <w:ilvl w:val="0"/>
          <w:numId w:val="6"/>
        </w:numPr>
        <w:spacing w:line="276" w:lineRule="auto"/>
        <w:ind w:left="567" w:hanging="567"/>
        <w:rPr>
          <w:rFonts w:ascii="Calibri" w:eastAsia="Calibri" w:hAnsi="Calibri" w:cs="Calibri"/>
          <w:color w:val="000000"/>
          <w:lang w:val="en-AU"/>
        </w:rPr>
      </w:pPr>
      <w:r w:rsidRPr="6799BC68">
        <w:rPr>
          <w:rFonts w:ascii="Calibri" w:eastAsia="Calibri" w:hAnsi="Calibri" w:cs="Calibri"/>
          <w:color w:val="000000"/>
          <w:lang w:val="en-AU"/>
        </w:rPr>
        <w:t>Recommended changes to Epping Renewal Site Development Plan [</w:t>
      </w:r>
      <w:r w:rsidRPr="6799BC68">
        <w:rPr>
          <w:rFonts w:ascii="Calibri" w:eastAsia="Calibri" w:hAnsi="Calibri" w:cs="Calibri"/>
          <w:b/>
          <w:bCs/>
          <w:color w:val="000000"/>
          <w:lang w:val="en-AU"/>
        </w:rPr>
        <w:t>2.5.4</w:t>
      </w:r>
      <w:r w:rsidRPr="6799BC68">
        <w:rPr>
          <w:rFonts w:ascii="Calibri" w:eastAsia="Calibri" w:hAnsi="Calibri" w:cs="Calibri"/>
          <w:color w:val="000000"/>
          <w:lang w:val="en-AU"/>
        </w:rPr>
        <w:t xml:space="preserve"> - 8 pages]</w:t>
      </w:r>
    </w:p>
    <w:p w14:paraId="04622A5D" w14:textId="77777777" w:rsidR="00540139" w:rsidRDefault="00CC095B" w:rsidP="00293E2D">
      <w:pPr>
        <w:spacing w:line="276" w:lineRule="auto"/>
        <w:rPr>
          <w:rFonts w:ascii="Calibri" w:hAnsi="Calibri"/>
          <w:lang w:val="en-AU"/>
        </w:rPr>
      </w:pPr>
      <w:r w:rsidRPr="7EE4EE43">
        <w:rPr>
          <w:rFonts w:ascii="Calibri" w:eastAsia="Calibri" w:hAnsi="Calibri" w:cs="Calibri"/>
          <w:sz w:val="2"/>
          <w:szCs w:val="2"/>
          <w:lang w:val="en-AU"/>
        </w:rPr>
        <w:t> </w:t>
      </w:r>
    </w:p>
    <w:p w14:paraId="44FFF123" w14:textId="77777777" w:rsidR="00540139" w:rsidRDefault="00CC095B" w:rsidP="00293E2D">
      <w:pPr>
        <w:keepNext/>
        <w:shd w:val="clear" w:color="auto" w:fill="003266"/>
        <w:spacing w:before="120" w:after="120" w:line="276" w:lineRule="auto"/>
        <w:outlineLvl w:val="0"/>
        <w:rPr>
          <w:rFonts w:ascii="Calibri" w:hAnsi="Calibri"/>
          <w:b/>
          <w:color w:val="FFFFFF"/>
          <w:sz w:val="32"/>
          <w:lang w:val="en-AU"/>
        </w:rPr>
      </w:pPr>
      <w:r w:rsidRPr="18B18714">
        <w:rPr>
          <w:rFonts w:ascii="Calibri" w:hAnsi="Calibri"/>
          <w:b/>
          <w:color w:val="FFFFFF"/>
          <w:sz w:val="28"/>
          <w:szCs w:val="28"/>
          <w:lang w:val="en-AU"/>
        </w:rPr>
        <w:t xml:space="preserve"> </w:t>
      </w:r>
      <w:r w:rsidR="0D62A786" w:rsidRPr="18B18714">
        <w:rPr>
          <w:rFonts w:ascii="Calibri" w:hAnsi="Calibri"/>
          <w:b/>
          <w:color w:val="FFFFFF"/>
          <w:lang w:val="en-AU"/>
        </w:rPr>
        <w:t>Purpose</w:t>
      </w:r>
      <w:r w:rsidR="003D6FE1">
        <w:rPr>
          <w:rFonts w:ascii="Calibri" w:hAnsi="Calibri"/>
          <w:b/>
          <w:color w:val="FFFFFF"/>
          <w:sz w:val="32"/>
          <w:lang w:val="en-AU"/>
        </w:rPr>
        <w:tab/>
      </w:r>
      <w:r w:rsidR="003D6FE1">
        <w:rPr>
          <w:rFonts w:ascii="Calibri" w:hAnsi="Calibri"/>
          <w:b/>
          <w:color w:val="FFFFFF"/>
          <w:sz w:val="32"/>
          <w:lang w:val="en-AU"/>
        </w:rPr>
        <w:tab/>
      </w:r>
      <w:r w:rsidR="003D6FE1">
        <w:rPr>
          <w:rFonts w:ascii="Calibri" w:hAnsi="Calibri"/>
          <w:b/>
          <w:color w:val="FFFFFF"/>
          <w:sz w:val="32"/>
          <w:lang w:val="en-AU"/>
        </w:rPr>
        <w:tab/>
      </w:r>
    </w:p>
    <w:p w14:paraId="11979531" w14:textId="77777777" w:rsidR="0036664C" w:rsidRDefault="00CC095B" w:rsidP="00293E2D">
      <w:pPr>
        <w:spacing w:line="276" w:lineRule="auto"/>
        <w:rPr>
          <w:rFonts w:ascii="Calibri" w:hAnsi="Calibri"/>
          <w:lang w:val="en-AU"/>
        </w:rPr>
      </w:pPr>
      <w:r>
        <w:rPr>
          <w:rFonts w:ascii="Calibri" w:hAnsi="Calibri"/>
          <w:lang w:val="en-AU"/>
        </w:rPr>
        <w:t xml:space="preserve">The purpose of this report is to present the </w:t>
      </w:r>
      <w:r w:rsidRPr="7D7A4502">
        <w:rPr>
          <w:rFonts w:ascii="Calibri" w:hAnsi="Calibri"/>
          <w:i/>
          <w:iCs/>
          <w:lang w:val="en-AU"/>
        </w:rPr>
        <w:t xml:space="preserve">Epping Renewal Site Development Plan </w:t>
      </w:r>
      <w:r w:rsidRPr="7D7A4502">
        <w:rPr>
          <w:rFonts w:ascii="Calibri" w:hAnsi="Calibri"/>
          <w:lang w:val="en-AU"/>
        </w:rPr>
        <w:t>(March 2022)</w:t>
      </w:r>
      <w:r w:rsidRPr="7D7A4502">
        <w:rPr>
          <w:rFonts w:ascii="Calibri" w:hAnsi="Calibri"/>
          <w:i/>
          <w:iCs/>
          <w:lang w:val="en-AU"/>
        </w:rPr>
        <w:t xml:space="preserve"> </w:t>
      </w:r>
      <w:r>
        <w:rPr>
          <w:rFonts w:ascii="Calibri" w:hAnsi="Calibri"/>
          <w:lang w:val="en-AU"/>
        </w:rPr>
        <w:t>(</w:t>
      </w:r>
      <w:r w:rsidRPr="7D7A4502">
        <w:rPr>
          <w:rFonts w:ascii="Calibri" w:hAnsi="Calibri"/>
          <w:i/>
          <w:iCs/>
          <w:lang w:val="en-AU"/>
        </w:rPr>
        <w:t xml:space="preserve">Development Plan), </w:t>
      </w:r>
      <w:r w:rsidRPr="7D7A4502">
        <w:rPr>
          <w:rFonts w:ascii="Calibri" w:hAnsi="Calibri"/>
          <w:lang w:val="en-AU"/>
        </w:rPr>
        <w:t>as it a</w:t>
      </w:r>
      <w:r w:rsidR="11810260">
        <w:rPr>
          <w:rFonts w:ascii="Calibri" w:hAnsi="Calibri"/>
          <w:lang w:val="en-AU"/>
        </w:rPr>
        <w:t>pplies to land at 215, 255, 315W and 325C Cooper Street, Epping,</w:t>
      </w:r>
      <w:r w:rsidR="31DE6D42" w:rsidRPr="7D7A4502">
        <w:rPr>
          <w:rFonts w:ascii="Calibri" w:hAnsi="Calibri"/>
          <w:lang w:val="en-AU"/>
        </w:rPr>
        <w:t xml:space="preserve"> </w:t>
      </w:r>
      <w:r w:rsidRPr="7D7A4502">
        <w:rPr>
          <w:rFonts w:ascii="Calibri" w:hAnsi="Calibri"/>
          <w:lang w:val="en-AU"/>
        </w:rPr>
        <w:t xml:space="preserve">including the outcomes of the non-statutory exhibition and the next steps in the approval process for Council’s consideration. </w:t>
      </w:r>
    </w:p>
    <w:p w14:paraId="0D0919DA" w14:textId="70F2211E" w:rsidR="00540139" w:rsidRPr="006F1F7A" w:rsidRDefault="005C15F1" w:rsidP="00293E2D">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 xml:space="preserve"> </w:t>
      </w:r>
      <w:r w:rsidR="003E00AC" w:rsidRPr="7E294C54">
        <w:rPr>
          <w:rFonts w:ascii="Calibri" w:hAnsi="Calibri"/>
          <w:b/>
          <w:color w:val="FFFFFF"/>
          <w:lang w:val="en-AU"/>
        </w:rPr>
        <w:t>Recommendation</w:t>
      </w:r>
    </w:p>
    <w:p w14:paraId="51773BEC"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That Council:</w:t>
      </w:r>
    </w:p>
    <w:p w14:paraId="6642B22F" w14:textId="77777777" w:rsidR="003B2BC7" w:rsidRDefault="00CC095B" w:rsidP="00293E2D">
      <w:pPr>
        <w:numPr>
          <w:ilvl w:val="0"/>
          <w:numId w:val="7"/>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Endorse the amendments proposed to the </w:t>
      </w:r>
      <w:r>
        <w:rPr>
          <w:rFonts w:ascii="Calibri" w:eastAsia="Calibri" w:hAnsi="Calibri" w:cs="Calibri"/>
          <w:b/>
          <w:bCs/>
          <w:i/>
          <w:iCs/>
          <w:color w:val="000000"/>
        </w:rPr>
        <w:t>Epping Renewal Site Development Plan </w:t>
      </w:r>
      <w:r>
        <w:rPr>
          <w:rFonts w:ascii="Calibri" w:eastAsia="Calibri" w:hAnsi="Calibri" w:cs="Calibri"/>
          <w:b/>
          <w:bCs/>
          <w:color w:val="000000"/>
        </w:rPr>
        <w:t>(March 2022), as detailed in Attachment 4. </w:t>
      </w:r>
    </w:p>
    <w:p w14:paraId="27BAB308" w14:textId="77777777" w:rsidR="003B2BC7" w:rsidRDefault="00CC095B" w:rsidP="00293E2D">
      <w:pPr>
        <w:numPr>
          <w:ilvl w:val="0"/>
          <w:numId w:val="7"/>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Authorise the Chief Executive Officer to approve the </w:t>
      </w:r>
      <w:r>
        <w:rPr>
          <w:rFonts w:ascii="Calibri" w:eastAsia="Calibri" w:hAnsi="Calibri" w:cs="Calibri"/>
          <w:b/>
          <w:bCs/>
          <w:i/>
          <w:iCs/>
          <w:color w:val="000000"/>
        </w:rPr>
        <w:t>Epping Renewal Site Development Plan </w:t>
      </w:r>
      <w:r>
        <w:rPr>
          <w:rFonts w:ascii="Calibri" w:eastAsia="Calibri" w:hAnsi="Calibri" w:cs="Calibri"/>
          <w:b/>
          <w:bCs/>
          <w:color w:val="000000"/>
        </w:rPr>
        <w:t>(March 2022) once the amendments detailed in Attachment 4 are incorporated into an updated version of the </w:t>
      </w:r>
      <w:r>
        <w:rPr>
          <w:rFonts w:ascii="Calibri" w:eastAsia="Calibri" w:hAnsi="Calibri" w:cs="Calibri"/>
          <w:b/>
          <w:bCs/>
          <w:i/>
          <w:iCs/>
          <w:color w:val="000000"/>
        </w:rPr>
        <w:t>Development Plan</w:t>
      </w:r>
      <w:r>
        <w:rPr>
          <w:rFonts w:ascii="Calibri" w:eastAsia="Calibri" w:hAnsi="Calibri" w:cs="Calibri"/>
          <w:b/>
          <w:bCs/>
          <w:color w:val="000000"/>
        </w:rPr>
        <w:t>, and any further recommendations from Melbourne Water as they relate to setbacks from Edgars Creek and the proposed wetlands. </w:t>
      </w:r>
    </w:p>
    <w:p w14:paraId="4072FA58" w14:textId="77777777" w:rsidR="003B2BC7" w:rsidRDefault="00CC095B" w:rsidP="00293E2D">
      <w:pPr>
        <w:numPr>
          <w:ilvl w:val="0"/>
          <w:numId w:val="7"/>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Notify the proponent and submitters of Council’s resolution to seek changes to the </w:t>
      </w:r>
      <w:r>
        <w:rPr>
          <w:rFonts w:ascii="Calibri" w:eastAsia="Calibri" w:hAnsi="Calibri" w:cs="Calibri"/>
          <w:b/>
          <w:bCs/>
          <w:i/>
          <w:iCs/>
          <w:color w:val="000000"/>
        </w:rPr>
        <w:t>Epping Renewal Site Development Plan</w:t>
      </w:r>
      <w:r>
        <w:rPr>
          <w:rFonts w:ascii="Calibri" w:eastAsia="Calibri" w:hAnsi="Calibri" w:cs="Calibri"/>
          <w:b/>
          <w:bCs/>
          <w:color w:val="000000"/>
        </w:rPr>
        <w:t> prior to its approval and to authorise the Chief Executive Officer to approve the </w:t>
      </w:r>
      <w:r>
        <w:rPr>
          <w:rFonts w:ascii="Calibri" w:eastAsia="Calibri" w:hAnsi="Calibri" w:cs="Calibri"/>
          <w:b/>
          <w:bCs/>
          <w:i/>
          <w:iCs/>
          <w:color w:val="000000"/>
        </w:rPr>
        <w:t>Development Plan</w:t>
      </w:r>
      <w:r>
        <w:rPr>
          <w:rFonts w:ascii="Calibri" w:eastAsia="Calibri" w:hAnsi="Calibri" w:cs="Calibri"/>
          <w:b/>
          <w:bCs/>
          <w:color w:val="000000"/>
        </w:rPr>
        <w:t> once the </w:t>
      </w:r>
      <w:r>
        <w:rPr>
          <w:rFonts w:ascii="Calibri" w:eastAsia="Calibri" w:hAnsi="Calibri" w:cs="Calibri"/>
          <w:b/>
          <w:bCs/>
          <w:i/>
          <w:iCs/>
          <w:color w:val="000000"/>
        </w:rPr>
        <w:t>Development Plan</w:t>
      </w:r>
      <w:r>
        <w:rPr>
          <w:rFonts w:ascii="Calibri" w:eastAsia="Calibri" w:hAnsi="Calibri" w:cs="Calibri"/>
          <w:b/>
          <w:bCs/>
          <w:color w:val="000000"/>
        </w:rPr>
        <w:t> has been updated to incorporate the specified changes.</w:t>
      </w:r>
    </w:p>
    <w:p w14:paraId="15FAE3E7" w14:textId="77777777" w:rsidR="003B2BC7" w:rsidRDefault="00CC095B" w:rsidP="00293E2D">
      <w:pPr>
        <w:numPr>
          <w:ilvl w:val="0"/>
          <w:numId w:val="7"/>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Authorise the CEO to appoint officers to represent Council at any VCAT hearing or pre-hearing practice days including compulsory conferences, conducted in respect to the </w:t>
      </w:r>
      <w:r>
        <w:rPr>
          <w:rFonts w:ascii="Calibri" w:eastAsia="Calibri" w:hAnsi="Calibri" w:cs="Calibri"/>
          <w:b/>
          <w:bCs/>
          <w:i/>
          <w:iCs/>
          <w:color w:val="000000"/>
        </w:rPr>
        <w:t>Development Plan</w:t>
      </w:r>
      <w:r>
        <w:rPr>
          <w:rFonts w:ascii="Calibri" w:eastAsia="Calibri" w:hAnsi="Calibri" w:cs="Calibri"/>
          <w:b/>
          <w:bCs/>
          <w:color w:val="000000"/>
        </w:rPr>
        <w:t>.</w:t>
      </w:r>
    </w:p>
    <w:p w14:paraId="5C38A197" w14:textId="3C2EF823" w:rsidR="003B2BC7" w:rsidRDefault="00CC095B" w:rsidP="00293E2D">
      <w:pPr>
        <w:spacing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039C148C" w14:textId="77777777" w:rsidR="003B2BC7" w:rsidRDefault="00CC095B" w:rsidP="00293E2D">
      <w:pPr>
        <w:spacing w:before="120" w:line="276" w:lineRule="auto"/>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15CCE78C"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70DBB189" w14:textId="77777777" w:rsidR="003B2BC7" w:rsidRDefault="003B2BC7" w:rsidP="00293E2D">
      <w:pPr>
        <w:spacing w:line="276" w:lineRule="auto"/>
        <w:rPr>
          <w:rFonts w:ascii="Calibri" w:eastAsia="Calibri" w:hAnsi="Calibri" w:cs="Calibri"/>
          <w:color w:val="000000"/>
        </w:rPr>
      </w:pPr>
    </w:p>
    <w:p w14:paraId="3736C02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THAT Council adopt the recommendation for Epping Renewal Site Development Plan.</w:t>
      </w:r>
    </w:p>
    <w:p w14:paraId="2D707BA5" w14:textId="253D0EC8" w:rsidR="00540139" w:rsidRDefault="00CC095B" w:rsidP="006A509E">
      <w:pPr>
        <w:spacing w:line="276" w:lineRule="auto"/>
        <w:jc w:val="right"/>
        <w:rPr>
          <w:rFonts w:ascii="Calibri" w:hAnsi="Calibri"/>
          <w:vanish/>
          <w:color w:val="808080"/>
          <w:sz w:val="16"/>
          <w:szCs w:val="16"/>
          <w:lang w:val="en-AU"/>
        </w:rPr>
      </w:pPr>
      <w:r>
        <w:rPr>
          <w:rFonts w:ascii="Calibri" w:eastAsia="Calibri" w:hAnsi="Calibri" w:cs="Calibri"/>
          <w:b/>
          <w:bCs/>
          <w:color w:val="000000"/>
        </w:rPr>
        <w:t>CARRIED</w:t>
      </w:r>
    </w:p>
    <w:p w14:paraId="4F443DFC" w14:textId="77777777" w:rsidR="4BE6895D" w:rsidRDefault="4BE6895D" w:rsidP="00293E2D">
      <w:pPr>
        <w:spacing w:line="276" w:lineRule="auto"/>
        <w:jc w:val="both"/>
        <w:rPr>
          <w:rFonts w:ascii="Calibri" w:eastAsia="Calibri" w:hAnsi="Calibri" w:cs="Calibri"/>
          <w:vanish/>
          <w:color w:val="808080"/>
          <w:sz w:val="16"/>
          <w:szCs w:val="16"/>
          <w:lang w:val="en-AU"/>
        </w:rPr>
        <w:sectPr w:rsidR="4BE6895D">
          <w:pgSz w:w="11906" w:h="16838"/>
          <w:pgMar w:top="1440" w:right="1440" w:bottom="1440" w:left="1440" w:header="454" w:footer="454" w:gutter="0"/>
          <w:cols w:space="720"/>
          <w:docGrid w:linePitch="360"/>
        </w:sectPr>
      </w:pPr>
    </w:p>
    <w:p w14:paraId="288E729C" w14:textId="77777777" w:rsidR="00A77B3E" w:rsidRDefault="00CC095B" w:rsidP="00293E2D">
      <w:pPr>
        <w:tabs>
          <w:tab w:val="left" w:pos="600"/>
        </w:tabs>
        <w:spacing w:line="276" w:lineRule="auto"/>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5" w:name="_Toc107401372"/>
      <w:r>
        <w:rPr>
          <w:rFonts w:ascii="Calibri" w:eastAsia="Calibri" w:hAnsi="Calibri" w:cs="Calibri"/>
          <w:color w:val="000000"/>
        </w:rPr>
        <w:instrText>5.1.4</w:instrText>
      </w:r>
      <w:r>
        <w:rPr>
          <w:rFonts w:ascii="Calibri" w:eastAsia="Calibri" w:hAnsi="Calibri" w:cs="Calibri"/>
          <w:color w:val="000000"/>
        </w:rPr>
        <w:tab/>
        <w:instrText>31-33 Westall Street, Thomastown</w:instrText>
      </w:r>
      <w:bookmarkEnd w:id="35"/>
      <w:r>
        <w:rPr>
          <w:rFonts w:ascii="Calibri" w:eastAsia="Calibri" w:hAnsi="Calibri" w:cs="Calibri"/>
          <w:color w:val="000000"/>
        </w:rPr>
        <w:instrText>" \f \l 3</w:instrText>
      </w:r>
      <w:r>
        <w:rPr>
          <w:rFonts w:ascii="Calibri" w:eastAsia="Calibri" w:hAnsi="Calibri" w:cs="Calibri"/>
          <w:color w:val="000000"/>
        </w:rPr>
        <w:fldChar w:fldCharType="end"/>
      </w:r>
      <w:bookmarkStart w:id="36" w:name="5.1.4__31-33_Westall_Street,_Thomastown"/>
      <w:r>
        <w:rPr>
          <w:rFonts w:ascii="Calibri" w:eastAsia="Calibri" w:hAnsi="Calibri" w:cs="Calibri"/>
          <w:color w:val="FFFFFF"/>
          <w:sz w:val="4"/>
        </w:rPr>
        <w:t>5.1.4</w:t>
      </w:r>
      <w:r>
        <w:rPr>
          <w:rFonts w:ascii="Calibri" w:eastAsia="Calibri" w:hAnsi="Calibri" w:cs="Calibri"/>
          <w:color w:val="FFFFFF"/>
          <w:sz w:val="4"/>
        </w:rPr>
        <w:tab/>
        <w:t>31-33 Westall Street, Thomastown</w:t>
      </w:r>
    </w:p>
    <w:bookmarkEnd w:id="36"/>
    <w:p w14:paraId="7BCF876F" w14:textId="3108000C" w:rsidR="534468C7" w:rsidRPr="00A10250" w:rsidRDefault="006A509E" w:rsidP="00293E2D">
      <w:pPr>
        <w:spacing w:before="120" w:after="120" w:line="276" w:lineRule="auto"/>
        <w:jc w:val="both"/>
        <w:rPr>
          <w:rFonts w:ascii="Calibri" w:eastAsia="Calibri" w:hAnsi="Calibri" w:cs="Calibri"/>
          <w:color w:val="003266"/>
          <w:sz w:val="28"/>
          <w:szCs w:val="28"/>
          <w:lang w:val="en-AU"/>
        </w:rPr>
      </w:pPr>
      <w:r>
        <w:rPr>
          <w:rFonts w:ascii="Calibri" w:eastAsia="Calibri" w:hAnsi="Calibri" w:cs="Calibri"/>
          <w:b/>
          <w:color w:val="003266"/>
          <w:sz w:val="28"/>
          <w:szCs w:val="28"/>
          <w:lang w:val="en-AU"/>
        </w:rPr>
        <w:lastRenderedPageBreak/>
        <w:t>5.1.4</w:t>
      </w:r>
      <w:r w:rsidR="00CC095B" w:rsidRPr="00A10250">
        <w:rPr>
          <w:rFonts w:ascii="Calibri" w:eastAsia="Calibri" w:hAnsi="Calibri" w:cs="Calibri"/>
          <w:b/>
          <w:color w:val="003266"/>
          <w:sz w:val="28"/>
          <w:szCs w:val="28"/>
          <w:lang w:val="en-AU"/>
        </w:rPr>
        <w:t xml:space="preserve"> 31-33 Westall Street, Thomastown</w:t>
      </w:r>
    </w:p>
    <w:p w14:paraId="638BB970" w14:textId="77777777" w:rsidR="534468C7" w:rsidRPr="00727944" w:rsidRDefault="00CC095B" w:rsidP="00293E2D">
      <w:pPr>
        <w:spacing w:before="120" w:after="120" w:line="276" w:lineRule="auto"/>
        <w:jc w:val="both"/>
        <w:rPr>
          <w:rFonts w:ascii="Calibri" w:eastAsia="Calibri" w:hAnsi="Calibri" w:cs="Calibri"/>
          <w:color w:val="000000"/>
          <w:lang w:val="en-AU"/>
        </w:rPr>
      </w:pPr>
      <w:r w:rsidRPr="00727944">
        <w:rPr>
          <w:rFonts w:ascii="Calibri" w:eastAsia="Calibri" w:hAnsi="Calibri" w:cs="Calibri"/>
          <w:b/>
          <w:color w:val="000000"/>
          <w:lang w:val="en-AU"/>
        </w:rPr>
        <w:t>Responsible Officer</w:t>
      </w:r>
      <w:r w:rsidRPr="00727944">
        <w:rPr>
          <w:rFonts w:ascii="Calibri" w:hAnsi="Calibri" w:cs="Calibri"/>
          <w:lang w:val="en-AU"/>
        </w:rPr>
        <w:tab/>
      </w:r>
      <w:r w:rsidRPr="00727944">
        <w:rPr>
          <w:rFonts w:ascii="Calibri" w:hAnsi="Calibri" w:cs="Calibri"/>
          <w:lang w:val="en-AU"/>
        </w:rPr>
        <w:tab/>
      </w:r>
      <w:r w:rsidRPr="00727944">
        <w:rPr>
          <w:rFonts w:ascii="Calibri" w:eastAsia="Calibri" w:hAnsi="Calibri" w:cs="Calibri"/>
          <w:lang w:val="en-AU"/>
        </w:rPr>
        <w:t>Director Planning &amp; Development</w:t>
      </w:r>
      <w:r w:rsidRPr="00727944">
        <w:rPr>
          <w:rFonts w:ascii="Calibri" w:eastAsia="Calibri" w:hAnsi="Calibri" w:cs="Calibri"/>
          <w:b/>
          <w:color w:val="000000"/>
          <w:lang w:val="en-AU"/>
        </w:rPr>
        <w:t xml:space="preserve"> </w:t>
      </w:r>
    </w:p>
    <w:p w14:paraId="0255F14E" w14:textId="77777777" w:rsidR="534468C7" w:rsidRPr="00727944" w:rsidRDefault="00CC095B" w:rsidP="00293E2D">
      <w:pPr>
        <w:spacing w:before="120" w:after="120" w:line="276" w:lineRule="auto"/>
        <w:rPr>
          <w:rFonts w:ascii="Calibri" w:eastAsia="Calibri" w:hAnsi="Calibri" w:cs="Calibri"/>
          <w:color w:val="000000"/>
          <w:lang w:val="en-AU"/>
        </w:rPr>
      </w:pPr>
      <w:r w:rsidRPr="00727944">
        <w:rPr>
          <w:rFonts w:ascii="Calibri" w:eastAsia="Calibri" w:hAnsi="Calibri" w:cs="Calibri"/>
          <w:b/>
          <w:color w:val="000000"/>
          <w:lang w:val="en-AU"/>
        </w:rPr>
        <w:t>Author</w:t>
      </w:r>
      <w:r w:rsidRPr="00727944">
        <w:rPr>
          <w:rFonts w:ascii="Calibri" w:hAnsi="Calibri" w:cs="Calibri"/>
          <w:lang w:val="en-AU"/>
        </w:rPr>
        <w:tab/>
      </w:r>
      <w:r w:rsidRPr="00727944">
        <w:rPr>
          <w:rFonts w:ascii="Calibri" w:hAnsi="Calibri" w:cs="Calibri"/>
          <w:lang w:val="en-AU"/>
        </w:rPr>
        <w:tab/>
      </w:r>
      <w:r w:rsidRPr="00727944">
        <w:rPr>
          <w:rFonts w:ascii="Calibri" w:hAnsi="Calibri" w:cs="Calibri"/>
          <w:lang w:val="en-AU"/>
        </w:rPr>
        <w:tab/>
      </w:r>
      <w:r w:rsidRPr="00727944">
        <w:rPr>
          <w:rFonts w:ascii="Calibri" w:hAnsi="Calibri" w:cs="Calibri"/>
          <w:lang w:val="en-AU"/>
        </w:rPr>
        <w:tab/>
      </w:r>
      <w:r w:rsidR="00256405" w:rsidRPr="00727944">
        <w:rPr>
          <w:rFonts w:ascii="Calibri" w:hAnsi="Calibri" w:cs="Calibri"/>
          <w:lang w:val="en-AU"/>
        </w:rPr>
        <w:t>Murray Ness</w:t>
      </w:r>
      <w:r w:rsidR="001B3D21" w:rsidRPr="00727944">
        <w:rPr>
          <w:rFonts w:ascii="Calibri" w:hAnsi="Calibri" w:cs="Calibri"/>
          <w:lang w:val="en-AU"/>
        </w:rPr>
        <w:t xml:space="preserve">, </w:t>
      </w:r>
      <w:r w:rsidRPr="00727944">
        <w:rPr>
          <w:rFonts w:ascii="Calibri" w:eastAsia="Calibri" w:hAnsi="Calibri" w:cs="Calibri"/>
          <w:color w:val="000000"/>
          <w:lang w:val="en-AU"/>
        </w:rPr>
        <w:t>Principal Planner</w:t>
      </w:r>
    </w:p>
    <w:p w14:paraId="2AB0BB43" w14:textId="5B735716" w:rsidR="003B2209" w:rsidRPr="00B70A9D" w:rsidRDefault="00CC095B" w:rsidP="00B70A9D">
      <w:pPr>
        <w:spacing w:before="120" w:after="120" w:line="276" w:lineRule="auto"/>
        <w:ind w:left="2880" w:hanging="2880"/>
        <w:rPr>
          <w:rFonts w:ascii="Calibri" w:eastAsia="Calibri" w:hAnsi="Calibri" w:cs="Calibri"/>
          <w:color w:val="000000"/>
          <w:lang w:val="en-AU"/>
        </w:rPr>
      </w:pPr>
      <w:r w:rsidRPr="00727944">
        <w:rPr>
          <w:rFonts w:ascii="Calibri" w:eastAsia="Calibri" w:hAnsi="Calibri" w:cs="Calibri"/>
          <w:b/>
          <w:color w:val="000000"/>
          <w:lang w:val="en-AU"/>
        </w:rPr>
        <w:t>In Attendance</w:t>
      </w:r>
      <w:r w:rsidR="008C36A8" w:rsidRPr="00727944">
        <w:rPr>
          <w:rFonts w:ascii="Calibri" w:hAnsi="Calibri" w:cs="Calibri"/>
          <w:lang w:val="en-AU"/>
        </w:rPr>
        <w:tab/>
      </w:r>
      <w:r w:rsidRPr="00727944">
        <w:rPr>
          <w:rFonts w:ascii="Calibri" w:eastAsia="Calibri" w:hAnsi="Calibri" w:cs="Calibri"/>
          <w:lang w:val="en-AU"/>
        </w:rPr>
        <w:t>Murray Ness, Principal Planner</w:t>
      </w:r>
    </w:p>
    <w:p w14:paraId="590CC5FE" w14:textId="77777777" w:rsidR="534468C7" w:rsidRPr="00727944" w:rsidRDefault="00CC095B" w:rsidP="00293E2D">
      <w:pPr>
        <w:spacing w:before="120" w:after="120" w:line="276" w:lineRule="auto"/>
        <w:rPr>
          <w:rFonts w:ascii="Calibri" w:eastAsia="Calibri" w:hAnsi="Calibri" w:cs="Calibri"/>
          <w:color w:val="000000"/>
          <w:lang w:val="en-AU"/>
        </w:rPr>
      </w:pPr>
      <w:r w:rsidRPr="00727944">
        <w:rPr>
          <w:rFonts w:ascii="Calibri" w:eastAsia="Calibri" w:hAnsi="Calibri" w:cs="Calibri"/>
          <w:b/>
          <w:color w:val="000000"/>
          <w:lang w:val="en-AU"/>
        </w:rPr>
        <w:t>Attachments</w:t>
      </w:r>
      <w:r w:rsidRPr="00727944">
        <w:rPr>
          <w:rFonts w:ascii="Calibri" w:hAnsi="Calibri" w:cs="Calibri"/>
          <w:lang w:val="en-AU"/>
        </w:rPr>
        <w:tab/>
      </w:r>
    </w:p>
    <w:p w14:paraId="5A147425" w14:textId="77777777" w:rsidR="000D4F8E" w:rsidRPr="00727944" w:rsidRDefault="00CC095B" w:rsidP="00293E2D">
      <w:pPr>
        <w:numPr>
          <w:ilvl w:val="0"/>
          <w:numId w:val="15"/>
        </w:numPr>
        <w:spacing w:line="276" w:lineRule="auto"/>
        <w:ind w:left="567" w:hanging="567"/>
        <w:rPr>
          <w:rFonts w:ascii="Calibri" w:eastAsia="Calibri" w:hAnsi="Calibri" w:cs="Calibri"/>
          <w:color w:val="000000"/>
          <w:lang w:val="en-AU"/>
        </w:rPr>
      </w:pPr>
      <w:r w:rsidRPr="00727944">
        <w:rPr>
          <w:rFonts w:ascii="Calibri" w:eastAsia="Calibri" w:hAnsi="Calibri" w:cs="Calibri"/>
          <w:color w:val="000000"/>
          <w:lang w:val="en-AU"/>
        </w:rPr>
        <w:t>Locality Maps [</w:t>
      </w:r>
      <w:r w:rsidRPr="00727944">
        <w:rPr>
          <w:rFonts w:ascii="Calibri" w:eastAsia="Calibri" w:hAnsi="Calibri" w:cs="Calibri"/>
          <w:b/>
          <w:color w:val="000000"/>
          <w:lang w:val="en-AU"/>
        </w:rPr>
        <w:t>2.6.1</w:t>
      </w:r>
      <w:r w:rsidRPr="00727944">
        <w:rPr>
          <w:rFonts w:ascii="Calibri" w:eastAsia="Calibri" w:hAnsi="Calibri" w:cs="Calibri"/>
          <w:color w:val="000000"/>
          <w:lang w:val="en-AU"/>
        </w:rPr>
        <w:t xml:space="preserve"> - 2 pages]</w:t>
      </w:r>
    </w:p>
    <w:p w14:paraId="5DB8853C" w14:textId="77777777" w:rsidR="000D4F8E" w:rsidRPr="00727944" w:rsidRDefault="00CC095B" w:rsidP="00293E2D">
      <w:pPr>
        <w:numPr>
          <w:ilvl w:val="0"/>
          <w:numId w:val="15"/>
        </w:numPr>
        <w:spacing w:line="276" w:lineRule="auto"/>
        <w:ind w:left="567" w:hanging="567"/>
        <w:rPr>
          <w:rFonts w:ascii="Calibri" w:eastAsia="Calibri" w:hAnsi="Calibri" w:cs="Calibri"/>
          <w:color w:val="000000"/>
          <w:lang w:val="en-AU"/>
        </w:rPr>
      </w:pPr>
      <w:r w:rsidRPr="00727944">
        <w:rPr>
          <w:rFonts w:ascii="Calibri" w:eastAsia="Calibri" w:hAnsi="Calibri" w:cs="Calibri"/>
          <w:color w:val="000000"/>
          <w:lang w:val="en-AU"/>
        </w:rPr>
        <w:t>Architectural Plans [</w:t>
      </w:r>
      <w:r w:rsidRPr="00727944">
        <w:rPr>
          <w:rFonts w:ascii="Calibri" w:eastAsia="Calibri" w:hAnsi="Calibri" w:cs="Calibri"/>
          <w:b/>
          <w:color w:val="000000"/>
          <w:lang w:val="en-AU"/>
        </w:rPr>
        <w:t>2.6.2</w:t>
      </w:r>
      <w:r w:rsidRPr="00727944">
        <w:rPr>
          <w:rFonts w:ascii="Calibri" w:eastAsia="Calibri" w:hAnsi="Calibri" w:cs="Calibri"/>
          <w:color w:val="000000"/>
          <w:lang w:val="en-AU"/>
        </w:rPr>
        <w:t xml:space="preserve"> - 13 pages]</w:t>
      </w:r>
    </w:p>
    <w:p w14:paraId="0ADC27D1" w14:textId="77777777" w:rsidR="534468C7" w:rsidRPr="00727944" w:rsidRDefault="00CC095B" w:rsidP="00293E2D">
      <w:pPr>
        <w:spacing w:before="120" w:after="120" w:line="276" w:lineRule="auto"/>
        <w:rPr>
          <w:rFonts w:ascii="Calibri" w:eastAsia="Calibri" w:hAnsi="Calibri" w:cs="Calibri"/>
          <w:color w:val="000000"/>
          <w:lang w:val="en-AU"/>
        </w:rPr>
      </w:pPr>
      <w:r w:rsidRPr="00727944">
        <w:rPr>
          <w:rFonts w:ascii="Calibri" w:eastAsia="Calibri" w:hAnsi="Calibri" w:cs="Calibri"/>
          <w:b/>
          <w:color w:val="000000"/>
          <w:lang w:val="en-AU"/>
        </w:rPr>
        <w:t>Applicant</w:t>
      </w:r>
      <w:r w:rsidRPr="00727944">
        <w:rPr>
          <w:rFonts w:ascii="Calibri" w:hAnsi="Calibri" w:cs="Calibri"/>
          <w:lang w:val="en-AU"/>
        </w:rPr>
        <w:tab/>
      </w:r>
      <w:r w:rsidRPr="00727944">
        <w:rPr>
          <w:rFonts w:ascii="Calibri" w:hAnsi="Calibri" w:cs="Calibri"/>
          <w:lang w:val="en-AU"/>
        </w:rPr>
        <w:tab/>
      </w:r>
      <w:r w:rsidR="00E746EB" w:rsidRPr="00727944">
        <w:rPr>
          <w:rFonts w:ascii="Calibri" w:eastAsia="Calibri" w:hAnsi="Calibri" w:cs="Calibri"/>
          <w:b/>
          <w:color w:val="000000"/>
          <w:lang w:val="en-AU"/>
        </w:rPr>
        <w:t>Architectural Home Designs</w:t>
      </w:r>
    </w:p>
    <w:p w14:paraId="3AF0284F" w14:textId="77777777" w:rsidR="008304A6" w:rsidRDefault="00CC095B" w:rsidP="00293E2D">
      <w:pPr>
        <w:spacing w:before="120" w:after="120" w:line="276" w:lineRule="auto"/>
        <w:rPr>
          <w:rFonts w:ascii="Calibri" w:hAnsi="Calibri" w:cs="Calibri"/>
          <w:lang w:val="en-AU"/>
        </w:rPr>
      </w:pPr>
      <w:r w:rsidRPr="00727944">
        <w:rPr>
          <w:rFonts w:ascii="Calibri" w:eastAsia="Calibri" w:hAnsi="Calibri" w:cs="Calibri"/>
          <w:b/>
          <w:color w:val="000000"/>
          <w:lang w:val="en-AU"/>
        </w:rPr>
        <w:t>Council Policy</w:t>
      </w:r>
      <w:r w:rsidRPr="00727944">
        <w:rPr>
          <w:rFonts w:ascii="Calibri" w:hAnsi="Calibri" w:cs="Calibri"/>
          <w:lang w:val="en-AU"/>
        </w:rPr>
        <w:tab/>
      </w:r>
      <w:r w:rsidRPr="00727944">
        <w:rPr>
          <w:rFonts w:ascii="Calibri" w:hAnsi="Calibri" w:cs="Calibri"/>
          <w:lang w:val="en-AU"/>
        </w:rPr>
        <w:tab/>
      </w:r>
      <w:r w:rsidR="00DF2411" w:rsidRPr="00727944">
        <w:rPr>
          <w:rFonts w:ascii="Calibri" w:eastAsia="Calibri" w:hAnsi="Calibri" w:cs="Calibri"/>
          <w:b/>
          <w:color w:val="000000"/>
          <w:lang w:val="en-GB"/>
        </w:rPr>
        <w:t>16.01-1L Housing Supply in Established Areas</w:t>
      </w:r>
      <w:r w:rsidR="00DF2411" w:rsidRPr="00727944">
        <w:rPr>
          <w:rFonts w:ascii="Calibri" w:eastAsia="Calibri" w:hAnsi="Calibri" w:cs="Calibri"/>
          <w:b/>
          <w:color w:val="000000"/>
          <w:lang w:val="en-AU"/>
        </w:rPr>
        <w:t xml:space="preserve"> </w:t>
      </w:r>
      <w:r w:rsidRPr="00727944">
        <w:rPr>
          <w:rFonts w:ascii="Calibri" w:eastAsia="Calibri" w:hAnsi="Calibri" w:cs="Calibri"/>
          <w:b/>
          <w:color w:val="000000"/>
          <w:lang w:val="en-AU"/>
        </w:rPr>
        <w:t>Zoning</w:t>
      </w:r>
      <w:r w:rsidRPr="00727944">
        <w:rPr>
          <w:rFonts w:ascii="Calibri" w:hAnsi="Calibri" w:cs="Calibri"/>
          <w:lang w:val="en-AU"/>
        </w:rPr>
        <w:tab/>
      </w:r>
    </w:p>
    <w:p w14:paraId="2A473F0F" w14:textId="77777777" w:rsidR="534468C7" w:rsidRPr="00727944" w:rsidRDefault="00CC095B" w:rsidP="00293E2D">
      <w:pPr>
        <w:spacing w:before="120" w:after="120" w:line="276" w:lineRule="auto"/>
        <w:rPr>
          <w:rFonts w:ascii="Calibri" w:eastAsia="Calibri" w:hAnsi="Calibri" w:cs="Calibri"/>
          <w:b/>
          <w:color w:val="000000"/>
          <w:lang w:val="en-AU"/>
        </w:rPr>
      </w:pPr>
      <w:r w:rsidRPr="00727944">
        <w:rPr>
          <w:rFonts w:ascii="Calibri" w:eastAsia="Calibri" w:hAnsi="Calibri" w:cs="Calibri"/>
          <w:b/>
          <w:color w:val="000000"/>
          <w:lang w:val="en-AU"/>
        </w:rPr>
        <w:t xml:space="preserve">Zoning </w:t>
      </w:r>
      <w:r w:rsidR="008C36A8" w:rsidRPr="00727944">
        <w:rPr>
          <w:rFonts w:ascii="Calibri" w:hAnsi="Calibri" w:cs="Calibri"/>
          <w:lang w:val="en-AU"/>
        </w:rPr>
        <w:tab/>
      </w:r>
      <w:r w:rsidR="008304A6">
        <w:rPr>
          <w:rFonts w:ascii="Calibri" w:hAnsi="Calibri" w:cs="Calibri"/>
          <w:lang w:val="en-AU"/>
        </w:rPr>
        <w:tab/>
      </w:r>
      <w:r w:rsidRPr="00727944">
        <w:rPr>
          <w:rFonts w:ascii="Calibri" w:eastAsia="Calibri" w:hAnsi="Calibri" w:cs="Calibri"/>
          <w:b/>
          <w:color w:val="000000"/>
          <w:lang w:val="en-AU"/>
        </w:rPr>
        <w:t>General Residential Zone Schedule 4</w:t>
      </w:r>
    </w:p>
    <w:p w14:paraId="0A4AEC8F" w14:textId="77777777" w:rsidR="534468C7" w:rsidRPr="00727944" w:rsidRDefault="00CC095B" w:rsidP="00293E2D">
      <w:pPr>
        <w:spacing w:before="120" w:after="120" w:line="276" w:lineRule="auto"/>
        <w:rPr>
          <w:rFonts w:ascii="Calibri" w:eastAsia="Calibri" w:hAnsi="Calibri" w:cs="Calibri"/>
          <w:b/>
          <w:color w:val="000000"/>
          <w:lang w:val="en-AU"/>
        </w:rPr>
      </w:pPr>
      <w:r w:rsidRPr="00727944">
        <w:rPr>
          <w:rFonts w:ascii="Calibri" w:eastAsia="Calibri" w:hAnsi="Calibri" w:cs="Calibri"/>
          <w:b/>
          <w:color w:val="000000"/>
          <w:lang w:val="en-AU"/>
        </w:rPr>
        <w:t>Overlay</w:t>
      </w:r>
      <w:r w:rsidRPr="00727944">
        <w:rPr>
          <w:rFonts w:ascii="Calibri" w:hAnsi="Calibri" w:cs="Calibri"/>
          <w:lang w:val="en-AU"/>
        </w:rPr>
        <w:tab/>
      </w:r>
      <w:r w:rsidRPr="00727944">
        <w:rPr>
          <w:rFonts w:ascii="Calibri" w:hAnsi="Calibri" w:cs="Calibri"/>
          <w:lang w:val="en-AU"/>
        </w:rPr>
        <w:tab/>
      </w:r>
      <w:r w:rsidRPr="00727944">
        <w:rPr>
          <w:rFonts w:ascii="Calibri" w:eastAsia="Calibri" w:hAnsi="Calibri" w:cs="Calibri"/>
          <w:b/>
          <w:color w:val="000000"/>
          <w:lang w:val="en-AU"/>
        </w:rPr>
        <w:t>Development Contributions Plan Overlay</w:t>
      </w:r>
    </w:p>
    <w:p w14:paraId="7761CFB6" w14:textId="77777777" w:rsidR="534468C7" w:rsidRPr="00727944" w:rsidRDefault="00CC095B" w:rsidP="00293E2D">
      <w:pPr>
        <w:spacing w:before="120" w:after="120" w:line="276" w:lineRule="auto"/>
        <w:rPr>
          <w:rFonts w:ascii="Calibri" w:eastAsia="Calibri" w:hAnsi="Calibri" w:cs="Calibri"/>
          <w:color w:val="000000"/>
          <w:lang w:val="en-AU"/>
        </w:rPr>
      </w:pPr>
      <w:r w:rsidRPr="00727944">
        <w:rPr>
          <w:rFonts w:ascii="Calibri" w:eastAsia="Calibri" w:hAnsi="Calibri" w:cs="Calibri"/>
          <w:b/>
          <w:color w:val="000000"/>
          <w:lang w:val="en-AU"/>
        </w:rPr>
        <w:t>Referral</w:t>
      </w:r>
      <w:r w:rsidRPr="00727944">
        <w:rPr>
          <w:rFonts w:ascii="Calibri" w:hAnsi="Calibri" w:cs="Calibri"/>
          <w:lang w:val="en-AU"/>
        </w:rPr>
        <w:tab/>
      </w:r>
      <w:r w:rsidRPr="00727944">
        <w:rPr>
          <w:rFonts w:ascii="Calibri" w:hAnsi="Calibri" w:cs="Calibri"/>
          <w:lang w:val="en-AU"/>
        </w:rPr>
        <w:tab/>
      </w:r>
      <w:r w:rsidR="003C348A" w:rsidRPr="00727944">
        <w:rPr>
          <w:rFonts w:ascii="Calibri" w:eastAsia="Calibri" w:hAnsi="Calibri" w:cs="Calibri"/>
          <w:b/>
          <w:color w:val="000000"/>
          <w:lang w:val="en-AU"/>
        </w:rPr>
        <w:t>N/A</w:t>
      </w:r>
    </w:p>
    <w:p w14:paraId="7E6A67EF" w14:textId="77777777" w:rsidR="534468C7" w:rsidRPr="00727944" w:rsidRDefault="00CC095B" w:rsidP="00293E2D">
      <w:pPr>
        <w:spacing w:before="120" w:after="120" w:line="276" w:lineRule="auto"/>
        <w:rPr>
          <w:rFonts w:ascii="Calibri" w:eastAsia="Calibri" w:hAnsi="Calibri" w:cs="Arial"/>
          <w:color w:val="000000"/>
          <w:lang w:val="en-AU"/>
        </w:rPr>
      </w:pPr>
      <w:r w:rsidRPr="19BC509B">
        <w:rPr>
          <w:rFonts w:ascii="Calibri" w:eastAsia="Calibri" w:hAnsi="Calibri" w:cs="Arial"/>
          <w:b/>
          <w:bCs/>
          <w:color w:val="000000"/>
          <w:lang w:val="en-AU"/>
        </w:rPr>
        <w:t>Objections</w:t>
      </w:r>
      <w:r>
        <w:tab/>
      </w:r>
      <w:r>
        <w:tab/>
      </w:r>
      <w:r w:rsidR="3E540050" w:rsidRPr="19BC509B">
        <w:rPr>
          <w:rFonts w:ascii="Calibri" w:eastAsia="Calibri" w:hAnsi="Calibri" w:cs="Arial"/>
          <w:b/>
          <w:bCs/>
          <w:color w:val="000000"/>
          <w:lang w:val="en-AU"/>
        </w:rPr>
        <w:t>Six (6) Objections</w:t>
      </w:r>
    </w:p>
    <w:p w14:paraId="53222E8A" w14:textId="77777777" w:rsidR="534468C7" w:rsidRPr="00727944" w:rsidRDefault="00CC095B" w:rsidP="00293E2D">
      <w:pPr>
        <w:keepNext/>
        <w:shd w:val="clear" w:color="auto" w:fill="003266"/>
        <w:spacing w:before="120" w:after="120" w:line="276" w:lineRule="auto"/>
        <w:outlineLvl w:val="0"/>
        <w:rPr>
          <w:rFonts w:ascii="Calibri" w:eastAsia="Calibri" w:hAnsi="Calibri" w:cs="Calibri"/>
          <w:b/>
          <w:color w:val="FFFFFF"/>
          <w:lang w:val="en-AU"/>
        </w:rPr>
      </w:pPr>
      <w:r w:rsidRPr="00727944">
        <w:rPr>
          <w:rFonts w:ascii="Calibri" w:eastAsia="Calibri" w:hAnsi="Calibri" w:cs="Calibri"/>
          <w:b/>
          <w:color w:val="FFFFFF"/>
          <w:lang w:val="en-AU"/>
        </w:rPr>
        <w:t xml:space="preserve"> </w:t>
      </w:r>
      <w:r w:rsidR="00EC00AD" w:rsidRPr="00727944">
        <w:rPr>
          <w:rFonts w:ascii="Calibri" w:eastAsia="Calibri" w:hAnsi="Calibri" w:cs="Calibri"/>
          <w:b/>
          <w:color w:val="FFFFFF"/>
          <w:lang w:val="en-AU"/>
        </w:rPr>
        <w:t>Purpose</w:t>
      </w:r>
      <w:r w:rsidR="00EC00AD" w:rsidRPr="00727944">
        <w:rPr>
          <w:rFonts w:ascii="Calibri" w:hAnsi="Calibri" w:cs="Calibri"/>
          <w:b/>
          <w:color w:val="FFFFFF"/>
          <w:lang w:val="en-AU"/>
        </w:rPr>
        <w:tab/>
      </w:r>
      <w:r w:rsidR="00EC00AD" w:rsidRPr="00727944">
        <w:rPr>
          <w:rFonts w:ascii="Calibri" w:hAnsi="Calibri" w:cs="Calibri"/>
          <w:b/>
          <w:color w:val="FFFFFF"/>
          <w:lang w:val="en-AU"/>
        </w:rPr>
        <w:tab/>
      </w:r>
      <w:r w:rsidR="00EC00AD" w:rsidRPr="00727944">
        <w:rPr>
          <w:rFonts w:ascii="Calibri" w:hAnsi="Calibri" w:cs="Calibri"/>
          <w:b/>
          <w:color w:val="FFFFFF"/>
          <w:lang w:val="en-AU"/>
        </w:rPr>
        <w:tab/>
      </w:r>
    </w:p>
    <w:p w14:paraId="61604191" w14:textId="77777777" w:rsidR="534468C7" w:rsidRPr="00727944" w:rsidRDefault="00CC095B" w:rsidP="00293E2D">
      <w:pPr>
        <w:spacing w:before="100" w:after="100" w:line="276" w:lineRule="auto"/>
        <w:rPr>
          <w:rFonts w:ascii="Calibri" w:eastAsia="Calibri" w:hAnsi="Calibri" w:cs="Arial"/>
          <w:color w:val="000000"/>
          <w:lang w:val="en-AU"/>
        </w:rPr>
      </w:pPr>
      <w:r w:rsidRPr="58F9B98C">
        <w:rPr>
          <w:rFonts w:ascii="Calibri" w:hAnsi="Calibri" w:cs="Arial"/>
          <w:lang w:val="en-AU" w:eastAsia="en-AU"/>
        </w:rPr>
        <w:t xml:space="preserve">The application seeks approval for the construction of six dwellings. The proposal is across two separate lots at 31 and 33 Westall Street, Thomastown, with three dwellings proposed on each lot accessed by one common internal accessway located centrally between the lots. The existing structures are proposed to be demolished. </w:t>
      </w:r>
      <w:r w:rsidRPr="58F9B98C">
        <w:rPr>
          <w:rFonts w:ascii="Calibri" w:eastAsia="Calibri" w:hAnsi="Calibri" w:cs="Arial"/>
          <w:color w:val="000000"/>
          <w:lang w:val="en-AU"/>
        </w:rPr>
        <w:t>Details of the proposed development are outlined in the following table:</w:t>
      </w:r>
    </w:p>
    <w:tbl>
      <w:tblPr>
        <w:tblW w:w="9322" w:type="dxa"/>
        <w:tblLayout w:type="fixed"/>
        <w:tblLook w:val="0000" w:firstRow="0" w:lastRow="0" w:firstColumn="0" w:lastColumn="0" w:noHBand="0" w:noVBand="0"/>
      </w:tblPr>
      <w:tblGrid>
        <w:gridCol w:w="1059"/>
        <w:gridCol w:w="1034"/>
        <w:gridCol w:w="1276"/>
        <w:gridCol w:w="1726"/>
        <w:gridCol w:w="1230"/>
        <w:gridCol w:w="1721"/>
        <w:gridCol w:w="1276"/>
      </w:tblGrid>
      <w:tr w:rsidR="003B2BC7" w14:paraId="23D7EC52" w14:textId="77777777" w:rsidTr="00CC095B">
        <w:tc>
          <w:tcPr>
            <w:tcW w:w="1059" w:type="dxa"/>
            <w:tcBorders>
              <w:top w:val="single" w:sz="6" w:space="0" w:color="auto"/>
              <w:left w:val="single" w:sz="6" w:space="0" w:color="auto"/>
              <w:bottom w:val="single" w:sz="6" w:space="0" w:color="auto"/>
              <w:right w:val="single" w:sz="6" w:space="0" w:color="auto"/>
            </w:tcBorders>
            <w:shd w:val="clear" w:color="auto" w:fill="F2F2F2"/>
            <w:vAlign w:val="center"/>
          </w:tcPr>
          <w:p w14:paraId="44C044EC" w14:textId="77777777" w:rsidR="18153CA1" w:rsidRPr="00727944" w:rsidRDefault="18153CA1" w:rsidP="00293E2D">
            <w:pPr>
              <w:spacing w:line="276" w:lineRule="auto"/>
              <w:rPr>
                <w:rFonts w:ascii="Calibri" w:eastAsia="Calibri" w:hAnsi="Calibri" w:cs="Calibri"/>
                <w:lang w:val="en-AU"/>
              </w:rPr>
            </w:pPr>
          </w:p>
        </w:tc>
        <w:tc>
          <w:tcPr>
            <w:tcW w:w="1034" w:type="dxa"/>
            <w:tcBorders>
              <w:top w:val="single" w:sz="6" w:space="0" w:color="auto"/>
              <w:left w:val="single" w:sz="6" w:space="0" w:color="auto"/>
              <w:bottom w:val="single" w:sz="6" w:space="0" w:color="auto"/>
              <w:right w:val="single" w:sz="6" w:space="0" w:color="auto"/>
            </w:tcBorders>
            <w:shd w:val="clear" w:color="auto" w:fill="F2F2F2"/>
            <w:vAlign w:val="center"/>
          </w:tcPr>
          <w:p w14:paraId="1F20E522" w14:textId="77777777" w:rsidR="18153CA1" w:rsidRPr="00727944" w:rsidRDefault="00CC095B" w:rsidP="00293E2D">
            <w:pPr>
              <w:spacing w:before="60" w:after="60" w:line="276" w:lineRule="auto"/>
              <w:jc w:val="center"/>
              <w:rPr>
                <w:rFonts w:ascii="Calibri" w:eastAsia="Calibri" w:hAnsi="Calibri" w:cs="Calibri"/>
                <w:lang w:val="en-AU"/>
              </w:rPr>
            </w:pPr>
            <w:r w:rsidRPr="00727944">
              <w:rPr>
                <w:rFonts w:ascii="Calibri" w:eastAsia="Calibri" w:hAnsi="Calibri" w:cs="Calibri"/>
                <w:b/>
                <w:lang w:val="en-AU"/>
              </w:rPr>
              <w:t>Height/Scale</w:t>
            </w:r>
          </w:p>
        </w:tc>
        <w:tc>
          <w:tcPr>
            <w:tcW w:w="1276" w:type="dxa"/>
            <w:tcBorders>
              <w:top w:val="single" w:sz="6" w:space="0" w:color="auto"/>
              <w:left w:val="single" w:sz="6" w:space="0" w:color="auto"/>
              <w:bottom w:val="single" w:sz="6" w:space="0" w:color="auto"/>
              <w:right w:val="single" w:sz="6" w:space="0" w:color="auto"/>
            </w:tcBorders>
            <w:shd w:val="clear" w:color="auto" w:fill="F2F2F2"/>
            <w:vAlign w:val="center"/>
          </w:tcPr>
          <w:p w14:paraId="4C030332" w14:textId="77777777" w:rsidR="18153CA1" w:rsidRPr="00727944" w:rsidRDefault="00CC095B" w:rsidP="00293E2D">
            <w:pPr>
              <w:spacing w:before="60" w:after="60" w:line="276" w:lineRule="auto"/>
              <w:jc w:val="center"/>
              <w:rPr>
                <w:rFonts w:ascii="Calibri" w:eastAsia="Calibri" w:hAnsi="Calibri" w:cs="Calibri"/>
                <w:lang w:val="en-AU"/>
              </w:rPr>
            </w:pPr>
            <w:r w:rsidRPr="00727944">
              <w:rPr>
                <w:rFonts w:ascii="Calibri" w:eastAsia="Calibri" w:hAnsi="Calibri" w:cs="Calibri"/>
                <w:b/>
                <w:lang w:val="en-AU"/>
              </w:rPr>
              <w:t>Number of Bedrooms</w:t>
            </w:r>
          </w:p>
        </w:tc>
        <w:tc>
          <w:tcPr>
            <w:tcW w:w="1726" w:type="dxa"/>
            <w:tcBorders>
              <w:top w:val="single" w:sz="6" w:space="0" w:color="auto"/>
              <w:left w:val="single" w:sz="6" w:space="0" w:color="auto"/>
              <w:bottom w:val="single" w:sz="6" w:space="0" w:color="auto"/>
              <w:right w:val="single" w:sz="6" w:space="0" w:color="auto"/>
            </w:tcBorders>
            <w:shd w:val="clear" w:color="auto" w:fill="F2F2F2"/>
            <w:vAlign w:val="center"/>
          </w:tcPr>
          <w:p w14:paraId="2A9E77B2" w14:textId="77777777" w:rsidR="18153CA1" w:rsidRPr="00727944" w:rsidRDefault="00CC095B" w:rsidP="00293E2D">
            <w:pPr>
              <w:spacing w:before="60" w:after="60" w:line="276" w:lineRule="auto"/>
              <w:jc w:val="center"/>
              <w:rPr>
                <w:rFonts w:ascii="Calibri" w:eastAsia="Calibri" w:hAnsi="Calibri" w:cs="Calibri"/>
                <w:lang w:val="en-AU"/>
              </w:rPr>
            </w:pPr>
            <w:r w:rsidRPr="00727944">
              <w:rPr>
                <w:rFonts w:ascii="Calibri" w:eastAsia="Calibri" w:hAnsi="Calibri" w:cs="Calibri"/>
                <w:b/>
                <w:lang w:val="en-AU"/>
              </w:rPr>
              <w:t>Setbacks</w:t>
            </w:r>
          </w:p>
        </w:tc>
        <w:tc>
          <w:tcPr>
            <w:tcW w:w="1230" w:type="dxa"/>
            <w:tcBorders>
              <w:top w:val="single" w:sz="6" w:space="0" w:color="auto"/>
              <w:left w:val="single" w:sz="6" w:space="0" w:color="auto"/>
              <w:bottom w:val="single" w:sz="6" w:space="0" w:color="auto"/>
              <w:right w:val="single" w:sz="6" w:space="0" w:color="auto"/>
            </w:tcBorders>
            <w:shd w:val="clear" w:color="auto" w:fill="F2F2F2"/>
            <w:vAlign w:val="center"/>
          </w:tcPr>
          <w:p w14:paraId="1C62BC09" w14:textId="77777777" w:rsidR="18153CA1" w:rsidRPr="00727944" w:rsidRDefault="00CC095B" w:rsidP="00293E2D">
            <w:pPr>
              <w:spacing w:before="60" w:after="60" w:line="276" w:lineRule="auto"/>
              <w:jc w:val="center"/>
              <w:rPr>
                <w:rFonts w:ascii="Calibri" w:eastAsia="Calibri" w:hAnsi="Calibri" w:cs="Calibri"/>
                <w:lang w:val="en-AU"/>
              </w:rPr>
            </w:pPr>
            <w:r w:rsidRPr="00727944">
              <w:rPr>
                <w:rFonts w:ascii="Calibri" w:eastAsia="Calibri" w:hAnsi="Calibri" w:cs="Calibri"/>
                <w:b/>
                <w:lang w:val="en-AU"/>
              </w:rPr>
              <w:t>Private Open Space</w:t>
            </w:r>
          </w:p>
        </w:tc>
        <w:tc>
          <w:tcPr>
            <w:tcW w:w="1721" w:type="dxa"/>
            <w:tcBorders>
              <w:top w:val="single" w:sz="6" w:space="0" w:color="auto"/>
              <w:left w:val="single" w:sz="6" w:space="0" w:color="auto"/>
              <w:bottom w:val="single" w:sz="6" w:space="0" w:color="auto"/>
              <w:right w:val="single" w:sz="6" w:space="0" w:color="auto"/>
            </w:tcBorders>
            <w:shd w:val="clear" w:color="auto" w:fill="F2F2F2"/>
            <w:vAlign w:val="center"/>
          </w:tcPr>
          <w:p w14:paraId="12D46CFB" w14:textId="77777777" w:rsidR="18153CA1" w:rsidRPr="00727944" w:rsidRDefault="00CC095B" w:rsidP="00293E2D">
            <w:pPr>
              <w:spacing w:before="60" w:after="60" w:line="276" w:lineRule="auto"/>
              <w:jc w:val="center"/>
              <w:rPr>
                <w:rFonts w:ascii="Calibri" w:eastAsia="Calibri" w:hAnsi="Calibri" w:cs="Calibri"/>
                <w:lang w:val="en-AU"/>
              </w:rPr>
            </w:pPr>
            <w:r w:rsidRPr="00727944">
              <w:rPr>
                <w:rFonts w:ascii="Calibri" w:eastAsia="Calibri" w:hAnsi="Calibri" w:cs="Calibri"/>
                <w:b/>
                <w:lang w:val="en-AU"/>
              </w:rPr>
              <w:t>Car Parking</w:t>
            </w:r>
          </w:p>
        </w:tc>
        <w:tc>
          <w:tcPr>
            <w:tcW w:w="1276" w:type="dxa"/>
            <w:tcBorders>
              <w:top w:val="single" w:sz="6" w:space="0" w:color="auto"/>
              <w:left w:val="single" w:sz="6" w:space="0" w:color="auto"/>
              <w:bottom w:val="single" w:sz="6" w:space="0" w:color="auto"/>
              <w:right w:val="single" w:sz="6" w:space="0" w:color="auto"/>
            </w:tcBorders>
            <w:shd w:val="clear" w:color="auto" w:fill="F2F2F2"/>
            <w:vAlign w:val="center"/>
          </w:tcPr>
          <w:p w14:paraId="7A658623" w14:textId="77777777" w:rsidR="18153CA1" w:rsidRPr="00727944" w:rsidRDefault="00CC095B" w:rsidP="00293E2D">
            <w:pPr>
              <w:spacing w:before="60" w:after="60" w:line="276" w:lineRule="auto"/>
              <w:jc w:val="center"/>
              <w:rPr>
                <w:rFonts w:ascii="Calibri" w:eastAsia="Calibri" w:hAnsi="Calibri" w:cs="Calibri"/>
                <w:lang w:val="en-AU"/>
              </w:rPr>
            </w:pPr>
            <w:r w:rsidRPr="00727944">
              <w:rPr>
                <w:rFonts w:ascii="Calibri" w:eastAsia="Calibri" w:hAnsi="Calibri" w:cs="Calibri"/>
                <w:b/>
                <w:lang w:val="en-AU"/>
              </w:rPr>
              <w:t>Maximum Height</w:t>
            </w:r>
          </w:p>
        </w:tc>
      </w:tr>
      <w:tr w:rsidR="003B2BC7" w14:paraId="0E100D6B" w14:textId="77777777" w:rsidTr="00B70A9D">
        <w:tc>
          <w:tcPr>
            <w:tcW w:w="1059" w:type="dxa"/>
            <w:tcBorders>
              <w:top w:val="single" w:sz="6" w:space="0" w:color="auto"/>
              <w:left w:val="single" w:sz="6" w:space="0" w:color="auto"/>
              <w:bottom w:val="single" w:sz="4" w:space="0" w:color="auto"/>
              <w:right w:val="single" w:sz="6" w:space="0" w:color="auto"/>
            </w:tcBorders>
            <w:vAlign w:val="center"/>
          </w:tcPr>
          <w:p w14:paraId="2D91C627" w14:textId="77777777" w:rsidR="18153CA1" w:rsidRPr="00727944" w:rsidRDefault="00CC095B" w:rsidP="00293E2D">
            <w:pPr>
              <w:spacing w:before="60" w:after="60" w:line="276" w:lineRule="auto"/>
              <w:rPr>
                <w:rFonts w:ascii="Calibri" w:eastAsia="Calibri" w:hAnsi="Calibri" w:cs="Calibri"/>
                <w:lang w:val="en-AU"/>
              </w:rPr>
            </w:pPr>
            <w:r w:rsidRPr="00727944">
              <w:rPr>
                <w:rFonts w:ascii="Calibri" w:eastAsia="Calibri" w:hAnsi="Calibri" w:cs="Calibri"/>
                <w:lang w:val="en-AU"/>
              </w:rPr>
              <w:t>Dwelling No. 1</w:t>
            </w:r>
          </w:p>
        </w:tc>
        <w:tc>
          <w:tcPr>
            <w:tcW w:w="1034" w:type="dxa"/>
            <w:tcBorders>
              <w:top w:val="single" w:sz="6" w:space="0" w:color="auto"/>
              <w:left w:val="single" w:sz="6" w:space="0" w:color="auto"/>
              <w:bottom w:val="single" w:sz="4" w:space="0" w:color="auto"/>
              <w:right w:val="single" w:sz="6" w:space="0" w:color="auto"/>
            </w:tcBorders>
            <w:vAlign w:val="center"/>
          </w:tcPr>
          <w:p w14:paraId="4C6BA121" w14:textId="77777777" w:rsidR="18153CA1" w:rsidRPr="00727944" w:rsidRDefault="00CC095B" w:rsidP="00293E2D">
            <w:pPr>
              <w:spacing w:before="60" w:after="60" w:line="276" w:lineRule="auto"/>
              <w:rPr>
                <w:rFonts w:ascii="Calibri" w:eastAsia="Arial" w:hAnsi="Calibri" w:cs="Calibri"/>
                <w:lang w:val="en-AU"/>
              </w:rPr>
            </w:pPr>
            <w:r w:rsidRPr="00727944">
              <w:rPr>
                <w:rFonts w:ascii="Calibri" w:eastAsia="Arial" w:hAnsi="Calibri" w:cs="Calibri"/>
                <w:lang w:val="en-AU"/>
              </w:rPr>
              <w:t>Double Storey</w:t>
            </w:r>
          </w:p>
        </w:tc>
        <w:tc>
          <w:tcPr>
            <w:tcW w:w="1276" w:type="dxa"/>
            <w:tcBorders>
              <w:top w:val="single" w:sz="6" w:space="0" w:color="auto"/>
              <w:left w:val="single" w:sz="6" w:space="0" w:color="auto"/>
              <w:bottom w:val="single" w:sz="4" w:space="0" w:color="auto"/>
              <w:right w:val="single" w:sz="6" w:space="0" w:color="auto"/>
            </w:tcBorders>
            <w:vAlign w:val="center"/>
          </w:tcPr>
          <w:p w14:paraId="58115C75" w14:textId="77777777" w:rsidR="18153CA1" w:rsidRPr="00727944" w:rsidRDefault="00CC095B" w:rsidP="00293E2D">
            <w:pPr>
              <w:spacing w:before="60" w:after="60" w:line="276" w:lineRule="auto"/>
              <w:rPr>
                <w:rFonts w:ascii="Calibri" w:eastAsia="Arial" w:hAnsi="Calibri" w:cs="Calibri"/>
                <w:lang w:val="en-AU"/>
              </w:rPr>
            </w:pPr>
            <w:r w:rsidRPr="00727944">
              <w:rPr>
                <w:rFonts w:ascii="Calibri" w:eastAsia="Arial" w:hAnsi="Calibri" w:cs="Calibri"/>
                <w:lang w:val="en-AU"/>
              </w:rPr>
              <w:t>3 Bedrooms</w:t>
            </w:r>
          </w:p>
        </w:tc>
        <w:tc>
          <w:tcPr>
            <w:tcW w:w="1726" w:type="dxa"/>
            <w:tcBorders>
              <w:top w:val="single" w:sz="6" w:space="0" w:color="auto"/>
              <w:left w:val="single" w:sz="6" w:space="0" w:color="auto"/>
              <w:bottom w:val="single" w:sz="4" w:space="0" w:color="auto"/>
              <w:right w:val="single" w:sz="6" w:space="0" w:color="auto"/>
            </w:tcBorders>
            <w:vAlign w:val="center"/>
          </w:tcPr>
          <w:p w14:paraId="2D14DCCE" w14:textId="77777777" w:rsidR="18153CA1" w:rsidRPr="00727944" w:rsidRDefault="00CC095B" w:rsidP="00293E2D">
            <w:pPr>
              <w:spacing w:before="60" w:after="60" w:line="276" w:lineRule="auto"/>
              <w:rPr>
                <w:rFonts w:ascii="Calibri" w:eastAsia="Arial" w:hAnsi="Calibri" w:cs="Calibri"/>
                <w:lang w:val="en-AU"/>
              </w:rPr>
            </w:pPr>
            <w:r w:rsidRPr="00727944">
              <w:rPr>
                <w:rFonts w:ascii="Calibri" w:eastAsia="Arial" w:hAnsi="Calibri" w:cs="Calibri"/>
                <w:b/>
                <w:lang w:val="en-AU"/>
              </w:rPr>
              <w:t>North (</w:t>
            </w:r>
            <w:r w:rsidR="41AFBE4D" w:rsidRPr="00727944">
              <w:rPr>
                <w:rFonts w:ascii="Calibri" w:eastAsia="Arial" w:hAnsi="Calibri" w:cs="Calibri"/>
                <w:b/>
                <w:lang w:val="en-AU"/>
              </w:rPr>
              <w:t>front)</w:t>
            </w:r>
            <w:r w:rsidR="41AFBE4D" w:rsidRPr="00727944">
              <w:rPr>
                <w:rFonts w:ascii="Calibri" w:eastAsia="Arial" w:hAnsi="Calibri" w:cs="Calibri"/>
                <w:lang w:val="en-AU"/>
              </w:rPr>
              <w:t xml:space="preserve"> – 7.01 metres</w:t>
            </w:r>
          </w:p>
          <w:p w14:paraId="14679EAF" w14:textId="77777777" w:rsidR="00AA6251" w:rsidRPr="00727944" w:rsidRDefault="00CC095B" w:rsidP="00293E2D">
            <w:pPr>
              <w:spacing w:before="60" w:after="60" w:line="276" w:lineRule="auto"/>
              <w:rPr>
                <w:rFonts w:ascii="Calibri" w:eastAsia="Arial" w:hAnsi="Calibri" w:cs="Calibri"/>
                <w:lang w:val="en-AU"/>
              </w:rPr>
            </w:pPr>
            <w:r w:rsidRPr="00727944">
              <w:rPr>
                <w:rFonts w:ascii="Calibri" w:eastAsia="Arial" w:hAnsi="Calibri" w:cs="Calibri"/>
                <w:b/>
                <w:lang w:val="en-AU"/>
              </w:rPr>
              <w:t xml:space="preserve">East (side) </w:t>
            </w:r>
            <w:r w:rsidRPr="00727944">
              <w:rPr>
                <w:rFonts w:ascii="Calibri" w:eastAsia="Arial" w:hAnsi="Calibri" w:cs="Calibri"/>
                <w:lang w:val="en-AU"/>
              </w:rPr>
              <w:t>– 4 metres</w:t>
            </w:r>
          </w:p>
        </w:tc>
        <w:tc>
          <w:tcPr>
            <w:tcW w:w="1230" w:type="dxa"/>
            <w:tcBorders>
              <w:top w:val="single" w:sz="6" w:space="0" w:color="auto"/>
              <w:left w:val="single" w:sz="6" w:space="0" w:color="auto"/>
              <w:bottom w:val="single" w:sz="4" w:space="0" w:color="auto"/>
              <w:right w:val="single" w:sz="6" w:space="0" w:color="auto"/>
            </w:tcBorders>
            <w:vAlign w:val="center"/>
          </w:tcPr>
          <w:p w14:paraId="663F5CDD" w14:textId="77777777" w:rsidR="18153CA1" w:rsidRPr="00727944" w:rsidRDefault="00CC095B" w:rsidP="00293E2D">
            <w:pPr>
              <w:spacing w:before="60" w:after="60" w:line="276" w:lineRule="auto"/>
              <w:rPr>
                <w:rFonts w:ascii="Calibri" w:eastAsia="Calibri" w:hAnsi="Calibri" w:cs="Calibri"/>
                <w:lang w:val="en-AU"/>
              </w:rPr>
            </w:pPr>
            <w:r w:rsidRPr="00727944">
              <w:rPr>
                <w:rFonts w:ascii="Calibri" w:eastAsia="Calibri" w:hAnsi="Calibri" w:cs="Calibri"/>
                <w:lang w:val="en-AU"/>
              </w:rPr>
              <w:t>98m</w:t>
            </w:r>
            <w:r w:rsidRPr="00727944">
              <w:rPr>
                <w:rFonts w:ascii="Calibri" w:eastAsia="Calibri" w:hAnsi="Calibri" w:cs="Calibri"/>
                <w:vertAlign w:val="superscript"/>
                <w:lang w:val="en-AU"/>
              </w:rPr>
              <w:t>2</w:t>
            </w:r>
          </w:p>
        </w:tc>
        <w:tc>
          <w:tcPr>
            <w:tcW w:w="1721" w:type="dxa"/>
            <w:tcBorders>
              <w:top w:val="single" w:sz="6" w:space="0" w:color="auto"/>
              <w:left w:val="single" w:sz="6" w:space="0" w:color="auto"/>
              <w:bottom w:val="single" w:sz="4" w:space="0" w:color="auto"/>
              <w:right w:val="single" w:sz="6" w:space="0" w:color="auto"/>
            </w:tcBorders>
            <w:vAlign w:val="center"/>
          </w:tcPr>
          <w:p w14:paraId="27DA7A74" w14:textId="77777777" w:rsidR="18153CA1" w:rsidRPr="00727944" w:rsidRDefault="00CC095B" w:rsidP="00293E2D">
            <w:pPr>
              <w:spacing w:before="60" w:after="60" w:line="276" w:lineRule="auto"/>
              <w:rPr>
                <w:rFonts w:ascii="Calibri" w:eastAsia="Arial" w:hAnsi="Calibri" w:cs="Calibri"/>
                <w:lang w:val="en-AU"/>
              </w:rPr>
            </w:pPr>
            <w:r w:rsidRPr="00727944">
              <w:rPr>
                <w:rFonts w:ascii="Calibri" w:eastAsia="Arial" w:hAnsi="Calibri" w:cs="Calibri"/>
                <w:lang w:val="en-AU"/>
              </w:rPr>
              <w:t>Single garage and tandem space</w:t>
            </w:r>
          </w:p>
        </w:tc>
        <w:tc>
          <w:tcPr>
            <w:tcW w:w="1276" w:type="dxa"/>
            <w:tcBorders>
              <w:top w:val="single" w:sz="6" w:space="0" w:color="auto"/>
              <w:left w:val="single" w:sz="6" w:space="0" w:color="auto"/>
              <w:bottom w:val="single" w:sz="4" w:space="0" w:color="auto"/>
              <w:right w:val="single" w:sz="6" w:space="0" w:color="auto"/>
            </w:tcBorders>
            <w:vAlign w:val="center"/>
          </w:tcPr>
          <w:p w14:paraId="03988AC3" w14:textId="77777777" w:rsidR="18153CA1" w:rsidRPr="00727944" w:rsidRDefault="00CC095B" w:rsidP="00293E2D">
            <w:pPr>
              <w:spacing w:before="60" w:after="60" w:line="276" w:lineRule="auto"/>
              <w:rPr>
                <w:rFonts w:ascii="Calibri" w:eastAsia="Arial" w:hAnsi="Calibri" w:cs="Calibri"/>
                <w:lang w:val="en-AU"/>
              </w:rPr>
            </w:pPr>
            <w:r w:rsidRPr="00727944">
              <w:rPr>
                <w:rFonts w:ascii="Calibri" w:eastAsia="Arial" w:hAnsi="Calibri" w:cs="Calibri"/>
                <w:lang w:val="en-AU"/>
              </w:rPr>
              <w:t>7.73 metres</w:t>
            </w:r>
          </w:p>
        </w:tc>
      </w:tr>
      <w:tr w:rsidR="003B2BC7" w14:paraId="4962D485" w14:textId="77777777" w:rsidTr="00B70A9D">
        <w:tc>
          <w:tcPr>
            <w:tcW w:w="1059" w:type="dxa"/>
            <w:tcBorders>
              <w:top w:val="single" w:sz="4" w:space="0" w:color="auto"/>
              <w:left w:val="single" w:sz="4" w:space="0" w:color="auto"/>
              <w:bottom w:val="single" w:sz="4" w:space="0" w:color="auto"/>
              <w:right w:val="single" w:sz="4" w:space="0" w:color="auto"/>
            </w:tcBorders>
            <w:vAlign w:val="center"/>
          </w:tcPr>
          <w:p w14:paraId="18DF8CA7" w14:textId="77777777" w:rsidR="00E41135" w:rsidRPr="00727944" w:rsidRDefault="00CC095B" w:rsidP="00293E2D">
            <w:pPr>
              <w:spacing w:before="60" w:after="60" w:line="276" w:lineRule="auto"/>
              <w:rPr>
                <w:rFonts w:ascii="Calibri" w:eastAsia="Calibri" w:hAnsi="Calibri" w:cs="Calibri"/>
                <w:lang w:val="en-AU"/>
              </w:rPr>
            </w:pPr>
            <w:r w:rsidRPr="00727944">
              <w:rPr>
                <w:rFonts w:ascii="Calibri" w:eastAsia="Calibri" w:hAnsi="Calibri" w:cs="Calibri"/>
                <w:lang w:val="en-AU"/>
              </w:rPr>
              <w:t>Dwelling No. 2</w:t>
            </w:r>
          </w:p>
        </w:tc>
        <w:tc>
          <w:tcPr>
            <w:tcW w:w="1034" w:type="dxa"/>
            <w:tcBorders>
              <w:top w:val="single" w:sz="4" w:space="0" w:color="auto"/>
              <w:left w:val="single" w:sz="4" w:space="0" w:color="auto"/>
              <w:bottom w:val="single" w:sz="4" w:space="0" w:color="auto"/>
              <w:right w:val="single" w:sz="4" w:space="0" w:color="auto"/>
            </w:tcBorders>
          </w:tcPr>
          <w:p w14:paraId="5323A0C8" w14:textId="77777777" w:rsidR="00E41135" w:rsidRPr="00727944" w:rsidRDefault="00CC095B" w:rsidP="00293E2D">
            <w:pPr>
              <w:spacing w:before="60" w:after="60" w:line="276" w:lineRule="auto"/>
              <w:rPr>
                <w:rFonts w:ascii="Calibri" w:eastAsia="Arial" w:hAnsi="Calibri" w:cs="Calibri"/>
                <w:lang w:val="en-AU"/>
              </w:rPr>
            </w:pPr>
            <w:r w:rsidRPr="00727944">
              <w:rPr>
                <w:rFonts w:ascii="Calibri" w:eastAsia="Arial" w:hAnsi="Calibri" w:cs="Calibri"/>
                <w:lang w:val="en-AU"/>
              </w:rPr>
              <w:t>Double Storey</w:t>
            </w:r>
          </w:p>
        </w:tc>
        <w:tc>
          <w:tcPr>
            <w:tcW w:w="1276" w:type="dxa"/>
            <w:tcBorders>
              <w:top w:val="single" w:sz="4" w:space="0" w:color="auto"/>
              <w:left w:val="single" w:sz="4" w:space="0" w:color="auto"/>
              <w:bottom w:val="single" w:sz="4" w:space="0" w:color="auto"/>
              <w:right w:val="single" w:sz="4" w:space="0" w:color="auto"/>
            </w:tcBorders>
          </w:tcPr>
          <w:p w14:paraId="18DC08C0" w14:textId="77777777" w:rsidR="00E41135" w:rsidRPr="00727944" w:rsidRDefault="00CC095B" w:rsidP="00293E2D">
            <w:pPr>
              <w:spacing w:before="60" w:after="60" w:line="276" w:lineRule="auto"/>
              <w:rPr>
                <w:rFonts w:ascii="Calibri" w:eastAsia="Arial" w:hAnsi="Calibri" w:cs="Calibri"/>
                <w:lang w:val="en-AU"/>
              </w:rPr>
            </w:pPr>
            <w:r w:rsidRPr="00727944">
              <w:rPr>
                <w:rFonts w:ascii="Calibri" w:eastAsia="Arial" w:hAnsi="Calibri" w:cs="Calibri"/>
                <w:lang w:val="en-AU"/>
              </w:rPr>
              <w:t>3 Bedrooms</w:t>
            </w:r>
          </w:p>
        </w:tc>
        <w:tc>
          <w:tcPr>
            <w:tcW w:w="1726" w:type="dxa"/>
            <w:tcBorders>
              <w:top w:val="single" w:sz="4" w:space="0" w:color="auto"/>
              <w:left w:val="single" w:sz="4" w:space="0" w:color="auto"/>
              <w:bottom w:val="single" w:sz="4" w:space="0" w:color="auto"/>
              <w:right w:val="single" w:sz="4" w:space="0" w:color="auto"/>
            </w:tcBorders>
            <w:vAlign w:val="center"/>
          </w:tcPr>
          <w:p w14:paraId="4C487D66" w14:textId="77777777" w:rsidR="00E41135" w:rsidRPr="00727944" w:rsidRDefault="00CC095B" w:rsidP="00293E2D">
            <w:pPr>
              <w:spacing w:before="60" w:after="60" w:line="276" w:lineRule="auto"/>
              <w:rPr>
                <w:rFonts w:ascii="Calibri" w:eastAsia="Arial" w:hAnsi="Calibri" w:cs="Calibri"/>
                <w:lang w:val="en-AU"/>
              </w:rPr>
            </w:pPr>
            <w:r w:rsidRPr="00727944">
              <w:rPr>
                <w:rFonts w:ascii="Calibri" w:eastAsia="Arial" w:hAnsi="Calibri" w:cs="Calibri"/>
                <w:b/>
                <w:lang w:val="en-AU"/>
              </w:rPr>
              <w:t>East (front)</w:t>
            </w:r>
            <w:r w:rsidRPr="00727944">
              <w:rPr>
                <w:rFonts w:ascii="Calibri" w:eastAsia="Arial" w:hAnsi="Calibri" w:cs="Calibri"/>
                <w:lang w:val="en-AU"/>
              </w:rPr>
              <w:t xml:space="preserve"> </w:t>
            </w:r>
            <w:r w:rsidR="00BA748A" w:rsidRPr="00727944">
              <w:rPr>
                <w:rFonts w:ascii="Calibri" w:eastAsia="Arial" w:hAnsi="Calibri" w:cs="Calibri"/>
                <w:lang w:val="en-AU"/>
              </w:rPr>
              <w:t>–</w:t>
            </w:r>
            <w:r w:rsidRPr="00727944">
              <w:rPr>
                <w:rFonts w:ascii="Calibri" w:eastAsia="Arial" w:hAnsi="Calibri" w:cs="Calibri"/>
                <w:lang w:val="en-AU"/>
              </w:rPr>
              <w:t xml:space="preserve"> </w:t>
            </w:r>
            <w:r w:rsidR="00BA748A" w:rsidRPr="00727944">
              <w:rPr>
                <w:rFonts w:ascii="Calibri" w:eastAsia="Arial" w:hAnsi="Calibri" w:cs="Calibri"/>
                <w:lang w:val="en-AU"/>
              </w:rPr>
              <w:t>1.15 metres</w:t>
            </w:r>
          </w:p>
          <w:p w14:paraId="13FF8F1E" w14:textId="77777777" w:rsidR="00BA748A" w:rsidRPr="00727944" w:rsidRDefault="00CC095B" w:rsidP="00293E2D">
            <w:pPr>
              <w:spacing w:before="60" w:after="60" w:line="276" w:lineRule="auto"/>
              <w:rPr>
                <w:rFonts w:ascii="Calibri" w:eastAsia="Arial" w:hAnsi="Calibri" w:cs="Calibri"/>
                <w:lang w:val="en-AU"/>
              </w:rPr>
            </w:pPr>
            <w:r w:rsidRPr="00727944">
              <w:rPr>
                <w:rFonts w:ascii="Calibri" w:eastAsia="Arial" w:hAnsi="Calibri" w:cs="Calibri"/>
                <w:b/>
                <w:lang w:val="en-AU"/>
              </w:rPr>
              <w:t>West (rear)</w:t>
            </w:r>
            <w:r w:rsidR="00433B80" w:rsidRPr="00727944">
              <w:rPr>
                <w:rFonts w:ascii="Calibri" w:eastAsia="Arial" w:hAnsi="Calibri" w:cs="Calibri"/>
                <w:b/>
                <w:lang w:val="en-AU"/>
              </w:rPr>
              <w:t xml:space="preserve"> </w:t>
            </w:r>
            <w:r w:rsidR="00433B80" w:rsidRPr="00727944">
              <w:rPr>
                <w:rFonts w:ascii="Calibri" w:eastAsia="Arial" w:hAnsi="Calibri" w:cs="Calibri"/>
                <w:lang w:val="en-AU"/>
              </w:rPr>
              <w:t>– 5.355  metres</w:t>
            </w:r>
          </w:p>
        </w:tc>
        <w:tc>
          <w:tcPr>
            <w:tcW w:w="1230" w:type="dxa"/>
            <w:tcBorders>
              <w:top w:val="single" w:sz="4" w:space="0" w:color="auto"/>
              <w:left w:val="single" w:sz="4" w:space="0" w:color="auto"/>
              <w:bottom w:val="single" w:sz="4" w:space="0" w:color="auto"/>
              <w:right w:val="single" w:sz="4" w:space="0" w:color="auto"/>
            </w:tcBorders>
            <w:vAlign w:val="center"/>
          </w:tcPr>
          <w:p w14:paraId="4E223C4D" w14:textId="77777777" w:rsidR="00E41135" w:rsidRPr="00727944" w:rsidRDefault="00CC095B" w:rsidP="00293E2D">
            <w:pPr>
              <w:spacing w:before="60" w:after="60" w:line="276" w:lineRule="auto"/>
              <w:rPr>
                <w:rFonts w:ascii="Calibri" w:eastAsia="Calibri" w:hAnsi="Calibri" w:cs="Calibri"/>
                <w:lang w:val="en-AU"/>
              </w:rPr>
            </w:pPr>
            <w:r w:rsidRPr="00727944">
              <w:rPr>
                <w:rFonts w:ascii="Calibri" w:eastAsia="Calibri" w:hAnsi="Calibri" w:cs="Calibri"/>
                <w:lang w:val="en-AU"/>
              </w:rPr>
              <w:t>40m</w:t>
            </w:r>
            <w:r w:rsidRPr="00727944">
              <w:rPr>
                <w:rFonts w:ascii="Calibri" w:eastAsia="Calibri" w:hAnsi="Calibri" w:cs="Calibri"/>
                <w:vertAlign w:val="superscript"/>
                <w:lang w:val="en-AU"/>
              </w:rPr>
              <w:t>2</w:t>
            </w:r>
          </w:p>
        </w:tc>
        <w:tc>
          <w:tcPr>
            <w:tcW w:w="1721" w:type="dxa"/>
            <w:tcBorders>
              <w:top w:val="single" w:sz="4" w:space="0" w:color="auto"/>
              <w:left w:val="single" w:sz="4" w:space="0" w:color="auto"/>
              <w:bottom w:val="single" w:sz="4" w:space="0" w:color="auto"/>
              <w:right w:val="single" w:sz="4" w:space="0" w:color="auto"/>
            </w:tcBorders>
            <w:vAlign w:val="center"/>
          </w:tcPr>
          <w:p w14:paraId="12703DFA" w14:textId="77777777" w:rsidR="00E41135" w:rsidRPr="00727944" w:rsidRDefault="00CC095B" w:rsidP="00293E2D">
            <w:pPr>
              <w:spacing w:before="60" w:after="60" w:line="276" w:lineRule="auto"/>
              <w:rPr>
                <w:rFonts w:ascii="Calibri" w:eastAsia="Arial" w:hAnsi="Calibri" w:cs="Calibri"/>
                <w:lang w:val="en-AU"/>
              </w:rPr>
            </w:pPr>
            <w:r w:rsidRPr="00727944">
              <w:rPr>
                <w:rFonts w:ascii="Calibri" w:eastAsia="Arial" w:hAnsi="Calibri" w:cs="Calibri"/>
                <w:lang w:val="en-AU"/>
              </w:rPr>
              <w:t>Single garage and tandem space</w:t>
            </w:r>
          </w:p>
        </w:tc>
        <w:tc>
          <w:tcPr>
            <w:tcW w:w="1276" w:type="dxa"/>
            <w:tcBorders>
              <w:top w:val="single" w:sz="4" w:space="0" w:color="auto"/>
              <w:left w:val="single" w:sz="4" w:space="0" w:color="auto"/>
              <w:bottom w:val="single" w:sz="4" w:space="0" w:color="auto"/>
              <w:right w:val="single" w:sz="4" w:space="0" w:color="auto"/>
            </w:tcBorders>
            <w:vAlign w:val="center"/>
          </w:tcPr>
          <w:p w14:paraId="770657CA" w14:textId="77777777" w:rsidR="00E41135" w:rsidRPr="00727944" w:rsidRDefault="00CC095B" w:rsidP="00293E2D">
            <w:pPr>
              <w:spacing w:before="60" w:after="60" w:line="276" w:lineRule="auto"/>
              <w:rPr>
                <w:rFonts w:ascii="Calibri" w:eastAsia="Arial" w:hAnsi="Calibri" w:cs="Calibri"/>
                <w:lang w:val="en-AU"/>
              </w:rPr>
            </w:pPr>
            <w:r w:rsidRPr="00727944">
              <w:rPr>
                <w:rFonts w:ascii="Calibri" w:eastAsia="Arial" w:hAnsi="Calibri" w:cs="Calibri"/>
                <w:lang w:val="en-AU"/>
              </w:rPr>
              <w:t>7.6 metres</w:t>
            </w:r>
          </w:p>
        </w:tc>
      </w:tr>
    </w:tbl>
    <w:p w14:paraId="6F7FE122" w14:textId="77777777" w:rsidR="001418B5" w:rsidRPr="00727944" w:rsidRDefault="001418B5" w:rsidP="00293E2D">
      <w:pPr>
        <w:spacing w:line="276" w:lineRule="auto"/>
        <w:rPr>
          <w:rFonts w:ascii="Calibri" w:hAnsi="Calibri" w:cs="Calibri"/>
          <w:color w:val="000000"/>
          <w:shd w:val="clear" w:color="auto" w:fill="FFFFFF"/>
          <w:lang w:val="en-AU"/>
        </w:rPr>
        <w:sectPr w:rsidR="001418B5" w:rsidRPr="00727944">
          <w:headerReference w:type="even" r:id="rId20"/>
          <w:headerReference w:type="default" r:id="rId21"/>
          <w:footerReference w:type="default" r:id="rId22"/>
          <w:headerReference w:type="first" r:id="rId23"/>
          <w:pgSz w:w="11906" w:h="16838"/>
          <w:pgMar w:top="1440" w:right="1440" w:bottom="1440" w:left="1440" w:header="454" w:footer="454" w:gutter="0"/>
          <w:cols w:space="720"/>
          <w:docGrid w:linePitch="360"/>
        </w:sectPr>
      </w:pPr>
    </w:p>
    <w:tbl>
      <w:tblPr>
        <w:tblW w:w="9322" w:type="dxa"/>
        <w:tblLayout w:type="fixed"/>
        <w:tblLook w:val="0000" w:firstRow="0" w:lastRow="0" w:firstColumn="0" w:lastColumn="0" w:noHBand="0" w:noVBand="0"/>
      </w:tblPr>
      <w:tblGrid>
        <w:gridCol w:w="1101"/>
        <w:gridCol w:w="992"/>
        <w:gridCol w:w="1276"/>
        <w:gridCol w:w="1726"/>
        <w:gridCol w:w="1230"/>
        <w:gridCol w:w="1721"/>
        <w:gridCol w:w="1276"/>
      </w:tblGrid>
      <w:tr w:rsidR="003B2BC7" w14:paraId="5C9A7005" w14:textId="77777777" w:rsidTr="00CC095B">
        <w:tc>
          <w:tcPr>
            <w:tcW w:w="1101" w:type="dxa"/>
            <w:tcBorders>
              <w:top w:val="single" w:sz="6" w:space="0" w:color="auto"/>
              <w:left w:val="single" w:sz="6" w:space="0" w:color="auto"/>
              <w:bottom w:val="single" w:sz="6" w:space="0" w:color="auto"/>
              <w:right w:val="single" w:sz="6" w:space="0" w:color="auto"/>
            </w:tcBorders>
            <w:shd w:val="clear" w:color="auto" w:fill="F2F2F2"/>
            <w:vAlign w:val="center"/>
          </w:tcPr>
          <w:p w14:paraId="17ECC7FF" w14:textId="77777777" w:rsidR="000F180F" w:rsidRPr="00727944" w:rsidRDefault="000F180F" w:rsidP="00293E2D">
            <w:pPr>
              <w:spacing w:line="276" w:lineRule="auto"/>
              <w:rPr>
                <w:rFonts w:ascii="Calibri" w:eastAsia="Calibri" w:hAnsi="Calibri" w:cs="Calibri"/>
                <w:lang w:val="en-AU"/>
              </w:rPr>
            </w:pPr>
          </w:p>
        </w:tc>
        <w:tc>
          <w:tcPr>
            <w:tcW w:w="992" w:type="dxa"/>
            <w:tcBorders>
              <w:top w:val="single" w:sz="6" w:space="0" w:color="auto"/>
              <w:left w:val="single" w:sz="6" w:space="0" w:color="auto"/>
              <w:bottom w:val="single" w:sz="6" w:space="0" w:color="auto"/>
              <w:right w:val="single" w:sz="6" w:space="0" w:color="auto"/>
            </w:tcBorders>
            <w:shd w:val="clear" w:color="auto" w:fill="F2F2F2"/>
            <w:vAlign w:val="center"/>
          </w:tcPr>
          <w:p w14:paraId="71C131D0" w14:textId="77777777" w:rsidR="000F180F" w:rsidRPr="00727944" w:rsidRDefault="00CC095B" w:rsidP="00293E2D">
            <w:pPr>
              <w:spacing w:before="60" w:after="60" w:line="276" w:lineRule="auto"/>
              <w:jc w:val="center"/>
              <w:rPr>
                <w:rFonts w:ascii="Calibri" w:eastAsia="Calibri" w:hAnsi="Calibri" w:cs="Calibri"/>
                <w:lang w:val="en-AU"/>
              </w:rPr>
            </w:pPr>
            <w:r w:rsidRPr="00727944">
              <w:rPr>
                <w:rFonts w:ascii="Calibri" w:eastAsia="Calibri" w:hAnsi="Calibri" w:cs="Calibri"/>
                <w:b/>
                <w:lang w:val="en-AU"/>
              </w:rPr>
              <w:t>Height/Scale</w:t>
            </w:r>
          </w:p>
        </w:tc>
        <w:tc>
          <w:tcPr>
            <w:tcW w:w="1276" w:type="dxa"/>
            <w:tcBorders>
              <w:top w:val="single" w:sz="6" w:space="0" w:color="auto"/>
              <w:left w:val="single" w:sz="6" w:space="0" w:color="auto"/>
              <w:bottom w:val="single" w:sz="6" w:space="0" w:color="auto"/>
              <w:right w:val="single" w:sz="6" w:space="0" w:color="auto"/>
            </w:tcBorders>
            <w:shd w:val="clear" w:color="auto" w:fill="F2F2F2"/>
            <w:vAlign w:val="center"/>
          </w:tcPr>
          <w:p w14:paraId="1BA0F0E6" w14:textId="77777777" w:rsidR="000F180F" w:rsidRPr="00727944" w:rsidRDefault="00CC095B" w:rsidP="00293E2D">
            <w:pPr>
              <w:spacing w:before="60" w:after="60" w:line="276" w:lineRule="auto"/>
              <w:jc w:val="center"/>
              <w:rPr>
                <w:rFonts w:ascii="Calibri" w:eastAsia="Calibri" w:hAnsi="Calibri" w:cs="Calibri"/>
                <w:lang w:val="en-AU"/>
              </w:rPr>
            </w:pPr>
            <w:r w:rsidRPr="00727944">
              <w:rPr>
                <w:rFonts w:ascii="Calibri" w:eastAsia="Calibri" w:hAnsi="Calibri" w:cs="Calibri"/>
                <w:b/>
                <w:lang w:val="en-AU"/>
              </w:rPr>
              <w:t>Number of Bedrooms</w:t>
            </w:r>
          </w:p>
        </w:tc>
        <w:tc>
          <w:tcPr>
            <w:tcW w:w="1726" w:type="dxa"/>
            <w:tcBorders>
              <w:top w:val="single" w:sz="6" w:space="0" w:color="auto"/>
              <w:left w:val="single" w:sz="6" w:space="0" w:color="auto"/>
              <w:bottom w:val="single" w:sz="6" w:space="0" w:color="auto"/>
              <w:right w:val="single" w:sz="6" w:space="0" w:color="auto"/>
            </w:tcBorders>
            <w:shd w:val="clear" w:color="auto" w:fill="F2F2F2"/>
            <w:vAlign w:val="center"/>
          </w:tcPr>
          <w:p w14:paraId="0846769C" w14:textId="77777777" w:rsidR="000F180F" w:rsidRPr="00727944" w:rsidRDefault="00CC095B" w:rsidP="00293E2D">
            <w:pPr>
              <w:spacing w:before="60" w:after="60" w:line="276" w:lineRule="auto"/>
              <w:jc w:val="center"/>
              <w:rPr>
                <w:rFonts w:ascii="Calibri" w:eastAsia="Calibri" w:hAnsi="Calibri" w:cs="Calibri"/>
                <w:lang w:val="en-AU"/>
              </w:rPr>
            </w:pPr>
            <w:r w:rsidRPr="00727944">
              <w:rPr>
                <w:rFonts w:ascii="Calibri" w:eastAsia="Calibri" w:hAnsi="Calibri" w:cs="Calibri"/>
                <w:b/>
                <w:lang w:val="en-AU"/>
              </w:rPr>
              <w:t>Setbacks</w:t>
            </w:r>
          </w:p>
        </w:tc>
        <w:tc>
          <w:tcPr>
            <w:tcW w:w="1230" w:type="dxa"/>
            <w:tcBorders>
              <w:top w:val="single" w:sz="6" w:space="0" w:color="auto"/>
              <w:left w:val="single" w:sz="6" w:space="0" w:color="auto"/>
              <w:bottom w:val="single" w:sz="6" w:space="0" w:color="auto"/>
              <w:right w:val="single" w:sz="6" w:space="0" w:color="auto"/>
            </w:tcBorders>
            <w:shd w:val="clear" w:color="auto" w:fill="F2F2F2"/>
            <w:vAlign w:val="center"/>
          </w:tcPr>
          <w:p w14:paraId="1240E3FD" w14:textId="77777777" w:rsidR="000F180F" w:rsidRPr="00727944" w:rsidRDefault="00CC095B" w:rsidP="00293E2D">
            <w:pPr>
              <w:spacing w:before="60" w:after="60" w:line="276" w:lineRule="auto"/>
              <w:jc w:val="center"/>
              <w:rPr>
                <w:rFonts w:ascii="Calibri" w:eastAsia="Calibri" w:hAnsi="Calibri" w:cs="Calibri"/>
                <w:lang w:val="en-AU"/>
              </w:rPr>
            </w:pPr>
            <w:r w:rsidRPr="00727944">
              <w:rPr>
                <w:rFonts w:ascii="Calibri" w:eastAsia="Calibri" w:hAnsi="Calibri" w:cs="Calibri"/>
                <w:b/>
                <w:lang w:val="en-AU"/>
              </w:rPr>
              <w:t>Private Open Space</w:t>
            </w:r>
          </w:p>
        </w:tc>
        <w:tc>
          <w:tcPr>
            <w:tcW w:w="1721" w:type="dxa"/>
            <w:tcBorders>
              <w:top w:val="single" w:sz="6" w:space="0" w:color="auto"/>
              <w:left w:val="single" w:sz="6" w:space="0" w:color="auto"/>
              <w:bottom w:val="single" w:sz="6" w:space="0" w:color="auto"/>
              <w:right w:val="single" w:sz="6" w:space="0" w:color="auto"/>
            </w:tcBorders>
            <w:shd w:val="clear" w:color="auto" w:fill="F2F2F2"/>
            <w:vAlign w:val="center"/>
          </w:tcPr>
          <w:p w14:paraId="5E7725EB" w14:textId="77777777" w:rsidR="000F180F" w:rsidRPr="00727944" w:rsidRDefault="00CC095B" w:rsidP="00293E2D">
            <w:pPr>
              <w:spacing w:before="60" w:after="60" w:line="276" w:lineRule="auto"/>
              <w:jc w:val="center"/>
              <w:rPr>
                <w:rFonts w:ascii="Calibri" w:eastAsia="Calibri" w:hAnsi="Calibri" w:cs="Calibri"/>
                <w:lang w:val="en-AU"/>
              </w:rPr>
            </w:pPr>
            <w:r w:rsidRPr="00727944">
              <w:rPr>
                <w:rFonts w:ascii="Calibri" w:eastAsia="Calibri" w:hAnsi="Calibri" w:cs="Calibri"/>
                <w:b/>
                <w:lang w:val="en-AU"/>
              </w:rPr>
              <w:t>Car Parking</w:t>
            </w:r>
          </w:p>
        </w:tc>
        <w:tc>
          <w:tcPr>
            <w:tcW w:w="1276" w:type="dxa"/>
            <w:tcBorders>
              <w:top w:val="single" w:sz="6" w:space="0" w:color="auto"/>
              <w:left w:val="single" w:sz="6" w:space="0" w:color="auto"/>
              <w:bottom w:val="single" w:sz="6" w:space="0" w:color="auto"/>
              <w:right w:val="single" w:sz="6" w:space="0" w:color="auto"/>
            </w:tcBorders>
            <w:shd w:val="clear" w:color="auto" w:fill="F2F2F2"/>
            <w:vAlign w:val="center"/>
          </w:tcPr>
          <w:p w14:paraId="1BF68D61" w14:textId="77777777" w:rsidR="000F180F" w:rsidRPr="00727944" w:rsidRDefault="00CC095B" w:rsidP="00293E2D">
            <w:pPr>
              <w:spacing w:before="60" w:after="60" w:line="276" w:lineRule="auto"/>
              <w:jc w:val="center"/>
              <w:rPr>
                <w:rFonts w:ascii="Calibri" w:eastAsia="Calibri" w:hAnsi="Calibri" w:cs="Calibri"/>
                <w:lang w:val="en-AU"/>
              </w:rPr>
            </w:pPr>
            <w:r w:rsidRPr="00727944">
              <w:rPr>
                <w:rFonts w:ascii="Calibri" w:eastAsia="Calibri" w:hAnsi="Calibri" w:cs="Calibri"/>
                <w:b/>
                <w:lang w:val="en-AU"/>
              </w:rPr>
              <w:t>Maximum Height</w:t>
            </w:r>
          </w:p>
        </w:tc>
      </w:tr>
      <w:tr w:rsidR="003B2BC7" w14:paraId="175E12A5" w14:textId="77777777" w:rsidTr="00CC095B">
        <w:tc>
          <w:tcPr>
            <w:tcW w:w="1101" w:type="dxa"/>
            <w:tcBorders>
              <w:top w:val="single" w:sz="6" w:space="0" w:color="auto"/>
              <w:left w:val="single" w:sz="6" w:space="0" w:color="auto"/>
              <w:bottom w:val="single" w:sz="6" w:space="0" w:color="auto"/>
              <w:right w:val="single" w:sz="6" w:space="0" w:color="auto"/>
            </w:tcBorders>
          </w:tcPr>
          <w:p w14:paraId="2BC848FC" w14:textId="77777777" w:rsidR="00E41135" w:rsidRPr="00727944" w:rsidRDefault="00CC095B" w:rsidP="00293E2D">
            <w:pPr>
              <w:spacing w:line="276" w:lineRule="auto"/>
              <w:rPr>
                <w:rFonts w:ascii="Calibri" w:hAnsi="Calibri" w:cs="Calibri"/>
                <w:lang w:val="en-AU"/>
              </w:rPr>
            </w:pPr>
            <w:r w:rsidRPr="00727944">
              <w:rPr>
                <w:rFonts w:ascii="Calibri" w:hAnsi="Calibri" w:cs="Calibri"/>
                <w:color w:val="000000"/>
                <w:shd w:val="clear" w:color="auto" w:fill="FFFFFF"/>
                <w:lang w:val="en-AU"/>
              </w:rPr>
              <w:t>Dwelling No. 3</w:t>
            </w:r>
          </w:p>
        </w:tc>
        <w:tc>
          <w:tcPr>
            <w:tcW w:w="992" w:type="dxa"/>
            <w:tcBorders>
              <w:top w:val="single" w:sz="6" w:space="0" w:color="auto"/>
              <w:left w:val="single" w:sz="6" w:space="0" w:color="auto"/>
              <w:bottom w:val="single" w:sz="6" w:space="0" w:color="auto"/>
              <w:right w:val="single" w:sz="6" w:space="0" w:color="auto"/>
            </w:tcBorders>
          </w:tcPr>
          <w:p w14:paraId="3DA4A4DE" w14:textId="77777777" w:rsidR="00E41135" w:rsidRPr="00727944" w:rsidRDefault="00CC095B" w:rsidP="00293E2D">
            <w:pPr>
              <w:spacing w:line="276" w:lineRule="auto"/>
              <w:rPr>
                <w:rFonts w:ascii="Calibri" w:hAnsi="Calibri" w:cs="Calibri"/>
                <w:lang w:val="en-AU"/>
              </w:rPr>
            </w:pPr>
            <w:r w:rsidRPr="00727944">
              <w:rPr>
                <w:rFonts w:ascii="Calibri" w:eastAsia="Arial" w:hAnsi="Calibri" w:cs="Calibri"/>
                <w:lang w:val="en-AU"/>
              </w:rPr>
              <w:t>Double Storey</w:t>
            </w:r>
          </w:p>
        </w:tc>
        <w:tc>
          <w:tcPr>
            <w:tcW w:w="1276" w:type="dxa"/>
            <w:tcBorders>
              <w:top w:val="single" w:sz="6" w:space="0" w:color="auto"/>
              <w:left w:val="single" w:sz="6" w:space="0" w:color="auto"/>
              <w:bottom w:val="single" w:sz="6" w:space="0" w:color="auto"/>
              <w:right w:val="single" w:sz="6" w:space="0" w:color="auto"/>
            </w:tcBorders>
          </w:tcPr>
          <w:p w14:paraId="7055B0C3" w14:textId="77777777" w:rsidR="00E41135" w:rsidRPr="00727944" w:rsidRDefault="00CC095B" w:rsidP="00293E2D">
            <w:pPr>
              <w:spacing w:line="276" w:lineRule="auto"/>
              <w:rPr>
                <w:rFonts w:ascii="Calibri" w:hAnsi="Calibri" w:cs="Calibri"/>
                <w:lang w:val="en-AU"/>
              </w:rPr>
            </w:pPr>
            <w:r w:rsidRPr="00727944">
              <w:rPr>
                <w:rFonts w:ascii="Calibri" w:eastAsia="Arial" w:hAnsi="Calibri" w:cs="Calibri"/>
                <w:lang w:val="en-AU"/>
              </w:rPr>
              <w:t>3 Bedrooms</w:t>
            </w:r>
          </w:p>
        </w:tc>
        <w:tc>
          <w:tcPr>
            <w:tcW w:w="1726" w:type="dxa"/>
            <w:tcBorders>
              <w:top w:val="single" w:sz="6" w:space="0" w:color="auto"/>
              <w:left w:val="single" w:sz="6" w:space="0" w:color="auto"/>
              <w:bottom w:val="single" w:sz="6" w:space="0" w:color="auto"/>
              <w:right w:val="single" w:sz="6" w:space="0" w:color="auto"/>
            </w:tcBorders>
            <w:vAlign w:val="center"/>
          </w:tcPr>
          <w:p w14:paraId="226B1A0F" w14:textId="77777777" w:rsidR="00E41135" w:rsidRPr="00727944" w:rsidRDefault="00CC095B" w:rsidP="00293E2D">
            <w:pPr>
              <w:spacing w:before="60" w:after="60" w:line="276" w:lineRule="auto"/>
              <w:rPr>
                <w:rFonts w:ascii="Calibri" w:eastAsia="Arial" w:hAnsi="Calibri" w:cs="Calibri"/>
                <w:lang w:val="en-AU"/>
              </w:rPr>
            </w:pPr>
            <w:r w:rsidRPr="00727944">
              <w:rPr>
                <w:rFonts w:ascii="Calibri" w:eastAsia="Arial" w:hAnsi="Calibri" w:cs="Calibri"/>
                <w:b/>
                <w:lang w:val="en-AU"/>
              </w:rPr>
              <w:t>South (</w:t>
            </w:r>
            <w:r w:rsidR="00EF42BD" w:rsidRPr="00727944">
              <w:rPr>
                <w:rFonts w:ascii="Calibri" w:eastAsia="Arial" w:hAnsi="Calibri" w:cs="Calibri"/>
                <w:b/>
                <w:lang w:val="en-AU"/>
              </w:rPr>
              <w:t xml:space="preserve">rear) </w:t>
            </w:r>
            <w:r w:rsidR="003B74BD" w:rsidRPr="00727944">
              <w:rPr>
                <w:rFonts w:ascii="Calibri" w:eastAsia="Arial" w:hAnsi="Calibri" w:cs="Calibri"/>
                <w:lang w:val="en-AU"/>
              </w:rPr>
              <w:t>–</w:t>
            </w:r>
            <w:r w:rsidR="00EF42BD" w:rsidRPr="00727944">
              <w:rPr>
                <w:rFonts w:ascii="Calibri" w:eastAsia="Arial" w:hAnsi="Calibri" w:cs="Calibri"/>
                <w:lang w:val="en-AU"/>
              </w:rPr>
              <w:t xml:space="preserve"> </w:t>
            </w:r>
            <w:r w:rsidR="003B74BD" w:rsidRPr="00727944">
              <w:rPr>
                <w:rFonts w:ascii="Calibri" w:eastAsia="Arial" w:hAnsi="Calibri" w:cs="Calibri"/>
                <w:lang w:val="en-AU"/>
              </w:rPr>
              <w:t>5 metres</w:t>
            </w:r>
          </w:p>
          <w:p w14:paraId="01D3769D" w14:textId="77777777" w:rsidR="003B74BD" w:rsidRPr="00727944" w:rsidRDefault="00CC095B" w:rsidP="00293E2D">
            <w:pPr>
              <w:spacing w:before="60" w:after="60" w:line="276" w:lineRule="auto"/>
              <w:rPr>
                <w:rFonts w:ascii="Calibri" w:hAnsi="Calibri" w:cs="Calibri"/>
                <w:lang w:val="en-AU"/>
              </w:rPr>
            </w:pPr>
            <w:r w:rsidRPr="00727944">
              <w:rPr>
                <w:rFonts w:ascii="Calibri" w:eastAsia="Arial" w:hAnsi="Calibri" w:cs="Calibri"/>
                <w:b/>
                <w:lang w:val="en-AU"/>
              </w:rPr>
              <w:t xml:space="preserve">West (side) </w:t>
            </w:r>
            <w:r w:rsidRPr="00727944">
              <w:rPr>
                <w:rFonts w:ascii="Calibri" w:eastAsia="Arial" w:hAnsi="Calibri" w:cs="Calibri"/>
                <w:lang w:val="en-AU"/>
              </w:rPr>
              <w:t>– 1.2 metres</w:t>
            </w:r>
          </w:p>
        </w:tc>
        <w:tc>
          <w:tcPr>
            <w:tcW w:w="1230" w:type="dxa"/>
            <w:tcBorders>
              <w:top w:val="single" w:sz="6" w:space="0" w:color="auto"/>
              <w:left w:val="single" w:sz="6" w:space="0" w:color="auto"/>
              <w:bottom w:val="single" w:sz="6" w:space="0" w:color="auto"/>
              <w:right w:val="single" w:sz="6" w:space="0" w:color="auto"/>
            </w:tcBorders>
            <w:vAlign w:val="center"/>
          </w:tcPr>
          <w:p w14:paraId="287A0B40" w14:textId="77777777" w:rsidR="00E41135" w:rsidRPr="00727944" w:rsidRDefault="00CC095B" w:rsidP="00293E2D">
            <w:pPr>
              <w:spacing w:before="60" w:after="60" w:line="276" w:lineRule="auto"/>
              <w:rPr>
                <w:rFonts w:ascii="Calibri" w:hAnsi="Calibri" w:cs="Calibri"/>
                <w:lang w:val="en-AU"/>
              </w:rPr>
            </w:pPr>
            <w:r w:rsidRPr="00727944">
              <w:rPr>
                <w:rFonts w:ascii="Calibri" w:eastAsia="Calibri" w:hAnsi="Calibri" w:cs="Calibri"/>
                <w:lang w:val="en-AU"/>
              </w:rPr>
              <w:t>74.32m2</w:t>
            </w:r>
          </w:p>
        </w:tc>
        <w:tc>
          <w:tcPr>
            <w:tcW w:w="1721" w:type="dxa"/>
            <w:tcBorders>
              <w:top w:val="single" w:sz="6" w:space="0" w:color="auto"/>
              <w:left w:val="single" w:sz="6" w:space="0" w:color="auto"/>
              <w:bottom w:val="single" w:sz="6" w:space="0" w:color="auto"/>
              <w:right w:val="single" w:sz="6" w:space="0" w:color="auto"/>
            </w:tcBorders>
            <w:vAlign w:val="center"/>
          </w:tcPr>
          <w:p w14:paraId="6D0E6227" w14:textId="77777777" w:rsidR="00E41135" w:rsidRPr="00727944" w:rsidRDefault="00CC095B" w:rsidP="00293E2D">
            <w:pPr>
              <w:spacing w:before="60" w:after="60" w:line="276" w:lineRule="auto"/>
              <w:rPr>
                <w:rFonts w:ascii="Calibri" w:eastAsia="Arial" w:hAnsi="Calibri" w:cs="Calibri"/>
                <w:lang w:val="en-AU"/>
              </w:rPr>
            </w:pPr>
            <w:r w:rsidRPr="00727944">
              <w:rPr>
                <w:rFonts w:ascii="Calibri" w:eastAsia="Arial" w:hAnsi="Calibri" w:cs="Calibri"/>
                <w:lang w:val="en-AU"/>
              </w:rPr>
              <w:t>Single garage and tandem space</w:t>
            </w:r>
          </w:p>
        </w:tc>
        <w:tc>
          <w:tcPr>
            <w:tcW w:w="1276" w:type="dxa"/>
            <w:tcBorders>
              <w:top w:val="single" w:sz="6" w:space="0" w:color="auto"/>
              <w:left w:val="single" w:sz="6" w:space="0" w:color="auto"/>
              <w:bottom w:val="single" w:sz="6" w:space="0" w:color="auto"/>
              <w:right w:val="single" w:sz="6" w:space="0" w:color="auto"/>
            </w:tcBorders>
            <w:vAlign w:val="center"/>
          </w:tcPr>
          <w:p w14:paraId="5BD86315" w14:textId="77777777" w:rsidR="00E41135" w:rsidRPr="00727944" w:rsidRDefault="00CC095B" w:rsidP="00293E2D">
            <w:pPr>
              <w:spacing w:before="60" w:after="60" w:line="276" w:lineRule="auto"/>
              <w:rPr>
                <w:rFonts w:ascii="Calibri" w:eastAsia="Arial" w:hAnsi="Calibri" w:cs="Calibri"/>
                <w:lang w:val="en-AU"/>
              </w:rPr>
            </w:pPr>
            <w:r w:rsidRPr="00727944">
              <w:rPr>
                <w:rFonts w:ascii="Calibri" w:eastAsia="Arial" w:hAnsi="Calibri" w:cs="Calibri"/>
                <w:lang w:val="en-AU"/>
              </w:rPr>
              <w:t>7.03 metres</w:t>
            </w:r>
          </w:p>
        </w:tc>
      </w:tr>
      <w:tr w:rsidR="003B2BC7" w14:paraId="3553401A" w14:textId="77777777" w:rsidTr="00CC095B">
        <w:tc>
          <w:tcPr>
            <w:tcW w:w="1101" w:type="dxa"/>
            <w:tcBorders>
              <w:top w:val="single" w:sz="6" w:space="0" w:color="auto"/>
              <w:left w:val="single" w:sz="6" w:space="0" w:color="auto"/>
              <w:bottom w:val="single" w:sz="6" w:space="0" w:color="auto"/>
              <w:right w:val="single" w:sz="6" w:space="0" w:color="auto"/>
            </w:tcBorders>
          </w:tcPr>
          <w:p w14:paraId="0EFDFAA4" w14:textId="77777777" w:rsidR="00E41135" w:rsidRPr="00727944" w:rsidRDefault="00CC095B" w:rsidP="00293E2D">
            <w:pPr>
              <w:spacing w:line="276" w:lineRule="auto"/>
              <w:rPr>
                <w:rFonts w:ascii="Calibri" w:hAnsi="Calibri" w:cs="Calibri"/>
                <w:lang w:val="en-AU"/>
              </w:rPr>
            </w:pPr>
            <w:r w:rsidRPr="00727944">
              <w:rPr>
                <w:rFonts w:ascii="Calibri" w:hAnsi="Calibri" w:cs="Calibri"/>
                <w:color w:val="000000"/>
                <w:shd w:val="clear" w:color="auto" w:fill="FFFFFF"/>
                <w:lang w:val="en-AU"/>
              </w:rPr>
              <w:t>Dwelling No. 4 </w:t>
            </w:r>
          </w:p>
        </w:tc>
        <w:tc>
          <w:tcPr>
            <w:tcW w:w="992" w:type="dxa"/>
            <w:tcBorders>
              <w:top w:val="single" w:sz="6" w:space="0" w:color="auto"/>
              <w:left w:val="single" w:sz="6" w:space="0" w:color="auto"/>
              <w:bottom w:val="single" w:sz="6" w:space="0" w:color="auto"/>
              <w:right w:val="single" w:sz="6" w:space="0" w:color="auto"/>
            </w:tcBorders>
          </w:tcPr>
          <w:p w14:paraId="40852FFB" w14:textId="77777777" w:rsidR="00E41135" w:rsidRPr="00727944" w:rsidRDefault="00CC095B" w:rsidP="00293E2D">
            <w:pPr>
              <w:spacing w:line="276" w:lineRule="auto"/>
              <w:rPr>
                <w:rFonts w:ascii="Calibri" w:hAnsi="Calibri" w:cs="Calibri"/>
                <w:lang w:val="en-AU"/>
              </w:rPr>
            </w:pPr>
            <w:r w:rsidRPr="00727944">
              <w:rPr>
                <w:rFonts w:ascii="Calibri" w:eastAsia="Arial" w:hAnsi="Calibri" w:cs="Calibri"/>
                <w:lang w:val="en-AU"/>
              </w:rPr>
              <w:t>Double Storey</w:t>
            </w:r>
          </w:p>
        </w:tc>
        <w:tc>
          <w:tcPr>
            <w:tcW w:w="1276" w:type="dxa"/>
            <w:tcBorders>
              <w:top w:val="single" w:sz="6" w:space="0" w:color="auto"/>
              <w:left w:val="single" w:sz="6" w:space="0" w:color="auto"/>
              <w:bottom w:val="single" w:sz="6" w:space="0" w:color="auto"/>
              <w:right w:val="single" w:sz="6" w:space="0" w:color="auto"/>
            </w:tcBorders>
          </w:tcPr>
          <w:p w14:paraId="508E982F" w14:textId="77777777" w:rsidR="00E41135" w:rsidRPr="00727944" w:rsidRDefault="00CC095B" w:rsidP="00293E2D">
            <w:pPr>
              <w:spacing w:line="276" w:lineRule="auto"/>
              <w:rPr>
                <w:rFonts w:ascii="Calibri" w:hAnsi="Calibri" w:cs="Calibri"/>
                <w:lang w:val="en-AU"/>
              </w:rPr>
            </w:pPr>
            <w:r w:rsidRPr="00727944">
              <w:rPr>
                <w:rFonts w:ascii="Calibri" w:eastAsia="Arial" w:hAnsi="Calibri" w:cs="Calibri"/>
                <w:lang w:val="en-AU"/>
              </w:rPr>
              <w:t>3 Bedrooms</w:t>
            </w:r>
          </w:p>
        </w:tc>
        <w:tc>
          <w:tcPr>
            <w:tcW w:w="1726" w:type="dxa"/>
            <w:tcBorders>
              <w:top w:val="single" w:sz="6" w:space="0" w:color="auto"/>
              <w:left w:val="single" w:sz="6" w:space="0" w:color="auto"/>
              <w:bottom w:val="single" w:sz="6" w:space="0" w:color="auto"/>
              <w:right w:val="single" w:sz="6" w:space="0" w:color="auto"/>
            </w:tcBorders>
            <w:vAlign w:val="center"/>
          </w:tcPr>
          <w:p w14:paraId="0971216A" w14:textId="77777777" w:rsidR="00C50168" w:rsidRPr="00727944" w:rsidRDefault="00CC095B" w:rsidP="00293E2D">
            <w:pPr>
              <w:spacing w:before="60" w:after="60" w:line="276" w:lineRule="auto"/>
              <w:rPr>
                <w:rFonts w:ascii="Calibri" w:eastAsia="Arial" w:hAnsi="Calibri" w:cs="Calibri"/>
                <w:lang w:val="en-AU"/>
              </w:rPr>
            </w:pPr>
            <w:r w:rsidRPr="00727944">
              <w:rPr>
                <w:rFonts w:ascii="Calibri" w:eastAsia="Arial" w:hAnsi="Calibri" w:cs="Calibri"/>
                <w:b/>
                <w:lang w:val="en-AU"/>
              </w:rPr>
              <w:t>North (front)</w:t>
            </w:r>
            <w:r w:rsidRPr="00727944">
              <w:rPr>
                <w:rFonts w:ascii="Calibri" w:eastAsia="Arial" w:hAnsi="Calibri" w:cs="Calibri"/>
                <w:lang w:val="en-AU"/>
              </w:rPr>
              <w:t xml:space="preserve"> – 7.0</w:t>
            </w:r>
            <w:r w:rsidR="53264158" w:rsidRPr="00727944">
              <w:rPr>
                <w:rFonts w:ascii="Calibri" w:eastAsia="Arial" w:hAnsi="Calibri" w:cs="Calibri"/>
                <w:lang w:val="en-AU"/>
              </w:rPr>
              <w:t>2</w:t>
            </w:r>
            <w:r w:rsidRPr="00727944">
              <w:rPr>
                <w:rFonts w:ascii="Calibri" w:eastAsia="Arial" w:hAnsi="Calibri" w:cs="Calibri"/>
                <w:lang w:val="en-AU"/>
              </w:rPr>
              <w:t xml:space="preserve"> metres</w:t>
            </w:r>
          </w:p>
          <w:p w14:paraId="541B86EB" w14:textId="77777777" w:rsidR="00E41135" w:rsidRPr="00727944" w:rsidRDefault="00CC095B" w:rsidP="00293E2D">
            <w:pPr>
              <w:spacing w:before="60" w:after="60" w:line="276" w:lineRule="auto"/>
              <w:rPr>
                <w:rFonts w:ascii="Calibri" w:hAnsi="Calibri" w:cs="Calibri"/>
                <w:b/>
                <w:lang w:val="en-AU"/>
              </w:rPr>
            </w:pPr>
            <w:r w:rsidRPr="00727944">
              <w:rPr>
                <w:rFonts w:ascii="Calibri" w:eastAsia="Arial" w:hAnsi="Calibri" w:cs="Calibri"/>
                <w:b/>
                <w:lang w:val="en-AU"/>
              </w:rPr>
              <w:t>West (side)</w:t>
            </w:r>
            <w:r w:rsidRPr="00727944">
              <w:rPr>
                <w:rFonts w:ascii="Calibri" w:eastAsia="Arial" w:hAnsi="Calibri" w:cs="Calibri"/>
                <w:lang w:val="en-AU"/>
              </w:rPr>
              <w:t xml:space="preserve"> – 4 metres</w:t>
            </w:r>
          </w:p>
        </w:tc>
        <w:tc>
          <w:tcPr>
            <w:tcW w:w="1230" w:type="dxa"/>
            <w:tcBorders>
              <w:top w:val="single" w:sz="6" w:space="0" w:color="auto"/>
              <w:left w:val="single" w:sz="6" w:space="0" w:color="auto"/>
              <w:bottom w:val="single" w:sz="6" w:space="0" w:color="auto"/>
              <w:right w:val="single" w:sz="6" w:space="0" w:color="auto"/>
            </w:tcBorders>
            <w:vAlign w:val="center"/>
          </w:tcPr>
          <w:p w14:paraId="3F13D40A" w14:textId="77777777" w:rsidR="00E41135" w:rsidRPr="00727944" w:rsidRDefault="00CC095B" w:rsidP="00293E2D">
            <w:pPr>
              <w:spacing w:line="276" w:lineRule="auto"/>
              <w:rPr>
                <w:rFonts w:ascii="Calibri" w:hAnsi="Calibri" w:cs="Calibri"/>
                <w:lang w:val="en-AU"/>
              </w:rPr>
            </w:pPr>
            <w:r w:rsidRPr="00727944">
              <w:rPr>
                <w:rFonts w:ascii="Calibri" w:eastAsia="Calibri" w:hAnsi="Calibri" w:cs="Calibri"/>
                <w:lang w:val="en-AU"/>
              </w:rPr>
              <w:t>99m</w:t>
            </w:r>
            <w:r w:rsidRPr="00727944">
              <w:rPr>
                <w:rFonts w:ascii="Calibri" w:eastAsia="Calibri" w:hAnsi="Calibri" w:cs="Calibri"/>
                <w:vertAlign w:val="superscript"/>
                <w:lang w:val="en-AU"/>
              </w:rPr>
              <w:t>2</w:t>
            </w:r>
          </w:p>
        </w:tc>
        <w:tc>
          <w:tcPr>
            <w:tcW w:w="1721" w:type="dxa"/>
            <w:tcBorders>
              <w:top w:val="single" w:sz="6" w:space="0" w:color="auto"/>
              <w:left w:val="single" w:sz="6" w:space="0" w:color="auto"/>
              <w:bottom w:val="single" w:sz="6" w:space="0" w:color="auto"/>
              <w:right w:val="single" w:sz="6" w:space="0" w:color="auto"/>
            </w:tcBorders>
            <w:vAlign w:val="center"/>
          </w:tcPr>
          <w:p w14:paraId="76BA6855" w14:textId="77777777" w:rsidR="00E41135" w:rsidRPr="00727944" w:rsidRDefault="00CC095B" w:rsidP="00293E2D">
            <w:pPr>
              <w:spacing w:before="60" w:after="60" w:line="276" w:lineRule="auto"/>
              <w:rPr>
                <w:rFonts w:ascii="Calibri" w:eastAsia="Arial" w:hAnsi="Calibri" w:cs="Calibri"/>
                <w:lang w:val="en-AU"/>
              </w:rPr>
            </w:pPr>
            <w:r w:rsidRPr="00727944">
              <w:rPr>
                <w:rFonts w:ascii="Calibri" w:eastAsia="Arial" w:hAnsi="Calibri" w:cs="Calibri"/>
                <w:lang w:val="en-AU"/>
              </w:rPr>
              <w:t>Single garage and tandem space</w:t>
            </w:r>
          </w:p>
        </w:tc>
        <w:tc>
          <w:tcPr>
            <w:tcW w:w="1276" w:type="dxa"/>
            <w:tcBorders>
              <w:top w:val="single" w:sz="6" w:space="0" w:color="auto"/>
              <w:left w:val="single" w:sz="6" w:space="0" w:color="auto"/>
              <w:bottom w:val="single" w:sz="6" w:space="0" w:color="auto"/>
              <w:right w:val="single" w:sz="6" w:space="0" w:color="auto"/>
            </w:tcBorders>
            <w:vAlign w:val="center"/>
          </w:tcPr>
          <w:p w14:paraId="684189E0" w14:textId="77777777" w:rsidR="00E41135" w:rsidRPr="00727944" w:rsidRDefault="00CC095B" w:rsidP="00293E2D">
            <w:pPr>
              <w:spacing w:before="60" w:after="60" w:line="276" w:lineRule="auto"/>
              <w:rPr>
                <w:rFonts w:ascii="Calibri" w:eastAsia="Arial" w:hAnsi="Calibri" w:cs="Calibri"/>
                <w:lang w:val="en-AU"/>
              </w:rPr>
            </w:pPr>
            <w:r w:rsidRPr="00727944">
              <w:rPr>
                <w:rFonts w:ascii="Calibri" w:eastAsia="Arial" w:hAnsi="Calibri" w:cs="Calibri"/>
                <w:lang w:val="en-AU"/>
              </w:rPr>
              <w:t>7.73 metres</w:t>
            </w:r>
          </w:p>
        </w:tc>
      </w:tr>
      <w:tr w:rsidR="003B2BC7" w14:paraId="4FA0B3B0" w14:textId="77777777" w:rsidTr="00CC095B">
        <w:tc>
          <w:tcPr>
            <w:tcW w:w="1101" w:type="dxa"/>
            <w:tcBorders>
              <w:top w:val="single" w:sz="6" w:space="0" w:color="auto"/>
              <w:left w:val="single" w:sz="6" w:space="0" w:color="auto"/>
              <w:bottom w:val="single" w:sz="6" w:space="0" w:color="auto"/>
              <w:right w:val="single" w:sz="6" w:space="0" w:color="auto"/>
            </w:tcBorders>
          </w:tcPr>
          <w:p w14:paraId="55CEE43C" w14:textId="77777777" w:rsidR="00E41135" w:rsidRPr="00727944" w:rsidRDefault="00CC095B" w:rsidP="00293E2D">
            <w:pPr>
              <w:spacing w:line="276" w:lineRule="auto"/>
              <w:rPr>
                <w:rFonts w:ascii="Calibri" w:hAnsi="Calibri" w:cs="Calibri"/>
                <w:lang w:val="en-AU"/>
              </w:rPr>
            </w:pPr>
            <w:r w:rsidRPr="00727944">
              <w:rPr>
                <w:rFonts w:ascii="Calibri" w:hAnsi="Calibri" w:cs="Calibri"/>
                <w:color w:val="000000"/>
                <w:shd w:val="clear" w:color="auto" w:fill="FFFFFF"/>
                <w:lang w:val="en-AU"/>
              </w:rPr>
              <w:t>Dwelling No. 5 </w:t>
            </w:r>
          </w:p>
        </w:tc>
        <w:tc>
          <w:tcPr>
            <w:tcW w:w="992" w:type="dxa"/>
            <w:tcBorders>
              <w:top w:val="single" w:sz="6" w:space="0" w:color="auto"/>
              <w:left w:val="single" w:sz="6" w:space="0" w:color="auto"/>
              <w:bottom w:val="single" w:sz="6" w:space="0" w:color="auto"/>
              <w:right w:val="single" w:sz="6" w:space="0" w:color="auto"/>
            </w:tcBorders>
          </w:tcPr>
          <w:p w14:paraId="7D16B3E0" w14:textId="77777777" w:rsidR="00E41135" w:rsidRPr="00727944" w:rsidRDefault="00CC095B" w:rsidP="00293E2D">
            <w:pPr>
              <w:spacing w:line="276" w:lineRule="auto"/>
              <w:rPr>
                <w:rFonts w:ascii="Calibri" w:hAnsi="Calibri" w:cs="Calibri"/>
                <w:lang w:val="en-AU"/>
              </w:rPr>
            </w:pPr>
            <w:r w:rsidRPr="00727944">
              <w:rPr>
                <w:rFonts w:ascii="Calibri" w:eastAsia="Arial" w:hAnsi="Calibri" w:cs="Calibri"/>
                <w:lang w:val="en-AU"/>
              </w:rPr>
              <w:t>Double Storey</w:t>
            </w:r>
          </w:p>
        </w:tc>
        <w:tc>
          <w:tcPr>
            <w:tcW w:w="1276" w:type="dxa"/>
            <w:tcBorders>
              <w:top w:val="single" w:sz="6" w:space="0" w:color="auto"/>
              <w:left w:val="single" w:sz="6" w:space="0" w:color="auto"/>
              <w:bottom w:val="single" w:sz="6" w:space="0" w:color="auto"/>
              <w:right w:val="single" w:sz="6" w:space="0" w:color="auto"/>
            </w:tcBorders>
          </w:tcPr>
          <w:p w14:paraId="6AFF8FA9" w14:textId="77777777" w:rsidR="00E41135" w:rsidRPr="00727944" w:rsidRDefault="00CC095B" w:rsidP="00293E2D">
            <w:pPr>
              <w:spacing w:line="276" w:lineRule="auto"/>
              <w:rPr>
                <w:rFonts w:ascii="Calibri" w:hAnsi="Calibri" w:cs="Calibri"/>
                <w:lang w:val="en-AU"/>
              </w:rPr>
            </w:pPr>
            <w:r w:rsidRPr="00727944">
              <w:rPr>
                <w:rFonts w:ascii="Calibri" w:eastAsia="Arial" w:hAnsi="Calibri" w:cs="Calibri"/>
                <w:lang w:val="en-AU"/>
              </w:rPr>
              <w:t>3 Bedrooms</w:t>
            </w:r>
          </w:p>
        </w:tc>
        <w:tc>
          <w:tcPr>
            <w:tcW w:w="1726" w:type="dxa"/>
            <w:tcBorders>
              <w:top w:val="single" w:sz="6" w:space="0" w:color="auto"/>
              <w:left w:val="single" w:sz="6" w:space="0" w:color="auto"/>
              <w:bottom w:val="single" w:sz="6" w:space="0" w:color="auto"/>
              <w:right w:val="single" w:sz="6" w:space="0" w:color="auto"/>
            </w:tcBorders>
            <w:vAlign w:val="center"/>
          </w:tcPr>
          <w:p w14:paraId="693726D3" w14:textId="77777777" w:rsidR="00E41135" w:rsidRPr="00727944" w:rsidRDefault="00CC095B" w:rsidP="00293E2D">
            <w:pPr>
              <w:spacing w:before="60" w:after="60" w:line="276" w:lineRule="auto"/>
              <w:rPr>
                <w:rFonts w:ascii="Calibri" w:eastAsia="Arial" w:hAnsi="Calibri" w:cs="Calibri"/>
                <w:lang w:val="en-AU"/>
              </w:rPr>
            </w:pPr>
            <w:r w:rsidRPr="00727944">
              <w:rPr>
                <w:rFonts w:ascii="Calibri" w:eastAsia="Arial" w:hAnsi="Calibri" w:cs="Calibri"/>
                <w:b/>
                <w:lang w:val="en-AU"/>
              </w:rPr>
              <w:t xml:space="preserve">East (rear) </w:t>
            </w:r>
            <w:r w:rsidRPr="00727944">
              <w:rPr>
                <w:rFonts w:ascii="Calibri" w:eastAsia="Arial" w:hAnsi="Calibri" w:cs="Calibri"/>
                <w:lang w:val="en-AU"/>
              </w:rPr>
              <w:t>– 5.355 metres</w:t>
            </w:r>
          </w:p>
          <w:p w14:paraId="03D9642B" w14:textId="77777777" w:rsidR="000419DC" w:rsidRPr="00727944" w:rsidRDefault="00CC095B" w:rsidP="00293E2D">
            <w:pPr>
              <w:spacing w:before="60" w:after="60" w:line="276" w:lineRule="auto"/>
              <w:rPr>
                <w:rFonts w:ascii="Calibri" w:hAnsi="Calibri" w:cs="Calibri"/>
                <w:lang w:val="en-AU"/>
              </w:rPr>
            </w:pPr>
            <w:r w:rsidRPr="00727944">
              <w:rPr>
                <w:rFonts w:ascii="Calibri" w:eastAsia="Arial" w:hAnsi="Calibri" w:cs="Calibri"/>
                <w:b/>
                <w:lang w:val="en-AU"/>
              </w:rPr>
              <w:t xml:space="preserve">West (front) </w:t>
            </w:r>
            <w:r w:rsidRPr="00727944">
              <w:rPr>
                <w:rFonts w:ascii="Calibri" w:eastAsia="Arial" w:hAnsi="Calibri" w:cs="Calibri"/>
                <w:lang w:val="en-AU"/>
              </w:rPr>
              <w:t>– 1.15</w:t>
            </w:r>
            <w:r w:rsidR="00FE725E" w:rsidRPr="00727944">
              <w:rPr>
                <w:rFonts w:ascii="Calibri" w:eastAsia="Arial" w:hAnsi="Calibri" w:cs="Calibri"/>
                <w:lang w:val="en-AU"/>
              </w:rPr>
              <w:t xml:space="preserve"> metres</w:t>
            </w:r>
          </w:p>
        </w:tc>
        <w:tc>
          <w:tcPr>
            <w:tcW w:w="1230" w:type="dxa"/>
            <w:tcBorders>
              <w:top w:val="single" w:sz="6" w:space="0" w:color="auto"/>
              <w:left w:val="single" w:sz="6" w:space="0" w:color="auto"/>
              <w:bottom w:val="single" w:sz="6" w:space="0" w:color="auto"/>
              <w:right w:val="single" w:sz="6" w:space="0" w:color="auto"/>
            </w:tcBorders>
            <w:vAlign w:val="center"/>
          </w:tcPr>
          <w:p w14:paraId="45E46E3B" w14:textId="77777777" w:rsidR="00E41135" w:rsidRPr="00727944" w:rsidRDefault="00CC095B" w:rsidP="00293E2D">
            <w:pPr>
              <w:spacing w:before="60" w:after="60" w:line="276" w:lineRule="auto"/>
              <w:rPr>
                <w:rFonts w:ascii="Calibri" w:hAnsi="Calibri" w:cs="Calibri"/>
                <w:lang w:val="en-AU"/>
              </w:rPr>
            </w:pPr>
            <w:r w:rsidRPr="00727944">
              <w:rPr>
                <w:rFonts w:ascii="Calibri" w:eastAsia="Calibri" w:hAnsi="Calibri" w:cs="Calibri"/>
                <w:lang w:val="en-AU"/>
              </w:rPr>
              <w:t>40m2</w:t>
            </w:r>
          </w:p>
        </w:tc>
        <w:tc>
          <w:tcPr>
            <w:tcW w:w="1721" w:type="dxa"/>
            <w:tcBorders>
              <w:top w:val="single" w:sz="6" w:space="0" w:color="auto"/>
              <w:left w:val="single" w:sz="6" w:space="0" w:color="auto"/>
              <w:bottom w:val="single" w:sz="6" w:space="0" w:color="auto"/>
              <w:right w:val="single" w:sz="6" w:space="0" w:color="auto"/>
            </w:tcBorders>
            <w:vAlign w:val="center"/>
          </w:tcPr>
          <w:p w14:paraId="6765B881" w14:textId="77777777" w:rsidR="00E41135" w:rsidRPr="00727944" w:rsidRDefault="00CC095B" w:rsidP="00293E2D">
            <w:pPr>
              <w:spacing w:before="60" w:after="60" w:line="276" w:lineRule="auto"/>
              <w:rPr>
                <w:rFonts w:ascii="Calibri" w:eastAsia="Arial" w:hAnsi="Calibri" w:cs="Calibri"/>
                <w:lang w:val="en-AU"/>
              </w:rPr>
            </w:pPr>
            <w:r w:rsidRPr="00727944">
              <w:rPr>
                <w:rFonts w:ascii="Calibri" w:eastAsia="Arial" w:hAnsi="Calibri" w:cs="Calibri"/>
                <w:lang w:val="en-AU"/>
              </w:rPr>
              <w:t>Single garage and tandem space</w:t>
            </w:r>
          </w:p>
        </w:tc>
        <w:tc>
          <w:tcPr>
            <w:tcW w:w="1276" w:type="dxa"/>
            <w:tcBorders>
              <w:top w:val="single" w:sz="6" w:space="0" w:color="auto"/>
              <w:left w:val="single" w:sz="6" w:space="0" w:color="auto"/>
              <w:bottom w:val="single" w:sz="6" w:space="0" w:color="auto"/>
              <w:right w:val="single" w:sz="6" w:space="0" w:color="auto"/>
            </w:tcBorders>
            <w:vAlign w:val="center"/>
          </w:tcPr>
          <w:p w14:paraId="44641C5B" w14:textId="77777777" w:rsidR="00E41135" w:rsidRPr="00727944" w:rsidRDefault="00CC095B" w:rsidP="00293E2D">
            <w:pPr>
              <w:spacing w:before="60" w:after="60" w:line="276" w:lineRule="auto"/>
              <w:rPr>
                <w:rFonts w:ascii="Calibri" w:eastAsia="Arial" w:hAnsi="Calibri" w:cs="Calibri"/>
                <w:lang w:val="en-AU"/>
              </w:rPr>
            </w:pPr>
            <w:r w:rsidRPr="00727944">
              <w:rPr>
                <w:rFonts w:ascii="Calibri" w:eastAsia="Arial" w:hAnsi="Calibri" w:cs="Calibri"/>
                <w:lang w:val="en-AU"/>
              </w:rPr>
              <w:t>7.6 metres</w:t>
            </w:r>
          </w:p>
        </w:tc>
      </w:tr>
      <w:tr w:rsidR="003B2BC7" w14:paraId="168BECAE" w14:textId="77777777" w:rsidTr="00CC095B">
        <w:tc>
          <w:tcPr>
            <w:tcW w:w="1101" w:type="dxa"/>
            <w:tcBorders>
              <w:top w:val="single" w:sz="6" w:space="0" w:color="auto"/>
              <w:left w:val="single" w:sz="6" w:space="0" w:color="auto"/>
              <w:bottom w:val="single" w:sz="6" w:space="0" w:color="auto"/>
              <w:right w:val="single" w:sz="6" w:space="0" w:color="auto"/>
            </w:tcBorders>
          </w:tcPr>
          <w:p w14:paraId="631A3E9A" w14:textId="77777777" w:rsidR="00E41135" w:rsidRPr="00727944" w:rsidRDefault="00CC095B" w:rsidP="00293E2D">
            <w:pPr>
              <w:spacing w:line="276" w:lineRule="auto"/>
              <w:rPr>
                <w:rFonts w:ascii="Calibri" w:hAnsi="Calibri" w:cs="Calibri"/>
                <w:lang w:val="en-AU"/>
              </w:rPr>
            </w:pPr>
            <w:r w:rsidRPr="00727944">
              <w:rPr>
                <w:rFonts w:ascii="Calibri" w:hAnsi="Calibri" w:cs="Calibri"/>
                <w:color w:val="000000"/>
                <w:shd w:val="clear" w:color="auto" w:fill="FFFFFF"/>
                <w:lang w:val="en-AU"/>
              </w:rPr>
              <w:t>Dwelling No. 6 </w:t>
            </w:r>
          </w:p>
        </w:tc>
        <w:tc>
          <w:tcPr>
            <w:tcW w:w="992" w:type="dxa"/>
            <w:tcBorders>
              <w:top w:val="single" w:sz="6" w:space="0" w:color="auto"/>
              <w:left w:val="single" w:sz="6" w:space="0" w:color="auto"/>
              <w:bottom w:val="single" w:sz="6" w:space="0" w:color="auto"/>
              <w:right w:val="single" w:sz="6" w:space="0" w:color="auto"/>
            </w:tcBorders>
          </w:tcPr>
          <w:p w14:paraId="00E087B8" w14:textId="77777777" w:rsidR="00E41135" w:rsidRPr="00727944" w:rsidRDefault="00CC095B" w:rsidP="00293E2D">
            <w:pPr>
              <w:spacing w:line="276" w:lineRule="auto"/>
              <w:rPr>
                <w:rFonts w:ascii="Calibri" w:hAnsi="Calibri" w:cs="Calibri"/>
                <w:lang w:val="en-AU"/>
              </w:rPr>
            </w:pPr>
            <w:r w:rsidRPr="00727944">
              <w:rPr>
                <w:rFonts w:ascii="Calibri" w:eastAsia="Arial" w:hAnsi="Calibri" w:cs="Calibri"/>
                <w:lang w:val="en-AU"/>
              </w:rPr>
              <w:t>Double Storey</w:t>
            </w:r>
          </w:p>
        </w:tc>
        <w:tc>
          <w:tcPr>
            <w:tcW w:w="1276" w:type="dxa"/>
            <w:tcBorders>
              <w:top w:val="single" w:sz="6" w:space="0" w:color="auto"/>
              <w:left w:val="single" w:sz="6" w:space="0" w:color="auto"/>
              <w:bottom w:val="single" w:sz="6" w:space="0" w:color="auto"/>
              <w:right w:val="single" w:sz="6" w:space="0" w:color="auto"/>
            </w:tcBorders>
          </w:tcPr>
          <w:p w14:paraId="40C3554A" w14:textId="77777777" w:rsidR="00E41135" w:rsidRPr="00727944" w:rsidRDefault="00CC095B" w:rsidP="00293E2D">
            <w:pPr>
              <w:spacing w:line="276" w:lineRule="auto"/>
              <w:rPr>
                <w:rFonts w:ascii="Calibri" w:hAnsi="Calibri" w:cs="Calibri"/>
                <w:lang w:val="en-AU"/>
              </w:rPr>
            </w:pPr>
            <w:r w:rsidRPr="00727944">
              <w:rPr>
                <w:rFonts w:ascii="Calibri" w:eastAsia="Arial" w:hAnsi="Calibri" w:cs="Calibri"/>
                <w:lang w:val="en-AU"/>
              </w:rPr>
              <w:t>3 Bedrooms</w:t>
            </w:r>
          </w:p>
        </w:tc>
        <w:tc>
          <w:tcPr>
            <w:tcW w:w="1726" w:type="dxa"/>
            <w:tcBorders>
              <w:top w:val="single" w:sz="6" w:space="0" w:color="auto"/>
              <w:left w:val="single" w:sz="6" w:space="0" w:color="auto"/>
              <w:bottom w:val="single" w:sz="6" w:space="0" w:color="auto"/>
              <w:right w:val="single" w:sz="6" w:space="0" w:color="auto"/>
            </w:tcBorders>
            <w:vAlign w:val="center"/>
          </w:tcPr>
          <w:p w14:paraId="20ABE19C" w14:textId="77777777" w:rsidR="00E41135" w:rsidRPr="00727944" w:rsidRDefault="00CC095B" w:rsidP="00293E2D">
            <w:pPr>
              <w:spacing w:before="60" w:after="60" w:line="276" w:lineRule="auto"/>
              <w:rPr>
                <w:rFonts w:ascii="Calibri" w:eastAsia="Arial" w:hAnsi="Calibri" w:cs="Calibri"/>
                <w:lang w:val="en-AU"/>
              </w:rPr>
            </w:pPr>
            <w:r w:rsidRPr="00727944">
              <w:rPr>
                <w:rFonts w:ascii="Calibri" w:eastAsia="Arial" w:hAnsi="Calibri" w:cs="Calibri"/>
                <w:b/>
                <w:lang w:val="en-AU"/>
              </w:rPr>
              <w:t xml:space="preserve">East(side) </w:t>
            </w:r>
            <w:r w:rsidRPr="00727944">
              <w:rPr>
                <w:rFonts w:ascii="Calibri" w:eastAsia="Arial" w:hAnsi="Calibri" w:cs="Calibri"/>
                <w:lang w:val="en-AU"/>
              </w:rPr>
              <w:t>– 1.31 metres</w:t>
            </w:r>
          </w:p>
          <w:p w14:paraId="7CFAE7EC" w14:textId="77777777" w:rsidR="006C264F" w:rsidRPr="00727944" w:rsidRDefault="00CC095B" w:rsidP="00293E2D">
            <w:pPr>
              <w:spacing w:before="60" w:after="60" w:line="276" w:lineRule="auto"/>
              <w:rPr>
                <w:rFonts w:ascii="Calibri" w:hAnsi="Calibri" w:cs="Calibri"/>
                <w:lang w:val="en-AU"/>
              </w:rPr>
            </w:pPr>
            <w:r w:rsidRPr="00727944">
              <w:rPr>
                <w:rFonts w:ascii="Calibri" w:eastAsia="Arial" w:hAnsi="Calibri" w:cs="Calibri"/>
                <w:b/>
                <w:lang w:val="en-AU"/>
              </w:rPr>
              <w:t>South (rear)</w:t>
            </w:r>
            <w:r w:rsidRPr="00727944">
              <w:rPr>
                <w:rFonts w:ascii="Calibri" w:eastAsia="Arial" w:hAnsi="Calibri" w:cs="Calibri"/>
                <w:lang w:val="en-AU"/>
              </w:rPr>
              <w:t xml:space="preserve"> – 5 metres</w:t>
            </w:r>
          </w:p>
        </w:tc>
        <w:tc>
          <w:tcPr>
            <w:tcW w:w="1230" w:type="dxa"/>
            <w:tcBorders>
              <w:top w:val="single" w:sz="6" w:space="0" w:color="auto"/>
              <w:left w:val="single" w:sz="6" w:space="0" w:color="auto"/>
              <w:bottom w:val="single" w:sz="6" w:space="0" w:color="auto"/>
              <w:right w:val="single" w:sz="6" w:space="0" w:color="auto"/>
            </w:tcBorders>
            <w:vAlign w:val="center"/>
          </w:tcPr>
          <w:p w14:paraId="40A04929" w14:textId="77777777" w:rsidR="00E41135" w:rsidRPr="00727944" w:rsidRDefault="00CC095B" w:rsidP="00293E2D">
            <w:pPr>
              <w:spacing w:line="276" w:lineRule="auto"/>
              <w:rPr>
                <w:rFonts w:ascii="Calibri" w:hAnsi="Calibri" w:cs="Calibri"/>
                <w:lang w:val="en-AU"/>
              </w:rPr>
            </w:pPr>
            <w:r w:rsidRPr="00727944">
              <w:rPr>
                <w:rFonts w:ascii="Calibri" w:eastAsia="Calibri" w:hAnsi="Calibri" w:cs="Calibri"/>
                <w:lang w:val="en-AU"/>
              </w:rPr>
              <w:t>74.32m2</w:t>
            </w:r>
          </w:p>
        </w:tc>
        <w:tc>
          <w:tcPr>
            <w:tcW w:w="1721" w:type="dxa"/>
            <w:tcBorders>
              <w:top w:val="single" w:sz="6" w:space="0" w:color="auto"/>
              <w:left w:val="single" w:sz="6" w:space="0" w:color="auto"/>
              <w:bottom w:val="single" w:sz="6" w:space="0" w:color="auto"/>
              <w:right w:val="single" w:sz="6" w:space="0" w:color="auto"/>
            </w:tcBorders>
            <w:vAlign w:val="center"/>
          </w:tcPr>
          <w:p w14:paraId="6023909F" w14:textId="77777777" w:rsidR="00E41135" w:rsidRPr="00727944" w:rsidRDefault="00CC095B" w:rsidP="00293E2D">
            <w:pPr>
              <w:spacing w:before="60" w:after="60" w:line="276" w:lineRule="auto"/>
              <w:rPr>
                <w:rFonts w:ascii="Calibri" w:eastAsia="Arial" w:hAnsi="Calibri" w:cs="Calibri"/>
                <w:lang w:val="en-AU"/>
              </w:rPr>
            </w:pPr>
            <w:r w:rsidRPr="00727944">
              <w:rPr>
                <w:rFonts w:ascii="Calibri" w:eastAsia="Arial" w:hAnsi="Calibri" w:cs="Calibri"/>
                <w:lang w:val="en-AU"/>
              </w:rPr>
              <w:t>Single garage and tandem space</w:t>
            </w:r>
          </w:p>
        </w:tc>
        <w:tc>
          <w:tcPr>
            <w:tcW w:w="1276" w:type="dxa"/>
            <w:tcBorders>
              <w:top w:val="single" w:sz="6" w:space="0" w:color="auto"/>
              <w:left w:val="single" w:sz="6" w:space="0" w:color="auto"/>
              <w:bottom w:val="single" w:sz="6" w:space="0" w:color="auto"/>
              <w:right w:val="single" w:sz="6" w:space="0" w:color="auto"/>
            </w:tcBorders>
            <w:vAlign w:val="center"/>
          </w:tcPr>
          <w:p w14:paraId="4F6FFEB9" w14:textId="77777777" w:rsidR="00E41135" w:rsidRPr="00727944" w:rsidRDefault="00CC095B" w:rsidP="00293E2D">
            <w:pPr>
              <w:spacing w:before="60" w:after="60" w:line="276" w:lineRule="auto"/>
              <w:rPr>
                <w:rFonts w:ascii="Calibri" w:eastAsia="Arial" w:hAnsi="Calibri" w:cs="Calibri"/>
                <w:lang w:val="en-AU"/>
              </w:rPr>
            </w:pPr>
            <w:r w:rsidRPr="00727944">
              <w:rPr>
                <w:rFonts w:ascii="Calibri" w:eastAsia="Arial" w:hAnsi="Calibri" w:cs="Calibri"/>
                <w:lang w:val="en-AU"/>
              </w:rPr>
              <w:t>7.03 Metres</w:t>
            </w:r>
          </w:p>
        </w:tc>
      </w:tr>
    </w:tbl>
    <w:p w14:paraId="11039127" w14:textId="77777777" w:rsidR="534468C7" w:rsidRPr="00727944" w:rsidRDefault="534468C7" w:rsidP="00293E2D">
      <w:pPr>
        <w:spacing w:line="276" w:lineRule="auto"/>
        <w:rPr>
          <w:rFonts w:ascii="Calibri" w:eastAsia="Calibri" w:hAnsi="Calibri" w:cs="Calibri"/>
          <w:vanish/>
          <w:color w:val="808080"/>
          <w:lang w:val="en-AU"/>
        </w:rPr>
      </w:pPr>
    </w:p>
    <w:p w14:paraId="50E432A6" w14:textId="77777777" w:rsidR="534468C7" w:rsidRPr="00727944" w:rsidRDefault="00CC095B" w:rsidP="00293E2D">
      <w:pPr>
        <w:keepNext/>
        <w:shd w:val="clear" w:color="auto" w:fill="003266"/>
        <w:spacing w:before="120" w:after="120" w:line="276" w:lineRule="auto"/>
        <w:outlineLvl w:val="0"/>
        <w:rPr>
          <w:rFonts w:ascii="Calibri" w:eastAsia="Calibri" w:hAnsi="Calibri" w:cs="Calibri"/>
          <w:b/>
          <w:color w:val="FFFFFF"/>
          <w:lang w:val="en-AU"/>
        </w:rPr>
      </w:pPr>
      <w:r w:rsidRPr="00727944">
        <w:rPr>
          <w:rFonts w:ascii="Calibri" w:eastAsia="Calibri" w:hAnsi="Calibri" w:cs="Calibri"/>
          <w:b/>
          <w:color w:val="FFFFFF"/>
          <w:lang w:val="en-AU"/>
        </w:rPr>
        <w:t xml:space="preserve"> Recommendation</w:t>
      </w:r>
    </w:p>
    <w:p w14:paraId="5D77EDF5" w14:textId="77777777" w:rsidR="00674E08" w:rsidRPr="00727944" w:rsidRDefault="00CC095B" w:rsidP="00293E2D">
      <w:pPr>
        <w:spacing w:line="276" w:lineRule="auto"/>
        <w:rPr>
          <w:rFonts w:ascii="Calibri" w:eastAsia="Calibri" w:hAnsi="Calibri" w:cs="Calibri"/>
          <w:color w:val="000000"/>
          <w:lang w:val="en-AU"/>
        </w:rPr>
      </w:pPr>
      <w:r w:rsidRPr="00727944">
        <w:rPr>
          <w:rFonts w:ascii="Calibri" w:eastAsia="Calibri" w:hAnsi="Calibri" w:cs="Calibri"/>
          <w:b/>
          <w:color w:val="000000"/>
          <w:lang w:val="en-AU"/>
        </w:rPr>
        <w:t>THAT Council approve Planning Application No 719862 and issue a Notice of Decision to Grant a Permit for the Construction of six dwellings in accordance with the endorsed plans and subject to the following conditions:</w:t>
      </w:r>
    </w:p>
    <w:p w14:paraId="5CF0C02C" w14:textId="77777777" w:rsidR="2FD466F4" w:rsidRPr="00727944" w:rsidRDefault="2FD466F4" w:rsidP="00293E2D">
      <w:pPr>
        <w:spacing w:line="276" w:lineRule="auto"/>
        <w:rPr>
          <w:rFonts w:ascii="Calibri" w:hAnsi="Calibri" w:cs="Calibri"/>
          <w:b/>
          <w:color w:val="000000"/>
          <w:lang w:val="en-AU"/>
        </w:rPr>
      </w:pPr>
    </w:p>
    <w:p w14:paraId="1B092E9B" w14:textId="77777777" w:rsidR="2FD466F4" w:rsidRPr="00727944" w:rsidRDefault="00CC095B" w:rsidP="00293E2D">
      <w:pPr>
        <w:spacing w:line="276" w:lineRule="auto"/>
        <w:rPr>
          <w:rFonts w:ascii="Calibri" w:eastAsia="Calibri" w:hAnsi="Calibri" w:cs="Calibri"/>
          <w:color w:val="000000"/>
          <w:lang w:val="en-AU"/>
        </w:rPr>
      </w:pPr>
      <w:r w:rsidRPr="00727944">
        <w:rPr>
          <w:rFonts w:ascii="Calibri" w:eastAsia="Calibri" w:hAnsi="Calibri" w:cs="Calibri"/>
          <w:b/>
          <w:color w:val="000000"/>
          <w:lang w:val="en-AU"/>
        </w:rPr>
        <w:t>Payment</w:t>
      </w:r>
      <w:r w:rsidR="0088358E" w:rsidRPr="00727944">
        <w:rPr>
          <w:rFonts w:ascii="Calibri" w:eastAsia="Calibri" w:hAnsi="Calibri" w:cs="Calibri"/>
          <w:b/>
          <w:color w:val="000000"/>
          <w:lang w:val="en-AU"/>
        </w:rPr>
        <w:t>s</w:t>
      </w:r>
      <w:r w:rsidRPr="00727944">
        <w:rPr>
          <w:rFonts w:ascii="Calibri" w:eastAsia="Calibri" w:hAnsi="Calibri" w:cs="Calibri"/>
          <w:b/>
          <w:color w:val="000000"/>
          <w:lang w:val="en-AU"/>
        </w:rPr>
        <w:t xml:space="preserve"> Required</w:t>
      </w:r>
    </w:p>
    <w:p w14:paraId="4A4DA2E3" w14:textId="77777777" w:rsidR="001944EE" w:rsidRPr="007D645E" w:rsidRDefault="00CC095B" w:rsidP="00293E2D">
      <w:pPr>
        <w:numPr>
          <w:ilvl w:val="0"/>
          <w:numId w:val="16"/>
        </w:numPr>
        <w:spacing w:line="276" w:lineRule="auto"/>
        <w:contextualSpacing/>
        <w:rPr>
          <w:rFonts w:ascii="Calibri" w:hAnsi="Calibri" w:cs="Calibri"/>
          <w:lang w:val="en-AU"/>
        </w:rPr>
      </w:pPr>
      <w:r w:rsidRPr="003E0D6D">
        <w:rPr>
          <w:rFonts w:ascii="Calibri" w:hAnsi="Calibri" w:cs="Calibri"/>
          <w:b/>
          <w:bCs/>
          <w:lang w:val="en-AU"/>
        </w:rPr>
        <w:t>Prior to the endorsement of plans, the permit holder must pay to Council a contribution for drainage pursuant to Clause 45.06 of the Whittlesea Planning Scheme. The drainage contribution will be subject to the Consumer Price Index (CPI) applicable at the time of payment.</w:t>
      </w:r>
    </w:p>
    <w:p w14:paraId="1F6EA93F" w14:textId="77777777" w:rsidR="007D645E" w:rsidRPr="001944EE" w:rsidRDefault="007D645E" w:rsidP="00293E2D">
      <w:pPr>
        <w:spacing w:line="276" w:lineRule="auto"/>
        <w:ind w:left="360"/>
        <w:contextualSpacing/>
        <w:rPr>
          <w:rFonts w:ascii="Calibri" w:hAnsi="Calibri" w:cs="Calibri"/>
          <w:lang w:val="en-AU"/>
        </w:rPr>
      </w:pPr>
    </w:p>
    <w:p w14:paraId="735F9400" w14:textId="77777777" w:rsidR="2FD466F4" w:rsidRPr="003E0D6D" w:rsidRDefault="00CC095B" w:rsidP="00293E2D">
      <w:pPr>
        <w:tabs>
          <w:tab w:val="num" w:pos="1287"/>
        </w:tabs>
        <w:spacing w:line="276" w:lineRule="auto"/>
        <w:contextualSpacing/>
        <w:rPr>
          <w:rFonts w:ascii="Calibri" w:hAnsi="Calibri" w:cs="Calibri"/>
          <w:lang w:val="en-AU"/>
        </w:rPr>
      </w:pPr>
      <w:r w:rsidRPr="003E0D6D">
        <w:rPr>
          <w:rFonts w:ascii="Calibri" w:hAnsi="Calibri" w:cs="Calibri"/>
          <w:b/>
          <w:lang w:val="en-AU"/>
        </w:rPr>
        <w:t>Plans Required</w:t>
      </w:r>
    </w:p>
    <w:p w14:paraId="34BDB418" w14:textId="77777777" w:rsidR="2FD466F4" w:rsidRPr="00727944" w:rsidRDefault="00CC095B" w:rsidP="00293E2D">
      <w:pPr>
        <w:numPr>
          <w:ilvl w:val="0"/>
          <w:numId w:val="16"/>
        </w:numPr>
        <w:spacing w:line="276" w:lineRule="auto"/>
        <w:contextualSpacing/>
        <w:rPr>
          <w:rFonts w:ascii="Calibri" w:eastAsia="Calibri" w:hAnsi="Calibri" w:cs="Calibri"/>
          <w:b/>
          <w:color w:val="000000"/>
          <w:lang w:val="en-AU"/>
        </w:rPr>
      </w:pPr>
      <w:r w:rsidRPr="00727944">
        <w:rPr>
          <w:rFonts w:ascii="Calibri" w:hAnsi="Calibri" w:cs="Calibri"/>
          <w:b/>
          <w:lang w:val="en-AU"/>
        </w:rPr>
        <w:t>Before the development hereby permitted starts, a digital copy of amended plans to the satisfaction of the Responsible Authority must be submitted to and approved by the Responsible Authority. When approved, the plans will be endorsed and will then form part of this Permit. The plans must be generally in accordance with the plans submitted to Council on 18 November 2021 prepared by Architectural Home Designs but modified to show:</w:t>
      </w:r>
    </w:p>
    <w:p w14:paraId="6CB2CC5D" w14:textId="77777777" w:rsidR="05983AD1" w:rsidRPr="00727944" w:rsidRDefault="00CC095B" w:rsidP="00293E2D">
      <w:pPr>
        <w:numPr>
          <w:ilvl w:val="0"/>
          <w:numId w:val="17"/>
        </w:numPr>
        <w:spacing w:line="276" w:lineRule="auto"/>
        <w:contextualSpacing/>
        <w:rPr>
          <w:rFonts w:ascii="Calibri" w:hAnsi="Calibri" w:cs="Calibri"/>
          <w:b/>
          <w:color w:val="000000"/>
          <w:lang w:val="en-AU"/>
        </w:rPr>
      </w:pPr>
      <w:r w:rsidRPr="00727944">
        <w:rPr>
          <w:rFonts w:ascii="Calibri" w:hAnsi="Calibri" w:cs="Calibri"/>
          <w:b/>
          <w:color w:val="000000"/>
          <w:lang w:val="en-AU"/>
        </w:rPr>
        <w:lastRenderedPageBreak/>
        <w:t>All dimensions and areas to be accurate and to be consistent across each plan and elevation;</w:t>
      </w:r>
    </w:p>
    <w:p w14:paraId="22570F36" w14:textId="77777777" w:rsidR="0BCC768B" w:rsidRPr="00727944" w:rsidRDefault="00CC095B" w:rsidP="00293E2D">
      <w:pPr>
        <w:numPr>
          <w:ilvl w:val="0"/>
          <w:numId w:val="17"/>
        </w:numPr>
        <w:spacing w:line="276" w:lineRule="auto"/>
        <w:contextualSpacing/>
        <w:rPr>
          <w:rFonts w:ascii="Calibri" w:hAnsi="Calibri" w:cs="Calibri"/>
          <w:b/>
          <w:color w:val="000000"/>
          <w:lang w:val="en-AU"/>
        </w:rPr>
      </w:pPr>
      <w:r w:rsidRPr="00727944">
        <w:rPr>
          <w:rFonts w:ascii="Calibri" w:hAnsi="Calibri" w:cs="Calibri"/>
          <w:b/>
          <w:color w:val="000000"/>
          <w:lang w:val="en-AU"/>
        </w:rPr>
        <w:t>Reconfiguration of the first floors to dwellings 2 and 5 to provide a minimum of 1.5m separation between dwellings 1 and 2, and dwellings 4 and 5 at first floor level;</w:t>
      </w:r>
    </w:p>
    <w:p w14:paraId="00EF552D" w14:textId="77777777" w:rsidR="0080653F" w:rsidRPr="00727944" w:rsidRDefault="00CC095B" w:rsidP="00293E2D">
      <w:pPr>
        <w:numPr>
          <w:ilvl w:val="0"/>
          <w:numId w:val="17"/>
        </w:numPr>
        <w:spacing w:line="276" w:lineRule="auto"/>
        <w:contextualSpacing/>
        <w:rPr>
          <w:rFonts w:ascii="Calibri" w:hAnsi="Calibri" w:cs="Calibri"/>
          <w:b/>
          <w:color w:val="000000"/>
          <w:lang w:val="en-AU"/>
        </w:rPr>
      </w:pPr>
      <w:r w:rsidRPr="00727944">
        <w:rPr>
          <w:rFonts w:ascii="Calibri" w:hAnsi="Calibri" w:cs="Calibri"/>
          <w:b/>
          <w:color w:val="000000"/>
          <w:lang w:val="en-AU"/>
        </w:rPr>
        <w:t xml:space="preserve">Obscure glazing up to 1.7 metres above first floor </w:t>
      </w:r>
      <w:r w:rsidR="4C6D241C" w:rsidRPr="00727944">
        <w:rPr>
          <w:rFonts w:ascii="Calibri" w:hAnsi="Calibri" w:cs="Calibri"/>
          <w:b/>
          <w:color w:val="000000"/>
          <w:lang w:val="en-AU"/>
        </w:rPr>
        <w:t>level to any habitable window in accordance with the requirement of Standard B22;</w:t>
      </w:r>
    </w:p>
    <w:p w14:paraId="78A3488E" w14:textId="77777777" w:rsidR="00447B5C" w:rsidRPr="00727944" w:rsidRDefault="00CC095B" w:rsidP="00293E2D">
      <w:pPr>
        <w:numPr>
          <w:ilvl w:val="0"/>
          <w:numId w:val="17"/>
        </w:numPr>
        <w:spacing w:line="276" w:lineRule="auto"/>
        <w:contextualSpacing/>
        <w:rPr>
          <w:rFonts w:ascii="Calibri" w:hAnsi="Calibri" w:cs="Calibri"/>
          <w:b/>
          <w:color w:val="000000"/>
          <w:lang w:val="en-AU"/>
        </w:rPr>
      </w:pPr>
      <w:r w:rsidRPr="00727944">
        <w:rPr>
          <w:rFonts w:ascii="Calibri" w:hAnsi="Calibri" w:cs="Calibri"/>
          <w:b/>
          <w:color w:val="000000"/>
          <w:lang w:val="en-AU"/>
        </w:rPr>
        <w:t xml:space="preserve">Front setback increased to a minimum </w:t>
      </w:r>
      <w:r w:rsidR="3793DF3E" w:rsidRPr="00727944">
        <w:rPr>
          <w:rFonts w:ascii="Calibri" w:hAnsi="Calibri" w:cs="Calibri"/>
          <w:b/>
          <w:color w:val="000000"/>
          <w:lang w:val="en-AU"/>
        </w:rPr>
        <w:t>of 8.2 metres consistent with the requirement of Standard B6</w:t>
      </w:r>
      <w:r w:rsidR="089A92F0" w:rsidRPr="00727944">
        <w:rPr>
          <w:rFonts w:ascii="Calibri" w:hAnsi="Calibri" w:cs="Calibri"/>
          <w:b/>
          <w:color w:val="000000"/>
          <w:lang w:val="en-AU"/>
        </w:rPr>
        <w:t>;</w:t>
      </w:r>
    </w:p>
    <w:p w14:paraId="2B236C0B" w14:textId="77777777" w:rsidR="00CF59E8" w:rsidRPr="00727944" w:rsidRDefault="00CC095B" w:rsidP="00293E2D">
      <w:pPr>
        <w:numPr>
          <w:ilvl w:val="0"/>
          <w:numId w:val="17"/>
        </w:numPr>
        <w:spacing w:line="276" w:lineRule="auto"/>
        <w:contextualSpacing/>
        <w:rPr>
          <w:rFonts w:ascii="Calibri" w:hAnsi="Calibri" w:cs="Calibri"/>
          <w:b/>
          <w:color w:val="000000"/>
          <w:lang w:val="en-AU"/>
        </w:rPr>
      </w:pPr>
      <w:r w:rsidRPr="00727944">
        <w:rPr>
          <w:rFonts w:ascii="Calibri" w:hAnsi="Calibri" w:cs="Calibri"/>
          <w:b/>
          <w:color w:val="000000"/>
          <w:lang w:val="en-AU"/>
        </w:rPr>
        <w:t xml:space="preserve">Garage doors of dwellings 2 and 5 to open </w:t>
      </w:r>
      <w:r w:rsidR="67020473" w:rsidRPr="00727944">
        <w:rPr>
          <w:rFonts w:ascii="Calibri" w:hAnsi="Calibri" w:cs="Calibri"/>
          <w:b/>
          <w:color w:val="000000"/>
          <w:lang w:val="en-AU"/>
        </w:rPr>
        <w:t>out into the private open space;</w:t>
      </w:r>
    </w:p>
    <w:p w14:paraId="08F4BC23" w14:textId="77777777" w:rsidR="00D7474E" w:rsidRPr="00727944" w:rsidRDefault="00CC095B" w:rsidP="00293E2D">
      <w:pPr>
        <w:numPr>
          <w:ilvl w:val="0"/>
          <w:numId w:val="17"/>
        </w:numPr>
        <w:spacing w:line="276" w:lineRule="auto"/>
        <w:contextualSpacing/>
        <w:rPr>
          <w:rFonts w:ascii="Calibri" w:hAnsi="Calibri" w:cs="Calibri"/>
          <w:b/>
          <w:color w:val="000000"/>
          <w:lang w:val="en-AU"/>
        </w:rPr>
      </w:pPr>
      <w:r w:rsidRPr="00727944">
        <w:rPr>
          <w:rFonts w:ascii="Calibri" w:hAnsi="Calibri" w:cs="Calibri"/>
          <w:b/>
          <w:color w:val="000000"/>
          <w:lang w:val="en-AU"/>
        </w:rPr>
        <w:t xml:space="preserve">Vehicle crossing constructed in accordance with </w:t>
      </w:r>
      <w:r w:rsidR="7717FC14" w:rsidRPr="00727944">
        <w:rPr>
          <w:rFonts w:ascii="Calibri" w:hAnsi="Calibri" w:cs="Calibri"/>
          <w:b/>
          <w:color w:val="000000"/>
          <w:lang w:val="en-AU"/>
        </w:rPr>
        <w:t>standard drawing EDCM 501;</w:t>
      </w:r>
    </w:p>
    <w:p w14:paraId="2FE251E6" w14:textId="77777777" w:rsidR="00E31F00" w:rsidRPr="00727944" w:rsidRDefault="00CC095B" w:rsidP="00293E2D">
      <w:pPr>
        <w:numPr>
          <w:ilvl w:val="0"/>
          <w:numId w:val="17"/>
        </w:numPr>
        <w:spacing w:line="276" w:lineRule="auto"/>
        <w:contextualSpacing/>
        <w:rPr>
          <w:rFonts w:ascii="Calibri" w:hAnsi="Calibri" w:cs="Calibri"/>
          <w:b/>
          <w:color w:val="000000"/>
          <w:lang w:val="en-AU"/>
        </w:rPr>
      </w:pPr>
      <w:r w:rsidRPr="00727944">
        <w:rPr>
          <w:rFonts w:ascii="Calibri" w:hAnsi="Calibri" w:cs="Calibri"/>
          <w:b/>
          <w:color w:val="000000"/>
          <w:lang w:val="en-AU"/>
        </w:rPr>
        <w:t xml:space="preserve">Permeable paving </w:t>
      </w:r>
      <w:r w:rsidR="1EA1E0CB" w:rsidRPr="00727944">
        <w:rPr>
          <w:rFonts w:ascii="Calibri" w:hAnsi="Calibri" w:cs="Calibri"/>
          <w:b/>
          <w:color w:val="000000"/>
          <w:lang w:val="en-AU"/>
        </w:rPr>
        <w:t xml:space="preserve">to be used in lieu of concrete paving </w:t>
      </w:r>
      <w:r w:rsidRPr="00727944">
        <w:rPr>
          <w:rFonts w:ascii="Calibri" w:hAnsi="Calibri" w:cs="Calibri"/>
          <w:b/>
          <w:color w:val="000000"/>
          <w:lang w:val="en-AU"/>
        </w:rPr>
        <w:t>for driveway and car parking spaces;</w:t>
      </w:r>
    </w:p>
    <w:p w14:paraId="186CAD76" w14:textId="77777777" w:rsidR="00AD57AA" w:rsidRPr="00727944" w:rsidRDefault="00CC095B" w:rsidP="00293E2D">
      <w:pPr>
        <w:numPr>
          <w:ilvl w:val="0"/>
          <w:numId w:val="17"/>
        </w:numPr>
        <w:spacing w:line="276" w:lineRule="auto"/>
        <w:contextualSpacing/>
        <w:rPr>
          <w:rFonts w:ascii="Calibri" w:hAnsi="Calibri" w:cs="Calibri"/>
          <w:b/>
          <w:color w:val="000000"/>
          <w:lang w:val="en-AU"/>
        </w:rPr>
      </w:pPr>
      <w:r w:rsidRPr="00727944">
        <w:rPr>
          <w:rFonts w:ascii="Calibri" w:hAnsi="Calibri" w:cs="Calibri"/>
          <w:b/>
          <w:color w:val="000000"/>
          <w:lang w:val="en-AU"/>
        </w:rPr>
        <w:t xml:space="preserve">Windows to staircases of dwellings 3 </w:t>
      </w:r>
      <w:r w:rsidR="5567D17D" w:rsidRPr="00727944">
        <w:rPr>
          <w:rFonts w:ascii="Calibri" w:hAnsi="Calibri" w:cs="Calibri"/>
          <w:b/>
          <w:color w:val="000000"/>
          <w:lang w:val="en-AU"/>
        </w:rPr>
        <w:t>and</w:t>
      </w:r>
      <w:r w:rsidRPr="00727944">
        <w:rPr>
          <w:rFonts w:ascii="Calibri" w:hAnsi="Calibri" w:cs="Calibri"/>
          <w:b/>
          <w:color w:val="000000"/>
          <w:lang w:val="en-AU"/>
        </w:rPr>
        <w:t xml:space="preserve"> 5 at first floor;</w:t>
      </w:r>
    </w:p>
    <w:p w14:paraId="1C475798" w14:textId="77777777" w:rsidR="00DD15C1" w:rsidRPr="00727944" w:rsidRDefault="00CC095B" w:rsidP="00293E2D">
      <w:pPr>
        <w:numPr>
          <w:ilvl w:val="0"/>
          <w:numId w:val="17"/>
        </w:numPr>
        <w:spacing w:line="276" w:lineRule="auto"/>
        <w:contextualSpacing/>
        <w:rPr>
          <w:rFonts w:ascii="Calibri" w:hAnsi="Calibri" w:cs="Calibri"/>
          <w:b/>
          <w:color w:val="000000"/>
          <w:lang w:val="en-AU"/>
        </w:rPr>
      </w:pPr>
      <w:r w:rsidRPr="00727944">
        <w:rPr>
          <w:rFonts w:ascii="Calibri" w:hAnsi="Calibri" w:cs="Calibri"/>
          <w:b/>
          <w:color w:val="000000"/>
          <w:lang w:val="en-AU"/>
        </w:rPr>
        <w:t>Swept paths for all vehicle turning movements</w:t>
      </w:r>
      <w:r w:rsidR="600205D3" w:rsidRPr="00727944">
        <w:rPr>
          <w:rFonts w:ascii="Calibri" w:hAnsi="Calibri" w:cs="Calibri"/>
          <w:b/>
          <w:color w:val="000000"/>
          <w:lang w:val="en-AU"/>
        </w:rPr>
        <w:t>, demonstrating vehicles entering/exiting car spaces on site in a forwards direction with no more than three movements for dwellings 2, 3, 5, 6 and the visitor car space</w:t>
      </w:r>
      <w:r w:rsidR="4CE1B828" w:rsidRPr="00727944">
        <w:rPr>
          <w:rFonts w:ascii="Calibri" w:hAnsi="Calibri" w:cs="Calibri"/>
          <w:b/>
          <w:color w:val="000000"/>
          <w:lang w:val="en-AU"/>
        </w:rPr>
        <w:t>;</w:t>
      </w:r>
    </w:p>
    <w:p w14:paraId="77F81FE2" w14:textId="77777777" w:rsidR="05983AD1" w:rsidRPr="00727944" w:rsidRDefault="00CC095B" w:rsidP="00293E2D">
      <w:pPr>
        <w:numPr>
          <w:ilvl w:val="0"/>
          <w:numId w:val="17"/>
        </w:numPr>
        <w:spacing w:line="276" w:lineRule="auto"/>
        <w:contextualSpacing/>
        <w:rPr>
          <w:rFonts w:ascii="Calibri" w:hAnsi="Calibri" w:cs="Calibri"/>
          <w:b/>
          <w:color w:val="000000"/>
          <w:lang w:val="en-AU"/>
        </w:rPr>
      </w:pPr>
      <w:r w:rsidRPr="00727944">
        <w:rPr>
          <w:rFonts w:ascii="Calibri" w:hAnsi="Calibri" w:cs="Calibri"/>
          <w:b/>
          <w:color w:val="000000"/>
          <w:lang w:val="en-AU"/>
        </w:rPr>
        <w:t>Minimum internal radius of 4 metres to each change in direction of the driveaway;</w:t>
      </w:r>
    </w:p>
    <w:p w14:paraId="04EC0DC0" w14:textId="77777777" w:rsidR="0BCC768B" w:rsidRPr="00727944" w:rsidRDefault="00CC095B" w:rsidP="00293E2D">
      <w:pPr>
        <w:numPr>
          <w:ilvl w:val="0"/>
          <w:numId w:val="17"/>
        </w:numPr>
        <w:spacing w:line="276" w:lineRule="auto"/>
        <w:contextualSpacing/>
        <w:rPr>
          <w:rFonts w:ascii="Calibri" w:hAnsi="Calibri" w:cs="Calibri"/>
          <w:b/>
          <w:color w:val="000000"/>
          <w:lang w:val="en-AU"/>
        </w:rPr>
      </w:pPr>
      <w:r w:rsidRPr="00727944">
        <w:rPr>
          <w:rFonts w:ascii="Calibri" w:hAnsi="Calibri" w:cs="Calibri"/>
          <w:b/>
          <w:color w:val="000000"/>
          <w:lang w:val="en-AU"/>
        </w:rPr>
        <w:t>Visitor car parking space to be line marked and signed as a visitor car parking space in accordance with the Australian Standards;</w:t>
      </w:r>
    </w:p>
    <w:p w14:paraId="6ED840E9" w14:textId="77777777" w:rsidR="55105BC0" w:rsidRPr="00727944" w:rsidRDefault="00CC095B" w:rsidP="00293E2D">
      <w:pPr>
        <w:numPr>
          <w:ilvl w:val="0"/>
          <w:numId w:val="17"/>
        </w:numPr>
        <w:spacing w:line="276" w:lineRule="auto"/>
        <w:contextualSpacing/>
        <w:rPr>
          <w:rFonts w:ascii="Calibri" w:hAnsi="Calibri" w:cs="Calibri"/>
          <w:b/>
          <w:color w:val="000000"/>
          <w:lang w:val="en-AU"/>
        </w:rPr>
      </w:pPr>
      <w:r w:rsidRPr="00727944">
        <w:rPr>
          <w:rFonts w:ascii="Calibri" w:hAnsi="Calibri" w:cs="Calibri"/>
          <w:b/>
          <w:color w:val="000000"/>
          <w:lang w:val="en-AU"/>
        </w:rPr>
        <w:t>Security lighting located within the internal accessway and car spaces at the rear of the site.</w:t>
      </w:r>
    </w:p>
    <w:p w14:paraId="793F1364" w14:textId="77777777" w:rsidR="0BCC768B" w:rsidRPr="00727944" w:rsidRDefault="00CC095B" w:rsidP="00293E2D">
      <w:pPr>
        <w:numPr>
          <w:ilvl w:val="0"/>
          <w:numId w:val="17"/>
        </w:numPr>
        <w:spacing w:line="276" w:lineRule="auto"/>
        <w:contextualSpacing/>
        <w:rPr>
          <w:rFonts w:ascii="Calibri" w:eastAsia="Calibri" w:hAnsi="Calibri" w:cs="Calibri"/>
          <w:b/>
          <w:color w:val="000000"/>
          <w:lang w:val="en-AU"/>
        </w:rPr>
      </w:pPr>
      <w:r w:rsidRPr="00727944">
        <w:rPr>
          <w:rFonts w:ascii="Calibri" w:hAnsi="Calibri" w:cs="Calibri"/>
          <w:b/>
          <w:color w:val="000000"/>
          <w:lang w:val="en-AU"/>
        </w:rPr>
        <w:t>Any changes as required by Condition 3 of this permit.</w:t>
      </w:r>
    </w:p>
    <w:p w14:paraId="03D7E123" w14:textId="77777777" w:rsidR="05983AD1" w:rsidRPr="00727944" w:rsidRDefault="00CC095B" w:rsidP="00293E2D">
      <w:pPr>
        <w:numPr>
          <w:ilvl w:val="0"/>
          <w:numId w:val="17"/>
        </w:numPr>
        <w:spacing w:line="276" w:lineRule="auto"/>
        <w:contextualSpacing/>
        <w:rPr>
          <w:rFonts w:ascii="Calibri" w:eastAsia="Calibri" w:hAnsi="Calibri" w:cs="Calibri"/>
          <w:b/>
          <w:color w:val="000000"/>
          <w:lang w:val="en-AU"/>
        </w:rPr>
      </w:pPr>
      <w:r w:rsidRPr="00727944">
        <w:rPr>
          <w:rFonts w:ascii="Calibri" w:hAnsi="Calibri" w:cs="Calibri"/>
          <w:b/>
          <w:color w:val="000000"/>
          <w:lang w:val="en-AU"/>
        </w:rPr>
        <w:t>Annotate/indicate sustainability commitments as per the Sustainable Design Assessment required by Condition 4 of this permit.</w:t>
      </w:r>
    </w:p>
    <w:p w14:paraId="0BE4AE4C" w14:textId="77777777" w:rsidR="0BCC768B" w:rsidRPr="00727944" w:rsidRDefault="00CC095B" w:rsidP="00293E2D">
      <w:pPr>
        <w:numPr>
          <w:ilvl w:val="0"/>
          <w:numId w:val="18"/>
        </w:numPr>
        <w:spacing w:line="276" w:lineRule="auto"/>
        <w:contextualSpacing/>
        <w:rPr>
          <w:rFonts w:ascii="Calibri" w:hAnsi="Calibri" w:cs="Calibri"/>
          <w:b/>
          <w:color w:val="000000"/>
          <w:lang w:val="en-AU"/>
        </w:rPr>
      </w:pPr>
      <w:r w:rsidRPr="00727944">
        <w:rPr>
          <w:rFonts w:ascii="Calibri" w:hAnsi="Calibri" w:cs="Calibri"/>
          <w:b/>
          <w:color w:val="000000"/>
          <w:lang w:val="en-AU"/>
        </w:rPr>
        <w:t xml:space="preserve">Before the development hereby permitted starts, a </w:t>
      </w:r>
      <w:r w:rsidR="267A2E33" w:rsidRPr="00727944">
        <w:rPr>
          <w:rFonts w:ascii="Calibri" w:hAnsi="Calibri" w:cs="Calibri"/>
          <w:b/>
          <w:color w:val="000000"/>
          <w:lang w:val="en-AU"/>
        </w:rPr>
        <w:t xml:space="preserve">digital copy of amended detailed </w:t>
      </w:r>
      <w:r w:rsidR="1CF706DF" w:rsidRPr="00727944">
        <w:rPr>
          <w:rFonts w:ascii="Calibri" w:hAnsi="Calibri" w:cs="Calibri"/>
          <w:b/>
          <w:color w:val="000000"/>
          <w:lang w:val="en-AU"/>
        </w:rPr>
        <w:t>landscape plans</w:t>
      </w:r>
      <w:r w:rsidRPr="00727944">
        <w:rPr>
          <w:rFonts w:ascii="Calibri" w:hAnsi="Calibri" w:cs="Calibri"/>
          <w:b/>
          <w:color w:val="000000"/>
          <w:lang w:val="en-AU"/>
        </w:rPr>
        <w:t xml:space="preserve"> to the satisfaction of the Responsible Authority must be submitted to, and approved by, the Responsible Authority. When approved, the plans will be endorsed and will then form part of this permit. The amended </w:t>
      </w:r>
      <w:r w:rsidR="6D826DEA" w:rsidRPr="00727944">
        <w:rPr>
          <w:rFonts w:ascii="Calibri" w:hAnsi="Calibri" w:cs="Calibri"/>
          <w:b/>
          <w:color w:val="000000"/>
          <w:lang w:val="en-AU"/>
        </w:rPr>
        <w:t>landscape plan</w:t>
      </w:r>
      <w:r w:rsidRPr="00727944">
        <w:rPr>
          <w:rFonts w:ascii="Calibri" w:hAnsi="Calibri" w:cs="Calibri"/>
          <w:b/>
          <w:color w:val="000000"/>
          <w:lang w:val="en-AU"/>
        </w:rPr>
        <w:t xml:space="preserve"> must be generally in accordance with the submitted </w:t>
      </w:r>
      <w:r w:rsidR="6D826DEA" w:rsidRPr="00727944">
        <w:rPr>
          <w:rFonts w:ascii="Calibri" w:hAnsi="Calibri" w:cs="Calibri"/>
          <w:b/>
          <w:color w:val="000000"/>
          <w:lang w:val="en-AU"/>
        </w:rPr>
        <w:t>landscape plan</w:t>
      </w:r>
      <w:r w:rsidRPr="00727944">
        <w:rPr>
          <w:rFonts w:ascii="Calibri" w:hAnsi="Calibri" w:cs="Calibri"/>
          <w:b/>
          <w:color w:val="000000"/>
          <w:lang w:val="en-AU"/>
        </w:rPr>
        <w:t xml:space="preserve"> dated </w:t>
      </w:r>
      <w:r w:rsidR="336D96E3" w:rsidRPr="00727944">
        <w:rPr>
          <w:rFonts w:ascii="Calibri" w:hAnsi="Calibri" w:cs="Calibri"/>
          <w:b/>
          <w:color w:val="000000"/>
          <w:lang w:val="en-AU"/>
        </w:rPr>
        <w:t>18 November 2021</w:t>
      </w:r>
      <w:r w:rsidRPr="00727944">
        <w:rPr>
          <w:rFonts w:ascii="Calibri" w:hAnsi="Calibri" w:cs="Calibri"/>
          <w:b/>
          <w:color w:val="000000"/>
          <w:lang w:val="en-AU"/>
        </w:rPr>
        <w:t xml:space="preserve"> prepared by </w:t>
      </w:r>
      <w:r w:rsidR="51E472BB" w:rsidRPr="00727944">
        <w:rPr>
          <w:rFonts w:ascii="Calibri" w:hAnsi="Calibri" w:cs="Calibri"/>
          <w:b/>
          <w:color w:val="000000"/>
          <w:lang w:val="en-AU"/>
        </w:rPr>
        <w:t>Architectural Home Designs</w:t>
      </w:r>
      <w:r w:rsidRPr="00727944">
        <w:rPr>
          <w:rFonts w:ascii="Calibri" w:hAnsi="Calibri" w:cs="Calibri"/>
          <w:b/>
          <w:color w:val="000000"/>
          <w:lang w:val="en-AU"/>
        </w:rPr>
        <w:t>, but modified to show:</w:t>
      </w:r>
    </w:p>
    <w:p w14:paraId="5EFF3E06" w14:textId="77777777" w:rsidR="05983AD1" w:rsidRPr="00727944" w:rsidRDefault="00CC095B" w:rsidP="00293E2D">
      <w:pPr>
        <w:numPr>
          <w:ilvl w:val="0"/>
          <w:numId w:val="19"/>
        </w:numPr>
        <w:spacing w:line="276" w:lineRule="auto"/>
        <w:contextualSpacing/>
        <w:rPr>
          <w:rFonts w:ascii="Calibri" w:eastAsia="Calibri" w:hAnsi="Calibri" w:cs="Calibri"/>
          <w:b/>
          <w:color w:val="000000"/>
          <w:lang w:val="en-AU"/>
        </w:rPr>
      </w:pPr>
      <w:r w:rsidRPr="00727944">
        <w:rPr>
          <w:rFonts w:ascii="Calibri" w:hAnsi="Calibri" w:cs="Calibri"/>
          <w:b/>
          <w:color w:val="000000"/>
          <w:lang w:val="en-AU"/>
        </w:rPr>
        <w:t>The location of the sewer pipe asset and appropriate offset of vegetation if required.</w:t>
      </w:r>
    </w:p>
    <w:p w14:paraId="00FB50AA" w14:textId="77777777" w:rsidR="4566354F" w:rsidRPr="00727944" w:rsidRDefault="00CC095B" w:rsidP="00293E2D">
      <w:pPr>
        <w:numPr>
          <w:ilvl w:val="0"/>
          <w:numId w:val="19"/>
        </w:numPr>
        <w:spacing w:line="276" w:lineRule="auto"/>
        <w:contextualSpacing/>
        <w:rPr>
          <w:rFonts w:ascii="Calibri" w:eastAsia="Calibri" w:hAnsi="Calibri" w:cs="Calibri"/>
          <w:b/>
          <w:color w:val="000000"/>
          <w:lang w:val="en-AU"/>
        </w:rPr>
      </w:pPr>
      <w:r w:rsidRPr="00727944">
        <w:rPr>
          <w:rFonts w:ascii="Calibri" w:hAnsi="Calibri" w:cs="Calibri"/>
          <w:b/>
          <w:color w:val="000000"/>
          <w:lang w:val="en-AU"/>
        </w:rPr>
        <w:t>The provision of at least one additional canopy tree in the rear setback area, to be provided in a pervious area of at least 5m by 5m, in addition to the required secluded private open space.</w:t>
      </w:r>
    </w:p>
    <w:p w14:paraId="44522D20" w14:textId="77777777" w:rsidR="00824838" w:rsidRPr="00727944" w:rsidRDefault="00CC095B" w:rsidP="00293E2D">
      <w:pPr>
        <w:numPr>
          <w:ilvl w:val="0"/>
          <w:numId w:val="19"/>
        </w:numPr>
        <w:spacing w:line="276" w:lineRule="auto"/>
        <w:contextualSpacing/>
        <w:rPr>
          <w:rFonts w:ascii="Calibri" w:hAnsi="Calibri" w:cs="Calibri"/>
          <w:b/>
          <w:color w:val="000000"/>
          <w:lang w:val="en-AU"/>
        </w:rPr>
      </w:pPr>
      <w:r w:rsidRPr="00727944">
        <w:rPr>
          <w:rFonts w:ascii="Calibri" w:hAnsi="Calibri" w:cs="Calibri"/>
          <w:b/>
          <w:color w:val="000000"/>
          <w:lang w:val="en-AU"/>
        </w:rPr>
        <w:t>Any changes as required by Condition 2 of this permit.</w:t>
      </w:r>
    </w:p>
    <w:p w14:paraId="1F99F447" w14:textId="77777777" w:rsidR="00A86871" w:rsidRPr="00727944" w:rsidRDefault="00CC095B" w:rsidP="00293E2D">
      <w:pPr>
        <w:numPr>
          <w:ilvl w:val="0"/>
          <w:numId w:val="18"/>
        </w:numPr>
        <w:spacing w:line="276" w:lineRule="auto"/>
        <w:contextualSpacing/>
        <w:rPr>
          <w:rFonts w:ascii="Calibri" w:hAnsi="Calibri" w:cs="Calibri"/>
          <w:b/>
          <w:color w:val="000000"/>
          <w:lang w:val="en-AU"/>
        </w:rPr>
      </w:pPr>
      <w:r w:rsidRPr="00727944">
        <w:rPr>
          <w:rFonts w:ascii="Calibri" w:hAnsi="Calibri" w:cs="Calibri"/>
          <w:b/>
          <w:color w:val="000000"/>
          <w:lang w:val="en-AU"/>
        </w:rPr>
        <w:t>Before the development hereby permitted starts, a Sustainable Design Assessment (SDA) to the satisfaction of the Responsible Authority must be submitted to, and approved by, the Responsible Authority. When approved, the plans will be endorsed and will then form part of this permit.</w:t>
      </w:r>
    </w:p>
    <w:p w14:paraId="703D09F4" w14:textId="77777777" w:rsidR="00D94D9B" w:rsidRPr="00727944" w:rsidRDefault="00CC095B" w:rsidP="00293E2D">
      <w:pPr>
        <w:numPr>
          <w:ilvl w:val="0"/>
          <w:numId w:val="18"/>
        </w:numPr>
        <w:spacing w:line="276" w:lineRule="auto"/>
        <w:contextualSpacing/>
        <w:rPr>
          <w:rFonts w:ascii="Calibri" w:hAnsi="Calibri" w:cs="Calibri"/>
          <w:b/>
          <w:color w:val="000000"/>
          <w:lang w:val="en-AU"/>
        </w:rPr>
      </w:pPr>
      <w:r w:rsidRPr="00727944">
        <w:rPr>
          <w:rFonts w:ascii="Calibri" w:hAnsi="Calibri" w:cs="Calibri"/>
          <w:b/>
          <w:color w:val="000000"/>
          <w:lang w:val="en-AU"/>
        </w:rPr>
        <w:lastRenderedPageBreak/>
        <w:t>Before the development starts, a Waste Management Plan must be submitted to and approved by the Responsible Authority. When approved, the plan will be endorsed and form part of this planning permit. The approved waste management plan must be implemented to the satisfaction of the Responsible Authority. The Plan must be in accordance with Council’s Waste Management and Resource Recovery Strategy, and provide the following details of a regular waste (including recyclables) collection service for the subject land including:</w:t>
      </w:r>
    </w:p>
    <w:p w14:paraId="70B3BE63" w14:textId="77777777" w:rsidR="00D94D9B" w:rsidRPr="00727944" w:rsidRDefault="00CC095B" w:rsidP="00293E2D">
      <w:pPr>
        <w:numPr>
          <w:ilvl w:val="0"/>
          <w:numId w:val="20"/>
        </w:numPr>
        <w:tabs>
          <w:tab w:val="clear" w:pos="720"/>
          <w:tab w:val="num" w:pos="-525"/>
        </w:tabs>
        <w:spacing w:line="276" w:lineRule="auto"/>
        <w:ind w:left="360" w:firstLine="0"/>
        <w:textAlignment w:val="baseline"/>
        <w:rPr>
          <w:rFonts w:ascii="Calibri" w:hAnsi="Calibri" w:cs="Calibri"/>
          <w:b/>
          <w:color w:val="000000"/>
          <w:lang w:val="en-AU"/>
        </w:rPr>
      </w:pPr>
      <w:r w:rsidRPr="00727944">
        <w:rPr>
          <w:rFonts w:ascii="Calibri" w:hAnsi="Calibri" w:cs="Calibri"/>
          <w:b/>
          <w:color w:val="000000"/>
          <w:lang w:val="en-AU"/>
        </w:rPr>
        <w:t>The type/s and number of waste bins.</w:t>
      </w:r>
    </w:p>
    <w:p w14:paraId="3A9BD9C5" w14:textId="77777777" w:rsidR="00D94D9B" w:rsidRPr="00727944" w:rsidRDefault="00CC095B" w:rsidP="00293E2D">
      <w:pPr>
        <w:numPr>
          <w:ilvl w:val="0"/>
          <w:numId w:val="20"/>
        </w:numPr>
        <w:tabs>
          <w:tab w:val="clear" w:pos="720"/>
          <w:tab w:val="num" w:pos="-525"/>
        </w:tabs>
        <w:spacing w:line="276" w:lineRule="auto"/>
        <w:ind w:left="360" w:firstLine="0"/>
        <w:textAlignment w:val="baseline"/>
        <w:rPr>
          <w:rFonts w:ascii="Calibri" w:hAnsi="Calibri" w:cs="Calibri"/>
          <w:b/>
          <w:color w:val="000000"/>
          <w:lang w:val="en-AU"/>
        </w:rPr>
      </w:pPr>
      <w:r w:rsidRPr="00727944">
        <w:rPr>
          <w:rFonts w:ascii="Calibri" w:hAnsi="Calibri" w:cs="Calibri"/>
          <w:b/>
          <w:color w:val="000000"/>
          <w:lang w:val="en-AU"/>
        </w:rPr>
        <w:t>Screening of bins.</w:t>
      </w:r>
    </w:p>
    <w:p w14:paraId="07FE3383" w14:textId="77777777" w:rsidR="00D94D9B" w:rsidRPr="00727944" w:rsidRDefault="00CC095B" w:rsidP="00293E2D">
      <w:pPr>
        <w:numPr>
          <w:ilvl w:val="0"/>
          <w:numId w:val="20"/>
        </w:numPr>
        <w:tabs>
          <w:tab w:val="clear" w:pos="720"/>
          <w:tab w:val="num" w:pos="-525"/>
        </w:tabs>
        <w:spacing w:line="276" w:lineRule="auto"/>
        <w:ind w:left="360" w:firstLine="0"/>
        <w:textAlignment w:val="baseline"/>
        <w:rPr>
          <w:rFonts w:ascii="Calibri" w:hAnsi="Calibri" w:cs="Calibri"/>
          <w:b/>
          <w:color w:val="000000"/>
          <w:lang w:val="en-AU"/>
        </w:rPr>
      </w:pPr>
      <w:r w:rsidRPr="00727944">
        <w:rPr>
          <w:rFonts w:ascii="Calibri" w:hAnsi="Calibri" w:cs="Calibri"/>
          <w:b/>
          <w:color w:val="000000"/>
          <w:lang w:val="en-AU"/>
        </w:rPr>
        <w:t>Type / size of trucks.</w:t>
      </w:r>
    </w:p>
    <w:p w14:paraId="3E0ACD01" w14:textId="77777777" w:rsidR="00D94D9B" w:rsidRPr="00727944" w:rsidRDefault="00CC095B" w:rsidP="00293E2D">
      <w:pPr>
        <w:numPr>
          <w:ilvl w:val="0"/>
          <w:numId w:val="20"/>
        </w:numPr>
        <w:tabs>
          <w:tab w:val="clear" w:pos="720"/>
          <w:tab w:val="num" w:pos="-525"/>
        </w:tabs>
        <w:spacing w:line="276" w:lineRule="auto"/>
        <w:ind w:left="360" w:firstLine="0"/>
        <w:textAlignment w:val="baseline"/>
        <w:rPr>
          <w:rFonts w:ascii="Calibri" w:hAnsi="Calibri" w:cs="Calibri"/>
          <w:b/>
          <w:color w:val="000000"/>
          <w:lang w:val="en-AU"/>
        </w:rPr>
      </w:pPr>
      <w:r w:rsidRPr="00727944">
        <w:rPr>
          <w:rFonts w:ascii="Calibri" w:hAnsi="Calibri" w:cs="Calibri"/>
          <w:b/>
          <w:color w:val="000000"/>
          <w:lang w:val="en-AU"/>
        </w:rPr>
        <w:t>Frequency of waste collection.</w:t>
      </w:r>
    </w:p>
    <w:p w14:paraId="3F6783D8" w14:textId="77777777" w:rsidR="00D94D9B" w:rsidRPr="00727944" w:rsidRDefault="00CC095B" w:rsidP="00293E2D">
      <w:pPr>
        <w:numPr>
          <w:ilvl w:val="0"/>
          <w:numId w:val="21"/>
        </w:numPr>
        <w:tabs>
          <w:tab w:val="clear" w:pos="720"/>
        </w:tabs>
        <w:spacing w:line="276" w:lineRule="auto"/>
        <w:ind w:left="360" w:firstLine="0"/>
        <w:textAlignment w:val="baseline"/>
        <w:rPr>
          <w:rFonts w:ascii="Calibri" w:hAnsi="Calibri" w:cs="Arial"/>
          <w:b/>
          <w:color w:val="000000"/>
          <w:lang w:val="en-AU"/>
        </w:rPr>
      </w:pPr>
      <w:r w:rsidRPr="65634F30">
        <w:rPr>
          <w:rFonts w:ascii="Calibri" w:hAnsi="Calibri" w:cs="Arial"/>
          <w:b/>
          <w:color w:val="000000"/>
          <w:lang w:val="en-AU"/>
        </w:rPr>
        <w:t>Hours of collection (to comply with EPA Regulations)</w:t>
      </w:r>
    </w:p>
    <w:p w14:paraId="0139BF34" w14:textId="77777777" w:rsidR="00A2169B" w:rsidRDefault="00CC095B" w:rsidP="00293E2D">
      <w:pPr>
        <w:spacing w:line="276" w:lineRule="auto"/>
        <w:ind w:left="360"/>
        <w:contextualSpacing/>
        <w:rPr>
          <w:rFonts w:ascii="Calibri" w:hAnsi="Calibri" w:cs="Arial"/>
          <w:b/>
          <w:color w:val="000000"/>
          <w:lang w:val="en-AU"/>
        </w:rPr>
      </w:pPr>
      <w:r w:rsidRPr="65634F30">
        <w:rPr>
          <w:rFonts w:ascii="Calibri" w:hAnsi="Calibri" w:cs="Arial"/>
          <w:b/>
          <w:color w:val="000000"/>
          <w:lang w:val="en-AU"/>
        </w:rPr>
        <w:t>to the satisfaction of the Responsible Authority. The endorsed Waste Management Plan must not be amended without prior written consent of the Responsible Authority.</w:t>
      </w:r>
    </w:p>
    <w:p w14:paraId="1F68D72E" w14:textId="77777777" w:rsidR="008B1AE9" w:rsidRDefault="008B1AE9" w:rsidP="00293E2D">
      <w:pPr>
        <w:spacing w:line="276" w:lineRule="auto"/>
        <w:ind w:left="360"/>
        <w:contextualSpacing/>
        <w:rPr>
          <w:rFonts w:ascii="Calibri" w:hAnsi="Calibri" w:cs="Arial"/>
          <w:b/>
          <w:color w:val="000000"/>
          <w:lang w:val="en-AU"/>
        </w:rPr>
      </w:pPr>
    </w:p>
    <w:p w14:paraId="1413B66A" w14:textId="77777777" w:rsidR="0BCC768B" w:rsidRPr="00727944" w:rsidRDefault="00CC095B" w:rsidP="00293E2D">
      <w:pPr>
        <w:spacing w:line="276" w:lineRule="auto"/>
        <w:ind w:left="360" w:hanging="360"/>
        <w:contextualSpacing/>
        <w:rPr>
          <w:rFonts w:ascii="Calibri" w:hAnsi="Calibri" w:cs="Calibri"/>
          <w:b/>
          <w:color w:val="000000"/>
          <w:lang w:val="en-AU"/>
        </w:rPr>
      </w:pPr>
      <w:r w:rsidRPr="00727944">
        <w:rPr>
          <w:rFonts w:ascii="Calibri" w:hAnsi="Calibri" w:cs="Calibri"/>
          <w:b/>
          <w:color w:val="000000"/>
          <w:lang w:val="en-AU"/>
        </w:rPr>
        <w:t>Construction Management Plan</w:t>
      </w:r>
    </w:p>
    <w:p w14:paraId="5349B00D" w14:textId="77777777" w:rsidR="0BCC768B" w:rsidRPr="00B552AF" w:rsidRDefault="00CC095B" w:rsidP="00293E2D">
      <w:pPr>
        <w:numPr>
          <w:ilvl w:val="0"/>
          <w:numId w:val="18"/>
        </w:numPr>
        <w:spacing w:line="276" w:lineRule="auto"/>
        <w:ind w:left="426" w:hanging="426"/>
        <w:contextualSpacing/>
        <w:rPr>
          <w:rFonts w:ascii="Calibri" w:hAnsi="Calibri" w:cs="Calibri"/>
          <w:b/>
          <w:color w:val="000000"/>
        </w:rPr>
      </w:pPr>
      <w:r w:rsidRPr="00727944">
        <w:rPr>
          <w:rFonts w:ascii="Calibri" w:hAnsi="Calibri" w:cs="Calibri"/>
          <w:b/>
          <w:color w:val="000000"/>
          <w:lang w:val="en-AU"/>
        </w:rPr>
        <w:t>Prior to the commencement of works, including demolition and excavation, a Construction Management Plan must be submitted to and endorsed by the Responsible Authority and be in accordance with the Responsible Authority’s Construction Management Plan template and include a detailed Site Management</w:t>
      </w:r>
      <w:r>
        <w:rPr>
          <w:rFonts w:ascii="Calibri" w:hAnsi="Calibri" w:cs="Calibri"/>
          <w:b/>
          <w:color w:val="000000"/>
          <w:lang w:val="en-AU"/>
        </w:rPr>
        <w:t xml:space="preserve"> </w:t>
      </w:r>
      <w:r w:rsidRPr="00727944">
        <w:rPr>
          <w:rFonts w:ascii="Calibri" w:hAnsi="Calibri" w:cs="Calibri"/>
          <w:b/>
          <w:color w:val="000000"/>
          <w:lang w:val="en-AU"/>
        </w:rPr>
        <w:t>Plan. No works</w:t>
      </w:r>
      <w:r w:rsidR="0C2283C7" w:rsidRPr="00727944">
        <w:rPr>
          <w:rFonts w:ascii="Calibri" w:hAnsi="Calibri" w:cs="Calibri"/>
          <w:lang w:val="en-AU"/>
        </w:rPr>
        <w:t xml:space="preserve"> </w:t>
      </w:r>
      <w:r w:rsidR="0C2283C7" w:rsidRPr="00727944">
        <w:rPr>
          <w:rFonts w:ascii="Calibri" w:hAnsi="Calibri" w:cs="Calibri"/>
          <w:b/>
          <w:color w:val="000000"/>
          <w:lang w:val="en-AU"/>
        </w:rPr>
        <w:t>are permitted to occur until the Plan has been endorsed by the Responsible Authority. Once endorsed, the Construction Management Plan will form part of the permit and must be implemented to the satisfaction of the Responsible Authority.</w:t>
      </w:r>
      <w:r w:rsidR="05983AD1" w:rsidRPr="00727944">
        <w:rPr>
          <w:rFonts w:ascii="Calibri" w:eastAsia="Calibri" w:hAnsi="Calibri" w:cs="Calibri"/>
          <w:color w:val="000000"/>
        </w:rPr>
        <w:t xml:space="preserve"> </w:t>
      </w:r>
    </w:p>
    <w:p w14:paraId="4CF3B302" w14:textId="77777777" w:rsidR="00B552AF" w:rsidRDefault="00B552AF" w:rsidP="00293E2D">
      <w:pPr>
        <w:spacing w:line="276" w:lineRule="auto"/>
        <w:rPr>
          <w:rFonts w:ascii="Calibri" w:eastAsia="Calibri" w:hAnsi="Calibri" w:cs="Calibri"/>
          <w:b/>
          <w:bCs/>
          <w:color w:val="000000"/>
        </w:rPr>
      </w:pPr>
    </w:p>
    <w:p w14:paraId="3C273270" w14:textId="77777777" w:rsidR="004E7B5B" w:rsidRPr="00727944" w:rsidRDefault="00CC095B" w:rsidP="00293E2D">
      <w:pPr>
        <w:spacing w:line="276" w:lineRule="auto"/>
        <w:rPr>
          <w:rFonts w:ascii="Calibri" w:hAnsi="Calibri" w:cs="Calibri"/>
          <w:b/>
          <w:lang w:val="en-AU"/>
        </w:rPr>
      </w:pPr>
      <w:r w:rsidRPr="00727944">
        <w:rPr>
          <w:rFonts w:ascii="Calibri" w:eastAsia="Calibri" w:hAnsi="Calibri" w:cs="Calibri"/>
          <w:b/>
          <w:color w:val="000000"/>
        </w:rPr>
        <w:t xml:space="preserve">For further information, including submission, please contact Council’s </w:t>
      </w:r>
      <w:r w:rsidR="00EC00AD" w:rsidRPr="00727944">
        <w:rPr>
          <w:rFonts w:ascii="Calibri" w:hAnsi="Calibri" w:cs="Calibri"/>
        </w:rPr>
        <w:tab/>
      </w:r>
      <w:r w:rsidRPr="00727944">
        <w:rPr>
          <w:rFonts w:ascii="Calibri" w:eastAsia="Calibri" w:hAnsi="Calibri" w:cs="Calibri"/>
          <w:b/>
          <w:color w:val="000000"/>
        </w:rPr>
        <w:t xml:space="preserve">Infrastructure Protection Unit on 9217 2170 or </w:t>
      </w:r>
      <w:hyperlink r:id="rId24" w:history="1">
        <w:r w:rsidRPr="00727944">
          <w:rPr>
            <w:rFonts w:ascii="Calibri" w:eastAsia="Calibri" w:hAnsi="Calibri" w:cs="Calibri"/>
            <w:b/>
            <w:color w:val="0000FF"/>
            <w:u w:val="single"/>
          </w:rPr>
          <w:t>info@whittlesea.vic.gov.au</w:t>
        </w:r>
      </w:hyperlink>
      <w:r w:rsidRPr="00727944">
        <w:rPr>
          <w:rFonts w:ascii="Calibri" w:eastAsia="Calibri" w:hAnsi="Calibri" w:cs="Calibri"/>
          <w:b/>
          <w:color w:val="000000"/>
        </w:rPr>
        <w:t>.</w:t>
      </w:r>
    </w:p>
    <w:p w14:paraId="46C6BCF1" w14:textId="77777777" w:rsidR="724BADF1" w:rsidRDefault="724BADF1" w:rsidP="00293E2D">
      <w:pPr>
        <w:spacing w:line="276" w:lineRule="auto"/>
        <w:rPr>
          <w:rFonts w:ascii="Calibri" w:eastAsia="Calibri" w:hAnsi="Calibri" w:cs="Calibri"/>
          <w:b/>
          <w:color w:val="000000"/>
        </w:rPr>
      </w:pPr>
    </w:p>
    <w:p w14:paraId="514B439D" w14:textId="77777777" w:rsidR="00312F11" w:rsidRPr="00727944" w:rsidRDefault="00CC095B" w:rsidP="00293E2D">
      <w:pPr>
        <w:spacing w:line="276" w:lineRule="auto"/>
        <w:rPr>
          <w:rFonts w:ascii="Calibri" w:hAnsi="Calibri" w:cs="Calibri"/>
          <w:b/>
          <w:color w:val="000000"/>
          <w:lang w:val="en-AU"/>
        </w:rPr>
      </w:pPr>
      <w:r w:rsidRPr="00727944">
        <w:rPr>
          <w:rFonts w:ascii="Calibri" w:hAnsi="Calibri" w:cs="Calibri"/>
          <w:b/>
          <w:color w:val="000000"/>
          <w:lang w:val="en-AU"/>
        </w:rPr>
        <w:t>Layout Not Altered</w:t>
      </w:r>
    </w:p>
    <w:p w14:paraId="4F6DC49D" w14:textId="77777777" w:rsidR="004F2C8D" w:rsidRPr="00727944" w:rsidRDefault="00CC095B" w:rsidP="00293E2D">
      <w:pPr>
        <w:numPr>
          <w:ilvl w:val="0"/>
          <w:numId w:val="18"/>
        </w:numPr>
        <w:spacing w:line="276" w:lineRule="auto"/>
        <w:contextualSpacing/>
        <w:rPr>
          <w:rFonts w:ascii="Calibri" w:hAnsi="Calibri" w:cs="Calibri"/>
          <w:b/>
          <w:color w:val="000000"/>
          <w:lang w:val="en-AU"/>
        </w:rPr>
      </w:pPr>
      <w:r w:rsidRPr="00727944">
        <w:rPr>
          <w:rFonts w:ascii="Calibri" w:hAnsi="Calibri" w:cs="Calibri"/>
          <w:b/>
          <w:color w:val="000000"/>
          <w:lang w:val="en-AU"/>
        </w:rPr>
        <w:t>The development allowed by this permit and shown on the plans and/or schedules endorsed to accompany this permit shall not be amended for any reason without the consent of the Responsible Authority.</w:t>
      </w:r>
    </w:p>
    <w:p w14:paraId="411C8810" w14:textId="77777777" w:rsidR="004F2C8D" w:rsidRPr="00727944" w:rsidRDefault="00CC095B" w:rsidP="00293E2D">
      <w:pPr>
        <w:numPr>
          <w:ilvl w:val="0"/>
          <w:numId w:val="18"/>
        </w:numPr>
        <w:spacing w:line="276" w:lineRule="auto"/>
        <w:contextualSpacing/>
        <w:rPr>
          <w:rFonts w:ascii="Calibri" w:hAnsi="Calibri" w:cs="Calibri"/>
          <w:b/>
          <w:color w:val="000000"/>
          <w:lang w:val="en-AU"/>
        </w:rPr>
      </w:pPr>
      <w:r w:rsidRPr="00727944">
        <w:rPr>
          <w:rFonts w:ascii="Calibri" w:hAnsi="Calibri" w:cs="Calibri"/>
          <w:b/>
          <w:color w:val="000000"/>
          <w:lang w:val="en-AU"/>
        </w:rPr>
        <w:t>Once the development has started it must be continued and completed to the satisfaction of the Responsible Authority.</w:t>
      </w:r>
    </w:p>
    <w:p w14:paraId="7E9C9D28" w14:textId="77777777" w:rsidR="00870774" w:rsidRPr="00727944" w:rsidRDefault="00870774" w:rsidP="00293E2D">
      <w:pPr>
        <w:spacing w:line="276" w:lineRule="auto"/>
        <w:ind w:left="720"/>
        <w:contextualSpacing/>
        <w:rPr>
          <w:rFonts w:ascii="Calibri" w:hAnsi="Calibri" w:cs="Calibri"/>
          <w:b/>
          <w:color w:val="000000"/>
          <w:lang w:val="en-AU"/>
        </w:rPr>
      </w:pPr>
    </w:p>
    <w:p w14:paraId="59461572" w14:textId="77777777" w:rsidR="00870774" w:rsidRPr="00727944" w:rsidRDefault="00CC095B" w:rsidP="00293E2D">
      <w:pPr>
        <w:spacing w:line="276" w:lineRule="auto"/>
        <w:rPr>
          <w:rFonts w:ascii="Calibri" w:hAnsi="Calibri" w:cs="Calibri"/>
          <w:b/>
          <w:color w:val="000000"/>
          <w:lang w:val="en-AU"/>
        </w:rPr>
      </w:pPr>
      <w:r w:rsidRPr="00727944">
        <w:rPr>
          <w:rFonts w:ascii="Calibri" w:hAnsi="Calibri" w:cs="Calibri"/>
          <w:b/>
          <w:color w:val="000000"/>
          <w:lang w:val="en-AU"/>
        </w:rPr>
        <w:t>Landscaping</w:t>
      </w:r>
    </w:p>
    <w:p w14:paraId="70B19173" w14:textId="77777777" w:rsidR="00037458" w:rsidRPr="00727944" w:rsidRDefault="00CC095B" w:rsidP="00293E2D">
      <w:pPr>
        <w:numPr>
          <w:ilvl w:val="0"/>
          <w:numId w:val="18"/>
        </w:numPr>
        <w:spacing w:line="276" w:lineRule="auto"/>
        <w:contextualSpacing/>
        <w:rPr>
          <w:rFonts w:ascii="Calibri" w:hAnsi="Calibri" w:cs="Calibri"/>
          <w:b/>
          <w:color w:val="000000"/>
          <w:lang w:val="en-AU"/>
        </w:rPr>
      </w:pPr>
      <w:r w:rsidRPr="00727944">
        <w:rPr>
          <w:rFonts w:ascii="Calibri" w:hAnsi="Calibri" w:cs="Calibri"/>
          <w:b/>
          <w:color w:val="000000"/>
          <w:lang w:val="en-AU"/>
        </w:rPr>
        <w:t>Prior to the occupation of the dwellings hereby approved, landscaping works shown on the endorsed plan must be completed and then maintained to the satisfaction of the Responsible Authority.</w:t>
      </w:r>
    </w:p>
    <w:p w14:paraId="6725DD37" w14:textId="77777777" w:rsidR="00870774" w:rsidRPr="00727944" w:rsidRDefault="00870774" w:rsidP="00293E2D">
      <w:pPr>
        <w:spacing w:line="276" w:lineRule="auto"/>
        <w:ind w:left="720"/>
        <w:contextualSpacing/>
        <w:rPr>
          <w:rFonts w:ascii="Calibri" w:hAnsi="Calibri" w:cs="Calibri"/>
          <w:b/>
          <w:color w:val="000000"/>
          <w:lang w:val="en-AU"/>
        </w:rPr>
      </w:pPr>
    </w:p>
    <w:p w14:paraId="32A46B50" w14:textId="77777777" w:rsidR="00870774" w:rsidRPr="00727944" w:rsidRDefault="00CC095B" w:rsidP="00293E2D">
      <w:pPr>
        <w:spacing w:line="276" w:lineRule="auto"/>
        <w:rPr>
          <w:rFonts w:ascii="Calibri" w:hAnsi="Calibri" w:cs="Calibri"/>
          <w:b/>
          <w:color w:val="000000"/>
          <w:lang w:val="en-AU"/>
        </w:rPr>
      </w:pPr>
      <w:r w:rsidRPr="00727944">
        <w:rPr>
          <w:rFonts w:ascii="Calibri" w:hAnsi="Calibri" w:cs="Calibri"/>
          <w:b/>
          <w:color w:val="000000"/>
          <w:lang w:val="en-AU"/>
        </w:rPr>
        <w:lastRenderedPageBreak/>
        <w:t>Actions Before Use Commences</w:t>
      </w:r>
    </w:p>
    <w:p w14:paraId="68B597DA" w14:textId="77777777" w:rsidR="008C36A8" w:rsidRPr="00727944" w:rsidRDefault="00CC095B" w:rsidP="00293E2D">
      <w:pPr>
        <w:numPr>
          <w:ilvl w:val="0"/>
          <w:numId w:val="18"/>
        </w:numPr>
        <w:spacing w:line="276" w:lineRule="auto"/>
        <w:ind w:left="425" w:hanging="425"/>
        <w:contextualSpacing/>
        <w:rPr>
          <w:rFonts w:ascii="Calibri" w:eastAsia="Calibri" w:hAnsi="Calibri" w:cs="Calibri"/>
          <w:b/>
          <w:color w:val="000000"/>
          <w:lang w:val="en-AU"/>
        </w:rPr>
      </w:pPr>
      <w:r w:rsidRPr="00727944">
        <w:rPr>
          <w:rFonts w:ascii="Calibri" w:hAnsi="Calibri" w:cs="Calibri"/>
          <w:b/>
          <w:color w:val="000000"/>
          <w:lang w:val="en-AU"/>
        </w:rPr>
        <w:t>Prior to the occupation of any building approved under this permit, a compliance inspection and report from the author of the Sustainable Design Assessment, approved pursuant to this permit, or suitably qualified person or company, must be submitted to the Responsible Authority.</w:t>
      </w:r>
      <w:r w:rsidRPr="00727944">
        <w:rPr>
          <w:rFonts w:ascii="Calibri" w:hAnsi="Calibri" w:cs="Calibri"/>
          <w:lang w:val="en-AU"/>
        </w:rPr>
        <w:t xml:space="preserve"> </w:t>
      </w:r>
    </w:p>
    <w:p w14:paraId="198F8474" w14:textId="77777777" w:rsidR="0BCC768B" w:rsidRPr="00727944" w:rsidRDefault="00CC095B" w:rsidP="00293E2D">
      <w:pPr>
        <w:numPr>
          <w:ilvl w:val="0"/>
          <w:numId w:val="18"/>
        </w:numPr>
        <w:spacing w:line="276" w:lineRule="auto"/>
        <w:ind w:left="425" w:hanging="425"/>
        <w:contextualSpacing/>
        <w:rPr>
          <w:rFonts w:ascii="Calibri" w:hAnsi="Calibri" w:cs="Calibri"/>
          <w:b/>
          <w:color w:val="000000"/>
          <w:lang w:val="en-AU"/>
        </w:rPr>
      </w:pPr>
      <w:r w:rsidRPr="00727944">
        <w:rPr>
          <w:rFonts w:ascii="Calibri" w:hAnsi="Calibri" w:cs="Calibri"/>
          <w:b/>
          <w:color w:val="000000"/>
          <w:lang w:val="en-AU"/>
        </w:rPr>
        <w:t>The compliance report must be to the satisfaction of the Responsible Authority and must confirm that all measures specified in the Report have been implemented in accordance with the approved documentation</w:t>
      </w:r>
      <w:r w:rsidR="6C9C2DCD" w:rsidRPr="00727944">
        <w:rPr>
          <w:rFonts w:ascii="Calibri" w:hAnsi="Calibri" w:cs="Calibri"/>
          <w:b/>
          <w:color w:val="000000"/>
          <w:lang w:val="en-AU"/>
        </w:rPr>
        <w:t>.</w:t>
      </w:r>
    </w:p>
    <w:p w14:paraId="31D90C17" w14:textId="77777777" w:rsidR="002A343B" w:rsidRPr="003E16E0" w:rsidRDefault="00CC095B" w:rsidP="00293E2D">
      <w:pPr>
        <w:numPr>
          <w:ilvl w:val="0"/>
          <w:numId w:val="18"/>
        </w:numPr>
        <w:spacing w:line="276" w:lineRule="auto"/>
        <w:ind w:left="425" w:hanging="425"/>
        <w:contextualSpacing/>
        <w:rPr>
          <w:rFonts w:ascii="Calibri" w:hAnsi="Calibri" w:cs="Calibri"/>
          <w:b/>
          <w:color w:val="000000"/>
          <w:lang w:val="en-AU"/>
        </w:rPr>
      </w:pPr>
      <w:r w:rsidRPr="003E16E0">
        <w:rPr>
          <w:rFonts w:ascii="Calibri" w:hAnsi="Calibri" w:cs="Calibri"/>
          <w:b/>
          <w:color w:val="000000"/>
          <w:lang w:val="en-AU"/>
        </w:rPr>
        <w:t>Prior to the occupation of the dwellings hereby approved, the car parking areas and access ways must be drained, fully sealed and constructed with asphalt, interlocking paving bricks, coloured concrete or other similar materials to the satisfaction of the Responsible Authority.</w:t>
      </w:r>
    </w:p>
    <w:p w14:paraId="6EB19FCD" w14:textId="77777777" w:rsidR="00380039" w:rsidRPr="003E16E0" w:rsidRDefault="00CC095B" w:rsidP="00293E2D">
      <w:pPr>
        <w:numPr>
          <w:ilvl w:val="0"/>
          <w:numId w:val="18"/>
        </w:numPr>
        <w:spacing w:line="276" w:lineRule="auto"/>
        <w:ind w:left="425" w:hanging="425"/>
        <w:contextualSpacing/>
        <w:rPr>
          <w:rFonts w:ascii="Calibri" w:hAnsi="Calibri" w:cs="Calibri"/>
          <w:b/>
          <w:color w:val="000000"/>
          <w:lang w:val="en-AU"/>
        </w:rPr>
      </w:pPr>
      <w:r w:rsidRPr="003E16E0">
        <w:rPr>
          <w:rFonts w:ascii="Calibri" w:hAnsi="Calibri" w:cs="Calibri"/>
          <w:b/>
          <w:color w:val="000000"/>
          <w:lang w:val="en-AU"/>
        </w:rPr>
        <w:t>In areas set aside for car parking, measures must be taken to the satisfaction of the Responsible Authority to prevent damage to fences or landscaped areas.</w:t>
      </w:r>
    </w:p>
    <w:p w14:paraId="2F4C6652" w14:textId="77777777" w:rsidR="00380039" w:rsidRPr="003E16E0" w:rsidRDefault="00CC095B" w:rsidP="00293E2D">
      <w:pPr>
        <w:numPr>
          <w:ilvl w:val="0"/>
          <w:numId w:val="18"/>
        </w:numPr>
        <w:spacing w:line="276" w:lineRule="auto"/>
        <w:ind w:left="425" w:hanging="425"/>
        <w:contextualSpacing/>
        <w:rPr>
          <w:rFonts w:ascii="Calibri" w:hAnsi="Calibri" w:cs="Calibri"/>
          <w:b/>
          <w:color w:val="000000"/>
          <w:lang w:val="en-AU"/>
        </w:rPr>
      </w:pPr>
      <w:r w:rsidRPr="003E16E0">
        <w:rPr>
          <w:rFonts w:ascii="Calibri" w:hAnsi="Calibri" w:cs="Calibri"/>
          <w:b/>
          <w:color w:val="000000"/>
          <w:lang w:val="en-AU"/>
        </w:rPr>
        <w:t>Vehicular access to the site must be by way of a vehicle crossing constructed in accordance with Council’s Vehicle Crossing Specifications to suit the proposed driveway(s) and the vehicles that will be using the crossing(s). The location, design and construction of the vehicle crossing(s) must be approved by the Responsible Authority. Any existing unused or redundant crossing(s) must be removed and replaced with concrete kerb, channel and naturestrip to the satisfaction of the Responsible Authority. All vehicle crossing works are to be carried out with Council supervision under a Road Opening Permit.</w:t>
      </w:r>
    </w:p>
    <w:p w14:paraId="20FE3288" w14:textId="77777777" w:rsidR="00380039" w:rsidRPr="00727944" w:rsidRDefault="00CC095B" w:rsidP="00293E2D">
      <w:pPr>
        <w:numPr>
          <w:ilvl w:val="0"/>
          <w:numId w:val="18"/>
        </w:numPr>
        <w:spacing w:line="276" w:lineRule="auto"/>
        <w:ind w:left="425" w:hanging="425"/>
        <w:contextualSpacing/>
        <w:rPr>
          <w:rFonts w:ascii="Calibri" w:hAnsi="Calibri" w:cs="Calibri"/>
          <w:b/>
          <w:color w:val="000000"/>
          <w:lang w:val="en-AU"/>
        </w:rPr>
      </w:pPr>
      <w:r w:rsidRPr="00727944">
        <w:rPr>
          <w:rFonts w:ascii="Calibri" w:hAnsi="Calibri" w:cs="Calibri"/>
          <w:b/>
          <w:color w:val="000000"/>
          <w:lang w:val="en-AU"/>
        </w:rPr>
        <w:t>The permit holder shall be responsible to meet all costs associated with reinstatement and/or alterations to Council or other Public Authority assets deemed necessary by such Authorities as a result of the development. The permit holder shall be responsible for obtaining prior specific written approval for any works involving the alteration of Council or other Public Authority assets.</w:t>
      </w:r>
    </w:p>
    <w:p w14:paraId="52E53D9B" w14:textId="77777777" w:rsidR="008A13AE" w:rsidRPr="00727944" w:rsidRDefault="00CC095B" w:rsidP="00293E2D">
      <w:pPr>
        <w:numPr>
          <w:ilvl w:val="0"/>
          <w:numId w:val="18"/>
        </w:numPr>
        <w:spacing w:line="276" w:lineRule="auto"/>
        <w:ind w:left="425" w:hanging="425"/>
        <w:contextualSpacing/>
        <w:rPr>
          <w:rFonts w:ascii="Calibri" w:hAnsi="Calibri" w:cs="Calibri"/>
          <w:b/>
          <w:color w:val="000000"/>
          <w:lang w:val="en-AU"/>
        </w:rPr>
      </w:pPr>
      <w:r w:rsidRPr="00727944">
        <w:rPr>
          <w:rFonts w:ascii="Calibri" w:hAnsi="Calibri" w:cs="Calibri"/>
          <w:b/>
          <w:color w:val="000000"/>
          <w:lang w:val="en-AU"/>
        </w:rPr>
        <w:t>Prior to occupation of any dwelling on the subject site, a letter box and house number to the satisfaction of the Responsible Authority shall be provided for each dwelling.</w:t>
      </w:r>
    </w:p>
    <w:p w14:paraId="3F7957F9" w14:textId="77777777" w:rsidR="00A65517" w:rsidRPr="00727944" w:rsidRDefault="00CC095B" w:rsidP="00293E2D">
      <w:pPr>
        <w:numPr>
          <w:ilvl w:val="0"/>
          <w:numId w:val="18"/>
        </w:numPr>
        <w:spacing w:line="276" w:lineRule="auto"/>
        <w:ind w:left="425" w:hanging="425"/>
        <w:contextualSpacing/>
        <w:rPr>
          <w:rFonts w:ascii="Calibri" w:hAnsi="Calibri" w:cs="Calibri"/>
          <w:b/>
          <w:color w:val="000000"/>
          <w:lang w:val="en-AU"/>
        </w:rPr>
      </w:pPr>
      <w:r w:rsidRPr="00727944">
        <w:rPr>
          <w:rFonts w:ascii="Calibri" w:hAnsi="Calibri" w:cs="Calibri"/>
          <w:b/>
          <w:color w:val="000000"/>
          <w:lang w:val="en-AU"/>
        </w:rPr>
        <w:t>At all times during the construction phase of the development, the permit holder shall take measures to ensure that pedestrians are able to use with safety any footpath along the boundaries of the site.</w:t>
      </w:r>
    </w:p>
    <w:p w14:paraId="2D30BE2E" w14:textId="77777777" w:rsidR="00FD4EAC" w:rsidRPr="00727944" w:rsidRDefault="00CC095B" w:rsidP="00293E2D">
      <w:pPr>
        <w:numPr>
          <w:ilvl w:val="0"/>
          <w:numId w:val="18"/>
        </w:numPr>
        <w:spacing w:line="276" w:lineRule="auto"/>
        <w:ind w:left="425" w:hanging="425"/>
        <w:contextualSpacing/>
        <w:rPr>
          <w:rFonts w:ascii="Calibri" w:hAnsi="Calibri" w:cs="Calibri"/>
          <w:b/>
          <w:color w:val="000000"/>
          <w:lang w:val="en-AU"/>
        </w:rPr>
      </w:pPr>
      <w:r w:rsidRPr="00727944">
        <w:rPr>
          <w:rFonts w:ascii="Calibri" w:hAnsi="Calibri" w:cs="Calibri"/>
          <w:b/>
          <w:color w:val="000000"/>
          <w:lang w:val="en-AU"/>
        </w:rPr>
        <w:t>Upon completion of all buildings and works authorised by this permit the permit holder must notify the Responsible Authority of the satisfactory completion of the development and compliance with all relevant conditions.</w:t>
      </w:r>
    </w:p>
    <w:p w14:paraId="165B45F0" w14:textId="54654E93" w:rsidR="00870774" w:rsidRPr="00727944" w:rsidRDefault="00B70A9D" w:rsidP="00293E2D">
      <w:pPr>
        <w:spacing w:line="276" w:lineRule="auto"/>
        <w:contextualSpacing/>
        <w:rPr>
          <w:rFonts w:ascii="Calibri" w:hAnsi="Calibri" w:cs="Calibri"/>
          <w:b/>
          <w:color w:val="000000"/>
          <w:lang w:val="en-AU"/>
        </w:rPr>
      </w:pPr>
      <w:r>
        <w:rPr>
          <w:rFonts w:ascii="Calibri" w:hAnsi="Calibri" w:cs="Calibri"/>
          <w:b/>
          <w:color w:val="000000"/>
          <w:lang w:val="en-AU"/>
        </w:rPr>
        <w:br w:type="page"/>
      </w:r>
      <w:r w:rsidR="00CC095B" w:rsidRPr="00727944">
        <w:rPr>
          <w:rFonts w:ascii="Calibri" w:hAnsi="Calibri" w:cs="Calibri"/>
          <w:b/>
          <w:color w:val="000000"/>
          <w:lang w:val="en-AU"/>
        </w:rPr>
        <w:lastRenderedPageBreak/>
        <w:t>Drainage</w:t>
      </w:r>
    </w:p>
    <w:p w14:paraId="4696B2D2" w14:textId="77777777" w:rsidR="00FF6350" w:rsidRPr="00727944" w:rsidRDefault="00CC095B" w:rsidP="00293E2D">
      <w:pPr>
        <w:numPr>
          <w:ilvl w:val="0"/>
          <w:numId w:val="18"/>
        </w:numPr>
        <w:spacing w:line="276" w:lineRule="auto"/>
        <w:ind w:left="425" w:hanging="425"/>
        <w:contextualSpacing/>
        <w:rPr>
          <w:rFonts w:ascii="Calibri" w:hAnsi="Calibri" w:cs="Calibri"/>
          <w:b/>
          <w:color w:val="000000"/>
          <w:lang w:val="en-AU"/>
        </w:rPr>
      </w:pPr>
      <w:r w:rsidRPr="00727944">
        <w:rPr>
          <w:rFonts w:ascii="Calibri" w:hAnsi="Calibri" w:cs="Calibri"/>
          <w:b/>
          <w:color w:val="000000"/>
          <w:lang w:val="en-AU"/>
        </w:rPr>
        <w:t>Before starting any buildings or works, engineering plans showing a property prepared design (with computations) for the internal drainage and method of disposal of stormwater from all roofed and sealed areas, including the use of an on-site detention system, must be submitted to Council for approval. These internal drainage works must be completed to Council’s satisfaction prior to using or occupying any building on the site.</w:t>
      </w:r>
    </w:p>
    <w:p w14:paraId="1E5709B1" w14:textId="77777777" w:rsidR="007A22D0" w:rsidRPr="00727944" w:rsidRDefault="00CC095B" w:rsidP="00293E2D">
      <w:pPr>
        <w:numPr>
          <w:ilvl w:val="0"/>
          <w:numId w:val="18"/>
        </w:numPr>
        <w:spacing w:line="276" w:lineRule="auto"/>
        <w:ind w:left="425" w:hanging="425"/>
        <w:contextualSpacing/>
        <w:rPr>
          <w:rFonts w:ascii="Calibri" w:hAnsi="Calibri" w:cs="Calibri"/>
          <w:b/>
          <w:color w:val="000000"/>
          <w:lang w:val="en-AU"/>
        </w:rPr>
      </w:pPr>
      <w:r w:rsidRPr="00727944">
        <w:rPr>
          <w:rFonts w:ascii="Calibri" w:hAnsi="Calibri" w:cs="Calibri"/>
          <w:b/>
          <w:color w:val="000000"/>
          <w:lang w:val="en-AU"/>
        </w:rPr>
        <w:t>Discharge of stormwater from the land will be required by means of an underground pipe drainage system designed to the satisfaction of the Responsible Authority and discharging into an approved outlet in a street or an underground pipe drain to the requirements of the Responsible Authority. In this regard no water shall be discharged from any pipe or paved area onto the surface of any adjacent land.</w:t>
      </w:r>
    </w:p>
    <w:p w14:paraId="0C1B9841" w14:textId="77777777" w:rsidR="0097677E" w:rsidRPr="00AF1E61" w:rsidRDefault="00CC095B" w:rsidP="00293E2D">
      <w:pPr>
        <w:numPr>
          <w:ilvl w:val="0"/>
          <w:numId w:val="18"/>
        </w:numPr>
        <w:spacing w:line="276" w:lineRule="auto"/>
        <w:ind w:left="425" w:hanging="425"/>
        <w:contextualSpacing/>
        <w:rPr>
          <w:rFonts w:ascii="Calibri" w:hAnsi="Calibri" w:cs="Calibri"/>
          <w:b/>
          <w:color w:val="000000"/>
          <w:lang w:val="en-AU"/>
        </w:rPr>
      </w:pPr>
      <w:r w:rsidRPr="00727944">
        <w:rPr>
          <w:rFonts w:ascii="Calibri" w:hAnsi="Calibri" w:cs="Calibri"/>
          <w:b/>
          <w:color w:val="000000"/>
          <w:lang w:val="en-AU"/>
        </w:rPr>
        <w:t>Prior to the occupation of the dwellings hereby approved, the permit holder is required to construct at no cost to Council, drainage works between the subject site and the Council nominated point of discharge. Such drainage works must be designed by a qualified engineer and submitted to and approved by Council. Computations will also be required to demonstrate that the drainage system will not be overloaded by the new development. Construction of the drainage system will not be overloaded by the new development. Construction of the drainage system must be carried out in accordance with Council specifications and under Council supervision.</w:t>
      </w:r>
    </w:p>
    <w:p w14:paraId="19ACBDFF" w14:textId="77777777" w:rsidR="0097677E" w:rsidRPr="00727944" w:rsidRDefault="00CC095B" w:rsidP="00293E2D">
      <w:pPr>
        <w:numPr>
          <w:ilvl w:val="0"/>
          <w:numId w:val="18"/>
        </w:numPr>
        <w:spacing w:line="276" w:lineRule="auto"/>
        <w:ind w:left="426" w:hanging="426"/>
        <w:contextualSpacing/>
        <w:rPr>
          <w:rFonts w:ascii="Calibri" w:hAnsi="Calibri" w:cs="Calibri"/>
          <w:b/>
          <w:color w:val="000000"/>
          <w:lang w:val="en-AU"/>
        </w:rPr>
      </w:pPr>
      <w:r w:rsidRPr="00727944">
        <w:rPr>
          <w:rFonts w:ascii="Calibri" w:hAnsi="Calibri" w:cs="Calibri"/>
          <w:b/>
          <w:color w:val="000000"/>
          <w:lang w:val="en-AU"/>
        </w:rPr>
        <w:t>Prior to the occupation of the dwellings hereby approved, reticulated (water, sewerage, gas and electricity) services must be constructed and available to the satisfaction of the Responsible Authority.</w:t>
      </w:r>
    </w:p>
    <w:p w14:paraId="1301A4F3" w14:textId="77777777" w:rsidR="00ED60B0" w:rsidRPr="00727944" w:rsidRDefault="00ED60B0" w:rsidP="00293E2D">
      <w:pPr>
        <w:spacing w:line="276" w:lineRule="auto"/>
        <w:ind w:left="327"/>
        <w:contextualSpacing/>
        <w:rPr>
          <w:rFonts w:ascii="Calibri" w:hAnsi="Calibri" w:cs="Calibri"/>
          <w:b/>
          <w:color w:val="000000"/>
          <w:lang w:val="en-AU"/>
        </w:rPr>
      </w:pPr>
    </w:p>
    <w:p w14:paraId="4121B26D" w14:textId="77777777" w:rsidR="00ED60B0" w:rsidRPr="00727944" w:rsidRDefault="00CC095B" w:rsidP="00293E2D">
      <w:pPr>
        <w:spacing w:line="276" w:lineRule="auto"/>
        <w:ind w:left="327" w:hanging="327"/>
        <w:rPr>
          <w:rFonts w:ascii="Calibri" w:hAnsi="Calibri" w:cs="Calibri"/>
          <w:b/>
          <w:color w:val="000000"/>
          <w:lang w:val="en-AU"/>
        </w:rPr>
      </w:pPr>
      <w:r w:rsidRPr="00727944">
        <w:rPr>
          <w:rFonts w:ascii="Calibri" w:hAnsi="Calibri" w:cs="Calibri"/>
          <w:b/>
          <w:color w:val="000000"/>
          <w:lang w:val="en-AU"/>
        </w:rPr>
        <w:t xml:space="preserve">General Amenity </w:t>
      </w:r>
      <w:r w:rsidR="00870774" w:rsidRPr="00727944">
        <w:rPr>
          <w:rFonts w:ascii="Calibri" w:hAnsi="Calibri" w:cs="Calibri"/>
          <w:b/>
          <w:color w:val="000000"/>
          <w:lang w:val="en-AU"/>
        </w:rPr>
        <w:t>–</w:t>
      </w:r>
      <w:r w:rsidRPr="00727944">
        <w:rPr>
          <w:rFonts w:ascii="Calibri" w:hAnsi="Calibri" w:cs="Calibri"/>
          <w:b/>
          <w:color w:val="000000"/>
          <w:lang w:val="en-AU"/>
        </w:rPr>
        <w:t xml:space="preserve"> </w:t>
      </w:r>
      <w:r w:rsidR="00870774" w:rsidRPr="00727944">
        <w:rPr>
          <w:rFonts w:ascii="Calibri" w:hAnsi="Calibri" w:cs="Calibri"/>
          <w:b/>
          <w:color w:val="000000"/>
          <w:lang w:val="en-AU"/>
        </w:rPr>
        <w:t>Construction Works</w:t>
      </w:r>
    </w:p>
    <w:p w14:paraId="44C6E99F" w14:textId="77777777" w:rsidR="00453408" w:rsidRPr="00727944" w:rsidRDefault="00CC095B" w:rsidP="00293E2D">
      <w:pPr>
        <w:numPr>
          <w:ilvl w:val="0"/>
          <w:numId w:val="18"/>
        </w:numPr>
        <w:spacing w:line="276" w:lineRule="auto"/>
        <w:ind w:left="426" w:hanging="426"/>
        <w:contextualSpacing/>
        <w:rPr>
          <w:rFonts w:ascii="Calibri" w:hAnsi="Calibri" w:cs="Calibri"/>
          <w:b/>
          <w:color w:val="000000"/>
          <w:lang w:val="en-AU"/>
        </w:rPr>
      </w:pPr>
      <w:r w:rsidRPr="00727944">
        <w:rPr>
          <w:rFonts w:ascii="Calibri" w:hAnsi="Calibri" w:cs="Calibri"/>
          <w:b/>
          <w:color w:val="000000"/>
          <w:lang w:val="en-AU"/>
        </w:rPr>
        <w:t>Any litter generated by building activities on the site shall be collected and stored in an appropriate enclosure which complies with Council’s Code of Practice for building/development sites. The enclosures shall be regularly emptied and maintained such that no litter overspills onto adjoining land. Prior to occupation and/or use of the building, all litter shall be completely removed from the site.</w:t>
      </w:r>
    </w:p>
    <w:p w14:paraId="1DFD536D" w14:textId="77777777" w:rsidR="00755EE0" w:rsidRDefault="00CC095B" w:rsidP="00293E2D">
      <w:pPr>
        <w:numPr>
          <w:ilvl w:val="0"/>
          <w:numId w:val="18"/>
        </w:numPr>
        <w:spacing w:line="276" w:lineRule="auto"/>
        <w:ind w:left="426" w:hanging="426"/>
        <w:contextualSpacing/>
        <w:rPr>
          <w:rFonts w:ascii="Calibri" w:hAnsi="Calibri" w:cs="Calibri"/>
          <w:b/>
          <w:bCs/>
          <w:color w:val="000000"/>
          <w:lang w:val="en-AU"/>
        </w:rPr>
      </w:pPr>
      <w:r w:rsidRPr="00755EE0">
        <w:rPr>
          <w:rFonts w:ascii="Calibri" w:hAnsi="Calibri" w:cs="Calibri"/>
          <w:b/>
          <w:bCs/>
          <w:color w:val="000000"/>
          <w:lang w:val="en-AU"/>
        </w:rPr>
        <w:t>During the construction phase, a truck wheel washing facility or similar device must be installed and used to the satisfaction of the Responsible Authority so that vehicles leaving the site do not deposit mud or other materials on roadways. Any mud or other materials deposited on roadways as a result of construction works on the site must be cleaned to the satisfaction of the Responsible Authority within two hours of it being deposited.</w:t>
      </w:r>
    </w:p>
    <w:p w14:paraId="1A764E32" w14:textId="4D8446FA" w:rsidR="00755EE0" w:rsidRDefault="00B70A9D" w:rsidP="00293E2D">
      <w:pPr>
        <w:spacing w:line="276" w:lineRule="auto"/>
        <w:ind w:left="720"/>
        <w:contextualSpacing/>
        <w:rPr>
          <w:rFonts w:ascii="Calibri" w:hAnsi="Calibri" w:cs="Calibri"/>
          <w:b/>
          <w:bCs/>
          <w:color w:val="000000"/>
          <w:szCs w:val="20"/>
          <w:lang w:val="en-AU"/>
        </w:rPr>
      </w:pPr>
      <w:r>
        <w:rPr>
          <w:rFonts w:ascii="Calibri" w:hAnsi="Calibri" w:cs="Calibri"/>
          <w:b/>
          <w:bCs/>
          <w:color w:val="000000"/>
          <w:szCs w:val="20"/>
          <w:lang w:val="en-AU"/>
        </w:rPr>
        <w:br w:type="page"/>
      </w:r>
    </w:p>
    <w:p w14:paraId="47A2A696" w14:textId="77777777" w:rsidR="00ED60B0" w:rsidRDefault="00CC095B" w:rsidP="00293E2D">
      <w:pPr>
        <w:spacing w:line="276" w:lineRule="auto"/>
        <w:contextualSpacing/>
        <w:rPr>
          <w:rFonts w:ascii="Calibri" w:hAnsi="Calibri" w:cs="Calibri"/>
          <w:b/>
          <w:color w:val="000000"/>
          <w:lang w:val="en-AU"/>
        </w:rPr>
      </w:pPr>
      <w:r w:rsidRPr="00755EE0">
        <w:rPr>
          <w:rFonts w:ascii="Calibri" w:hAnsi="Calibri" w:cs="Calibri"/>
          <w:b/>
          <w:color w:val="000000"/>
          <w:lang w:val="en-AU"/>
        </w:rPr>
        <w:t>Permit Expiry</w:t>
      </w:r>
    </w:p>
    <w:p w14:paraId="45DD9AD7" w14:textId="77777777" w:rsidR="005B2EB4" w:rsidRPr="00727944" w:rsidRDefault="00CC095B" w:rsidP="00293E2D">
      <w:pPr>
        <w:numPr>
          <w:ilvl w:val="0"/>
          <w:numId w:val="18"/>
        </w:numPr>
        <w:spacing w:line="276" w:lineRule="auto"/>
        <w:contextualSpacing/>
        <w:rPr>
          <w:rFonts w:ascii="Calibri" w:hAnsi="Calibri" w:cs="Calibri"/>
          <w:b/>
          <w:color w:val="000000"/>
          <w:lang w:val="en-AU"/>
        </w:rPr>
      </w:pPr>
      <w:r w:rsidRPr="00727944">
        <w:rPr>
          <w:rFonts w:ascii="Calibri" w:hAnsi="Calibri" w:cs="Calibri"/>
          <w:b/>
          <w:color w:val="000000"/>
          <w:lang w:val="en-AU"/>
        </w:rPr>
        <w:t>In accordance with the Planning and Environment Act 1987, this permit will expire if:</w:t>
      </w:r>
    </w:p>
    <w:p w14:paraId="6189F57B" w14:textId="77777777" w:rsidR="005B2EB4" w:rsidRPr="00727944" w:rsidRDefault="00CC095B" w:rsidP="00293E2D">
      <w:pPr>
        <w:numPr>
          <w:ilvl w:val="1"/>
          <w:numId w:val="18"/>
        </w:numPr>
        <w:spacing w:line="276" w:lineRule="auto"/>
        <w:ind w:left="709"/>
        <w:contextualSpacing/>
        <w:rPr>
          <w:rFonts w:ascii="Calibri" w:hAnsi="Calibri" w:cs="Calibri"/>
          <w:b/>
          <w:color w:val="000000"/>
          <w:lang w:val="en-AU"/>
        </w:rPr>
      </w:pPr>
      <w:r w:rsidRPr="00727944">
        <w:rPr>
          <w:rFonts w:ascii="Calibri" w:hAnsi="Calibri" w:cs="Calibri"/>
          <w:b/>
          <w:color w:val="000000"/>
          <w:lang w:val="en-AU"/>
        </w:rPr>
        <w:t>the approved development does not start within 2 years of the date of this permit; or</w:t>
      </w:r>
    </w:p>
    <w:p w14:paraId="049B658D" w14:textId="77777777" w:rsidR="002B1F7B" w:rsidRPr="00727944" w:rsidRDefault="00CC095B" w:rsidP="00293E2D">
      <w:pPr>
        <w:numPr>
          <w:ilvl w:val="1"/>
          <w:numId w:val="18"/>
        </w:numPr>
        <w:spacing w:line="276" w:lineRule="auto"/>
        <w:ind w:left="709"/>
        <w:contextualSpacing/>
        <w:rPr>
          <w:rFonts w:ascii="Calibri" w:hAnsi="Calibri" w:cs="Calibri"/>
          <w:b/>
          <w:color w:val="000000"/>
          <w:lang w:val="en-AU"/>
        </w:rPr>
      </w:pPr>
      <w:r w:rsidRPr="00727944">
        <w:rPr>
          <w:rFonts w:ascii="Calibri" w:hAnsi="Calibri" w:cs="Calibri"/>
          <w:b/>
          <w:color w:val="000000"/>
          <w:lang w:val="en-AU"/>
        </w:rPr>
        <w:t>the approved development is not completed within 4 years of the date of this permit.</w:t>
      </w:r>
    </w:p>
    <w:p w14:paraId="58937AFC" w14:textId="77777777" w:rsidR="0032044E" w:rsidRPr="00727944" w:rsidRDefault="00CC095B" w:rsidP="00293E2D">
      <w:pPr>
        <w:spacing w:line="276" w:lineRule="auto"/>
        <w:ind w:left="349"/>
        <w:rPr>
          <w:rFonts w:ascii="Calibri" w:hAnsi="Calibri" w:cs="Calibri"/>
          <w:b/>
          <w:color w:val="000000"/>
          <w:lang w:val="en-AU"/>
        </w:rPr>
      </w:pPr>
      <w:r w:rsidRPr="00727944">
        <w:rPr>
          <w:rFonts w:ascii="Calibri" w:hAnsi="Calibri" w:cs="Calibri"/>
          <w:b/>
          <w:color w:val="000000"/>
          <w:lang w:val="en-AU"/>
        </w:rPr>
        <w:t>The Responsible Authority may extend the periods referred to above if a request is made in writing. This request must be made before or within 6 months after the permit expiry date where the development has not yet started and within 12 months after the expiry date where the development allowed by the permit has lawfully started before the permit expires.</w:t>
      </w:r>
    </w:p>
    <w:p w14:paraId="2CE1E832" w14:textId="77777777" w:rsidR="534468C7" w:rsidRPr="00727944" w:rsidRDefault="534468C7" w:rsidP="00293E2D">
      <w:pPr>
        <w:spacing w:line="276" w:lineRule="auto"/>
        <w:rPr>
          <w:rFonts w:ascii="Calibri" w:eastAsia="Calibri" w:hAnsi="Calibri" w:cs="Calibri"/>
          <w:vanish/>
          <w:color w:val="808080"/>
          <w:lang w:val="en-AU"/>
        </w:rPr>
      </w:pPr>
    </w:p>
    <w:p w14:paraId="7D971EEC" w14:textId="66A3BC09" w:rsidR="003B2BC7" w:rsidRDefault="00CC095B" w:rsidP="00293E2D">
      <w:pPr>
        <w:spacing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298A3268" w14:textId="77777777" w:rsidR="003B2BC7" w:rsidRDefault="00CC095B" w:rsidP="00293E2D">
      <w:pPr>
        <w:spacing w:before="120" w:line="276" w:lineRule="auto"/>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35BC7E3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1B4229C5" w14:textId="77777777" w:rsidR="003B2BC7" w:rsidRDefault="003B2BC7" w:rsidP="00293E2D">
      <w:pPr>
        <w:spacing w:line="276" w:lineRule="auto"/>
        <w:rPr>
          <w:rFonts w:ascii="Calibri" w:eastAsia="Calibri" w:hAnsi="Calibri" w:cs="Calibri"/>
          <w:color w:val="000000"/>
        </w:rPr>
      </w:pPr>
    </w:p>
    <w:p w14:paraId="544929BB"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THAT Council adopt the recommendation for 31-33 Westall Street, Thomastown.</w:t>
      </w:r>
    </w:p>
    <w:p w14:paraId="15D2C97F" w14:textId="0EF5D2AF" w:rsidR="00D61587" w:rsidRDefault="00CC095B" w:rsidP="00293E2D">
      <w:pPr>
        <w:spacing w:line="276" w:lineRule="auto"/>
        <w:jc w:val="right"/>
        <w:rPr>
          <w:rFonts w:ascii="Calibri" w:eastAsia="Calibri" w:hAnsi="Calibri" w:cs="Calibri"/>
          <w:b/>
          <w:bCs/>
          <w:color w:val="000000"/>
        </w:rPr>
      </w:pPr>
      <w:r>
        <w:rPr>
          <w:rFonts w:ascii="Calibri" w:eastAsia="Calibri" w:hAnsi="Calibri" w:cs="Calibri"/>
          <w:b/>
          <w:bCs/>
          <w:color w:val="000000"/>
        </w:rPr>
        <w:t>CARRIED</w:t>
      </w:r>
    </w:p>
    <w:p w14:paraId="2917BE8C" w14:textId="77777777" w:rsidR="003B2BC7" w:rsidRDefault="00D61587" w:rsidP="00293E2D">
      <w:pPr>
        <w:spacing w:line="276" w:lineRule="auto"/>
        <w:jc w:val="right"/>
        <w:rPr>
          <w:rFonts w:ascii="Calibri" w:eastAsia="Calibri" w:hAnsi="Calibri" w:cs="Calibri"/>
          <w:color w:val="000000"/>
        </w:rPr>
      </w:pPr>
      <w:r>
        <w:rPr>
          <w:rFonts w:ascii="Calibri" w:eastAsia="Calibri" w:hAnsi="Calibri" w:cs="Calibri"/>
          <w:b/>
          <w:bCs/>
          <w:color w:val="000000"/>
        </w:rPr>
        <w:br w:type="page"/>
      </w:r>
    </w:p>
    <w:p w14:paraId="64A54972" w14:textId="77777777" w:rsidR="00A77B3E" w:rsidRDefault="00CC095B" w:rsidP="00293E2D">
      <w:pPr>
        <w:tabs>
          <w:tab w:val="left" w:pos="600"/>
        </w:tabs>
        <w:spacing w:line="276" w:lineRule="auto"/>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7" w:name="_Toc107401373"/>
      <w:r>
        <w:rPr>
          <w:rFonts w:ascii="Calibri" w:eastAsia="Calibri" w:hAnsi="Calibri" w:cs="Calibri"/>
          <w:color w:val="000000"/>
        </w:rPr>
        <w:instrText>5.1.5</w:instrText>
      </w:r>
      <w:r>
        <w:rPr>
          <w:rFonts w:ascii="Calibri" w:eastAsia="Calibri" w:hAnsi="Calibri" w:cs="Calibri"/>
          <w:color w:val="000000"/>
        </w:rPr>
        <w:tab/>
        <w:instrText>Palm Street Tree Removal and Replacement Petition</w:instrText>
      </w:r>
      <w:bookmarkEnd w:id="37"/>
      <w:r>
        <w:rPr>
          <w:rFonts w:ascii="Calibri" w:eastAsia="Calibri" w:hAnsi="Calibri" w:cs="Calibri"/>
          <w:color w:val="000000"/>
        </w:rPr>
        <w:instrText>" \f \l 3</w:instrText>
      </w:r>
      <w:r>
        <w:rPr>
          <w:rFonts w:ascii="Calibri" w:eastAsia="Calibri" w:hAnsi="Calibri" w:cs="Calibri"/>
          <w:color w:val="000000"/>
        </w:rPr>
        <w:fldChar w:fldCharType="end"/>
      </w:r>
      <w:bookmarkStart w:id="38" w:name="5.1.5__Palm_Street_Tree_Removal_and_Rep"/>
      <w:r>
        <w:rPr>
          <w:rFonts w:ascii="Calibri" w:eastAsia="Calibri" w:hAnsi="Calibri" w:cs="Calibri"/>
          <w:color w:val="FFFFFF"/>
          <w:sz w:val="4"/>
        </w:rPr>
        <w:t>5.1.5</w:t>
      </w:r>
      <w:r>
        <w:rPr>
          <w:rFonts w:ascii="Calibri" w:eastAsia="Calibri" w:hAnsi="Calibri" w:cs="Calibri"/>
          <w:color w:val="FFFFFF"/>
          <w:sz w:val="4"/>
        </w:rPr>
        <w:tab/>
        <w:t>Palm Street Tree Removal and Replacement Petition</w:t>
      </w:r>
    </w:p>
    <w:bookmarkEnd w:id="38"/>
    <w:p w14:paraId="33FF803E" w14:textId="77777777" w:rsidR="00B72216" w:rsidRPr="00E804AE" w:rsidRDefault="00CC095B" w:rsidP="00293E2D">
      <w:pPr>
        <w:spacing w:before="120" w:after="120" w:line="276" w:lineRule="auto"/>
        <w:rPr>
          <w:rFonts w:ascii="Calibri" w:hAnsi="Calibri"/>
          <w:b/>
          <w:bCs/>
          <w:color w:val="003266"/>
          <w:sz w:val="28"/>
          <w:szCs w:val="28"/>
          <w:lang w:val="en-AU"/>
        </w:rPr>
      </w:pPr>
      <w:r w:rsidRPr="7BFCFF85">
        <w:rPr>
          <w:rFonts w:ascii="Calibri" w:hAnsi="Calibri"/>
          <w:b/>
          <w:bCs/>
          <w:color w:val="003266"/>
          <w:sz w:val="28"/>
          <w:szCs w:val="28"/>
          <w:lang w:val="en-AU"/>
        </w:rPr>
        <w:t>5.1.5 Palm Street Tree Removal and Replacement Petition</w:t>
      </w:r>
    </w:p>
    <w:p w14:paraId="6BE79E97" w14:textId="77777777" w:rsidR="00B72216" w:rsidRDefault="00CC095B" w:rsidP="00293E2D">
      <w:pPr>
        <w:spacing w:before="120" w:after="120" w:line="276" w:lineRule="auto"/>
        <w:jc w:val="both"/>
        <w:rPr>
          <w:rFonts w:ascii="Calibri" w:hAnsi="Calibri"/>
          <w:lang w:val="en-AU"/>
        </w:rPr>
      </w:pPr>
      <w:r w:rsidRPr="7BFCFF85">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r w:rsidRPr="7BFCFF85">
        <w:rPr>
          <w:rFonts w:ascii="Calibri" w:hAnsi="Calibri"/>
          <w:b/>
          <w:bCs/>
          <w:lang w:val="en-AU"/>
        </w:rPr>
        <w:t xml:space="preserve"> </w:t>
      </w:r>
    </w:p>
    <w:p w14:paraId="2FBBFF6B" w14:textId="77777777" w:rsidR="00B72216" w:rsidRDefault="00CC095B" w:rsidP="00293E2D">
      <w:pPr>
        <w:spacing w:before="120" w:after="120" w:line="276" w:lineRule="auto"/>
        <w:rPr>
          <w:rFonts w:ascii="Calibri" w:hAnsi="Calibri"/>
          <w:lang w:val="en-AU"/>
        </w:rPr>
      </w:pPr>
      <w:r w:rsidRPr="7BFCFF85">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AD76C3">
        <w:rPr>
          <w:rFonts w:ascii="Calibri" w:eastAsia="Calibri" w:hAnsi="Calibri" w:cs="Calibri"/>
          <w:lang w:val="en-AU"/>
        </w:rPr>
        <w:t>Will Jones, Senior Arborist Planning and Risk</w:t>
      </w:r>
    </w:p>
    <w:p w14:paraId="5A426963" w14:textId="77777777" w:rsidR="006D4FBE" w:rsidRDefault="00CC095B" w:rsidP="00293E2D">
      <w:pPr>
        <w:spacing w:before="120" w:after="120" w:line="276" w:lineRule="auto"/>
        <w:ind w:left="2880" w:hanging="2880"/>
        <w:rPr>
          <w:rFonts w:ascii="Calibri" w:hAnsi="Calibri"/>
          <w:lang w:val="en-AU"/>
        </w:rPr>
      </w:pPr>
      <w:r w:rsidRPr="7BFCFF85">
        <w:rPr>
          <w:rFonts w:ascii="Calibri" w:hAnsi="Calibri"/>
          <w:b/>
          <w:bCs/>
          <w:lang w:val="en-AU"/>
        </w:rPr>
        <w:t>In Attendance</w:t>
      </w:r>
      <w:r>
        <w:rPr>
          <w:rFonts w:ascii="Calibri" w:hAnsi="Calibri"/>
          <w:lang w:val="en-AU"/>
        </w:rPr>
        <w:tab/>
      </w:r>
      <w:r>
        <w:rPr>
          <w:rFonts w:ascii="Calibri" w:eastAsia="Calibri" w:hAnsi="Calibri" w:cs="Calibri"/>
          <w:lang w:val="en-AU"/>
        </w:rPr>
        <w:t>Mark Corea, Unit Manager Parks &amp; City Forest</w:t>
      </w:r>
    </w:p>
    <w:p w14:paraId="40D1D9AD" w14:textId="77777777" w:rsidR="00B72216" w:rsidRDefault="00CC095B" w:rsidP="00293E2D">
      <w:pPr>
        <w:spacing w:before="120" w:after="120" w:line="276" w:lineRule="auto"/>
        <w:rPr>
          <w:rFonts w:ascii="Calibri" w:hAnsi="Calibri"/>
          <w:b/>
          <w:bCs/>
          <w:lang w:val="en-AU"/>
        </w:rPr>
      </w:pPr>
      <w:r w:rsidRPr="7BFCFF85">
        <w:rPr>
          <w:rFonts w:ascii="Calibri" w:hAnsi="Calibri"/>
          <w:b/>
          <w:bCs/>
          <w:lang w:val="en-AU"/>
        </w:rPr>
        <w:t>Attachments</w:t>
      </w:r>
      <w:r>
        <w:rPr>
          <w:rFonts w:ascii="Calibri" w:hAnsi="Calibri"/>
          <w:lang w:val="en-AU"/>
        </w:rPr>
        <w:tab/>
      </w:r>
    </w:p>
    <w:p w14:paraId="4D988C1A" w14:textId="77777777" w:rsidR="003B2BC7" w:rsidRDefault="00CC095B" w:rsidP="00293E2D">
      <w:pPr>
        <w:numPr>
          <w:ilvl w:val="0"/>
          <w:numId w:val="30"/>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22-03-28 Whittlesea Palm Thomastown TRA [</w:t>
      </w:r>
      <w:r>
        <w:rPr>
          <w:rFonts w:ascii="Calibri" w:eastAsia="Calibri" w:hAnsi="Calibri" w:cs="Calibri"/>
          <w:b/>
          <w:bCs/>
          <w:color w:val="000000"/>
          <w:lang w:val="en-AU"/>
        </w:rPr>
        <w:t>5.1.5.1</w:t>
      </w:r>
      <w:r>
        <w:rPr>
          <w:rFonts w:ascii="Calibri" w:eastAsia="Calibri" w:hAnsi="Calibri" w:cs="Calibri"/>
          <w:color w:val="000000"/>
          <w:lang w:val="en-AU"/>
        </w:rPr>
        <w:t xml:space="preserve"> - 30 pages]</w:t>
      </w:r>
    </w:p>
    <w:p w14:paraId="6CB1B0CD" w14:textId="77777777" w:rsidR="00B72216" w:rsidRPr="000B5BE1" w:rsidRDefault="00CC095B" w:rsidP="00293E2D">
      <w:pPr>
        <w:keepNext/>
        <w:shd w:val="clear" w:color="auto" w:fill="003266"/>
        <w:spacing w:before="120" w:after="120" w:line="276" w:lineRule="auto"/>
        <w:outlineLvl w:val="0"/>
        <w:rPr>
          <w:rFonts w:ascii="Calibri" w:hAnsi="Calibri"/>
          <w:b/>
          <w:color w:val="FFFFFF"/>
          <w:lang w:val="en-AU"/>
        </w:rPr>
      </w:pPr>
      <w:r w:rsidRPr="7BFCFF85">
        <w:rPr>
          <w:rFonts w:ascii="Calibri" w:hAnsi="Calibri"/>
          <w:b/>
          <w:color w:val="FFFFFF"/>
          <w:lang w:val="en-AU"/>
        </w:rPr>
        <w:t xml:space="preserve"> </w:t>
      </w:r>
      <w:r w:rsidR="00AF3C48" w:rsidRPr="7BFCFF85">
        <w:rPr>
          <w:rFonts w:ascii="Calibri" w:hAnsi="Calibri"/>
          <w:b/>
          <w:color w:val="FFFFFF"/>
          <w:lang w:val="en-AU"/>
        </w:rPr>
        <w:t>Purpose</w:t>
      </w:r>
    </w:p>
    <w:p w14:paraId="4BE31C94" w14:textId="77777777" w:rsidR="6399F32A" w:rsidRDefault="00CC095B" w:rsidP="00293E2D">
      <w:pPr>
        <w:spacing w:line="276" w:lineRule="auto"/>
        <w:rPr>
          <w:rFonts w:ascii="Calibri" w:hAnsi="Calibri"/>
          <w:lang w:val="en-AU"/>
        </w:rPr>
      </w:pPr>
      <w:r w:rsidRPr="6399F32A">
        <w:rPr>
          <w:rFonts w:ascii="Calibri" w:eastAsia="Calibri" w:hAnsi="Calibri" w:cs="Calibri"/>
          <w:lang w:val="en-AU"/>
        </w:rPr>
        <w:t xml:space="preserve">The purpose of this report is to outline the response to a petition received from fifteen residents, requesting Council remove the five </w:t>
      </w:r>
      <w:r w:rsidR="3FCF07DA" w:rsidRPr="3FCF07DA">
        <w:rPr>
          <w:rFonts w:ascii="Calibri" w:eastAsia="Calibri" w:hAnsi="Calibri" w:cs="Calibri"/>
          <w:lang w:val="en-AU"/>
        </w:rPr>
        <w:t xml:space="preserve">(5) </w:t>
      </w:r>
      <w:r w:rsidRPr="6399F32A">
        <w:rPr>
          <w:rFonts w:ascii="Calibri" w:eastAsia="Calibri" w:hAnsi="Calibri" w:cs="Calibri"/>
          <w:lang w:val="en-AU"/>
        </w:rPr>
        <w:t>remaining mature Prickly Paperbark trees (</w:t>
      </w:r>
      <w:r w:rsidRPr="6399F32A">
        <w:rPr>
          <w:rFonts w:ascii="Calibri" w:eastAsia="Calibri" w:hAnsi="Calibri" w:cs="Calibri"/>
          <w:i/>
          <w:iCs/>
          <w:lang w:val="en-AU"/>
        </w:rPr>
        <w:t>Melaleuca styphelioides</w:t>
      </w:r>
      <w:r w:rsidRPr="6399F32A">
        <w:rPr>
          <w:rFonts w:ascii="Calibri" w:eastAsia="Calibri" w:hAnsi="Calibri" w:cs="Calibri"/>
          <w:lang w:val="en-AU"/>
        </w:rPr>
        <w:t>) in Palm Street, Thomastown and for these trees to be replaced with Ornamental Pear trees (</w:t>
      </w:r>
      <w:r w:rsidRPr="6399F32A">
        <w:rPr>
          <w:rFonts w:ascii="Calibri" w:eastAsia="Calibri" w:hAnsi="Calibri" w:cs="Calibri"/>
          <w:i/>
          <w:iCs/>
          <w:lang w:val="en-AU"/>
        </w:rPr>
        <w:t>Pyrus calleryana</w:t>
      </w:r>
      <w:r w:rsidRPr="6399F32A">
        <w:rPr>
          <w:rFonts w:ascii="Calibri" w:eastAsia="Calibri" w:hAnsi="Calibri" w:cs="Calibri"/>
          <w:lang w:val="en-AU"/>
        </w:rPr>
        <w:t xml:space="preserve"> 'Aristocrat').</w:t>
      </w:r>
    </w:p>
    <w:p w14:paraId="24070D95" w14:textId="6F9053F5" w:rsidR="00B72216" w:rsidRPr="000B5BE1" w:rsidRDefault="00D922B0" w:rsidP="00293E2D">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 xml:space="preserve"> </w:t>
      </w:r>
      <w:r w:rsidR="002D2B3A">
        <w:rPr>
          <w:rFonts w:ascii="Calibri" w:hAnsi="Calibri"/>
          <w:b/>
          <w:color w:val="FFFFFF"/>
          <w:lang w:val="en-AU"/>
        </w:rPr>
        <w:t>Recommendation</w:t>
      </w:r>
    </w:p>
    <w:p w14:paraId="5E0C2952"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In response to the Petition received from fifteen residents of Palm Street, Thomastown on 22 February 2022, that Council resolve:</w:t>
      </w:r>
    </w:p>
    <w:p w14:paraId="139A1046" w14:textId="77777777" w:rsidR="003B2BC7" w:rsidRDefault="00CC095B" w:rsidP="00293E2D">
      <w:pPr>
        <w:numPr>
          <w:ilvl w:val="0"/>
          <w:numId w:val="31"/>
        </w:numPr>
        <w:pBdr>
          <w:left w:val="none" w:sz="0" w:space="3" w:color="auto"/>
        </w:pBdr>
        <w:spacing w:line="276" w:lineRule="auto"/>
        <w:ind w:left="644" w:hanging="354"/>
        <w:rPr>
          <w:rFonts w:ascii="Calibri" w:eastAsia="Calibri" w:hAnsi="Calibri" w:cs="Calibri"/>
          <w:b/>
          <w:bCs/>
          <w:color w:val="000000"/>
        </w:rPr>
      </w:pPr>
      <w:r>
        <w:rPr>
          <w:rFonts w:ascii="Calibri" w:eastAsia="Calibri" w:hAnsi="Calibri" w:cs="Calibri"/>
          <w:b/>
          <w:bCs/>
          <w:color w:val="000000"/>
        </w:rPr>
        <w:t>That four (4) of the five (5) Prickly Paperbark trees along Palm Street, Thomastown, were deemed to be in fair health and worthy of retention, while one (1) tree will be removed because of poor structure and replaced as part of the Street Tree Renewal program.</w:t>
      </w:r>
    </w:p>
    <w:p w14:paraId="186F0CF9" w14:textId="77777777" w:rsidR="003B2BC7" w:rsidRDefault="00CC095B" w:rsidP="00293E2D">
      <w:pPr>
        <w:numPr>
          <w:ilvl w:val="0"/>
          <w:numId w:val="31"/>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That the remaining four (4) Prickly Paperbark trees along Palm Street, Thomastown are in good health and will be retained, and only be replaced with Ornamental Pear trees, when they decline in health or senesce.</w:t>
      </w:r>
    </w:p>
    <w:p w14:paraId="77516121" w14:textId="77777777" w:rsidR="003B2BC7" w:rsidRDefault="00CC095B" w:rsidP="00293E2D">
      <w:pPr>
        <w:numPr>
          <w:ilvl w:val="0"/>
          <w:numId w:val="31"/>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That Council Officers will advise the Head petitioner that the removal of one (1) of the Prickly Paperbark trees along Palm Street, Thomastown will be carried out as part of the Street Tree Renewal Program, and that the remaining four (4) mature Prickly Paperbark trees will be retained.</w:t>
      </w:r>
    </w:p>
    <w:p w14:paraId="3B43F0ED" w14:textId="0EF1D9CA" w:rsidR="003B2BC7" w:rsidRDefault="00CC095B" w:rsidP="00293E2D">
      <w:pPr>
        <w:spacing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387E9641" w14:textId="77777777" w:rsidR="003B2BC7" w:rsidRDefault="00CC095B" w:rsidP="00293E2D">
      <w:pPr>
        <w:spacing w:before="120" w:line="276" w:lineRule="auto"/>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6B57138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0694182E" w14:textId="77777777" w:rsidR="003B2BC7" w:rsidRDefault="003B2BC7" w:rsidP="00293E2D">
      <w:pPr>
        <w:spacing w:line="276" w:lineRule="auto"/>
        <w:rPr>
          <w:rFonts w:ascii="Calibri" w:eastAsia="Calibri" w:hAnsi="Calibri" w:cs="Calibri"/>
          <w:color w:val="000000"/>
        </w:rPr>
      </w:pPr>
    </w:p>
    <w:p w14:paraId="7A7047CB"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THAT Council adopt the recommendation for Palm Street Tree Removal and Replacement Petition.</w:t>
      </w:r>
    </w:p>
    <w:p w14:paraId="407F2198" w14:textId="3BDDB486" w:rsidR="00D61587" w:rsidRDefault="00CC095B" w:rsidP="00293E2D">
      <w:pPr>
        <w:spacing w:line="276" w:lineRule="auto"/>
        <w:jc w:val="right"/>
        <w:rPr>
          <w:rFonts w:ascii="Calibri" w:eastAsia="Calibri" w:hAnsi="Calibri" w:cs="Calibri"/>
          <w:b/>
          <w:bCs/>
          <w:color w:val="000000"/>
        </w:rPr>
      </w:pPr>
      <w:r>
        <w:rPr>
          <w:rFonts w:ascii="Calibri" w:eastAsia="Calibri" w:hAnsi="Calibri" w:cs="Calibri"/>
          <w:b/>
          <w:bCs/>
          <w:color w:val="000000"/>
        </w:rPr>
        <w:t>CARRIED</w:t>
      </w:r>
    </w:p>
    <w:p w14:paraId="178DF431" w14:textId="77777777" w:rsidR="003B2BC7" w:rsidRDefault="00D61587" w:rsidP="00293E2D">
      <w:pPr>
        <w:spacing w:line="276" w:lineRule="auto"/>
        <w:jc w:val="right"/>
        <w:rPr>
          <w:rFonts w:ascii="Calibri" w:eastAsia="Calibri" w:hAnsi="Calibri" w:cs="Calibri"/>
          <w:color w:val="000000"/>
        </w:rPr>
      </w:pPr>
      <w:r>
        <w:rPr>
          <w:rFonts w:ascii="Calibri" w:eastAsia="Calibri" w:hAnsi="Calibri" w:cs="Calibri"/>
          <w:b/>
          <w:bCs/>
          <w:color w:val="000000"/>
        </w:rPr>
        <w:br w:type="page"/>
      </w:r>
    </w:p>
    <w:p w14:paraId="3CB4CC54" w14:textId="77777777" w:rsidR="00A77B3E" w:rsidRDefault="00CC095B" w:rsidP="00293E2D">
      <w:pPr>
        <w:tabs>
          <w:tab w:val="left" w:pos="600"/>
        </w:tabs>
        <w:spacing w:line="276" w:lineRule="auto"/>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9" w:name="_Toc107401374"/>
      <w:r>
        <w:rPr>
          <w:rFonts w:ascii="Calibri" w:eastAsia="Calibri" w:hAnsi="Calibri" w:cs="Calibri"/>
          <w:color w:val="000000"/>
        </w:rPr>
        <w:instrText>5.1.6</w:instrText>
      </w:r>
      <w:r>
        <w:rPr>
          <w:rFonts w:ascii="Calibri" w:eastAsia="Calibri" w:hAnsi="Calibri" w:cs="Calibri"/>
          <w:color w:val="000000"/>
        </w:rPr>
        <w:tab/>
        <w:instrText>Huskisson Reserve: Masterplan Implementation</w:instrText>
      </w:r>
      <w:bookmarkEnd w:id="39"/>
      <w:r>
        <w:rPr>
          <w:rFonts w:ascii="Calibri" w:eastAsia="Calibri" w:hAnsi="Calibri" w:cs="Calibri"/>
          <w:color w:val="000000"/>
        </w:rPr>
        <w:instrText>" \f \l 3</w:instrText>
      </w:r>
      <w:r>
        <w:rPr>
          <w:rFonts w:ascii="Calibri" w:eastAsia="Calibri" w:hAnsi="Calibri" w:cs="Calibri"/>
          <w:color w:val="000000"/>
        </w:rPr>
        <w:fldChar w:fldCharType="end"/>
      </w:r>
      <w:bookmarkStart w:id="40" w:name="5.1.6__Huskisson_Reserve:_Masterplan_Im"/>
      <w:r>
        <w:rPr>
          <w:rFonts w:ascii="Calibri" w:eastAsia="Calibri" w:hAnsi="Calibri" w:cs="Calibri"/>
          <w:color w:val="FFFFFF"/>
          <w:sz w:val="4"/>
        </w:rPr>
        <w:t>5.1.6</w:t>
      </w:r>
      <w:r>
        <w:rPr>
          <w:rFonts w:ascii="Calibri" w:eastAsia="Calibri" w:hAnsi="Calibri" w:cs="Calibri"/>
          <w:color w:val="FFFFFF"/>
          <w:sz w:val="4"/>
        </w:rPr>
        <w:tab/>
        <w:t>Huskisson Reserve: Masterplan Implementation</w:t>
      </w:r>
    </w:p>
    <w:bookmarkEnd w:id="40"/>
    <w:p w14:paraId="7F0F7A5E" w14:textId="77777777" w:rsidR="00540139" w:rsidRPr="00E804AE" w:rsidRDefault="00CC095B" w:rsidP="00293E2D">
      <w:pPr>
        <w:spacing w:before="120" w:after="120" w:line="276" w:lineRule="auto"/>
        <w:rPr>
          <w:rFonts w:ascii="Calibri" w:hAnsi="Calibri"/>
          <w:b/>
          <w:bCs/>
          <w:color w:val="003266"/>
          <w:sz w:val="28"/>
          <w:szCs w:val="28"/>
          <w:lang w:val="en-AU"/>
        </w:rPr>
      </w:pPr>
      <w:r w:rsidRPr="48624CBE">
        <w:rPr>
          <w:rFonts w:ascii="Calibri" w:hAnsi="Calibri"/>
          <w:b/>
          <w:bCs/>
          <w:color w:val="003266"/>
          <w:sz w:val="28"/>
          <w:szCs w:val="28"/>
          <w:lang w:val="en-AU"/>
        </w:rPr>
        <w:t>5.1.6 Huskisson Reserve: Masterplan Implementation</w:t>
      </w:r>
    </w:p>
    <w:p w14:paraId="0FD66FC6" w14:textId="77777777" w:rsidR="00AA67F2" w:rsidRDefault="00CC095B" w:rsidP="00293E2D">
      <w:pPr>
        <w:spacing w:before="120" w:after="120" w:line="276" w:lineRule="auto"/>
        <w:jc w:val="both"/>
        <w:rPr>
          <w:rFonts w:ascii="Calibri" w:hAnsi="Calibri"/>
          <w:lang w:val="en-AU"/>
        </w:rPr>
      </w:pPr>
      <w:r>
        <w:rPr>
          <w:rFonts w:ascii="Calibri" w:hAnsi="Calibri"/>
          <w:b/>
          <w:lang w:val="en-AU"/>
        </w:rPr>
        <w:t>Responsible Officer</w:t>
      </w:r>
      <w:r>
        <w:rPr>
          <w:rFonts w:ascii="Calibri" w:hAnsi="Calibri"/>
          <w:lang w:val="en-AU"/>
        </w:rPr>
        <w:tab/>
      </w:r>
      <w:r>
        <w:rPr>
          <w:rFonts w:ascii="Calibri" w:eastAsia="Calibri" w:hAnsi="Calibri" w:cs="Calibri"/>
          <w:lang w:val="en-AU"/>
        </w:rPr>
        <w:t>Director Community Wellbeing</w:t>
      </w:r>
    </w:p>
    <w:p w14:paraId="308AA9B7" w14:textId="122E5271" w:rsidR="00540139" w:rsidRDefault="00CC095B" w:rsidP="00293E2D">
      <w:pPr>
        <w:spacing w:before="120" w:after="120" w:line="276" w:lineRule="auto"/>
        <w:rPr>
          <w:rFonts w:ascii="Calibri" w:hAnsi="Calibri"/>
          <w:bCs/>
          <w:lang w:val="en-AU"/>
        </w:rPr>
      </w:pPr>
      <w:r>
        <w:rPr>
          <w:rFonts w:ascii="Calibri" w:hAnsi="Calibri"/>
          <w:b/>
          <w:lang w:val="en-AU"/>
        </w:rPr>
        <w:t>Author</w:t>
      </w:r>
      <w:r w:rsidR="00B6644F">
        <w:rPr>
          <w:rFonts w:ascii="Calibri" w:hAnsi="Calibri"/>
          <w:b/>
          <w:lang w:val="en-AU"/>
        </w:rPr>
        <w:tab/>
      </w:r>
      <w:r w:rsidR="00B6644F">
        <w:rPr>
          <w:rFonts w:ascii="Calibri" w:hAnsi="Calibri"/>
          <w:b/>
          <w:lang w:val="en-AU"/>
        </w:rPr>
        <w:tab/>
      </w:r>
      <w:r w:rsidR="00B6644F">
        <w:rPr>
          <w:rFonts w:ascii="Calibri" w:hAnsi="Calibri"/>
          <w:b/>
          <w:lang w:val="en-AU"/>
        </w:rPr>
        <w:tab/>
      </w:r>
      <w:r w:rsidR="003C506E" w:rsidRPr="00160954">
        <w:rPr>
          <w:rFonts w:ascii="Calibri" w:hAnsi="Calibri"/>
          <w:bCs/>
          <w:lang w:val="en-AU"/>
        </w:rPr>
        <w:t>Kaylea Ingham-McQuade</w:t>
      </w:r>
      <w:r w:rsidR="00160954" w:rsidRPr="00160954">
        <w:rPr>
          <w:rFonts w:ascii="Calibri" w:hAnsi="Calibri"/>
          <w:bCs/>
          <w:lang w:val="en-AU"/>
        </w:rPr>
        <w:t>, Leisure Planner</w:t>
      </w:r>
    </w:p>
    <w:p w14:paraId="161D7FDC" w14:textId="5E45C44D" w:rsidR="00040F39" w:rsidRDefault="00040F39" w:rsidP="00293E2D">
      <w:pPr>
        <w:spacing w:before="120" w:after="120" w:line="276" w:lineRule="auto"/>
        <w:rPr>
          <w:rFonts w:ascii="Calibri" w:hAnsi="Calibri"/>
          <w:lang w:val="en-AU"/>
        </w:rPr>
      </w:pPr>
      <w:r w:rsidRPr="00040F39">
        <w:rPr>
          <w:rFonts w:ascii="Calibri" w:hAnsi="Calibri"/>
          <w:b/>
          <w:lang w:val="en-AU"/>
        </w:rPr>
        <w:t>In Attendance</w:t>
      </w:r>
      <w:r>
        <w:rPr>
          <w:rFonts w:ascii="Calibri" w:hAnsi="Calibri"/>
          <w:bCs/>
          <w:lang w:val="en-AU"/>
        </w:rPr>
        <w:tab/>
      </w:r>
      <w:r>
        <w:rPr>
          <w:rFonts w:ascii="Calibri" w:hAnsi="Calibri"/>
          <w:bCs/>
          <w:lang w:val="en-AU"/>
        </w:rPr>
        <w:tab/>
        <w:t>Anthony Traill, Manager Active &amp; Creative Participation</w:t>
      </w:r>
    </w:p>
    <w:p w14:paraId="529DA074" w14:textId="77777777" w:rsidR="009239C1" w:rsidRDefault="00CC095B" w:rsidP="00293E2D">
      <w:pPr>
        <w:spacing w:before="120" w:after="120" w:line="276" w:lineRule="auto"/>
        <w:rPr>
          <w:rFonts w:ascii="Calibri" w:hAnsi="Calibri"/>
          <w:b/>
          <w:lang w:val="en-AU"/>
        </w:rPr>
      </w:pPr>
      <w:r w:rsidRPr="00296A56">
        <w:rPr>
          <w:rFonts w:ascii="Calibri" w:hAnsi="Calibri"/>
          <w:b/>
          <w:lang w:val="en-AU"/>
        </w:rPr>
        <w:t>Attachments</w:t>
      </w:r>
      <w:r>
        <w:rPr>
          <w:rFonts w:ascii="Calibri" w:hAnsi="Calibri"/>
          <w:b/>
          <w:lang w:val="en-AU"/>
        </w:rPr>
        <w:tab/>
      </w:r>
    </w:p>
    <w:p w14:paraId="04216D38" w14:textId="77777777" w:rsidR="003B2BC7" w:rsidRDefault="00CC095B" w:rsidP="00293E2D">
      <w:pPr>
        <w:numPr>
          <w:ilvl w:val="0"/>
          <w:numId w:val="32"/>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Attachment 1 - Endorsed Master Plan - Huskisson Reserve [</w:t>
      </w:r>
      <w:r>
        <w:rPr>
          <w:rFonts w:ascii="Calibri" w:eastAsia="Calibri" w:hAnsi="Calibri" w:cs="Calibri"/>
          <w:b/>
          <w:bCs/>
          <w:color w:val="000000"/>
          <w:lang w:val="en-AU"/>
        </w:rPr>
        <w:t>5.1.6.1</w:t>
      </w:r>
      <w:r>
        <w:rPr>
          <w:rFonts w:ascii="Calibri" w:eastAsia="Calibri" w:hAnsi="Calibri" w:cs="Calibri"/>
          <w:color w:val="000000"/>
          <w:lang w:val="en-AU"/>
        </w:rPr>
        <w:t xml:space="preserve"> - 43 pages]</w:t>
      </w:r>
    </w:p>
    <w:p w14:paraId="1167A01D" w14:textId="77777777" w:rsidR="00540139" w:rsidRDefault="00CC095B" w:rsidP="00293E2D">
      <w:pPr>
        <w:spacing w:line="276" w:lineRule="auto"/>
        <w:rPr>
          <w:rFonts w:ascii="Calibri" w:hAnsi="Calibri"/>
          <w:lang w:val="en-AU"/>
        </w:rPr>
      </w:pPr>
      <w:r w:rsidRPr="625A92B2">
        <w:rPr>
          <w:rFonts w:ascii="Calibri" w:eastAsia="Calibri" w:hAnsi="Calibri" w:cs="Calibri"/>
          <w:sz w:val="2"/>
          <w:szCs w:val="2"/>
          <w:lang w:val="en-AU"/>
        </w:rPr>
        <w:t> </w:t>
      </w:r>
      <w:r>
        <w:rPr>
          <w:rFonts w:ascii="Calibri" w:hAnsi="Calibri"/>
          <w:lang w:val="en-AU"/>
        </w:rPr>
        <w:t xml:space="preserve"> </w:t>
      </w:r>
      <w:r w:rsidRPr="625A92B2">
        <w:rPr>
          <w:rFonts w:ascii="Calibri" w:eastAsia="Calibri" w:hAnsi="Calibri" w:cs="Calibri"/>
          <w:sz w:val="2"/>
          <w:szCs w:val="2"/>
          <w:lang w:val="en-AU"/>
        </w:rPr>
        <w:t> </w:t>
      </w:r>
    </w:p>
    <w:p w14:paraId="4F7636CD" w14:textId="77777777" w:rsidR="00540139" w:rsidRPr="006A4F00" w:rsidRDefault="00CC095B" w:rsidP="00293E2D">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 xml:space="preserve"> </w:t>
      </w:r>
      <w:r w:rsidR="00B6644F" w:rsidRPr="006A4F00">
        <w:rPr>
          <w:rFonts w:ascii="Calibri" w:hAnsi="Calibri"/>
          <w:b/>
          <w:color w:val="FFFFFF"/>
          <w:lang w:val="en-AU"/>
        </w:rPr>
        <w:t>Proposal</w:t>
      </w:r>
      <w:r w:rsidR="00B6644F" w:rsidRPr="006A4F00">
        <w:rPr>
          <w:rFonts w:ascii="Calibri" w:hAnsi="Calibri"/>
          <w:b/>
          <w:color w:val="FFFFFF"/>
          <w:lang w:val="en-AU"/>
        </w:rPr>
        <w:tab/>
      </w:r>
      <w:r w:rsidR="00B6644F" w:rsidRPr="006A4F00">
        <w:rPr>
          <w:rFonts w:ascii="Calibri" w:hAnsi="Calibri"/>
          <w:b/>
          <w:color w:val="FFFFFF"/>
          <w:lang w:val="en-AU"/>
        </w:rPr>
        <w:tab/>
      </w:r>
      <w:r w:rsidR="00B6644F" w:rsidRPr="006A4F00">
        <w:rPr>
          <w:rFonts w:ascii="Calibri" w:hAnsi="Calibri"/>
          <w:b/>
          <w:color w:val="FFFFFF"/>
          <w:lang w:val="en-AU"/>
        </w:rPr>
        <w:tab/>
      </w:r>
    </w:p>
    <w:p w14:paraId="64F3E27C" w14:textId="77777777" w:rsidR="00741A0E" w:rsidRPr="00160954" w:rsidRDefault="00CC095B" w:rsidP="00293E2D">
      <w:pPr>
        <w:spacing w:line="276" w:lineRule="auto"/>
        <w:rPr>
          <w:rFonts w:ascii="Calibri" w:eastAsia="Calibri" w:hAnsi="Calibri" w:cs="Arial"/>
          <w:lang w:val="en-AU"/>
        </w:rPr>
      </w:pPr>
      <w:bookmarkStart w:id="41" w:name="_Hlk85181253"/>
      <w:bookmarkEnd w:id="41"/>
      <w:r w:rsidRPr="614D2FA6">
        <w:rPr>
          <w:rFonts w:ascii="Calibri" w:eastAsia="Calibri" w:hAnsi="Calibri" w:cs="Arial"/>
          <w:lang w:val="en-AU"/>
        </w:rPr>
        <w:t xml:space="preserve">This report proposes that Council implement Huskisson Recreation Reserve Masterplan 2019 </w:t>
      </w:r>
      <w:r w:rsidR="00FE3851" w:rsidRPr="614D2FA6">
        <w:rPr>
          <w:rFonts w:ascii="Calibri" w:eastAsia="Calibri" w:hAnsi="Calibri" w:cs="Arial"/>
          <w:lang w:val="en-AU"/>
        </w:rPr>
        <w:t>(the Masterplan</w:t>
      </w:r>
      <w:r w:rsidR="00297082" w:rsidRPr="614D2FA6">
        <w:rPr>
          <w:rFonts w:ascii="Calibri" w:eastAsia="Calibri" w:hAnsi="Calibri" w:cs="Arial"/>
          <w:lang w:val="en-AU"/>
        </w:rPr>
        <w:t xml:space="preserve">, </w:t>
      </w:r>
      <w:r w:rsidR="00297082" w:rsidRPr="614D2FA6">
        <w:rPr>
          <w:rFonts w:ascii="Calibri" w:eastAsia="Calibri" w:hAnsi="Calibri" w:cs="Arial"/>
          <w:b/>
          <w:bCs/>
          <w:lang w:val="en-AU"/>
        </w:rPr>
        <w:t>Attachment 1</w:t>
      </w:r>
      <w:r w:rsidR="00FE3851" w:rsidRPr="614D2FA6">
        <w:rPr>
          <w:rFonts w:ascii="Calibri" w:eastAsia="Calibri" w:hAnsi="Calibri" w:cs="Arial"/>
          <w:lang w:val="en-AU"/>
        </w:rPr>
        <w:t>)</w:t>
      </w:r>
      <w:r w:rsidRPr="614D2FA6">
        <w:rPr>
          <w:rFonts w:ascii="Calibri" w:eastAsia="Calibri" w:hAnsi="Calibri" w:cs="Arial"/>
          <w:lang w:val="en-AU"/>
        </w:rPr>
        <w:t xml:space="preserve"> </w:t>
      </w:r>
      <w:r w:rsidR="00296D41" w:rsidRPr="614D2FA6">
        <w:rPr>
          <w:rFonts w:ascii="Calibri" w:eastAsia="Calibri" w:hAnsi="Calibri" w:cs="Arial"/>
          <w:lang w:val="en-AU"/>
        </w:rPr>
        <w:t xml:space="preserve">Action Numbers </w:t>
      </w:r>
      <w:r w:rsidR="00D46E82" w:rsidRPr="614D2FA6">
        <w:rPr>
          <w:rFonts w:ascii="Calibri" w:eastAsia="Calibri" w:hAnsi="Calibri" w:cs="Arial"/>
          <w:lang w:val="en-AU"/>
        </w:rPr>
        <w:t>16 and 18</w:t>
      </w:r>
      <w:r w:rsidR="00812901">
        <w:rPr>
          <w:rFonts w:ascii="Calibri" w:eastAsia="Calibri" w:hAnsi="Calibri" w:cs="Arial"/>
          <w:lang w:val="en-AU"/>
        </w:rPr>
        <w:t>,</w:t>
      </w:r>
      <w:r w:rsidR="00D46E82" w:rsidRPr="614D2FA6">
        <w:rPr>
          <w:rFonts w:ascii="Calibri" w:eastAsia="Calibri" w:hAnsi="Calibri" w:cs="Arial"/>
          <w:lang w:val="en-AU"/>
        </w:rPr>
        <w:t xml:space="preserve"> including</w:t>
      </w:r>
      <w:r w:rsidRPr="614D2FA6">
        <w:rPr>
          <w:rFonts w:ascii="Calibri" w:eastAsia="Calibri" w:hAnsi="Calibri" w:cs="Arial"/>
          <w:color w:val="000000"/>
          <w:lang w:val="en-AU"/>
        </w:rPr>
        <w:t xml:space="preserve"> the delivery of:</w:t>
      </w:r>
    </w:p>
    <w:p w14:paraId="7B448CDB" w14:textId="77777777" w:rsidR="00741A0E" w:rsidRPr="00160954" w:rsidRDefault="00CC095B" w:rsidP="00293E2D">
      <w:pPr>
        <w:numPr>
          <w:ilvl w:val="0"/>
          <w:numId w:val="33"/>
        </w:numPr>
        <w:spacing w:line="276" w:lineRule="auto"/>
        <w:contextualSpacing/>
        <w:jc w:val="both"/>
        <w:rPr>
          <w:rFonts w:ascii="Calibri" w:eastAsia="Calibri" w:hAnsi="Calibri" w:cs="Calibri"/>
          <w:color w:val="000000"/>
          <w:lang w:val="en-AU"/>
        </w:rPr>
      </w:pPr>
      <w:r w:rsidRPr="00160954">
        <w:rPr>
          <w:rFonts w:ascii="Calibri" w:eastAsia="Calibri" w:hAnsi="Calibri" w:cs="Calibri"/>
          <w:color w:val="000000"/>
          <w:lang w:val="en-AU"/>
        </w:rPr>
        <w:t xml:space="preserve">six new tennis courts, </w:t>
      </w:r>
    </w:p>
    <w:p w14:paraId="0FDC9749" w14:textId="77777777" w:rsidR="00741A0E" w:rsidRPr="00160954" w:rsidRDefault="00CC095B" w:rsidP="00293E2D">
      <w:pPr>
        <w:numPr>
          <w:ilvl w:val="0"/>
          <w:numId w:val="33"/>
        </w:numPr>
        <w:spacing w:line="276" w:lineRule="auto"/>
        <w:contextualSpacing/>
        <w:jc w:val="both"/>
        <w:rPr>
          <w:rFonts w:ascii="Calibri" w:eastAsia="Calibri" w:hAnsi="Calibri" w:cs="Calibri"/>
          <w:color w:val="000000"/>
          <w:lang w:val="en-AU"/>
        </w:rPr>
      </w:pPr>
      <w:r w:rsidRPr="00160954">
        <w:rPr>
          <w:rFonts w:ascii="Calibri" w:eastAsia="Calibri" w:hAnsi="Calibri" w:cs="Calibri"/>
          <w:color w:val="000000"/>
          <w:lang w:val="en-AU"/>
        </w:rPr>
        <w:t xml:space="preserve">a new sport and community pavilion and </w:t>
      </w:r>
    </w:p>
    <w:p w14:paraId="1CA48A63" w14:textId="77777777" w:rsidR="00741A0E" w:rsidRPr="00160954" w:rsidRDefault="00CC095B" w:rsidP="00293E2D">
      <w:pPr>
        <w:numPr>
          <w:ilvl w:val="0"/>
          <w:numId w:val="33"/>
        </w:numPr>
        <w:spacing w:line="276" w:lineRule="auto"/>
        <w:contextualSpacing/>
        <w:jc w:val="both"/>
        <w:rPr>
          <w:rFonts w:ascii="Calibri" w:eastAsia="Calibri" w:hAnsi="Calibri" w:cs="Calibri"/>
          <w:color w:val="000000"/>
          <w:lang w:val="en-AU"/>
        </w:rPr>
      </w:pPr>
      <w:r w:rsidRPr="00160954">
        <w:rPr>
          <w:rFonts w:ascii="Calibri" w:eastAsia="Calibri" w:hAnsi="Calibri" w:cs="Calibri"/>
          <w:color w:val="000000"/>
          <w:lang w:val="en-AU"/>
        </w:rPr>
        <w:t xml:space="preserve">associated car parking upgrades. </w:t>
      </w:r>
    </w:p>
    <w:p w14:paraId="6F5DBAA6" w14:textId="77777777" w:rsidR="00D7102A" w:rsidRDefault="00D7102A" w:rsidP="00293E2D">
      <w:pPr>
        <w:spacing w:line="276" w:lineRule="auto"/>
        <w:ind w:left="720"/>
        <w:contextualSpacing/>
        <w:jc w:val="both"/>
        <w:rPr>
          <w:rFonts w:ascii="Calibri" w:eastAsia="Calibri" w:hAnsi="Calibri" w:cs="Calibri"/>
          <w:color w:val="000000"/>
          <w:lang w:val="en-AU"/>
        </w:rPr>
      </w:pPr>
    </w:p>
    <w:p w14:paraId="79CE6577" w14:textId="77777777" w:rsidR="00741A0E" w:rsidRDefault="00CC095B" w:rsidP="00293E2D">
      <w:pPr>
        <w:spacing w:line="276" w:lineRule="auto"/>
        <w:rPr>
          <w:rFonts w:ascii="Calibri" w:eastAsia="Calibri" w:hAnsi="Calibri" w:cs="Calibri"/>
          <w:lang w:val="en-AU"/>
        </w:rPr>
      </w:pPr>
      <w:r w:rsidRPr="614D2FA6">
        <w:rPr>
          <w:rFonts w:ascii="Calibri" w:eastAsia="Calibri" w:hAnsi="Calibri" w:cs="Calibri"/>
          <w:color w:val="000000"/>
          <w:lang w:val="en-AU"/>
        </w:rPr>
        <w:t xml:space="preserve">Both these actions were identified as high priority items in the </w:t>
      </w:r>
      <w:r w:rsidR="00E3333E" w:rsidRPr="614D2FA6">
        <w:rPr>
          <w:rFonts w:ascii="Calibri" w:eastAsia="Calibri" w:hAnsi="Calibri" w:cs="Calibri"/>
          <w:color w:val="000000"/>
          <w:lang w:val="en-AU"/>
        </w:rPr>
        <w:t>M</w:t>
      </w:r>
      <w:r w:rsidRPr="614D2FA6">
        <w:rPr>
          <w:rFonts w:ascii="Calibri" w:eastAsia="Calibri" w:hAnsi="Calibri" w:cs="Calibri"/>
          <w:color w:val="000000"/>
          <w:lang w:val="en-AU"/>
        </w:rPr>
        <w:t>asterplan</w:t>
      </w:r>
      <w:r w:rsidR="00E3333E" w:rsidRPr="614D2FA6">
        <w:rPr>
          <w:rFonts w:ascii="Calibri" w:eastAsia="Calibri" w:hAnsi="Calibri" w:cs="Calibri"/>
          <w:color w:val="000000"/>
          <w:lang w:val="en-AU"/>
        </w:rPr>
        <w:t>, and t</w:t>
      </w:r>
      <w:r w:rsidR="00B6644F" w:rsidRPr="614D2FA6">
        <w:rPr>
          <w:rFonts w:ascii="Calibri" w:eastAsia="Calibri" w:hAnsi="Calibri" w:cs="Calibri"/>
          <w:color w:val="000000"/>
          <w:lang w:val="en-AU"/>
        </w:rPr>
        <w:t>he works</w:t>
      </w:r>
      <w:r w:rsidR="00B6644F" w:rsidRPr="614D2FA6">
        <w:rPr>
          <w:rFonts w:ascii="Calibri" w:eastAsia="Calibri" w:hAnsi="Calibri" w:cs="Calibri"/>
          <w:lang w:val="en-AU"/>
        </w:rPr>
        <w:t xml:space="preserve"> are pr</w:t>
      </w:r>
      <w:r w:rsidR="00B6644F" w:rsidRPr="614D2FA6">
        <w:rPr>
          <w:rFonts w:ascii="Calibri" w:eastAsia="Calibri" w:hAnsi="Calibri" w:cs="Calibri"/>
          <w:color w:val="000000"/>
          <w:lang w:val="en-AU"/>
        </w:rPr>
        <w:t xml:space="preserve">oposed to be funded through Council’s capital works program over the next three financial years </w:t>
      </w:r>
      <w:r w:rsidR="00342889" w:rsidRPr="614D2FA6">
        <w:rPr>
          <w:rFonts w:ascii="Calibri" w:eastAsia="Calibri" w:hAnsi="Calibri" w:cs="Calibri"/>
          <w:color w:val="000000"/>
          <w:lang w:val="en-AU"/>
        </w:rPr>
        <w:t>(2022/23, 2023/24 and 2024/25)</w:t>
      </w:r>
      <w:r w:rsidR="00B6644F" w:rsidRPr="614D2FA6">
        <w:rPr>
          <w:rFonts w:ascii="Calibri" w:eastAsia="Calibri" w:hAnsi="Calibri" w:cs="Calibri"/>
          <w:color w:val="000000"/>
          <w:lang w:val="en-AU"/>
        </w:rPr>
        <w:t>. The to</w:t>
      </w:r>
      <w:r w:rsidR="00B6644F" w:rsidRPr="614D2FA6">
        <w:rPr>
          <w:rFonts w:ascii="Calibri" w:eastAsia="Calibri" w:hAnsi="Calibri" w:cs="Calibri"/>
          <w:lang w:val="en-AU"/>
        </w:rPr>
        <w:t>tal estimated construction cost is $9,807,590.</w:t>
      </w:r>
      <w:r w:rsidR="00A4203A" w:rsidRPr="614D2FA6">
        <w:rPr>
          <w:rFonts w:ascii="Calibri" w:eastAsia="Calibri" w:hAnsi="Calibri" w:cs="Calibri"/>
          <w:lang w:val="en-AU"/>
        </w:rPr>
        <w:t xml:space="preserve"> </w:t>
      </w:r>
    </w:p>
    <w:p w14:paraId="7E178D79" w14:textId="77777777" w:rsidR="00D7102A" w:rsidRDefault="00D7102A" w:rsidP="00293E2D">
      <w:pPr>
        <w:spacing w:line="276" w:lineRule="auto"/>
        <w:rPr>
          <w:rFonts w:ascii="Calibri" w:eastAsia="Calibri" w:hAnsi="Calibri" w:cs="Calibri"/>
          <w:lang w:val="en-AU"/>
        </w:rPr>
      </w:pPr>
    </w:p>
    <w:p w14:paraId="689B55EA" w14:textId="77777777" w:rsidR="00323717" w:rsidRDefault="00CC095B" w:rsidP="00293E2D">
      <w:pPr>
        <w:spacing w:line="276" w:lineRule="auto"/>
        <w:rPr>
          <w:rFonts w:ascii="Calibri" w:eastAsia="Calibri" w:hAnsi="Calibri" w:cs="Calibri"/>
          <w:lang w:val="en-AU"/>
        </w:rPr>
      </w:pPr>
      <w:r w:rsidRPr="4F807AE4">
        <w:rPr>
          <w:rFonts w:ascii="Calibri" w:eastAsia="Calibri" w:hAnsi="Calibri" w:cs="Calibri"/>
          <w:lang w:val="en-AU"/>
        </w:rPr>
        <w:t xml:space="preserve">The completion of the masterplan </w:t>
      </w:r>
      <w:r w:rsidR="00E90669" w:rsidRPr="4F807AE4">
        <w:rPr>
          <w:rFonts w:ascii="Calibri" w:eastAsia="Calibri" w:hAnsi="Calibri" w:cs="Calibri"/>
          <w:lang w:val="en-AU"/>
        </w:rPr>
        <w:t>through</w:t>
      </w:r>
      <w:r w:rsidR="00E72122" w:rsidRPr="4F807AE4">
        <w:rPr>
          <w:rFonts w:ascii="Calibri" w:eastAsia="Calibri" w:hAnsi="Calibri" w:cs="Calibri"/>
          <w:lang w:val="en-AU"/>
        </w:rPr>
        <w:t xml:space="preserve"> subsequent</w:t>
      </w:r>
      <w:r w:rsidR="00333212" w:rsidRPr="4F807AE4">
        <w:rPr>
          <w:rFonts w:ascii="Calibri" w:eastAsia="Calibri" w:hAnsi="Calibri" w:cs="Calibri"/>
          <w:lang w:val="en-AU"/>
        </w:rPr>
        <w:t xml:space="preserve"> actions</w:t>
      </w:r>
      <w:r w:rsidR="00BA6442" w:rsidRPr="4F807AE4">
        <w:rPr>
          <w:rFonts w:ascii="Calibri" w:eastAsia="Calibri" w:hAnsi="Calibri" w:cs="Calibri"/>
          <w:lang w:val="en-AU"/>
        </w:rPr>
        <w:t xml:space="preserve"> </w:t>
      </w:r>
      <w:r w:rsidR="003D30DC" w:rsidRPr="4F807AE4">
        <w:rPr>
          <w:rFonts w:ascii="Calibri" w:eastAsia="Calibri" w:hAnsi="Calibri" w:cs="Calibri"/>
          <w:lang w:val="en-AU"/>
        </w:rPr>
        <w:t xml:space="preserve">will include </w:t>
      </w:r>
      <w:r w:rsidR="00BA6442" w:rsidRPr="4F807AE4">
        <w:rPr>
          <w:rFonts w:ascii="Calibri" w:eastAsia="Calibri" w:hAnsi="Calibri" w:cs="Calibri"/>
          <w:lang w:val="en-AU"/>
        </w:rPr>
        <w:t xml:space="preserve">road reserve access, </w:t>
      </w:r>
      <w:r w:rsidR="002E6605" w:rsidRPr="4F807AE4">
        <w:rPr>
          <w:rFonts w:ascii="Calibri" w:eastAsia="Calibri" w:hAnsi="Calibri" w:cs="Calibri"/>
          <w:lang w:val="en-AU"/>
        </w:rPr>
        <w:t xml:space="preserve">additional </w:t>
      </w:r>
      <w:r w:rsidR="00BA6442" w:rsidRPr="4F807AE4">
        <w:rPr>
          <w:rFonts w:ascii="Calibri" w:eastAsia="Calibri" w:hAnsi="Calibri" w:cs="Calibri"/>
          <w:lang w:val="en-AU"/>
        </w:rPr>
        <w:t>carparking</w:t>
      </w:r>
      <w:r w:rsidR="002E6605" w:rsidRPr="4F807AE4">
        <w:rPr>
          <w:rFonts w:ascii="Calibri" w:eastAsia="Calibri" w:hAnsi="Calibri" w:cs="Calibri"/>
          <w:lang w:val="en-AU"/>
        </w:rPr>
        <w:t xml:space="preserve">, sporting oval enhancements, </w:t>
      </w:r>
      <w:r w:rsidRPr="4F807AE4">
        <w:rPr>
          <w:rFonts w:ascii="Calibri" w:eastAsia="Calibri" w:hAnsi="Calibri" w:cs="Calibri"/>
          <w:lang w:val="en-AU"/>
        </w:rPr>
        <w:t>new playground</w:t>
      </w:r>
      <w:r w:rsidR="00BA6442" w:rsidRPr="4F807AE4">
        <w:rPr>
          <w:rFonts w:ascii="Calibri" w:eastAsia="Calibri" w:hAnsi="Calibri" w:cs="Calibri"/>
          <w:lang w:val="en-AU"/>
        </w:rPr>
        <w:t xml:space="preserve"> and </w:t>
      </w:r>
      <w:r w:rsidR="00EC0C98" w:rsidRPr="4F807AE4">
        <w:rPr>
          <w:rFonts w:ascii="Calibri" w:eastAsia="Calibri" w:hAnsi="Calibri" w:cs="Calibri"/>
          <w:lang w:val="en-AU"/>
        </w:rPr>
        <w:t xml:space="preserve">potential </w:t>
      </w:r>
      <w:r w:rsidR="00BA6442" w:rsidRPr="4F807AE4">
        <w:rPr>
          <w:rFonts w:ascii="Calibri" w:eastAsia="Calibri" w:hAnsi="Calibri" w:cs="Calibri"/>
          <w:lang w:val="en-AU"/>
        </w:rPr>
        <w:t>subdivision of a portion of the open space</w:t>
      </w:r>
      <w:r w:rsidR="008E1A72" w:rsidRPr="4F807AE4">
        <w:rPr>
          <w:rFonts w:ascii="Calibri" w:eastAsia="Calibri" w:hAnsi="Calibri" w:cs="Calibri"/>
          <w:lang w:val="en-AU"/>
        </w:rPr>
        <w:t xml:space="preserve"> for residential use</w:t>
      </w:r>
      <w:r w:rsidR="00BA6442" w:rsidRPr="4F807AE4">
        <w:rPr>
          <w:rFonts w:ascii="Calibri" w:eastAsia="Calibri" w:hAnsi="Calibri" w:cs="Calibri"/>
          <w:lang w:val="en-AU"/>
        </w:rPr>
        <w:t xml:space="preserve">. </w:t>
      </w:r>
    </w:p>
    <w:p w14:paraId="2A3BCEB2" w14:textId="77777777" w:rsidR="0041378B" w:rsidRDefault="00CC095B" w:rsidP="00293E2D">
      <w:pPr>
        <w:spacing w:line="276" w:lineRule="auto"/>
        <w:rPr>
          <w:rFonts w:ascii="Calibri" w:eastAsia="Calibri" w:hAnsi="Calibri" w:cs="Calibri"/>
          <w:lang w:val="en-AU"/>
        </w:rPr>
      </w:pPr>
      <w:r>
        <w:rPr>
          <w:rFonts w:ascii="Calibri" w:eastAsia="Calibri" w:hAnsi="Calibri" w:cs="Calibri"/>
          <w:lang w:val="en-AU"/>
        </w:rPr>
        <w:br w:type="page"/>
      </w:r>
    </w:p>
    <w:p w14:paraId="53755097" w14:textId="77777777" w:rsidR="00E75D04" w:rsidRDefault="00CC095B" w:rsidP="00293E2D">
      <w:pPr>
        <w:spacing w:line="276" w:lineRule="auto"/>
        <w:rPr>
          <w:rFonts w:ascii="Calibri" w:eastAsia="Calibri" w:hAnsi="Calibri" w:cs="Calibri"/>
          <w:lang w:val="en-AU"/>
        </w:rPr>
      </w:pPr>
      <w:r>
        <w:rPr>
          <w:rFonts w:ascii="Calibri" w:eastAsia="Calibri" w:hAnsi="Calibri" w:cs="Calibri"/>
          <w:lang w:val="en-AU"/>
        </w:rPr>
        <w:t>Masterplan Action Number 5</w:t>
      </w:r>
      <w:r w:rsidRPr="000A7256">
        <w:rPr>
          <w:rFonts w:ascii="Calibri" w:eastAsia="Calibri" w:hAnsi="Calibri" w:cs="Calibri"/>
          <w:lang w:val="en-AU"/>
        </w:rPr>
        <w:t xml:space="preserve">, the bridge crossing </w:t>
      </w:r>
      <w:r>
        <w:rPr>
          <w:rFonts w:ascii="Calibri" w:eastAsia="Calibri" w:hAnsi="Calibri" w:cs="Calibri"/>
          <w:lang w:val="en-AU"/>
        </w:rPr>
        <w:t>over Edgars Creek</w:t>
      </w:r>
      <w:r w:rsidRPr="28148700">
        <w:rPr>
          <w:rFonts w:ascii="Calibri" w:eastAsia="Calibri" w:hAnsi="Calibri" w:cs="Calibri"/>
          <w:lang w:val="en-AU"/>
        </w:rPr>
        <w:t xml:space="preserve">, </w:t>
      </w:r>
      <w:r w:rsidRPr="000A7256">
        <w:rPr>
          <w:rFonts w:ascii="Calibri" w:eastAsia="Calibri" w:hAnsi="Calibri" w:cs="Calibri"/>
          <w:lang w:val="en-AU"/>
        </w:rPr>
        <w:t xml:space="preserve">is already progressing with funding from the Growing Suburbs Fund for 22/23. </w:t>
      </w:r>
      <w:r>
        <w:rPr>
          <w:rFonts w:ascii="Calibri" w:eastAsia="Calibri" w:hAnsi="Calibri" w:cs="Calibri"/>
          <w:lang w:val="en-AU"/>
        </w:rPr>
        <w:t xml:space="preserve">Refer </w:t>
      </w:r>
      <w:r w:rsidRPr="00440D08">
        <w:rPr>
          <w:rFonts w:ascii="Calibri" w:eastAsia="Calibri" w:hAnsi="Calibri" w:cs="Calibri"/>
          <w:b/>
          <w:bCs/>
          <w:lang w:val="en-AU"/>
        </w:rPr>
        <w:t>Figure 1</w:t>
      </w:r>
      <w:r>
        <w:rPr>
          <w:rFonts w:ascii="Calibri" w:eastAsia="Calibri" w:hAnsi="Calibri" w:cs="Calibri"/>
          <w:lang w:val="en-AU"/>
        </w:rPr>
        <w:t xml:space="preserve"> below.</w:t>
      </w:r>
    </w:p>
    <w:p w14:paraId="56A18719" w14:textId="77777777" w:rsidR="00E75D04" w:rsidRDefault="00E75D04" w:rsidP="00293E2D">
      <w:pPr>
        <w:spacing w:line="276" w:lineRule="auto"/>
        <w:rPr>
          <w:rFonts w:ascii="Calibri" w:eastAsia="Calibri" w:hAnsi="Calibri" w:cs="Calibri"/>
          <w:lang w:val="en-AU"/>
        </w:rPr>
      </w:pPr>
    </w:p>
    <w:p w14:paraId="0DC8A68C" w14:textId="77777777" w:rsidR="00E75D04" w:rsidRDefault="00CC095B" w:rsidP="00293E2D">
      <w:pPr>
        <w:spacing w:before="100" w:after="100" w:line="276" w:lineRule="auto"/>
        <w:jc w:val="center"/>
        <w:rPr>
          <w:rFonts w:ascii="Calibri" w:hAnsi="Calibri"/>
          <w:lang w:val="en-AU"/>
        </w:rPr>
      </w:pPr>
      <w:r>
        <w:rPr>
          <w:noProof/>
        </w:rPr>
        <w:drawing>
          <wp:inline distT="0" distB="0" distL="0" distR="0" wp14:anchorId="490937B7" wp14:editId="01AB3A94">
            <wp:extent cx="5278438" cy="6334125"/>
            <wp:effectExtent l="0" t="0" r="0" b="0"/>
            <wp:docPr id="1440197552" name="Picture 144019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74486" name=""/>
                    <pic:cNvPicPr/>
                  </pic:nvPicPr>
                  <pic:blipFill>
                    <a:blip r:embed="rId25">
                      <a:extLst>
                        <a:ext uri="{28A0092B-C50C-407E-A947-70E740481C1C}">
                          <a14:useLocalDpi xmlns:a14="http://schemas.microsoft.com/office/drawing/2010/main" val="0"/>
                        </a:ext>
                      </a:extLst>
                    </a:blip>
                    <a:stretch>
                      <a:fillRect/>
                    </a:stretch>
                  </pic:blipFill>
                  <pic:spPr>
                    <a:xfrm>
                      <a:off x="0" y="0"/>
                      <a:ext cx="5280758" cy="6336909"/>
                    </a:xfrm>
                    <a:prstGeom prst="rect">
                      <a:avLst/>
                    </a:prstGeom>
                  </pic:spPr>
                </pic:pic>
              </a:graphicData>
            </a:graphic>
          </wp:inline>
        </w:drawing>
      </w:r>
    </w:p>
    <w:p w14:paraId="65AA01E1" w14:textId="77777777" w:rsidR="00E75D04" w:rsidRPr="00440D08" w:rsidRDefault="00CC095B" w:rsidP="00293E2D">
      <w:pPr>
        <w:spacing w:before="100" w:after="100" w:line="276" w:lineRule="auto"/>
        <w:jc w:val="center"/>
        <w:rPr>
          <w:rFonts w:ascii="Calibri" w:eastAsia="Calibri" w:hAnsi="Calibri" w:cs="Calibri"/>
          <w:b/>
          <w:bCs/>
          <w:sz w:val="20"/>
          <w:szCs w:val="20"/>
          <w:lang w:val="en-AU"/>
        </w:rPr>
      </w:pPr>
      <w:r w:rsidRPr="00440D08">
        <w:rPr>
          <w:rFonts w:ascii="Calibri" w:eastAsia="Calibri" w:hAnsi="Calibri" w:cs="Calibri"/>
          <w:b/>
          <w:bCs/>
          <w:sz w:val="20"/>
          <w:szCs w:val="20"/>
          <w:lang w:val="en-AU"/>
        </w:rPr>
        <w:t>Figure One: Action Site Areas (indicative)</w:t>
      </w:r>
    </w:p>
    <w:p w14:paraId="4616F758" w14:textId="77777777" w:rsidR="003A743F" w:rsidRDefault="003A743F" w:rsidP="00293E2D">
      <w:pPr>
        <w:spacing w:before="100" w:after="100" w:line="276" w:lineRule="auto"/>
        <w:rPr>
          <w:rFonts w:ascii="Calibri" w:eastAsia="Calibri" w:hAnsi="Calibri" w:cs="Calibri"/>
          <w:lang w:val="en-AU"/>
        </w:rPr>
      </w:pPr>
    </w:p>
    <w:p w14:paraId="615409F5" w14:textId="77777777" w:rsidR="00D738C4" w:rsidRDefault="00D738C4" w:rsidP="00293E2D">
      <w:pPr>
        <w:spacing w:line="276" w:lineRule="auto"/>
        <w:rPr>
          <w:rFonts w:ascii="Calibri" w:hAnsi="Calibri"/>
          <w:b/>
          <w:color w:val="FFFFFF"/>
          <w:lang w:val="en-AU"/>
        </w:rPr>
        <w:sectPr w:rsidR="00D738C4">
          <w:headerReference w:type="even" r:id="rId26"/>
          <w:headerReference w:type="default" r:id="rId27"/>
          <w:footerReference w:type="default" r:id="rId28"/>
          <w:headerReference w:type="first" r:id="rId29"/>
          <w:pgSz w:w="11906" w:h="16838"/>
          <w:pgMar w:top="1440" w:right="1440" w:bottom="1440" w:left="1440" w:header="454" w:footer="454" w:gutter="0"/>
          <w:cols w:space="720"/>
          <w:docGrid w:linePitch="360"/>
        </w:sectPr>
      </w:pPr>
    </w:p>
    <w:p w14:paraId="767EEB0A" w14:textId="7491DC9C" w:rsidR="00D738C4" w:rsidRDefault="00035D19" w:rsidP="00035D19">
      <w:pPr>
        <w:keepNext/>
        <w:shd w:val="clear" w:color="auto" w:fill="003266"/>
        <w:spacing w:before="120" w:line="276" w:lineRule="auto"/>
        <w:outlineLvl w:val="0"/>
        <w:rPr>
          <w:rFonts w:ascii="Calibri" w:eastAsia="Calibri" w:hAnsi="Calibri" w:cs="Calibri"/>
          <w:b/>
          <w:bCs/>
          <w:color w:val="FFFFFF"/>
          <w:lang w:val="en-AU"/>
        </w:rPr>
      </w:pPr>
      <w:r>
        <w:rPr>
          <w:rFonts w:ascii="Calibri" w:eastAsia="Calibri" w:hAnsi="Calibri" w:cs="Calibri"/>
          <w:b/>
          <w:bCs/>
          <w:color w:val="FFFFFF"/>
          <w:lang w:val="en-AU"/>
        </w:rPr>
        <w:lastRenderedPageBreak/>
        <w:t xml:space="preserve"> </w:t>
      </w:r>
      <w:r w:rsidR="00D738C4" w:rsidRPr="7F089B34">
        <w:rPr>
          <w:rFonts w:ascii="Calibri" w:eastAsia="Calibri" w:hAnsi="Calibri" w:cs="Calibri"/>
          <w:b/>
          <w:bCs/>
          <w:color w:val="FFFFFF"/>
          <w:lang w:val="en-AU"/>
        </w:rPr>
        <w:t>Recommendation</w:t>
      </w:r>
    </w:p>
    <w:p w14:paraId="4FE1072D" w14:textId="093009C9" w:rsidR="003B2BC7" w:rsidRPr="009D7841" w:rsidRDefault="00CC095B" w:rsidP="00293E2D">
      <w:pPr>
        <w:shd w:val="clear" w:color="auto" w:fill="FFFFFF"/>
        <w:spacing w:line="276" w:lineRule="auto"/>
        <w:rPr>
          <w:rFonts w:ascii="Segoe UI" w:eastAsia="Segoe UI" w:hAnsi="Segoe UI" w:cs="Segoe UI"/>
          <w:color w:val="000000"/>
          <w:sz w:val="18"/>
          <w:szCs w:val="18"/>
        </w:rPr>
      </w:pPr>
      <w:r w:rsidRPr="009D7841">
        <w:rPr>
          <w:rFonts w:ascii="Calibri" w:eastAsia="Calibri" w:hAnsi="Calibri" w:cs="Calibri"/>
          <w:color w:val="000000"/>
          <w:lang w:val="en-AU" w:eastAsia="en-AU"/>
        </w:rPr>
        <w:t>That Council:</w:t>
      </w:r>
      <w:r w:rsidRPr="009D7841">
        <w:rPr>
          <w:rFonts w:ascii="Calibri" w:eastAsia="Calibri" w:hAnsi="Calibri" w:cs="Calibri"/>
          <w:color w:val="000000"/>
        </w:rPr>
        <w:t> </w:t>
      </w:r>
    </w:p>
    <w:p w14:paraId="06DD224B" w14:textId="77777777" w:rsidR="003B2BC7" w:rsidRPr="009D7841" w:rsidRDefault="00CC095B" w:rsidP="00293E2D">
      <w:pPr>
        <w:shd w:val="clear" w:color="auto" w:fill="FFFFFF"/>
        <w:spacing w:line="276" w:lineRule="auto"/>
        <w:ind w:left="360"/>
        <w:jc w:val="both"/>
        <w:rPr>
          <w:rFonts w:ascii="Calibri" w:eastAsia="Calibri" w:hAnsi="Calibri" w:cs="Calibri"/>
          <w:color w:val="000000"/>
        </w:rPr>
      </w:pPr>
      <w:r w:rsidRPr="009D7841">
        <w:rPr>
          <w:rFonts w:ascii="Calibri" w:eastAsia="Calibri" w:hAnsi="Calibri" w:cs="Calibri"/>
          <w:color w:val="000000"/>
          <w:lang w:val="en-AU" w:eastAsia="en-AU"/>
        </w:rPr>
        <w:t>1. Endorses the implementation of the Huskisson Reserve Masterplan 2019 Action Numbers 16 and 18 which includes the design and construction of:</w:t>
      </w:r>
      <w:r w:rsidRPr="009D7841">
        <w:rPr>
          <w:rFonts w:ascii="Calibri" w:eastAsia="Calibri" w:hAnsi="Calibri" w:cs="Calibri"/>
          <w:color w:val="000000"/>
        </w:rPr>
        <w:t> </w:t>
      </w:r>
    </w:p>
    <w:p w14:paraId="6C793BA9" w14:textId="77777777" w:rsidR="003B2BC7" w:rsidRPr="009D7841" w:rsidRDefault="00CC095B" w:rsidP="00293E2D">
      <w:pPr>
        <w:shd w:val="clear" w:color="auto" w:fill="FFFFFF"/>
        <w:spacing w:line="276" w:lineRule="auto"/>
        <w:ind w:left="720"/>
        <w:rPr>
          <w:rFonts w:ascii="Segoe UI" w:eastAsia="Segoe UI" w:hAnsi="Segoe UI" w:cs="Segoe UI"/>
          <w:color w:val="000000"/>
          <w:sz w:val="18"/>
          <w:szCs w:val="18"/>
        </w:rPr>
      </w:pPr>
      <w:r w:rsidRPr="009D7841">
        <w:rPr>
          <w:rFonts w:ascii="Calibri" w:eastAsia="Calibri" w:hAnsi="Calibri" w:cs="Calibri"/>
          <w:color w:val="000000"/>
          <w:lang w:val="en-AU" w:eastAsia="en-AU"/>
        </w:rPr>
        <w:t>a) Six new tennis courts;</w:t>
      </w:r>
      <w:r w:rsidRPr="009D7841">
        <w:rPr>
          <w:rFonts w:ascii="Calibri" w:eastAsia="Calibri" w:hAnsi="Calibri" w:cs="Calibri"/>
          <w:color w:val="000000"/>
        </w:rPr>
        <w:t> </w:t>
      </w:r>
    </w:p>
    <w:p w14:paraId="01F2A6E1" w14:textId="77777777" w:rsidR="003B2BC7" w:rsidRPr="009D7841" w:rsidRDefault="00CC095B" w:rsidP="00293E2D">
      <w:pPr>
        <w:shd w:val="clear" w:color="auto" w:fill="FFFFFF"/>
        <w:spacing w:line="276" w:lineRule="auto"/>
        <w:ind w:left="720"/>
        <w:rPr>
          <w:rFonts w:ascii="Segoe UI" w:eastAsia="Segoe UI" w:hAnsi="Segoe UI" w:cs="Segoe UI"/>
          <w:color w:val="000000"/>
          <w:sz w:val="18"/>
          <w:szCs w:val="18"/>
        </w:rPr>
      </w:pPr>
      <w:r w:rsidRPr="009D7841">
        <w:rPr>
          <w:rFonts w:ascii="Calibri" w:eastAsia="Calibri" w:hAnsi="Calibri" w:cs="Calibri"/>
          <w:color w:val="000000"/>
          <w:lang w:val="en-AU" w:eastAsia="en-AU"/>
        </w:rPr>
        <w:t>b) A new sporting and community pavilion to service both tennis and oval sporting programs;</w:t>
      </w:r>
      <w:r w:rsidRPr="009D7841">
        <w:rPr>
          <w:rFonts w:ascii="Calibri" w:eastAsia="Calibri" w:hAnsi="Calibri" w:cs="Calibri"/>
          <w:color w:val="000000"/>
        </w:rPr>
        <w:t> </w:t>
      </w:r>
    </w:p>
    <w:p w14:paraId="54F8A92E" w14:textId="77777777" w:rsidR="003B2BC7" w:rsidRPr="009D7841" w:rsidRDefault="00CC095B" w:rsidP="00293E2D">
      <w:pPr>
        <w:shd w:val="clear" w:color="auto" w:fill="FFFFFF"/>
        <w:spacing w:line="276" w:lineRule="auto"/>
        <w:ind w:left="720"/>
        <w:rPr>
          <w:rFonts w:ascii="Segoe UI" w:eastAsia="Segoe UI" w:hAnsi="Segoe UI" w:cs="Segoe UI"/>
          <w:color w:val="000000"/>
          <w:sz w:val="18"/>
          <w:szCs w:val="18"/>
        </w:rPr>
      </w:pPr>
      <w:r w:rsidRPr="009D7841">
        <w:rPr>
          <w:rFonts w:ascii="Calibri" w:eastAsia="Calibri" w:hAnsi="Calibri" w:cs="Calibri"/>
          <w:color w:val="000000"/>
          <w:lang w:val="en-AU" w:eastAsia="en-AU"/>
        </w:rPr>
        <w:t>c) Car park redevelopment, Kingsway Drive entrance, adjacent to Tennis facility and Jacaranda Kindergarten;</w:t>
      </w:r>
      <w:r w:rsidRPr="009D7841">
        <w:rPr>
          <w:rFonts w:ascii="Calibri" w:eastAsia="Calibri" w:hAnsi="Calibri" w:cs="Calibri"/>
          <w:color w:val="000000"/>
        </w:rPr>
        <w:t> </w:t>
      </w:r>
    </w:p>
    <w:p w14:paraId="627F2054" w14:textId="77777777" w:rsidR="003B2BC7" w:rsidRPr="009D7841" w:rsidRDefault="00CC095B" w:rsidP="00293E2D">
      <w:pPr>
        <w:shd w:val="clear" w:color="auto" w:fill="FFFFFF"/>
        <w:spacing w:line="276" w:lineRule="auto"/>
        <w:ind w:left="720"/>
        <w:rPr>
          <w:rFonts w:ascii="Segoe UI" w:eastAsia="Segoe UI" w:hAnsi="Segoe UI" w:cs="Segoe UI"/>
          <w:color w:val="000000"/>
          <w:sz w:val="18"/>
          <w:szCs w:val="18"/>
        </w:rPr>
      </w:pPr>
      <w:r w:rsidRPr="009D7841">
        <w:rPr>
          <w:rFonts w:ascii="Calibri" w:eastAsia="Calibri" w:hAnsi="Calibri" w:cs="Calibri"/>
          <w:color w:val="000000"/>
          <w:lang w:val="en-AU" w:eastAsia="en-AU"/>
        </w:rPr>
        <w:t>d) Improved pedestrian access in the south-western corner of the Reserve;</w:t>
      </w:r>
      <w:r w:rsidRPr="009D7841">
        <w:rPr>
          <w:rFonts w:ascii="Calibri" w:eastAsia="Calibri" w:hAnsi="Calibri" w:cs="Calibri"/>
          <w:color w:val="000000"/>
        </w:rPr>
        <w:t> </w:t>
      </w:r>
    </w:p>
    <w:p w14:paraId="42082675" w14:textId="77777777" w:rsidR="003B2BC7" w:rsidRPr="009D7841" w:rsidRDefault="00CC095B" w:rsidP="00293E2D">
      <w:pPr>
        <w:shd w:val="clear" w:color="auto" w:fill="FFFFFF"/>
        <w:spacing w:line="276" w:lineRule="auto"/>
        <w:ind w:left="720"/>
        <w:rPr>
          <w:rFonts w:ascii="Segoe UI" w:eastAsia="Segoe UI" w:hAnsi="Segoe UI" w:cs="Segoe UI"/>
          <w:color w:val="000000"/>
          <w:sz w:val="18"/>
          <w:szCs w:val="18"/>
        </w:rPr>
      </w:pPr>
      <w:r w:rsidRPr="009D7841">
        <w:rPr>
          <w:rFonts w:ascii="Calibri" w:eastAsia="Calibri" w:hAnsi="Calibri" w:cs="Calibri"/>
          <w:color w:val="000000"/>
          <w:lang w:val="en-AU" w:eastAsia="en-AU"/>
        </w:rPr>
        <w:t>and</w:t>
      </w:r>
      <w:r w:rsidRPr="009D7841">
        <w:rPr>
          <w:rFonts w:ascii="Calibri" w:eastAsia="Calibri" w:hAnsi="Calibri" w:cs="Calibri"/>
          <w:color w:val="000000"/>
        </w:rPr>
        <w:t> </w:t>
      </w:r>
    </w:p>
    <w:p w14:paraId="4DB83E94" w14:textId="77777777" w:rsidR="003B2BC7" w:rsidRPr="009D7841" w:rsidRDefault="00CC095B" w:rsidP="00293E2D">
      <w:pPr>
        <w:shd w:val="clear" w:color="auto" w:fill="FFFFFF"/>
        <w:spacing w:line="276" w:lineRule="auto"/>
        <w:ind w:left="720"/>
        <w:rPr>
          <w:rFonts w:ascii="Segoe UI" w:eastAsia="Segoe UI" w:hAnsi="Segoe UI" w:cs="Segoe UI"/>
          <w:color w:val="000000"/>
          <w:sz w:val="18"/>
          <w:szCs w:val="18"/>
        </w:rPr>
      </w:pPr>
      <w:r w:rsidRPr="009D7841">
        <w:rPr>
          <w:rFonts w:ascii="Calibri" w:eastAsia="Calibri" w:hAnsi="Calibri" w:cs="Calibri"/>
          <w:color w:val="000000"/>
          <w:lang w:val="en-AU" w:eastAsia="en-AU"/>
        </w:rPr>
        <w:t>e) Minor improvements to the existing carpark (off Huskisson Avenue) including accessible parking upgrade, vehicle (deliveries) and pedestrian access to new facilities and demolition of existing pavilion.</w:t>
      </w:r>
      <w:r w:rsidRPr="009D7841">
        <w:rPr>
          <w:rFonts w:ascii="Calibri" w:eastAsia="Calibri" w:hAnsi="Calibri" w:cs="Calibri"/>
          <w:color w:val="000000"/>
        </w:rPr>
        <w:t> </w:t>
      </w:r>
    </w:p>
    <w:p w14:paraId="30459912" w14:textId="77777777" w:rsidR="003B2BC7" w:rsidRPr="009D7841" w:rsidRDefault="00CC095B" w:rsidP="00293E2D">
      <w:pPr>
        <w:shd w:val="clear" w:color="auto" w:fill="FFFFFF"/>
        <w:spacing w:line="276" w:lineRule="auto"/>
        <w:ind w:left="360"/>
        <w:jc w:val="both"/>
        <w:rPr>
          <w:rFonts w:ascii="Calibri" w:eastAsia="Calibri" w:hAnsi="Calibri" w:cs="Calibri"/>
          <w:color w:val="000000"/>
        </w:rPr>
      </w:pPr>
      <w:r w:rsidRPr="009D7841">
        <w:rPr>
          <w:rFonts w:ascii="Calibri" w:eastAsia="Calibri" w:hAnsi="Calibri" w:cs="Calibri"/>
          <w:color w:val="000000"/>
          <w:lang w:val="en-AU" w:eastAsia="en-AU"/>
        </w:rPr>
        <w:t>2. Notes the Huskisson Reserve Masterplan 2019 Action Numbers 16 and 18 estimated design and construction cost is approximately $9,807,590 over three financial years (2022/23, 2023/24 and 2024/25), and is subject to market testing.</w:t>
      </w:r>
      <w:r w:rsidRPr="009D7841">
        <w:rPr>
          <w:rFonts w:ascii="Calibri" w:eastAsia="Calibri" w:hAnsi="Calibri" w:cs="Calibri"/>
          <w:color w:val="000000"/>
        </w:rPr>
        <w:t> </w:t>
      </w:r>
    </w:p>
    <w:p w14:paraId="790E1131" w14:textId="77777777" w:rsidR="003B2BC7" w:rsidRPr="009D7841" w:rsidRDefault="00CC095B" w:rsidP="00293E2D">
      <w:pPr>
        <w:shd w:val="clear" w:color="auto" w:fill="FFFFFF"/>
        <w:spacing w:line="276" w:lineRule="auto"/>
        <w:ind w:left="360"/>
        <w:jc w:val="both"/>
        <w:rPr>
          <w:rFonts w:ascii="Calibri" w:eastAsia="Calibri" w:hAnsi="Calibri" w:cs="Calibri"/>
          <w:color w:val="000000"/>
        </w:rPr>
      </w:pPr>
      <w:r w:rsidRPr="009D7841">
        <w:rPr>
          <w:rFonts w:ascii="Calibri" w:eastAsia="Calibri" w:hAnsi="Calibri" w:cs="Calibri"/>
          <w:color w:val="000000"/>
          <w:lang w:val="en-AU" w:eastAsia="en-AU"/>
        </w:rPr>
        <w:t>3. Notes the West Lalor Tennis Club has pledged a contribution of $50,000 towards the Huskisson Reserve tennis courts redevelopment which will be formalised with Council through a funding agreement.</w:t>
      </w:r>
      <w:r w:rsidRPr="009D7841">
        <w:rPr>
          <w:rFonts w:ascii="Calibri" w:eastAsia="Calibri" w:hAnsi="Calibri" w:cs="Calibri"/>
          <w:color w:val="000000"/>
        </w:rPr>
        <w:t> </w:t>
      </w:r>
    </w:p>
    <w:p w14:paraId="73E33DD9" w14:textId="6F3CD08E" w:rsidR="003B2BC7" w:rsidRDefault="00CC095B" w:rsidP="00035D19">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6FC8B3BA" w14:textId="77777777" w:rsidR="003B2BC7" w:rsidRDefault="00CC095B" w:rsidP="00293E2D">
      <w:pPr>
        <w:spacing w:before="120" w:line="276" w:lineRule="auto"/>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01A3D731"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7E8CF42F" w14:textId="77777777" w:rsidR="00946433" w:rsidRDefault="00946433" w:rsidP="00946433">
      <w:pPr>
        <w:shd w:val="clear" w:color="auto" w:fill="FFFFFF"/>
        <w:spacing w:line="276" w:lineRule="auto"/>
        <w:rPr>
          <w:rFonts w:ascii="Calibri" w:eastAsia="Calibri" w:hAnsi="Calibri" w:cs="Calibri"/>
          <w:b/>
          <w:bCs/>
          <w:color w:val="000000"/>
          <w:lang w:val="en-AU" w:eastAsia="en-AU"/>
        </w:rPr>
      </w:pPr>
    </w:p>
    <w:p w14:paraId="392B1936" w14:textId="69FBDE53" w:rsidR="00946433" w:rsidRDefault="00946433" w:rsidP="00946433">
      <w:pPr>
        <w:shd w:val="clear" w:color="auto" w:fill="FFFFFF"/>
        <w:spacing w:line="276" w:lineRule="auto"/>
        <w:rPr>
          <w:rFonts w:ascii="Segoe UI" w:eastAsia="Segoe UI" w:hAnsi="Segoe UI" w:cs="Segoe UI"/>
          <w:color w:val="000000"/>
          <w:sz w:val="18"/>
          <w:szCs w:val="18"/>
        </w:rPr>
      </w:pPr>
      <w:r>
        <w:rPr>
          <w:rFonts w:ascii="Calibri" w:eastAsia="Calibri" w:hAnsi="Calibri" w:cs="Calibri"/>
          <w:b/>
          <w:bCs/>
          <w:color w:val="000000"/>
          <w:lang w:val="en-AU" w:eastAsia="en-AU"/>
        </w:rPr>
        <w:t>That Council:</w:t>
      </w:r>
      <w:r>
        <w:rPr>
          <w:rFonts w:ascii="Calibri" w:eastAsia="Calibri" w:hAnsi="Calibri" w:cs="Calibri"/>
          <w:color w:val="000000"/>
        </w:rPr>
        <w:t> </w:t>
      </w:r>
    </w:p>
    <w:p w14:paraId="4572FFDD" w14:textId="77777777" w:rsidR="00946433" w:rsidRDefault="00946433" w:rsidP="00946433">
      <w:pPr>
        <w:shd w:val="clear" w:color="auto" w:fill="FFFFFF"/>
        <w:spacing w:line="276" w:lineRule="auto"/>
        <w:ind w:left="360"/>
        <w:jc w:val="both"/>
        <w:rPr>
          <w:rFonts w:ascii="Calibri" w:eastAsia="Calibri" w:hAnsi="Calibri" w:cs="Calibri"/>
          <w:color w:val="000000"/>
        </w:rPr>
      </w:pPr>
      <w:r>
        <w:rPr>
          <w:rFonts w:ascii="Calibri" w:eastAsia="Calibri" w:hAnsi="Calibri" w:cs="Calibri"/>
          <w:b/>
          <w:bCs/>
          <w:color w:val="000000"/>
          <w:lang w:val="en-AU" w:eastAsia="en-AU"/>
        </w:rPr>
        <w:t>1. Endorses the implementation of the Huskisson Reserve Masterplan 2019 Action Numbers 16 and 18 (Option 2 of this report) which includes the design and construction of:</w:t>
      </w:r>
      <w:r>
        <w:rPr>
          <w:rFonts w:ascii="Calibri" w:eastAsia="Calibri" w:hAnsi="Calibri" w:cs="Calibri"/>
          <w:color w:val="000000"/>
        </w:rPr>
        <w:t> </w:t>
      </w:r>
    </w:p>
    <w:p w14:paraId="67CE938E" w14:textId="232B5581" w:rsidR="00946433" w:rsidRDefault="00946433" w:rsidP="00946433">
      <w:pPr>
        <w:shd w:val="clear" w:color="auto" w:fill="FFFFFF"/>
        <w:spacing w:line="276" w:lineRule="auto"/>
        <w:ind w:left="720"/>
        <w:rPr>
          <w:rFonts w:ascii="Segoe UI" w:eastAsia="Segoe UI" w:hAnsi="Segoe UI" w:cs="Segoe UI"/>
          <w:color w:val="000000"/>
          <w:sz w:val="18"/>
          <w:szCs w:val="18"/>
        </w:rPr>
      </w:pPr>
      <w:r>
        <w:rPr>
          <w:rFonts w:ascii="Calibri" w:eastAsia="Calibri" w:hAnsi="Calibri" w:cs="Calibri"/>
          <w:b/>
          <w:bCs/>
          <w:color w:val="000000"/>
          <w:lang w:val="en-AU" w:eastAsia="en-AU"/>
        </w:rPr>
        <w:t>a) Six tennis courts (Four reconstructed, plus two new</w:t>
      </w:r>
      <w:r w:rsidR="003731E7">
        <w:rPr>
          <w:rFonts w:ascii="Calibri" w:eastAsia="Calibri" w:hAnsi="Calibri" w:cs="Calibri"/>
          <w:b/>
          <w:bCs/>
          <w:color w:val="000000"/>
          <w:lang w:val="en-AU" w:eastAsia="en-AU"/>
        </w:rPr>
        <w:t>)</w:t>
      </w:r>
      <w:r>
        <w:rPr>
          <w:rFonts w:ascii="Calibri" w:eastAsia="Calibri" w:hAnsi="Calibri" w:cs="Calibri"/>
          <w:b/>
          <w:bCs/>
          <w:color w:val="000000"/>
          <w:lang w:val="en-AU" w:eastAsia="en-AU"/>
        </w:rPr>
        <w:t>;</w:t>
      </w:r>
      <w:r>
        <w:rPr>
          <w:rFonts w:ascii="Calibri" w:eastAsia="Calibri" w:hAnsi="Calibri" w:cs="Calibri"/>
          <w:color w:val="000000"/>
        </w:rPr>
        <w:t> </w:t>
      </w:r>
    </w:p>
    <w:p w14:paraId="7AFF995B" w14:textId="77777777" w:rsidR="00946433" w:rsidRDefault="00946433" w:rsidP="00946433">
      <w:pPr>
        <w:shd w:val="clear" w:color="auto" w:fill="FFFFFF"/>
        <w:spacing w:line="276" w:lineRule="auto"/>
        <w:ind w:left="720"/>
        <w:rPr>
          <w:rFonts w:ascii="Segoe UI" w:eastAsia="Segoe UI" w:hAnsi="Segoe UI" w:cs="Segoe UI"/>
          <w:color w:val="000000"/>
          <w:sz w:val="18"/>
          <w:szCs w:val="18"/>
        </w:rPr>
      </w:pPr>
      <w:r>
        <w:rPr>
          <w:rFonts w:ascii="Calibri" w:eastAsia="Calibri" w:hAnsi="Calibri" w:cs="Calibri"/>
          <w:b/>
          <w:bCs/>
          <w:color w:val="000000"/>
          <w:lang w:val="en-AU" w:eastAsia="en-AU"/>
        </w:rPr>
        <w:t>b) A new sporting and community pavilion to service both tennis and oval sporting programs;</w:t>
      </w:r>
      <w:r>
        <w:rPr>
          <w:rFonts w:ascii="Calibri" w:eastAsia="Calibri" w:hAnsi="Calibri" w:cs="Calibri"/>
          <w:color w:val="000000"/>
        </w:rPr>
        <w:t> </w:t>
      </w:r>
    </w:p>
    <w:p w14:paraId="3AAB320B" w14:textId="77777777" w:rsidR="00946433" w:rsidRDefault="00946433" w:rsidP="00946433">
      <w:pPr>
        <w:shd w:val="clear" w:color="auto" w:fill="FFFFFF"/>
        <w:spacing w:line="276" w:lineRule="auto"/>
        <w:ind w:left="720"/>
        <w:rPr>
          <w:rFonts w:ascii="Segoe UI" w:eastAsia="Segoe UI" w:hAnsi="Segoe UI" w:cs="Segoe UI"/>
          <w:color w:val="000000"/>
          <w:sz w:val="18"/>
          <w:szCs w:val="18"/>
        </w:rPr>
      </w:pPr>
      <w:r>
        <w:rPr>
          <w:rFonts w:ascii="Calibri" w:eastAsia="Calibri" w:hAnsi="Calibri" w:cs="Calibri"/>
          <w:b/>
          <w:bCs/>
          <w:color w:val="000000"/>
          <w:lang w:val="en-AU" w:eastAsia="en-AU"/>
        </w:rPr>
        <w:t>c) Car park redevelopment, Kingsway Drive entrance, adjacent to Tennis facility and Jacaranda Kindergarten;</w:t>
      </w:r>
      <w:r>
        <w:rPr>
          <w:rFonts w:ascii="Calibri" w:eastAsia="Calibri" w:hAnsi="Calibri" w:cs="Calibri"/>
          <w:color w:val="000000"/>
        </w:rPr>
        <w:t> </w:t>
      </w:r>
    </w:p>
    <w:p w14:paraId="54AB9EBF" w14:textId="77777777" w:rsidR="00946433" w:rsidRDefault="00946433" w:rsidP="00946433">
      <w:pPr>
        <w:shd w:val="clear" w:color="auto" w:fill="FFFFFF"/>
        <w:spacing w:line="276" w:lineRule="auto"/>
        <w:ind w:left="720"/>
        <w:rPr>
          <w:rFonts w:ascii="Segoe UI" w:eastAsia="Segoe UI" w:hAnsi="Segoe UI" w:cs="Segoe UI"/>
          <w:color w:val="000000"/>
          <w:sz w:val="18"/>
          <w:szCs w:val="18"/>
        </w:rPr>
      </w:pPr>
      <w:r>
        <w:rPr>
          <w:rFonts w:ascii="Calibri" w:eastAsia="Calibri" w:hAnsi="Calibri" w:cs="Calibri"/>
          <w:b/>
          <w:bCs/>
          <w:color w:val="000000"/>
          <w:lang w:val="en-AU" w:eastAsia="en-AU"/>
        </w:rPr>
        <w:t>d) Improved pedestrian access in the south-western corner of the Reserve;</w:t>
      </w:r>
      <w:r>
        <w:rPr>
          <w:rFonts w:ascii="Calibri" w:eastAsia="Calibri" w:hAnsi="Calibri" w:cs="Calibri"/>
          <w:color w:val="000000"/>
        </w:rPr>
        <w:t> </w:t>
      </w:r>
    </w:p>
    <w:p w14:paraId="56F5DB8E" w14:textId="77777777" w:rsidR="00946433" w:rsidRDefault="00946433" w:rsidP="00946433">
      <w:pPr>
        <w:shd w:val="clear" w:color="auto" w:fill="FFFFFF"/>
        <w:spacing w:line="276" w:lineRule="auto"/>
        <w:ind w:left="720"/>
        <w:rPr>
          <w:rFonts w:ascii="Segoe UI" w:eastAsia="Segoe UI" w:hAnsi="Segoe UI" w:cs="Segoe UI"/>
          <w:color w:val="000000"/>
          <w:sz w:val="18"/>
          <w:szCs w:val="18"/>
        </w:rPr>
      </w:pPr>
      <w:r>
        <w:rPr>
          <w:rFonts w:ascii="Calibri" w:eastAsia="Calibri" w:hAnsi="Calibri" w:cs="Calibri"/>
          <w:b/>
          <w:bCs/>
          <w:color w:val="000000"/>
          <w:lang w:val="en-AU" w:eastAsia="en-AU"/>
        </w:rPr>
        <w:t>and</w:t>
      </w:r>
      <w:r>
        <w:rPr>
          <w:rFonts w:ascii="Calibri" w:eastAsia="Calibri" w:hAnsi="Calibri" w:cs="Calibri"/>
          <w:color w:val="000000"/>
        </w:rPr>
        <w:t> </w:t>
      </w:r>
    </w:p>
    <w:p w14:paraId="30F4AC15" w14:textId="77777777" w:rsidR="00946433" w:rsidRDefault="00946433" w:rsidP="00946433">
      <w:pPr>
        <w:shd w:val="clear" w:color="auto" w:fill="FFFFFF"/>
        <w:spacing w:line="276" w:lineRule="auto"/>
        <w:ind w:left="720"/>
        <w:rPr>
          <w:rFonts w:ascii="Segoe UI" w:eastAsia="Segoe UI" w:hAnsi="Segoe UI" w:cs="Segoe UI"/>
          <w:color w:val="000000"/>
          <w:sz w:val="18"/>
          <w:szCs w:val="18"/>
        </w:rPr>
      </w:pPr>
      <w:r>
        <w:rPr>
          <w:rFonts w:ascii="Calibri" w:eastAsia="Calibri" w:hAnsi="Calibri" w:cs="Calibri"/>
          <w:b/>
          <w:bCs/>
          <w:color w:val="000000"/>
          <w:lang w:val="en-AU" w:eastAsia="en-AU"/>
        </w:rPr>
        <w:t>e) Minor improvements to the existing carpark (off Huskisson Avenue) including accessible parking upgrade, vehicle (deliveries) and pedestrian access to new facilities and demolition of existing pavilion.</w:t>
      </w:r>
      <w:r>
        <w:rPr>
          <w:rFonts w:ascii="Calibri" w:eastAsia="Calibri" w:hAnsi="Calibri" w:cs="Calibri"/>
          <w:color w:val="000000"/>
        </w:rPr>
        <w:t> </w:t>
      </w:r>
    </w:p>
    <w:p w14:paraId="115E2D58" w14:textId="17653B59" w:rsidR="00946433" w:rsidRDefault="00946433" w:rsidP="00946433">
      <w:pPr>
        <w:shd w:val="clear" w:color="auto" w:fill="FFFFFF"/>
        <w:spacing w:line="276" w:lineRule="auto"/>
        <w:ind w:left="360"/>
        <w:jc w:val="both"/>
        <w:rPr>
          <w:rFonts w:ascii="Calibri" w:eastAsia="Calibri" w:hAnsi="Calibri" w:cs="Calibri"/>
          <w:b/>
          <w:bCs/>
          <w:color w:val="000000"/>
          <w:lang w:val="en-AU" w:eastAsia="en-AU"/>
        </w:rPr>
      </w:pPr>
    </w:p>
    <w:p w14:paraId="21A283E6" w14:textId="2FC9C999" w:rsidR="006F7142" w:rsidRDefault="006F7142" w:rsidP="006F7142">
      <w:pPr>
        <w:numPr>
          <w:ilvl w:val="0"/>
          <w:numId w:val="32"/>
        </w:numPr>
        <w:shd w:val="clear" w:color="auto" w:fill="FFFFFF"/>
        <w:spacing w:line="276" w:lineRule="auto"/>
        <w:jc w:val="both"/>
        <w:rPr>
          <w:rFonts w:ascii="Calibri" w:eastAsia="Calibri" w:hAnsi="Calibri" w:cs="Calibri"/>
          <w:b/>
          <w:bCs/>
          <w:color w:val="000000"/>
          <w:lang w:val="en-AU" w:eastAsia="en-AU"/>
        </w:rPr>
      </w:pPr>
      <w:r>
        <w:rPr>
          <w:rFonts w:ascii="Calibri" w:eastAsia="Calibri" w:hAnsi="Calibri" w:cs="Calibri"/>
          <w:b/>
          <w:bCs/>
          <w:color w:val="000000"/>
          <w:lang w:val="en-AU" w:eastAsia="en-AU"/>
        </w:rPr>
        <w:lastRenderedPageBreak/>
        <w:t>Notes the Huskisson Reserve Masterplan 2019 Action Numbers 16 and 18 (Option 2 of this report) estimated design and construction cost is approximately $9,807,590 over three financial years (2022/23, 2023/2 and 2024/25), and is subject to market testing.</w:t>
      </w:r>
    </w:p>
    <w:p w14:paraId="48A2FCD1" w14:textId="4F8278DC" w:rsidR="006F7142" w:rsidRDefault="006F7142" w:rsidP="006F7142">
      <w:pPr>
        <w:numPr>
          <w:ilvl w:val="0"/>
          <w:numId w:val="32"/>
        </w:numPr>
        <w:shd w:val="clear" w:color="auto" w:fill="FFFFFF"/>
        <w:spacing w:line="276" w:lineRule="auto"/>
        <w:jc w:val="both"/>
        <w:rPr>
          <w:rFonts w:ascii="Calibri" w:eastAsia="Calibri" w:hAnsi="Calibri" w:cs="Calibri"/>
          <w:b/>
          <w:bCs/>
          <w:color w:val="000000"/>
          <w:lang w:val="en-AU" w:eastAsia="en-AU"/>
        </w:rPr>
      </w:pPr>
      <w:r>
        <w:rPr>
          <w:rFonts w:ascii="Calibri" w:eastAsia="Calibri" w:hAnsi="Calibri" w:cs="Calibri"/>
          <w:b/>
          <w:bCs/>
          <w:color w:val="000000"/>
          <w:lang w:val="en-AU" w:eastAsia="en-AU"/>
        </w:rPr>
        <w:t>Notes the West Lalor Tennis Club has pledged a contribution of $50,000 towards to Huskisson Reserve tennis courts redevelopment which will be formalised with Council through a funding agreement.</w:t>
      </w:r>
    </w:p>
    <w:p w14:paraId="5B6367F6" w14:textId="77777777" w:rsidR="006F7142" w:rsidRDefault="006F7142" w:rsidP="006F7142">
      <w:pPr>
        <w:shd w:val="clear" w:color="auto" w:fill="FFFFFF"/>
        <w:spacing w:line="276" w:lineRule="auto"/>
        <w:ind w:left="360"/>
        <w:jc w:val="both"/>
        <w:rPr>
          <w:rFonts w:ascii="Calibri" w:eastAsia="Calibri" w:hAnsi="Calibri" w:cs="Calibri"/>
          <w:b/>
          <w:bCs/>
          <w:color w:val="000000"/>
          <w:lang w:val="en-AU" w:eastAsia="en-AU"/>
        </w:rPr>
      </w:pPr>
    </w:p>
    <w:p w14:paraId="2822B8AE" w14:textId="77777777" w:rsidR="003B2BC7" w:rsidRDefault="00CC095B" w:rsidP="00293E2D">
      <w:pPr>
        <w:spacing w:line="276" w:lineRule="auto"/>
        <w:jc w:val="right"/>
        <w:rPr>
          <w:rFonts w:ascii="Calibri" w:eastAsia="Calibri" w:hAnsi="Calibri" w:cs="Calibri"/>
          <w:color w:val="000000"/>
        </w:rPr>
      </w:pPr>
      <w:r>
        <w:rPr>
          <w:rFonts w:ascii="Calibri" w:eastAsia="Calibri" w:hAnsi="Calibri" w:cs="Calibri"/>
          <w:b/>
          <w:bCs/>
          <w:color w:val="000000"/>
        </w:rPr>
        <w:t>CARRIED</w:t>
      </w:r>
    </w:p>
    <w:p w14:paraId="5713C1F5" w14:textId="77777777" w:rsidR="00540139" w:rsidRDefault="00540139" w:rsidP="00293E2D">
      <w:pPr>
        <w:spacing w:line="276" w:lineRule="auto"/>
        <w:rPr>
          <w:rFonts w:ascii="Calibri" w:hAnsi="Calibri"/>
          <w:vanish/>
          <w:color w:val="808080"/>
          <w:sz w:val="16"/>
          <w:szCs w:val="16"/>
          <w:lang w:val="en-AU"/>
        </w:rPr>
      </w:pPr>
    </w:p>
    <w:p w14:paraId="2C04C2C0" w14:textId="77777777" w:rsidR="00540139" w:rsidRPr="00612CFA" w:rsidRDefault="00540139" w:rsidP="00293E2D">
      <w:pPr>
        <w:spacing w:line="276" w:lineRule="auto"/>
        <w:jc w:val="both"/>
        <w:rPr>
          <w:rFonts w:ascii="Calibri" w:eastAsia="Calibri" w:hAnsi="Calibri" w:cs="Calibri"/>
          <w:vanish/>
          <w:color w:val="808080"/>
          <w:sz w:val="16"/>
          <w:szCs w:val="16"/>
          <w:lang w:val="en-AU"/>
        </w:rPr>
        <w:sectPr w:rsidR="00540139" w:rsidRPr="00612CFA">
          <w:pgSz w:w="11906" w:h="16838"/>
          <w:pgMar w:top="1440" w:right="1440" w:bottom="1440" w:left="1440" w:header="454" w:footer="454" w:gutter="0"/>
          <w:cols w:space="720"/>
          <w:docGrid w:linePitch="360"/>
        </w:sectPr>
      </w:pPr>
    </w:p>
    <w:p w14:paraId="49A30642" w14:textId="77777777" w:rsidR="00A77B3E" w:rsidRDefault="00CC095B" w:rsidP="00293E2D">
      <w:pPr>
        <w:tabs>
          <w:tab w:val="left" w:pos="600"/>
        </w:tabs>
        <w:spacing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2" w:name="_Toc107401375"/>
      <w:r>
        <w:rPr>
          <w:rFonts w:ascii="Calibri" w:eastAsia="Calibri" w:hAnsi="Calibri" w:cs="Calibri"/>
          <w:color w:val="000000"/>
        </w:rPr>
        <w:instrText>5.2</w:instrText>
      </w:r>
      <w:r>
        <w:rPr>
          <w:rFonts w:ascii="Calibri" w:eastAsia="Calibri" w:hAnsi="Calibri" w:cs="Calibri"/>
          <w:color w:val="000000"/>
        </w:rPr>
        <w:tab/>
        <w:instrText>Liveable Neighbourhoods</w:instrText>
      </w:r>
      <w:bookmarkEnd w:id="42"/>
      <w:r>
        <w:rPr>
          <w:rFonts w:ascii="Calibri" w:eastAsia="Calibri" w:hAnsi="Calibri" w:cs="Calibri"/>
          <w:color w:val="000000"/>
        </w:rPr>
        <w:instrText>" \f \l 2</w:instrText>
      </w:r>
      <w:r>
        <w:rPr>
          <w:rFonts w:ascii="Calibri" w:eastAsia="Calibri" w:hAnsi="Calibri" w:cs="Calibri"/>
          <w:color w:val="000000"/>
        </w:rPr>
        <w:fldChar w:fldCharType="end"/>
      </w:r>
      <w:bookmarkStart w:id="43" w:name="5.2__Liveable_Neighbourhoods"/>
      <w:r>
        <w:rPr>
          <w:rFonts w:ascii="Calibri" w:eastAsia="Calibri" w:hAnsi="Calibri" w:cs="Calibri"/>
          <w:b/>
          <w:color w:val="000000"/>
        </w:rPr>
        <w:t>5.2</w:t>
      </w:r>
      <w:r>
        <w:rPr>
          <w:rFonts w:ascii="Calibri" w:eastAsia="Calibri" w:hAnsi="Calibri" w:cs="Calibri"/>
          <w:b/>
          <w:color w:val="000000"/>
        </w:rPr>
        <w:tab/>
        <w:t>Liveable Neighbourhoods</w:t>
      </w:r>
    </w:p>
    <w:bookmarkEnd w:id="43"/>
    <w:p w14:paraId="0E33EA05" w14:textId="77777777" w:rsidR="00A77B3E" w:rsidRDefault="00CC095B" w:rsidP="00293E2D">
      <w:pPr>
        <w:tabs>
          <w:tab w:val="left" w:pos="600"/>
        </w:tabs>
        <w:spacing w:line="276" w:lineRule="auto"/>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4" w:name="_Toc107401376"/>
      <w:r>
        <w:rPr>
          <w:rFonts w:ascii="Calibri" w:eastAsia="Calibri" w:hAnsi="Calibri" w:cs="Calibri"/>
          <w:color w:val="000000"/>
        </w:rPr>
        <w:instrText>5.2.1</w:instrText>
      </w:r>
      <w:r>
        <w:rPr>
          <w:rFonts w:ascii="Calibri" w:eastAsia="Calibri" w:hAnsi="Calibri" w:cs="Calibri"/>
          <w:color w:val="000000"/>
        </w:rPr>
        <w:tab/>
        <w:instrText>Planning Application 40, 60, 90 and 100 Bindts Road, Wollert</w:instrText>
      </w:r>
      <w:bookmarkEnd w:id="44"/>
      <w:r>
        <w:rPr>
          <w:rFonts w:ascii="Calibri" w:eastAsia="Calibri" w:hAnsi="Calibri" w:cs="Calibri"/>
          <w:color w:val="000000"/>
        </w:rPr>
        <w:instrText>" \f \l 3</w:instrText>
      </w:r>
      <w:r>
        <w:rPr>
          <w:rFonts w:ascii="Calibri" w:eastAsia="Calibri" w:hAnsi="Calibri" w:cs="Calibri"/>
          <w:color w:val="000000"/>
        </w:rPr>
        <w:fldChar w:fldCharType="end"/>
      </w:r>
      <w:bookmarkStart w:id="45" w:name="5.2.1__Planning_Application_40,_60,_90_"/>
      <w:r>
        <w:rPr>
          <w:rFonts w:ascii="Calibri" w:eastAsia="Calibri" w:hAnsi="Calibri" w:cs="Calibri"/>
          <w:color w:val="FFFFFF"/>
          <w:sz w:val="4"/>
        </w:rPr>
        <w:t>5.2.1</w:t>
      </w:r>
      <w:r>
        <w:rPr>
          <w:rFonts w:ascii="Calibri" w:eastAsia="Calibri" w:hAnsi="Calibri" w:cs="Calibri"/>
          <w:color w:val="FFFFFF"/>
          <w:sz w:val="4"/>
        </w:rPr>
        <w:tab/>
        <w:t>Planning Application 40, 60, 90 and 100 Bindts Road, Wollert</w:t>
      </w:r>
    </w:p>
    <w:bookmarkEnd w:id="45"/>
    <w:p w14:paraId="78A585B3" w14:textId="77777777" w:rsidR="534468C7" w:rsidRDefault="00CC095B" w:rsidP="00293E2D">
      <w:pPr>
        <w:spacing w:before="120" w:after="120" w:line="276" w:lineRule="auto"/>
        <w:rPr>
          <w:rFonts w:ascii="Calibri" w:eastAsia="Calibri" w:hAnsi="Calibri" w:cs="Calibri"/>
          <w:color w:val="003266"/>
          <w:sz w:val="28"/>
          <w:szCs w:val="28"/>
          <w:lang w:val="en-AU"/>
        </w:rPr>
      </w:pPr>
      <w:r w:rsidRPr="7F089B34">
        <w:rPr>
          <w:rFonts w:ascii="Calibri" w:eastAsia="Calibri" w:hAnsi="Calibri" w:cs="Calibri"/>
          <w:b/>
          <w:bCs/>
          <w:color w:val="003266"/>
          <w:sz w:val="28"/>
          <w:szCs w:val="28"/>
          <w:lang w:val="en-AU"/>
        </w:rPr>
        <w:t>5.2.1 Planning Application 40, 60, 90 and 100 Bindts Road, Wollert</w:t>
      </w:r>
    </w:p>
    <w:p w14:paraId="0107139A" w14:textId="77777777" w:rsidR="534468C7" w:rsidRDefault="00CC095B" w:rsidP="00293E2D">
      <w:pPr>
        <w:spacing w:before="120" w:after="120" w:line="276" w:lineRule="auto"/>
        <w:jc w:val="both"/>
        <w:rPr>
          <w:rFonts w:ascii="Calibri" w:eastAsia="Calibri" w:hAnsi="Calibri" w:cs="Calibri"/>
          <w:color w:val="000000"/>
          <w:lang w:val="en-AU"/>
        </w:rPr>
      </w:pPr>
      <w:r w:rsidRPr="7F089B34">
        <w:rPr>
          <w:rFonts w:ascii="Calibri" w:eastAsia="Calibri" w:hAnsi="Calibri" w:cs="Calibri"/>
          <w:b/>
          <w:bCs/>
          <w:color w:val="000000"/>
          <w:lang w:val="en-AU"/>
        </w:rPr>
        <w:t>Responsible Officer</w:t>
      </w:r>
      <w:r w:rsidR="00BF63F4">
        <w:rPr>
          <w:rFonts w:ascii="Calibri" w:hAnsi="Calibri"/>
          <w:lang w:val="en-AU"/>
        </w:rPr>
        <w:tab/>
      </w:r>
      <w:r w:rsidR="00BF63F4">
        <w:rPr>
          <w:rFonts w:ascii="Calibri" w:hAnsi="Calibri"/>
          <w:lang w:val="en-AU"/>
        </w:rPr>
        <w:tab/>
      </w:r>
      <w:r w:rsidRPr="7F089B34">
        <w:rPr>
          <w:rFonts w:ascii="Calibri" w:eastAsia="Calibri" w:hAnsi="Calibri" w:cs="Calibri"/>
          <w:lang w:val="en-AU"/>
        </w:rPr>
        <w:t>Director Planning &amp; Development</w:t>
      </w:r>
      <w:r w:rsidRPr="7F089B34">
        <w:rPr>
          <w:rFonts w:ascii="Calibri" w:eastAsia="Calibri" w:hAnsi="Calibri" w:cs="Calibri"/>
          <w:b/>
          <w:bCs/>
          <w:color w:val="000000"/>
          <w:lang w:val="en-AU"/>
        </w:rPr>
        <w:t xml:space="preserve"> </w:t>
      </w:r>
    </w:p>
    <w:p w14:paraId="078799E5" w14:textId="77777777" w:rsidR="534468C7" w:rsidRDefault="00CC095B" w:rsidP="00293E2D">
      <w:pPr>
        <w:spacing w:before="120" w:after="120" w:line="276" w:lineRule="auto"/>
        <w:rPr>
          <w:rFonts w:ascii="Calibri" w:eastAsia="Calibri" w:hAnsi="Calibri" w:cs="Calibri"/>
          <w:color w:val="000000"/>
          <w:lang w:val="en-AU"/>
        </w:rPr>
      </w:pPr>
      <w:r w:rsidRPr="1F095144">
        <w:rPr>
          <w:rFonts w:ascii="Calibri" w:eastAsia="Calibri" w:hAnsi="Calibri" w:cs="Calibri"/>
          <w:b/>
          <w:bCs/>
          <w:color w:val="000000"/>
          <w:lang w:val="en-AU"/>
        </w:rPr>
        <w:t>Author</w:t>
      </w:r>
      <w:r w:rsidR="00BF63F4">
        <w:rPr>
          <w:rFonts w:ascii="Calibri" w:hAnsi="Calibri"/>
          <w:lang w:val="en-AU"/>
        </w:rPr>
        <w:tab/>
      </w:r>
      <w:r w:rsidR="00BF63F4">
        <w:rPr>
          <w:rFonts w:ascii="Calibri" w:hAnsi="Calibri"/>
          <w:lang w:val="en-AU"/>
        </w:rPr>
        <w:tab/>
      </w:r>
      <w:r w:rsidR="00BF63F4">
        <w:rPr>
          <w:rFonts w:ascii="Calibri" w:hAnsi="Calibri"/>
          <w:lang w:val="en-AU"/>
        </w:rPr>
        <w:tab/>
      </w:r>
      <w:r w:rsidR="00BF63F4">
        <w:rPr>
          <w:rFonts w:ascii="Calibri" w:hAnsi="Calibri"/>
          <w:lang w:val="en-AU"/>
        </w:rPr>
        <w:tab/>
      </w:r>
      <w:r w:rsidR="00625858">
        <w:rPr>
          <w:rFonts w:ascii="Calibri" w:eastAsia="Calibri" w:hAnsi="Calibri" w:cs="Calibri"/>
          <w:lang w:val="en-AU"/>
        </w:rPr>
        <w:t>Owen Ryan</w:t>
      </w:r>
      <w:r w:rsidR="00D34AE8">
        <w:rPr>
          <w:rFonts w:ascii="Calibri" w:eastAsia="Calibri" w:hAnsi="Calibri" w:cs="Calibri"/>
          <w:lang w:val="en-AU"/>
        </w:rPr>
        <w:t>,</w:t>
      </w:r>
      <w:r w:rsidR="00625858" w:rsidRPr="1F095144">
        <w:rPr>
          <w:rFonts w:ascii="Calibri" w:eastAsia="Calibri" w:hAnsi="Calibri" w:cs="Calibri"/>
          <w:b/>
          <w:bCs/>
          <w:color w:val="000000"/>
          <w:lang w:val="en-AU"/>
        </w:rPr>
        <w:t xml:space="preserve"> </w:t>
      </w:r>
      <w:r w:rsidRPr="00D34AE8">
        <w:rPr>
          <w:rFonts w:ascii="Calibri" w:eastAsia="Calibri" w:hAnsi="Calibri" w:cs="Calibri"/>
          <w:color w:val="000000"/>
          <w:lang w:val="en-AU"/>
        </w:rPr>
        <w:t>Senior Growth Area Planner</w:t>
      </w:r>
    </w:p>
    <w:p w14:paraId="2258F122" w14:textId="791BEC49" w:rsidR="003B2BC7" w:rsidRPr="00946433" w:rsidRDefault="00CC095B" w:rsidP="00946433">
      <w:pPr>
        <w:spacing w:before="120" w:after="120" w:line="276" w:lineRule="auto"/>
        <w:ind w:left="2880" w:hanging="2880"/>
        <w:rPr>
          <w:rFonts w:ascii="Calibri" w:eastAsia="Calibri" w:hAnsi="Calibri" w:cs="Calibri"/>
          <w:color w:val="000000"/>
          <w:lang w:val="en-AU"/>
        </w:rPr>
      </w:pPr>
      <w:r w:rsidRPr="1F095144">
        <w:rPr>
          <w:rFonts w:ascii="Calibri" w:eastAsia="Calibri" w:hAnsi="Calibri" w:cs="Calibri"/>
          <w:b/>
          <w:bCs/>
          <w:color w:val="000000"/>
          <w:lang w:val="en-AU"/>
        </w:rPr>
        <w:t>In Attendance</w:t>
      </w:r>
      <w:r w:rsidR="00BF63F4">
        <w:rPr>
          <w:rFonts w:ascii="Calibri" w:hAnsi="Calibri"/>
          <w:lang w:val="en-AU"/>
        </w:rPr>
        <w:tab/>
      </w:r>
      <w:r>
        <w:rPr>
          <w:rFonts w:ascii="Calibri" w:eastAsia="Calibri" w:hAnsi="Calibri" w:cs="Calibri"/>
          <w:lang w:val="en-AU"/>
        </w:rPr>
        <w:t xml:space="preserve">Owen Ryan, </w:t>
      </w:r>
      <w:r w:rsidR="00D34AE8" w:rsidRPr="00D34AE8">
        <w:rPr>
          <w:rFonts w:ascii="Calibri" w:eastAsia="Calibri" w:hAnsi="Calibri" w:cs="Calibri"/>
          <w:color w:val="000000"/>
          <w:lang w:val="en-AU"/>
        </w:rPr>
        <w:t>Senior Growth Area Planner</w:t>
      </w:r>
    </w:p>
    <w:p w14:paraId="4927686A" w14:textId="77777777" w:rsidR="18153CA1" w:rsidRDefault="00CC095B" w:rsidP="00293E2D">
      <w:pPr>
        <w:spacing w:before="120" w:after="120" w:line="276" w:lineRule="auto"/>
        <w:rPr>
          <w:rFonts w:ascii="Calibri" w:eastAsia="Calibri" w:hAnsi="Calibri" w:cs="Calibri"/>
          <w:color w:val="000000"/>
          <w:lang w:val="en-AU"/>
        </w:rPr>
      </w:pPr>
      <w:r w:rsidRPr="7F089B34">
        <w:rPr>
          <w:rFonts w:ascii="Calibri" w:eastAsia="Calibri" w:hAnsi="Calibri" w:cs="Calibri"/>
          <w:b/>
          <w:bCs/>
          <w:color w:val="000000"/>
          <w:lang w:val="en-AU"/>
        </w:rPr>
        <w:t>Attachments</w:t>
      </w:r>
      <w:r w:rsidR="00BF63F4">
        <w:rPr>
          <w:rFonts w:ascii="Calibri" w:hAnsi="Calibri"/>
          <w:lang w:val="en-AU"/>
        </w:rPr>
        <w:tab/>
      </w:r>
    </w:p>
    <w:p w14:paraId="07DD73CB" w14:textId="38E37309" w:rsidR="003B2BC7" w:rsidRDefault="00CC095B" w:rsidP="00293E2D">
      <w:pPr>
        <w:numPr>
          <w:ilvl w:val="0"/>
          <w:numId w:val="39"/>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Attachment QUARRY HILLS Precinct Structure Plan Assessment [</w:t>
      </w:r>
      <w:r>
        <w:rPr>
          <w:rFonts w:ascii="Calibri" w:eastAsia="Calibri" w:hAnsi="Calibri" w:cs="Calibri"/>
          <w:b/>
          <w:bCs/>
          <w:color w:val="000000"/>
          <w:lang w:val="en-AU"/>
        </w:rPr>
        <w:t>5.2.1.1</w:t>
      </w:r>
      <w:r>
        <w:rPr>
          <w:rFonts w:ascii="Calibri" w:eastAsia="Calibri" w:hAnsi="Calibri" w:cs="Calibri"/>
          <w:color w:val="000000"/>
          <w:lang w:val="en-AU"/>
        </w:rPr>
        <w:t xml:space="preserve"> - 33 pages]</w:t>
      </w:r>
    </w:p>
    <w:p w14:paraId="55AFD895" w14:textId="77777777" w:rsidR="003B2BC7" w:rsidRDefault="00CC095B" w:rsidP="00293E2D">
      <w:pPr>
        <w:numPr>
          <w:ilvl w:val="0"/>
          <w:numId w:val="39"/>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Map of site [</w:t>
      </w:r>
      <w:r>
        <w:rPr>
          <w:rFonts w:ascii="Calibri" w:eastAsia="Calibri" w:hAnsi="Calibri" w:cs="Calibri"/>
          <w:b/>
          <w:bCs/>
          <w:color w:val="000000"/>
          <w:lang w:val="en-AU"/>
        </w:rPr>
        <w:t>5.2.1.2</w:t>
      </w:r>
      <w:r>
        <w:rPr>
          <w:rFonts w:ascii="Calibri" w:eastAsia="Calibri" w:hAnsi="Calibri" w:cs="Calibri"/>
          <w:color w:val="000000"/>
          <w:lang w:val="en-AU"/>
        </w:rPr>
        <w:t xml:space="preserve"> - 1 page]</w:t>
      </w:r>
    </w:p>
    <w:p w14:paraId="5614C1EA" w14:textId="77777777" w:rsidR="003B2BC7" w:rsidRDefault="00CC095B" w:rsidP="00293E2D">
      <w:pPr>
        <w:numPr>
          <w:ilvl w:val="0"/>
          <w:numId w:val="39"/>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Photographs of site [</w:t>
      </w:r>
      <w:r>
        <w:rPr>
          <w:rFonts w:ascii="Calibri" w:eastAsia="Calibri" w:hAnsi="Calibri" w:cs="Calibri"/>
          <w:b/>
          <w:bCs/>
          <w:color w:val="000000"/>
          <w:lang w:val="en-AU"/>
        </w:rPr>
        <w:t>5.2.1.3</w:t>
      </w:r>
      <w:r>
        <w:rPr>
          <w:rFonts w:ascii="Calibri" w:eastAsia="Calibri" w:hAnsi="Calibri" w:cs="Calibri"/>
          <w:color w:val="000000"/>
          <w:lang w:val="en-AU"/>
        </w:rPr>
        <w:t xml:space="preserve"> - 32 pages]</w:t>
      </w:r>
    </w:p>
    <w:p w14:paraId="75601C86" w14:textId="77777777" w:rsidR="003B2BC7" w:rsidRDefault="00CC095B" w:rsidP="00293E2D">
      <w:pPr>
        <w:numPr>
          <w:ilvl w:val="0"/>
          <w:numId w:val="39"/>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Plan set [</w:t>
      </w:r>
      <w:r>
        <w:rPr>
          <w:rFonts w:ascii="Calibri" w:eastAsia="Calibri" w:hAnsi="Calibri" w:cs="Calibri"/>
          <w:b/>
          <w:bCs/>
          <w:color w:val="000000"/>
          <w:lang w:val="en-AU"/>
        </w:rPr>
        <w:t>5.2.1.4</w:t>
      </w:r>
      <w:r>
        <w:rPr>
          <w:rFonts w:ascii="Calibri" w:eastAsia="Calibri" w:hAnsi="Calibri" w:cs="Calibri"/>
          <w:color w:val="000000"/>
          <w:lang w:val="en-AU"/>
        </w:rPr>
        <w:t xml:space="preserve"> - 9 pages]</w:t>
      </w:r>
    </w:p>
    <w:p w14:paraId="03333DD0" w14:textId="77777777" w:rsidR="534468C7" w:rsidRDefault="00CC095B" w:rsidP="00293E2D">
      <w:pPr>
        <w:spacing w:line="276" w:lineRule="auto"/>
        <w:rPr>
          <w:rFonts w:ascii="Calibri" w:eastAsia="Calibri" w:hAnsi="Calibri" w:cs="Calibri"/>
          <w:color w:val="000000"/>
          <w:lang w:val="en-AU"/>
        </w:rPr>
      </w:pPr>
      <w:r>
        <w:rPr>
          <w:rFonts w:ascii="Calibri" w:eastAsia="Calibri" w:hAnsi="Calibri" w:cs="Calibri"/>
          <w:sz w:val="2"/>
          <w:szCs w:val="2"/>
          <w:lang w:val="en-AU"/>
        </w:rPr>
        <w:t> </w:t>
      </w:r>
      <w:r w:rsidR="7F089B34" w:rsidRPr="7F089B34">
        <w:rPr>
          <w:rFonts w:ascii="Calibri" w:eastAsia="Calibri" w:hAnsi="Calibri" w:cs="Calibri"/>
          <w:color w:val="000000"/>
          <w:lang w:val="en-AU"/>
        </w:rPr>
        <w:t xml:space="preserve"> </w:t>
      </w:r>
      <w:r>
        <w:rPr>
          <w:rFonts w:ascii="Calibri" w:eastAsia="Calibri" w:hAnsi="Calibri" w:cs="Calibri"/>
          <w:sz w:val="2"/>
          <w:szCs w:val="2"/>
          <w:lang w:val="en-AU"/>
        </w:rPr>
        <w:t> </w:t>
      </w:r>
    </w:p>
    <w:p w14:paraId="5FD71539" w14:textId="77777777" w:rsidR="18153CA1" w:rsidRDefault="18153CA1" w:rsidP="00293E2D">
      <w:pPr>
        <w:spacing w:line="276" w:lineRule="auto"/>
        <w:rPr>
          <w:rFonts w:ascii="Calibri" w:eastAsia="Calibri" w:hAnsi="Calibri" w:cs="Calibri"/>
          <w:color w:val="000000"/>
          <w:lang w:val="en-AU"/>
        </w:rPr>
      </w:pPr>
    </w:p>
    <w:p w14:paraId="5956228B" w14:textId="77777777" w:rsidR="534468C7" w:rsidRDefault="00CC095B" w:rsidP="00293E2D">
      <w:pPr>
        <w:spacing w:line="276" w:lineRule="auto"/>
        <w:rPr>
          <w:rFonts w:ascii="Calibri" w:eastAsia="Calibri" w:hAnsi="Calibri" w:cs="Calibri"/>
          <w:b/>
          <w:bCs/>
          <w:color w:val="000000"/>
          <w:lang w:val="en-AU"/>
        </w:rPr>
      </w:pPr>
      <w:r w:rsidRPr="7F089B34">
        <w:rPr>
          <w:rFonts w:ascii="Calibri" w:eastAsia="Calibri" w:hAnsi="Calibri" w:cs="Calibri"/>
          <w:b/>
          <w:bCs/>
          <w:color w:val="000000"/>
          <w:lang w:val="en-AU"/>
        </w:rPr>
        <w:t>Applicant</w:t>
      </w:r>
      <w:r w:rsidR="00BF63F4">
        <w:rPr>
          <w:rFonts w:ascii="Calibri" w:hAnsi="Calibri"/>
          <w:lang w:val="en-AU"/>
        </w:rPr>
        <w:tab/>
      </w:r>
      <w:r w:rsidR="00BF63F4">
        <w:rPr>
          <w:rFonts w:ascii="Calibri" w:hAnsi="Calibri"/>
          <w:lang w:val="en-AU"/>
        </w:rPr>
        <w:tab/>
      </w:r>
      <w:r w:rsidRPr="7F089B34">
        <w:rPr>
          <w:rFonts w:ascii="Calibri" w:eastAsia="Calibri" w:hAnsi="Calibri" w:cs="Calibri"/>
          <w:b/>
          <w:bCs/>
          <w:color w:val="000000"/>
          <w:lang w:val="en-AU"/>
        </w:rPr>
        <w:t>Dahua Epping Development Pty. Ltd.</w:t>
      </w:r>
    </w:p>
    <w:p w14:paraId="5878227C" w14:textId="77777777" w:rsidR="534468C7" w:rsidRDefault="00CC095B" w:rsidP="00293E2D">
      <w:pPr>
        <w:spacing w:line="276" w:lineRule="auto"/>
        <w:rPr>
          <w:rFonts w:ascii="Calibri" w:eastAsia="Calibri" w:hAnsi="Calibri" w:cs="Calibri"/>
          <w:b/>
          <w:bCs/>
          <w:color w:val="000000"/>
          <w:lang w:val="en-AU"/>
        </w:rPr>
      </w:pPr>
      <w:r w:rsidRPr="7F089B34">
        <w:rPr>
          <w:rFonts w:ascii="Calibri" w:eastAsia="Calibri" w:hAnsi="Calibri" w:cs="Calibri"/>
          <w:b/>
          <w:bCs/>
          <w:color w:val="000000"/>
          <w:lang w:val="en-AU"/>
        </w:rPr>
        <w:t>Council Policy</w:t>
      </w:r>
      <w:r w:rsidR="00BF63F4">
        <w:rPr>
          <w:rFonts w:ascii="Calibri" w:hAnsi="Calibri"/>
          <w:lang w:val="en-AU"/>
        </w:rPr>
        <w:tab/>
      </w:r>
      <w:r w:rsidR="00BF63F4">
        <w:rPr>
          <w:rFonts w:ascii="Calibri" w:hAnsi="Calibri"/>
          <w:lang w:val="en-AU"/>
        </w:rPr>
        <w:tab/>
      </w:r>
    </w:p>
    <w:p w14:paraId="13CFCFC8" w14:textId="77777777" w:rsidR="1260D08D" w:rsidRDefault="00CC095B" w:rsidP="00293E2D">
      <w:pPr>
        <w:spacing w:line="276" w:lineRule="auto"/>
        <w:rPr>
          <w:rFonts w:ascii="Calibri" w:hAnsi="Calibri"/>
          <w:b/>
          <w:bCs/>
          <w:lang w:val="en-AU"/>
        </w:rPr>
      </w:pPr>
      <w:r w:rsidRPr="1F095144">
        <w:rPr>
          <w:rFonts w:ascii="Calibri" w:eastAsia="Calibri" w:hAnsi="Calibri" w:cs="Calibri"/>
          <w:b/>
          <w:bCs/>
          <w:lang w:val="en-AU"/>
        </w:rPr>
        <w:t>12.01-1L  River Red Gum Protection Policy</w:t>
      </w:r>
    </w:p>
    <w:p w14:paraId="2662F23E" w14:textId="77777777" w:rsidR="1260D08D" w:rsidRDefault="00CC095B" w:rsidP="00293E2D">
      <w:pPr>
        <w:spacing w:line="276" w:lineRule="auto"/>
        <w:rPr>
          <w:rFonts w:ascii="Calibri" w:hAnsi="Calibri"/>
          <w:b/>
          <w:bCs/>
          <w:lang w:val="en-GB"/>
        </w:rPr>
      </w:pPr>
      <w:r w:rsidRPr="7F089B34">
        <w:rPr>
          <w:rFonts w:ascii="Calibri" w:eastAsia="Calibri" w:hAnsi="Calibri" w:cs="Calibri"/>
          <w:b/>
          <w:bCs/>
          <w:lang w:val="en-GB"/>
        </w:rPr>
        <w:t>13.02-1L  Bushfire planning</w:t>
      </w:r>
    </w:p>
    <w:p w14:paraId="3CF3EC0C" w14:textId="77777777" w:rsidR="1260D08D" w:rsidRDefault="00CC095B" w:rsidP="00293E2D">
      <w:pPr>
        <w:spacing w:line="276" w:lineRule="auto"/>
        <w:rPr>
          <w:rFonts w:ascii="Calibri" w:hAnsi="Calibri"/>
          <w:b/>
          <w:bCs/>
          <w:lang w:val="en-GB"/>
        </w:rPr>
      </w:pPr>
      <w:r w:rsidRPr="7F089B34">
        <w:rPr>
          <w:rFonts w:ascii="Calibri" w:eastAsia="Calibri" w:hAnsi="Calibri" w:cs="Calibri"/>
          <w:b/>
          <w:bCs/>
          <w:lang w:val="en-GB"/>
        </w:rPr>
        <w:t>15.03-1L  Dry Stone Walls</w:t>
      </w:r>
    </w:p>
    <w:p w14:paraId="74B352AF" w14:textId="77777777" w:rsidR="1260D08D" w:rsidRDefault="00CC095B" w:rsidP="00293E2D">
      <w:pPr>
        <w:spacing w:line="276" w:lineRule="auto"/>
        <w:rPr>
          <w:rFonts w:ascii="Calibri" w:hAnsi="Calibri"/>
          <w:b/>
          <w:bCs/>
          <w:lang w:val="en-GB"/>
        </w:rPr>
      </w:pPr>
      <w:r w:rsidRPr="7F089B34">
        <w:rPr>
          <w:rFonts w:ascii="Calibri" w:eastAsia="Calibri" w:hAnsi="Calibri" w:cs="Calibri"/>
          <w:b/>
          <w:bCs/>
          <w:lang w:val="en-GB"/>
        </w:rPr>
        <w:t>15.03-1L  Heritage conservation in Heritage Overlay Areas</w:t>
      </w:r>
    </w:p>
    <w:p w14:paraId="1E780AF9" w14:textId="77777777" w:rsidR="1260D08D" w:rsidRPr="00BF63F4" w:rsidRDefault="00CC095B" w:rsidP="00293E2D">
      <w:pPr>
        <w:spacing w:line="276" w:lineRule="auto"/>
        <w:rPr>
          <w:rFonts w:ascii="Calibri" w:hAnsi="Calibri"/>
          <w:b/>
          <w:bCs/>
          <w:lang w:val="en-GB"/>
        </w:rPr>
      </w:pPr>
      <w:r w:rsidRPr="7F089B34">
        <w:rPr>
          <w:rFonts w:ascii="Calibri" w:eastAsia="Calibri" w:hAnsi="Calibri" w:cs="Calibri"/>
          <w:b/>
          <w:bCs/>
          <w:lang w:val="en-GB"/>
        </w:rPr>
        <w:t>15.03-1L  Heritage conservation in Whittlesea</w:t>
      </w:r>
    </w:p>
    <w:p w14:paraId="7E49AE9F" w14:textId="77777777" w:rsidR="18153CA1" w:rsidRDefault="18153CA1" w:rsidP="00293E2D">
      <w:pPr>
        <w:spacing w:line="276" w:lineRule="auto"/>
        <w:rPr>
          <w:rFonts w:ascii="Calibri" w:eastAsia="Calibri" w:hAnsi="Calibri" w:cs="Calibri"/>
          <w:color w:val="000000"/>
          <w:lang w:val="en-AU"/>
        </w:rPr>
      </w:pPr>
    </w:p>
    <w:p w14:paraId="6BBD047E" w14:textId="77777777" w:rsidR="1260D08D" w:rsidRDefault="00CC095B" w:rsidP="00293E2D">
      <w:pPr>
        <w:spacing w:line="276" w:lineRule="auto"/>
        <w:rPr>
          <w:rFonts w:ascii="Calibri" w:eastAsia="Calibri" w:hAnsi="Calibri" w:cs="Calibri"/>
          <w:b/>
          <w:bCs/>
          <w:color w:val="000000"/>
          <w:lang w:val="en-AU"/>
        </w:rPr>
      </w:pPr>
      <w:r w:rsidRPr="7F089B34">
        <w:rPr>
          <w:rFonts w:ascii="Calibri" w:eastAsia="Calibri" w:hAnsi="Calibri" w:cs="Calibri"/>
          <w:b/>
          <w:bCs/>
          <w:color w:val="000000"/>
          <w:lang w:val="en-AU"/>
        </w:rPr>
        <w:t>Zoning</w:t>
      </w:r>
      <w:r>
        <w:rPr>
          <w:rFonts w:ascii="Calibri" w:hAnsi="Calibri"/>
          <w:lang w:val="en-AU"/>
        </w:rPr>
        <w:tab/>
      </w:r>
      <w:r>
        <w:rPr>
          <w:rFonts w:ascii="Calibri" w:hAnsi="Calibri"/>
          <w:lang w:val="en-AU"/>
        </w:rPr>
        <w:tab/>
      </w:r>
      <w:r>
        <w:rPr>
          <w:rFonts w:ascii="Calibri" w:hAnsi="Calibri"/>
          <w:lang w:val="en-AU"/>
        </w:rPr>
        <w:tab/>
      </w:r>
    </w:p>
    <w:p w14:paraId="4D6243FE" w14:textId="77777777" w:rsidR="1260D08D" w:rsidRDefault="00CC095B" w:rsidP="00293E2D">
      <w:pPr>
        <w:spacing w:line="276" w:lineRule="auto"/>
        <w:rPr>
          <w:rFonts w:ascii="Calibri" w:hAnsi="Calibri"/>
          <w:b/>
          <w:bCs/>
          <w:color w:val="000000"/>
          <w:lang w:val="en-AU"/>
        </w:rPr>
      </w:pPr>
      <w:r w:rsidRPr="7F089B34">
        <w:rPr>
          <w:rFonts w:ascii="Calibri" w:eastAsia="Calibri" w:hAnsi="Calibri" w:cs="Calibri"/>
          <w:b/>
          <w:bCs/>
          <w:color w:val="000000"/>
          <w:lang w:val="en-AU"/>
        </w:rPr>
        <w:t>Development Contributions Plan Overlay – Schedule 13</w:t>
      </w:r>
    </w:p>
    <w:p w14:paraId="4DD7489B" w14:textId="77777777" w:rsidR="1260D08D" w:rsidRDefault="00CC095B" w:rsidP="00293E2D">
      <w:pPr>
        <w:spacing w:line="276" w:lineRule="auto"/>
        <w:rPr>
          <w:rFonts w:ascii="Calibri" w:hAnsi="Calibri"/>
          <w:b/>
          <w:bCs/>
          <w:color w:val="000000"/>
          <w:lang w:val="en-AU"/>
        </w:rPr>
      </w:pPr>
      <w:r w:rsidRPr="7F089B34">
        <w:rPr>
          <w:rFonts w:ascii="Calibri" w:hAnsi="Calibri"/>
          <w:b/>
          <w:bCs/>
          <w:color w:val="000000"/>
          <w:lang w:val="en-AU"/>
        </w:rPr>
        <w:t>Environmental Significance Overlay – Schedule 6</w:t>
      </w:r>
    </w:p>
    <w:p w14:paraId="57093A46" w14:textId="77777777" w:rsidR="1260D08D" w:rsidRDefault="00CC095B" w:rsidP="00293E2D">
      <w:pPr>
        <w:spacing w:line="276" w:lineRule="auto"/>
        <w:rPr>
          <w:rFonts w:ascii="Calibri" w:hAnsi="Calibri"/>
          <w:b/>
          <w:bCs/>
          <w:color w:val="000000"/>
          <w:lang w:val="en-AU"/>
        </w:rPr>
      </w:pPr>
      <w:r w:rsidRPr="7F089B34">
        <w:rPr>
          <w:rFonts w:ascii="Calibri" w:hAnsi="Calibri"/>
          <w:b/>
          <w:bCs/>
          <w:color w:val="000000"/>
          <w:lang w:val="en-AU"/>
        </w:rPr>
        <w:t>Heritage Overlay</w:t>
      </w:r>
    </w:p>
    <w:p w14:paraId="180D72B6" w14:textId="77777777" w:rsidR="1260D08D" w:rsidRDefault="00CC095B" w:rsidP="00293E2D">
      <w:pPr>
        <w:spacing w:line="276" w:lineRule="auto"/>
        <w:rPr>
          <w:rFonts w:ascii="Calibri" w:hAnsi="Calibri"/>
          <w:b/>
          <w:bCs/>
          <w:color w:val="000000"/>
          <w:lang w:val="en-AU"/>
        </w:rPr>
      </w:pPr>
      <w:r w:rsidRPr="7F089B34">
        <w:rPr>
          <w:rFonts w:ascii="Calibri" w:hAnsi="Calibri"/>
          <w:b/>
          <w:bCs/>
          <w:color w:val="000000"/>
          <w:lang w:val="en-AU"/>
        </w:rPr>
        <w:t>Incorporated Plan Overlay – Schedule 3</w:t>
      </w:r>
    </w:p>
    <w:p w14:paraId="56F67D71" w14:textId="77777777" w:rsidR="1260D08D" w:rsidRDefault="00CC095B" w:rsidP="00293E2D">
      <w:pPr>
        <w:spacing w:line="276" w:lineRule="auto"/>
        <w:rPr>
          <w:rFonts w:ascii="Calibri" w:hAnsi="Calibri"/>
          <w:b/>
          <w:bCs/>
          <w:color w:val="000000"/>
          <w:lang w:val="en-AU"/>
        </w:rPr>
      </w:pPr>
      <w:r w:rsidRPr="7F089B34">
        <w:rPr>
          <w:rFonts w:ascii="Calibri" w:hAnsi="Calibri"/>
          <w:b/>
          <w:bCs/>
          <w:color w:val="000000"/>
          <w:lang w:val="en-AU"/>
        </w:rPr>
        <w:t>Public Acquisition Overlay – Schedule 6</w:t>
      </w:r>
    </w:p>
    <w:p w14:paraId="49374346" w14:textId="77777777" w:rsidR="1260D08D" w:rsidRDefault="00CC095B" w:rsidP="00293E2D">
      <w:pPr>
        <w:spacing w:line="276" w:lineRule="auto"/>
        <w:rPr>
          <w:rFonts w:ascii="Calibri" w:hAnsi="Calibri"/>
          <w:b/>
          <w:bCs/>
          <w:color w:val="000000"/>
          <w:lang w:val="en-AU"/>
        </w:rPr>
      </w:pPr>
      <w:r w:rsidRPr="7F089B34">
        <w:rPr>
          <w:rFonts w:ascii="Calibri" w:hAnsi="Calibri"/>
          <w:b/>
          <w:bCs/>
          <w:color w:val="000000"/>
          <w:lang w:val="en-AU"/>
        </w:rPr>
        <w:t>Floodway Overlay</w:t>
      </w:r>
    </w:p>
    <w:p w14:paraId="681CAB7F" w14:textId="77777777" w:rsidR="1260D08D" w:rsidRDefault="00CC095B" w:rsidP="00293E2D">
      <w:pPr>
        <w:spacing w:line="276" w:lineRule="auto"/>
        <w:rPr>
          <w:rFonts w:ascii="Calibri" w:hAnsi="Calibri"/>
          <w:b/>
          <w:bCs/>
          <w:color w:val="000000"/>
          <w:lang w:val="en-AU"/>
        </w:rPr>
      </w:pPr>
      <w:r w:rsidRPr="7F089B34">
        <w:rPr>
          <w:rFonts w:ascii="Calibri" w:hAnsi="Calibri"/>
          <w:b/>
          <w:bCs/>
          <w:color w:val="000000"/>
          <w:lang w:val="en-AU"/>
        </w:rPr>
        <w:t>Significant Landscape Overlay – Schedule 2</w:t>
      </w:r>
    </w:p>
    <w:p w14:paraId="2EEC0386" w14:textId="77777777" w:rsidR="18153CA1" w:rsidRDefault="18153CA1" w:rsidP="00293E2D">
      <w:pPr>
        <w:spacing w:line="276" w:lineRule="auto"/>
        <w:rPr>
          <w:rFonts w:ascii="Calibri" w:eastAsia="Calibri" w:hAnsi="Calibri" w:cs="Calibri"/>
          <w:color w:val="000000"/>
          <w:lang w:val="en-AU"/>
        </w:rPr>
      </w:pPr>
    </w:p>
    <w:p w14:paraId="2F500419" w14:textId="77777777" w:rsidR="534468C7" w:rsidRDefault="00CC095B" w:rsidP="00293E2D">
      <w:pPr>
        <w:spacing w:line="276" w:lineRule="auto"/>
        <w:rPr>
          <w:rFonts w:ascii="Calibri" w:eastAsia="Calibri" w:hAnsi="Calibri" w:cs="Calibri"/>
          <w:b/>
          <w:bCs/>
          <w:color w:val="000000"/>
          <w:lang w:val="en-AU"/>
        </w:rPr>
      </w:pPr>
      <w:r w:rsidRPr="1F095144">
        <w:rPr>
          <w:rFonts w:ascii="Calibri" w:eastAsia="Calibri" w:hAnsi="Calibri" w:cs="Calibri"/>
          <w:b/>
          <w:bCs/>
          <w:color w:val="000000"/>
          <w:lang w:val="en-AU"/>
        </w:rPr>
        <w:t>Referral</w:t>
      </w:r>
      <w:r w:rsidR="00BF63F4">
        <w:rPr>
          <w:rFonts w:ascii="Calibri" w:hAnsi="Calibri"/>
          <w:lang w:val="en-AU"/>
        </w:rPr>
        <w:tab/>
      </w:r>
      <w:r w:rsidR="00BF63F4">
        <w:rPr>
          <w:rFonts w:ascii="Calibri" w:hAnsi="Calibri"/>
          <w:lang w:val="en-AU"/>
        </w:rPr>
        <w:tab/>
      </w:r>
    </w:p>
    <w:p w14:paraId="2BB9F372" w14:textId="77777777" w:rsidR="534468C7" w:rsidRDefault="00CC095B" w:rsidP="00293E2D">
      <w:pPr>
        <w:spacing w:line="276" w:lineRule="auto"/>
        <w:rPr>
          <w:rFonts w:ascii="Calibri" w:eastAsia="Calibri" w:hAnsi="Calibri" w:cs="Calibri"/>
          <w:b/>
          <w:bCs/>
          <w:color w:val="000000"/>
          <w:lang w:val="en-AU"/>
        </w:rPr>
      </w:pPr>
      <w:r w:rsidRPr="1F095144">
        <w:rPr>
          <w:rFonts w:ascii="Calibri" w:eastAsia="Calibri" w:hAnsi="Calibri" w:cs="Calibri"/>
          <w:b/>
          <w:bCs/>
          <w:color w:val="000000"/>
          <w:lang w:val="en-AU"/>
        </w:rPr>
        <w:t>AusNet Electricity Services Pty. Ltd.</w:t>
      </w:r>
    </w:p>
    <w:p w14:paraId="17BD3761" w14:textId="77777777" w:rsidR="1260D08D" w:rsidRDefault="00CC095B" w:rsidP="00293E2D">
      <w:pPr>
        <w:spacing w:line="276" w:lineRule="auto"/>
        <w:rPr>
          <w:rFonts w:ascii="Calibri" w:hAnsi="Calibri"/>
          <w:b/>
          <w:bCs/>
          <w:color w:val="000000"/>
          <w:lang w:val="en-AU"/>
        </w:rPr>
      </w:pPr>
      <w:r w:rsidRPr="7F089B34">
        <w:rPr>
          <w:rFonts w:ascii="Calibri" w:hAnsi="Calibri"/>
          <w:b/>
          <w:bCs/>
          <w:color w:val="000000"/>
          <w:lang w:val="en-AU"/>
        </w:rPr>
        <w:lastRenderedPageBreak/>
        <w:t>Yarra Valley Water</w:t>
      </w:r>
    </w:p>
    <w:p w14:paraId="51024B58" w14:textId="77777777" w:rsidR="1260D08D" w:rsidRDefault="00CC095B" w:rsidP="00293E2D">
      <w:pPr>
        <w:spacing w:line="276" w:lineRule="auto"/>
        <w:rPr>
          <w:rFonts w:ascii="Calibri" w:hAnsi="Calibri"/>
          <w:b/>
          <w:bCs/>
          <w:color w:val="000000"/>
          <w:lang w:val="en-AU"/>
        </w:rPr>
      </w:pPr>
      <w:r w:rsidRPr="7F089B34">
        <w:rPr>
          <w:rFonts w:ascii="Calibri" w:hAnsi="Calibri"/>
          <w:b/>
          <w:bCs/>
          <w:color w:val="000000"/>
          <w:lang w:val="en-AU"/>
        </w:rPr>
        <w:t>APT O&amp;M Services</w:t>
      </w:r>
    </w:p>
    <w:p w14:paraId="60115744" w14:textId="77777777" w:rsidR="1260D08D" w:rsidRDefault="00CC095B" w:rsidP="00293E2D">
      <w:pPr>
        <w:spacing w:line="276" w:lineRule="auto"/>
        <w:rPr>
          <w:rFonts w:ascii="Calibri" w:hAnsi="Calibri"/>
          <w:b/>
          <w:bCs/>
          <w:color w:val="000000"/>
          <w:lang w:val="en-AU"/>
        </w:rPr>
      </w:pPr>
      <w:r w:rsidRPr="7F089B34">
        <w:rPr>
          <w:rFonts w:ascii="Calibri" w:hAnsi="Calibri"/>
          <w:b/>
          <w:bCs/>
          <w:color w:val="000000"/>
          <w:lang w:val="en-AU"/>
        </w:rPr>
        <w:t>Melbourne Water</w:t>
      </w:r>
    </w:p>
    <w:p w14:paraId="144DC5EA" w14:textId="77777777" w:rsidR="1260D08D" w:rsidRDefault="00CC095B" w:rsidP="00293E2D">
      <w:pPr>
        <w:spacing w:line="276" w:lineRule="auto"/>
        <w:rPr>
          <w:rFonts w:ascii="Calibri" w:hAnsi="Calibri"/>
          <w:b/>
          <w:bCs/>
          <w:color w:val="000000"/>
          <w:lang w:val="en-AU"/>
        </w:rPr>
      </w:pPr>
      <w:r w:rsidRPr="7F089B34">
        <w:rPr>
          <w:rFonts w:ascii="Calibri" w:hAnsi="Calibri"/>
          <w:b/>
          <w:bCs/>
          <w:color w:val="000000"/>
          <w:lang w:val="en-AU"/>
        </w:rPr>
        <w:t>Department of Transport</w:t>
      </w:r>
    </w:p>
    <w:p w14:paraId="06AE5F4E" w14:textId="77777777" w:rsidR="1260D08D" w:rsidRDefault="00CC095B" w:rsidP="00293E2D">
      <w:pPr>
        <w:spacing w:line="276" w:lineRule="auto"/>
        <w:rPr>
          <w:rFonts w:ascii="Calibri" w:hAnsi="Calibri"/>
          <w:b/>
          <w:bCs/>
          <w:color w:val="000000"/>
          <w:lang w:val="en-AU"/>
        </w:rPr>
      </w:pPr>
      <w:r w:rsidRPr="7F089B34">
        <w:rPr>
          <w:rFonts w:ascii="Calibri" w:hAnsi="Calibri"/>
          <w:b/>
          <w:bCs/>
          <w:color w:val="000000"/>
          <w:lang w:val="en-AU"/>
        </w:rPr>
        <w:t>Department of Environment, Land, Water and Planning</w:t>
      </w:r>
    </w:p>
    <w:p w14:paraId="6A8AD6C6" w14:textId="77777777" w:rsidR="1260D08D" w:rsidRDefault="00CC095B" w:rsidP="00293E2D">
      <w:pPr>
        <w:spacing w:line="276" w:lineRule="auto"/>
        <w:rPr>
          <w:rFonts w:ascii="Calibri" w:hAnsi="Calibri"/>
          <w:b/>
          <w:bCs/>
          <w:color w:val="000000"/>
          <w:lang w:val="en-AU"/>
        </w:rPr>
      </w:pPr>
      <w:r w:rsidRPr="7F089B34">
        <w:rPr>
          <w:rFonts w:ascii="Calibri" w:hAnsi="Calibri"/>
          <w:b/>
          <w:bCs/>
          <w:color w:val="000000"/>
          <w:lang w:val="en-AU"/>
        </w:rPr>
        <w:t>Country Fire Authority</w:t>
      </w:r>
    </w:p>
    <w:p w14:paraId="6B5E66E8" w14:textId="77777777" w:rsidR="1260D08D" w:rsidRDefault="00CC095B" w:rsidP="00293E2D">
      <w:pPr>
        <w:spacing w:line="276" w:lineRule="auto"/>
        <w:rPr>
          <w:rFonts w:ascii="Calibri" w:hAnsi="Calibri"/>
          <w:b/>
          <w:bCs/>
          <w:color w:val="000000"/>
          <w:lang w:val="en-AU"/>
        </w:rPr>
      </w:pPr>
      <w:r w:rsidRPr="7F089B34">
        <w:rPr>
          <w:rFonts w:ascii="Calibri" w:hAnsi="Calibri"/>
          <w:b/>
          <w:bCs/>
          <w:color w:val="000000"/>
          <w:lang w:val="en-AU"/>
        </w:rPr>
        <w:t>Darebin Creek Management Committee</w:t>
      </w:r>
    </w:p>
    <w:p w14:paraId="1F9ED196" w14:textId="77777777" w:rsidR="18153CA1" w:rsidRDefault="18153CA1" w:rsidP="00293E2D">
      <w:pPr>
        <w:spacing w:line="276" w:lineRule="auto"/>
        <w:rPr>
          <w:rFonts w:ascii="Calibri" w:eastAsia="Calibri" w:hAnsi="Calibri" w:cs="Calibri"/>
          <w:color w:val="000000"/>
          <w:lang w:val="en-AU"/>
        </w:rPr>
      </w:pPr>
    </w:p>
    <w:p w14:paraId="2ADB3259" w14:textId="77777777" w:rsidR="00BF63F4" w:rsidRDefault="00CC095B" w:rsidP="00293E2D">
      <w:pPr>
        <w:spacing w:line="276" w:lineRule="auto"/>
        <w:rPr>
          <w:rFonts w:ascii="Calibri" w:hAnsi="Calibri"/>
          <w:lang w:val="en-AU"/>
        </w:rPr>
      </w:pPr>
      <w:r w:rsidRPr="1F095144">
        <w:rPr>
          <w:rFonts w:ascii="Calibri" w:eastAsia="Calibri" w:hAnsi="Calibri" w:cs="Calibri"/>
          <w:b/>
          <w:bCs/>
          <w:color w:val="000000"/>
          <w:lang w:val="en-AU"/>
        </w:rPr>
        <w:t>Objections</w:t>
      </w:r>
      <w:r>
        <w:rPr>
          <w:rFonts w:ascii="Calibri" w:hAnsi="Calibri"/>
          <w:lang w:val="en-AU"/>
        </w:rPr>
        <w:tab/>
      </w:r>
      <w:r>
        <w:rPr>
          <w:rFonts w:ascii="Calibri" w:hAnsi="Calibri"/>
          <w:lang w:val="en-AU"/>
        </w:rPr>
        <w:tab/>
      </w:r>
    </w:p>
    <w:p w14:paraId="3627456B" w14:textId="77777777" w:rsidR="534468C7" w:rsidRDefault="00CC095B" w:rsidP="00293E2D">
      <w:pPr>
        <w:spacing w:line="276" w:lineRule="auto"/>
        <w:rPr>
          <w:rFonts w:ascii="Calibri" w:eastAsia="Calibri" w:hAnsi="Calibri" w:cs="Calibri"/>
          <w:b/>
          <w:bCs/>
          <w:color w:val="000000"/>
          <w:lang w:val="en-AU"/>
        </w:rPr>
      </w:pPr>
      <w:r w:rsidRPr="1F095144">
        <w:rPr>
          <w:rFonts w:ascii="Calibri" w:eastAsia="Calibri" w:hAnsi="Calibri" w:cs="Calibri"/>
          <w:b/>
          <w:bCs/>
          <w:color w:val="000000"/>
          <w:lang w:val="en-AU"/>
        </w:rPr>
        <w:t>The application is exempt from notice, pursuant to Clause 37.07-14 of the Whittlesea Planning Scheme</w:t>
      </w:r>
    </w:p>
    <w:p w14:paraId="38F041B5" w14:textId="615038B8" w:rsidR="534468C7" w:rsidRDefault="00946433" w:rsidP="00293E2D">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lang w:val="en-AU"/>
        </w:rPr>
        <w:t xml:space="preserve"> </w:t>
      </w:r>
      <w:r w:rsidR="00142539" w:rsidRPr="7F089B34">
        <w:rPr>
          <w:rFonts w:ascii="Calibri" w:eastAsia="Calibri" w:hAnsi="Calibri" w:cs="Calibri"/>
          <w:b/>
          <w:bCs/>
          <w:color w:val="FFFFFF"/>
          <w:lang w:val="en-AU"/>
        </w:rPr>
        <w:t>Proposal</w:t>
      </w:r>
      <w:r w:rsidR="00BF63F4" w:rsidRPr="000B0047">
        <w:rPr>
          <w:rFonts w:ascii="Calibri" w:hAnsi="Calibri"/>
          <w:b/>
          <w:color w:val="FFFFFF"/>
          <w:lang w:val="en-AU"/>
        </w:rPr>
        <w:tab/>
      </w:r>
      <w:r w:rsidR="00BF63F4" w:rsidRPr="000B0047">
        <w:rPr>
          <w:rFonts w:ascii="Calibri" w:hAnsi="Calibri"/>
          <w:b/>
          <w:color w:val="FFFFFF"/>
          <w:lang w:val="en-AU"/>
        </w:rPr>
        <w:tab/>
      </w:r>
      <w:r w:rsidR="00BF63F4" w:rsidRPr="000B0047">
        <w:rPr>
          <w:rFonts w:ascii="Calibri" w:hAnsi="Calibri"/>
          <w:b/>
          <w:color w:val="FFFFFF"/>
          <w:lang w:val="en-AU"/>
        </w:rPr>
        <w:tab/>
      </w:r>
    </w:p>
    <w:p w14:paraId="7415964A" w14:textId="77777777" w:rsidR="1260D08D" w:rsidRDefault="00CC095B" w:rsidP="00293E2D">
      <w:pPr>
        <w:spacing w:line="276" w:lineRule="auto"/>
        <w:jc w:val="both"/>
        <w:rPr>
          <w:rFonts w:ascii="Calibri" w:eastAsia="Calibri" w:hAnsi="Calibri" w:cs="Calibri"/>
          <w:lang w:val="en-AU"/>
        </w:rPr>
      </w:pPr>
      <w:r w:rsidRPr="7F089B34">
        <w:rPr>
          <w:rFonts w:ascii="Calibri" w:eastAsia="Calibri" w:hAnsi="Calibri" w:cs="Calibri"/>
          <w:lang w:val="en-AU"/>
        </w:rPr>
        <w:t xml:space="preserve">Details of the proposal are outlined as follows based on the applicant’s documentation:  </w:t>
      </w:r>
    </w:p>
    <w:p w14:paraId="7B339768" w14:textId="77777777" w:rsidR="1260D08D" w:rsidRDefault="00CC095B" w:rsidP="00293E2D">
      <w:pPr>
        <w:numPr>
          <w:ilvl w:val="0"/>
          <w:numId w:val="40"/>
        </w:numPr>
        <w:spacing w:line="276" w:lineRule="auto"/>
        <w:contextualSpacing/>
        <w:jc w:val="both"/>
        <w:rPr>
          <w:rFonts w:ascii="Calibri" w:eastAsia="Calibri" w:hAnsi="Calibri" w:cs="Calibri"/>
          <w:szCs w:val="20"/>
          <w:lang w:val="en-AU"/>
        </w:rPr>
      </w:pPr>
      <w:r w:rsidRPr="613C3DF5">
        <w:rPr>
          <w:rFonts w:ascii="Calibri" w:eastAsia="Calibri" w:hAnsi="Calibri" w:cs="Calibri"/>
          <w:szCs w:val="20"/>
          <w:lang w:val="en-AU"/>
        </w:rPr>
        <w:t xml:space="preserve">Staged multi lot subdivision of the land, to create 119 residential lots (of which 16 are classified as ‘conventional lots’, 36 are proposed to be “Type A” SLHC, and 65 “Type B” SLHC, and two are historic farm buildings as large private lots.  </w:t>
      </w:r>
    </w:p>
    <w:p w14:paraId="05445ACF" w14:textId="77777777" w:rsidR="1260D08D" w:rsidRDefault="1260D08D" w:rsidP="00293E2D">
      <w:pPr>
        <w:spacing w:line="276" w:lineRule="auto"/>
        <w:ind w:firstLine="720"/>
        <w:jc w:val="both"/>
        <w:rPr>
          <w:rFonts w:ascii="Calibri" w:eastAsia="Calibri" w:hAnsi="Calibri" w:cs="Calibri"/>
          <w:lang w:val="en-AU"/>
        </w:rPr>
      </w:pPr>
    </w:p>
    <w:p w14:paraId="2A5C6B93" w14:textId="77777777" w:rsidR="1260D08D" w:rsidRDefault="00CC095B" w:rsidP="00293E2D">
      <w:pPr>
        <w:spacing w:line="276" w:lineRule="auto"/>
        <w:ind w:firstLine="720"/>
        <w:jc w:val="both"/>
        <w:rPr>
          <w:rFonts w:ascii="Calibri" w:eastAsia="Calibri" w:hAnsi="Calibri" w:cs="Calibri"/>
          <w:lang w:val="en-AU"/>
        </w:rPr>
      </w:pPr>
      <w:r w:rsidRPr="7F089B34">
        <w:rPr>
          <w:rFonts w:ascii="Calibri" w:eastAsia="Calibri" w:hAnsi="Calibri" w:cs="Calibri"/>
          <w:lang w:val="en-AU"/>
        </w:rPr>
        <w:t xml:space="preserve">The following table shows the stage summary associated with the proposal:  </w:t>
      </w:r>
    </w:p>
    <w:tbl>
      <w:tblPr>
        <w:tblStyle w:val="TableGrid2"/>
        <w:tblW w:w="8075" w:type="dxa"/>
        <w:jc w:val="center"/>
        <w:tblLayout w:type="fixed"/>
        <w:tblLook w:val="06A0" w:firstRow="1" w:lastRow="0" w:firstColumn="1" w:lastColumn="0" w:noHBand="1" w:noVBand="1"/>
      </w:tblPr>
      <w:tblGrid>
        <w:gridCol w:w="1845"/>
        <w:gridCol w:w="1800"/>
        <w:gridCol w:w="1800"/>
        <w:gridCol w:w="2630"/>
      </w:tblGrid>
      <w:tr w:rsidR="003B2BC7" w14:paraId="46A2E60B" w14:textId="77777777" w:rsidTr="003C4484">
        <w:trPr>
          <w:jc w:val="center"/>
        </w:trPr>
        <w:tc>
          <w:tcPr>
            <w:tcW w:w="1845" w:type="dxa"/>
          </w:tcPr>
          <w:p w14:paraId="3697BEF8" w14:textId="77777777" w:rsidR="1260D08D" w:rsidRDefault="00CC095B" w:rsidP="00293E2D">
            <w:pPr>
              <w:spacing w:line="276" w:lineRule="auto"/>
              <w:rPr>
                <w:rFonts w:ascii="Calibri" w:hAnsi="Calibri"/>
                <w:lang w:eastAsia="en-US"/>
              </w:rPr>
            </w:pPr>
            <w:r w:rsidRPr="7F089B34">
              <w:rPr>
                <w:rFonts w:ascii="Calibri" w:hAnsi="Calibri"/>
                <w:lang w:eastAsia="en-US"/>
              </w:rPr>
              <w:t>SEQUENCE</w:t>
            </w:r>
          </w:p>
        </w:tc>
        <w:tc>
          <w:tcPr>
            <w:tcW w:w="1800" w:type="dxa"/>
          </w:tcPr>
          <w:p w14:paraId="7685FE64" w14:textId="77777777" w:rsidR="1260D08D" w:rsidRDefault="00CC095B" w:rsidP="00293E2D">
            <w:pPr>
              <w:spacing w:line="276" w:lineRule="auto"/>
              <w:rPr>
                <w:rFonts w:ascii="Calibri" w:hAnsi="Calibri"/>
                <w:lang w:eastAsia="en-US"/>
              </w:rPr>
            </w:pPr>
            <w:r w:rsidRPr="7F089B34">
              <w:rPr>
                <w:rFonts w:ascii="Calibri" w:hAnsi="Calibri"/>
                <w:lang w:eastAsia="en-US"/>
              </w:rPr>
              <w:t>STAGE</w:t>
            </w:r>
          </w:p>
        </w:tc>
        <w:tc>
          <w:tcPr>
            <w:tcW w:w="1800" w:type="dxa"/>
          </w:tcPr>
          <w:p w14:paraId="0D7D3B6A" w14:textId="77777777" w:rsidR="1260D08D" w:rsidRDefault="00CC095B" w:rsidP="00293E2D">
            <w:pPr>
              <w:spacing w:line="276" w:lineRule="auto"/>
              <w:rPr>
                <w:rFonts w:ascii="Calibri" w:hAnsi="Calibri"/>
                <w:lang w:eastAsia="en-US"/>
              </w:rPr>
            </w:pPr>
            <w:r w:rsidRPr="7F089B34">
              <w:rPr>
                <w:rFonts w:ascii="Calibri" w:hAnsi="Calibri"/>
                <w:lang w:eastAsia="en-US"/>
              </w:rPr>
              <w:t>AREA (ha)</w:t>
            </w:r>
          </w:p>
        </w:tc>
        <w:tc>
          <w:tcPr>
            <w:tcW w:w="2630" w:type="dxa"/>
          </w:tcPr>
          <w:p w14:paraId="185D195E" w14:textId="77777777" w:rsidR="1260D08D" w:rsidRDefault="00CC095B" w:rsidP="00293E2D">
            <w:pPr>
              <w:spacing w:line="276" w:lineRule="auto"/>
              <w:rPr>
                <w:rFonts w:ascii="Calibri" w:hAnsi="Calibri"/>
                <w:lang w:eastAsia="en-US"/>
              </w:rPr>
            </w:pPr>
            <w:r w:rsidRPr="7F089B34">
              <w:rPr>
                <w:rFonts w:ascii="Calibri" w:hAnsi="Calibri"/>
                <w:lang w:eastAsia="en-US"/>
              </w:rPr>
              <w:t>No. LOTS/ DWELLINGS</w:t>
            </w:r>
          </w:p>
        </w:tc>
      </w:tr>
      <w:tr w:rsidR="003B2BC7" w14:paraId="4DED6EDE" w14:textId="77777777" w:rsidTr="003C4484">
        <w:trPr>
          <w:jc w:val="center"/>
        </w:trPr>
        <w:tc>
          <w:tcPr>
            <w:tcW w:w="1845" w:type="dxa"/>
          </w:tcPr>
          <w:p w14:paraId="726004FE" w14:textId="77777777" w:rsidR="1260D08D" w:rsidRDefault="00CC095B" w:rsidP="00293E2D">
            <w:pPr>
              <w:spacing w:line="276" w:lineRule="auto"/>
              <w:rPr>
                <w:rFonts w:ascii="Calibri" w:hAnsi="Calibri"/>
                <w:lang w:eastAsia="en-US"/>
              </w:rPr>
            </w:pPr>
            <w:r w:rsidRPr="7F089B34">
              <w:rPr>
                <w:rFonts w:ascii="Calibri" w:hAnsi="Calibri"/>
                <w:lang w:eastAsia="en-US"/>
              </w:rPr>
              <w:t>1</w:t>
            </w:r>
          </w:p>
        </w:tc>
        <w:tc>
          <w:tcPr>
            <w:tcW w:w="1800" w:type="dxa"/>
          </w:tcPr>
          <w:p w14:paraId="68AC6BAC" w14:textId="77777777" w:rsidR="1260D08D" w:rsidRDefault="00CC095B" w:rsidP="00293E2D">
            <w:pPr>
              <w:spacing w:line="276" w:lineRule="auto"/>
              <w:rPr>
                <w:rFonts w:ascii="Calibri" w:hAnsi="Calibri"/>
                <w:lang w:eastAsia="en-US"/>
              </w:rPr>
            </w:pPr>
            <w:r w:rsidRPr="7F089B34">
              <w:rPr>
                <w:rFonts w:ascii="Calibri" w:hAnsi="Calibri"/>
                <w:lang w:eastAsia="en-US"/>
              </w:rPr>
              <w:t>6</w:t>
            </w:r>
          </w:p>
        </w:tc>
        <w:tc>
          <w:tcPr>
            <w:tcW w:w="1800" w:type="dxa"/>
          </w:tcPr>
          <w:p w14:paraId="39AB98CD" w14:textId="77777777" w:rsidR="1260D08D" w:rsidRDefault="00CC095B" w:rsidP="00293E2D">
            <w:pPr>
              <w:spacing w:line="276" w:lineRule="auto"/>
              <w:rPr>
                <w:rFonts w:ascii="Calibri" w:hAnsi="Calibri"/>
                <w:lang w:eastAsia="en-US"/>
              </w:rPr>
            </w:pPr>
            <w:r w:rsidRPr="7F089B34">
              <w:rPr>
                <w:rFonts w:ascii="Calibri" w:hAnsi="Calibri"/>
                <w:lang w:eastAsia="en-US"/>
              </w:rPr>
              <w:t>2.58</w:t>
            </w:r>
          </w:p>
        </w:tc>
        <w:tc>
          <w:tcPr>
            <w:tcW w:w="2630" w:type="dxa"/>
          </w:tcPr>
          <w:p w14:paraId="0711B8DB" w14:textId="77777777" w:rsidR="1260D08D" w:rsidRDefault="00CC095B" w:rsidP="00293E2D">
            <w:pPr>
              <w:spacing w:line="276" w:lineRule="auto"/>
              <w:rPr>
                <w:rFonts w:ascii="Calibri" w:hAnsi="Calibri"/>
                <w:lang w:eastAsia="en-US"/>
              </w:rPr>
            </w:pPr>
            <w:r w:rsidRPr="7F089B34">
              <w:rPr>
                <w:rFonts w:ascii="Calibri" w:hAnsi="Calibri"/>
                <w:lang w:eastAsia="en-US"/>
              </w:rPr>
              <w:t>47</w:t>
            </w:r>
          </w:p>
        </w:tc>
      </w:tr>
      <w:tr w:rsidR="003B2BC7" w14:paraId="269DE625" w14:textId="77777777" w:rsidTr="003C4484">
        <w:trPr>
          <w:jc w:val="center"/>
        </w:trPr>
        <w:tc>
          <w:tcPr>
            <w:tcW w:w="1845" w:type="dxa"/>
          </w:tcPr>
          <w:p w14:paraId="28C3152A" w14:textId="77777777" w:rsidR="1260D08D" w:rsidRDefault="00CC095B" w:rsidP="00293E2D">
            <w:pPr>
              <w:spacing w:line="276" w:lineRule="auto"/>
              <w:rPr>
                <w:rFonts w:ascii="Calibri" w:hAnsi="Calibri"/>
                <w:lang w:eastAsia="en-US"/>
              </w:rPr>
            </w:pPr>
            <w:r w:rsidRPr="7F089B34">
              <w:rPr>
                <w:rFonts w:ascii="Calibri" w:hAnsi="Calibri"/>
                <w:lang w:eastAsia="en-US"/>
              </w:rPr>
              <w:t>2</w:t>
            </w:r>
          </w:p>
        </w:tc>
        <w:tc>
          <w:tcPr>
            <w:tcW w:w="1800" w:type="dxa"/>
          </w:tcPr>
          <w:p w14:paraId="5F0FAFEB" w14:textId="77777777" w:rsidR="1260D08D" w:rsidRDefault="00CC095B" w:rsidP="00293E2D">
            <w:pPr>
              <w:spacing w:line="276" w:lineRule="auto"/>
              <w:rPr>
                <w:rFonts w:ascii="Calibri" w:hAnsi="Calibri"/>
                <w:lang w:eastAsia="en-US"/>
              </w:rPr>
            </w:pPr>
            <w:r w:rsidRPr="7F089B34">
              <w:rPr>
                <w:rFonts w:ascii="Calibri" w:hAnsi="Calibri"/>
                <w:lang w:eastAsia="en-US"/>
              </w:rPr>
              <w:t>7</w:t>
            </w:r>
          </w:p>
        </w:tc>
        <w:tc>
          <w:tcPr>
            <w:tcW w:w="1800" w:type="dxa"/>
          </w:tcPr>
          <w:p w14:paraId="77DCA508" w14:textId="77777777" w:rsidR="1260D08D" w:rsidRDefault="00CC095B" w:rsidP="00293E2D">
            <w:pPr>
              <w:spacing w:line="276" w:lineRule="auto"/>
              <w:rPr>
                <w:rFonts w:ascii="Calibri" w:hAnsi="Calibri"/>
                <w:lang w:eastAsia="en-US"/>
              </w:rPr>
            </w:pPr>
            <w:r w:rsidRPr="7F089B34">
              <w:rPr>
                <w:rFonts w:ascii="Calibri" w:hAnsi="Calibri"/>
                <w:lang w:eastAsia="en-US"/>
              </w:rPr>
              <w:t>2.24</w:t>
            </w:r>
          </w:p>
        </w:tc>
        <w:tc>
          <w:tcPr>
            <w:tcW w:w="2630" w:type="dxa"/>
          </w:tcPr>
          <w:p w14:paraId="66B41BDD" w14:textId="77777777" w:rsidR="1260D08D" w:rsidRDefault="00CC095B" w:rsidP="00293E2D">
            <w:pPr>
              <w:spacing w:line="276" w:lineRule="auto"/>
              <w:rPr>
                <w:rFonts w:ascii="Calibri" w:hAnsi="Calibri"/>
                <w:lang w:eastAsia="en-US"/>
              </w:rPr>
            </w:pPr>
            <w:r w:rsidRPr="7F089B34">
              <w:rPr>
                <w:rFonts w:ascii="Calibri" w:hAnsi="Calibri"/>
                <w:lang w:eastAsia="en-US"/>
              </w:rPr>
              <w:t>41</w:t>
            </w:r>
          </w:p>
        </w:tc>
      </w:tr>
      <w:tr w:rsidR="003B2BC7" w14:paraId="08C900E6" w14:textId="77777777" w:rsidTr="003C4484">
        <w:trPr>
          <w:jc w:val="center"/>
        </w:trPr>
        <w:tc>
          <w:tcPr>
            <w:tcW w:w="1845" w:type="dxa"/>
          </w:tcPr>
          <w:p w14:paraId="1292F2C2" w14:textId="77777777" w:rsidR="1260D08D" w:rsidRDefault="00CC095B" w:rsidP="00293E2D">
            <w:pPr>
              <w:spacing w:line="276" w:lineRule="auto"/>
              <w:rPr>
                <w:rFonts w:ascii="Calibri" w:hAnsi="Calibri"/>
                <w:lang w:eastAsia="en-US"/>
              </w:rPr>
            </w:pPr>
            <w:r w:rsidRPr="7F089B34">
              <w:rPr>
                <w:rFonts w:ascii="Calibri" w:hAnsi="Calibri"/>
                <w:lang w:eastAsia="en-US"/>
              </w:rPr>
              <w:t>3</w:t>
            </w:r>
          </w:p>
        </w:tc>
        <w:tc>
          <w:tcPr>
            <w:tcW w:w="1800" w:type="dxa"/>
          </w:tcPr>
          <w:p w14:paraId="2A77C3BC" w14:textId="77777777" w:rsidR="1260D08D" w:rsidRDefault="00CC095B" w:rsidP="00293E2D">
            <w:pPr>
              <w:spacing w:line="276" w:lineRule="auto"/>
              <w:rPr>
                <w:rFonts w:ascii="Calibri" w:hAnsi="Calibri"/>
                <w:lang w:eastAsia="en-US"/>
              </w:rPr>
            </w:pPr>
            <w:r w:rsidRPr="7F089B34">
              <w:rPr>
                <w:rFonts w:ascii="Calibri" w:hAnsi="Calibri"/>
                <w:lang w:eastAsia="en-US"/>
              </w:rPr>
              <w:t>7A</w:t>
            </w:r>
          </w:p>
        </w:tc>
        <w:tc>
          <w:tcPr>
            <w:tcW w:w="1800" w:type="dxa"/>
          </w:tcPr>
          <w:p w14:paraId="4F9CD32B" w14:textId="77777777" w:rsidR="1260D08D" w:rsidRDefault="00CC095B" w:rsidP="00293E2D">
            <w:pPr>
              <w:spacing w:line="276" w:lineRule="auto"/>
              <w:rPr>
                <w:rFonts w:ascii="Calibri" w:hAnsi="Calibri"/>
                <w:lang w:eastAsia="en-US"/>
              </w:rPr>
            </w:pPr>
            <w:r w:rsidRPr="7F089B34">
              <w:rPr>
                <w:rFonts w:ascii="Calibri" w:hAnsi="Calibri"/>
                <w:lang w:eastAsia="en-US"/>
              </w:rPr>
              <w:t>1.19</w:t>
            </w:r>
          </w:p>
        </w:tc>
        <w:tc>
          <w:tcPr>
            <w:tcW w:w="2630" w:type="dxa"/>
          </w:tcPr>
          <w:p w14:paraId="4E5E0A96" w14:textId="77777777" w:rsidR="1260D08D" w:rsidRDefault="00CC095B" w:rsidP="00293E2D">
            <w:pPr>
              <w:spacing w:line="276" w:lineRule="auto"/>
              <w:rPr>
                <w:rFonts w:ascii="Calibri" w:hAnsi="Calibri"/>
                <w:lang w:eastAsia="en-US"/>
              </w:rPr>
            </w:pPr>
            <w:r w:rsidRPr="7F089B34">
              <w:rPr>
                <w:rFonts w:ascii="Calibri" w:hAnsi="Calibri"/>
                <w:lang w:eastAsia="en-US"/>
              </w:rPr>
              <w:t>-</w:t>
            </w:r>
          </w:p>
        </w:tc>
      </w:tr>
      <w:tr w:rsidR="003B2BC7" w14:paraId="77674780" w14:textId="77777777" w:rsidTr="003C4484">
        <w:trPr>
          <w:jc w:val="center"/>
        </w:trPr>
        <w:tc>
          <w:tcPr>
            <w:tcW w:w="1845" w:type="dxa"/>
          </w:tcPr>
          <w:p w14:paraId="22343A51" w14:textId="77777777" w:rsidR="1260D08D" w:rsidRDefault="00CC095B" w:rsidP="00293E2D">
            <w:pPr>
              <w:spacing w:line="276" w:lineRule="auto"/>
              <w:rPr>
                <w:rFonts w:ascii="Calibri" w:hAnsi="Calibri"/>
                <w:lang w:eastAsia="en-US"/>
              </w:rPr>
            </w:pPr>
            <w:r w:rsidRPr="7F089B34">
              <w:rPr>
                <w:rFonts w:ascii="Calibri" w:hAnsi="Calibri"/>
                <w:lang w:eastAsia="en-US"/>
              </w:rPr>
              <w:t>4</w:t>
            </w:r>
          </w:p>
        </w:tc>
        <w:tc>
          <w:tcPr>
            <w:tcW w:w="1800" w:type="dxa"/>
          </w:tcPr>
          <w:p w14:paraId="48AE0932" w14:textId="77777777" w:rsidR="1260D08D" w:rsidRDefault="00CC095B" w:rsidP="00293E2D">
            <w:pPr>
              <w:spacing w:line="276" w:lineRule="auto"/>
              <w:rPr>
                <w:rFonts w:ascii="Calibri" w:hAnsi="Calibri"/>
                <w:lang w:eastAsia="en-US"/>
              </w:rPr>
            </w:pPr>
            <w:r w:rsidRPr="7F089B34">
              <w:rPr>
                <w:rFonts w:ascii="Calibri" w:hAnsi="Calibri"/>
                <w:lang w:eastAsia="en-US"/>
              </w:rPr>
              <w:t>8</w:t>
            </w:r>
          </w:p>
        </w:tc>
        <w:tc>
          <w:tcPr>
            <w:tcW w:w="1800" w:type="dxa"/>
          </w:tcPr>
          <w:p w14:paraId="57A39FD9" w14:textId="77777777" w:rsidR="1260D08D" w:rsidRDefault="00CC095B" w:rsidP="00293E2D">
            <w:pPr>
              <w:spacing w:line="276" w:lineRule="auto"/>
              <w:rPr>
                <w:rFonts w:ascii="Calibri" w:hAnsi="Calibri"/>
                <w:lang w:eastAsia="en-US"/>
              </w:rPr>
            </w:pPr>
            <w:r w:rsidRPr="7F089B34">
              <w:rPr>
                <w:rFonts w:ascii="Calibri" w:hAnsi="Calibri"/>
                <w:lang w:eastAsia="en-US"/>
              </w:rPr>
              <w:t>1.11</w:t>
            </w:r>
          </w:p>
        </w:tc>
        <w:tc>
          <w:tcPr>
            <w:tcW w:w="2630" w:type="dxa"/>
          </w:tcPr>
          <w:p w14:paraId="3B383C1F" w14:textId="77777777" w:rsidR="1260D08D" w:rsidRDefault="00CC095B" w:rsidP="00293E2D">
            <w:pPr>
              <w:spacing w:line="276" w:lineRule="auto"/>
              <w:rPr>
                <w:rFonts w:ascii="Calibri" w:hAnsi="Calibri"/>
                <w:lang w:eastAsia="en-US"/>
              </w:rPr>
            </w:pPr>
            <w:r w:rsidRPr="7F089B34">
              <w:rPr>
                <w:rFonts w:ascii="Calibri" w:hAnsi="Calibri"/>
                <w:lang w:eastAsia="en-US"/>
              </w:rPr>
              <w:t>9</w:t>
            </w:r>
          </w:p>
        </w:tc>
      </w:tr>
      <w:tr w:rsidR="003B2BC7" w14:paraId="5C3BA8F8" w14:textId="77777777" w:rsidTr="003C4484">
        <w:trPr>
          <w:jc w:val="center"/>
        </w:trPr>
        <w:tc>
          <w:tcPr>
            <w:tcW w:w="1845" w:type="dxa"/>
          </w:tcPr>
          <w:p w14:paraId="502EFC53" w14:textId="77777777" w:rsidR="1260D08D" w:rsidRDefault="00CC095B" w:rsidP="00293E2D">
            <w:pPr>
              <w:spacing w:line="276" w:lineRule="auto"/>
              <w:rPr>
                <w:rFonts w:ascii="Calibri" w:hAnsi="Calibri"/>
                <w:lang w:eastAsia="en-US"/>
              </w:rPr>
            </w:pPr>
            <w:r w:rsidRPr="7F089B34">
              <w:rPr>
                <w:rFonts w:ascii="Calibri" w:hAnsi="Calibri"/>
                <w:lang w:eastAsia="en-US"/>
              </w:rPr>
              <w:t>5</w:t>
            </w:r>
          </w:p>
        </w:tc>
        <w:tc>
          <w:tcPr>
            <w:tcW w:w="1800" w:type="dxa"/>
          </w:tcPr>
          <w:p w14:paraId="3592DBB0" w14:textId="77777777" w:rsidR="1260D08D" w:rsidRDefault="00CC095B" w:rsidP="00293E2D">
            <w:pPr>
              <w:spacing w:line="276" w:lineRule="auto"/>
              <w:rPr>
                <w:rFonts w:ascii="Calibri" w:hAnsi="Calibri"/>
                <w:lang w:eastAsia="en-US"/>
              </w:rPr>
            </w:pPr>
            <w:r w:rsidRPr="7F089B34">
              <w:rPr>
                <w:rFonts w:ascii="Calibri" w:hAnsi="Calibri"/>
                <w:lang w:eastAsia="en-US"/>
              </w:rPr>
              <w:t>9</w:t>
            </w:r>
          </w:p>
        </w:tc>
        <w:tc>
          <w:tcPr>
            <w:tcW w:w="1800" w:type="dxa"/>
          </w:tcPr>
          <w:p w14:paraId="5E02B91D" w14:textId="77777777" w:rsidR="1260D08D" w:rsidRDefault="00CC095B" w:rsidP="00293E2D">
            <w:pPr>
              <w:spacing w:line="276" w:lineRule="auto"/>
              <w:rPr>
                <w:rFonts w:ascii="Calibri" w:hAnsi="Calibri"/>
                <w:lang w:eastAsia="en-US"/>
              </w:rPr>
            </w:pPr>
            <w:r w:rsidRPr="7F089B34">
              <w:rPr>
                <w:rFonts w:ascii="Calibri" w:hAnsi="Calibri"/>
                <w:lang w:eastAsia="en-US"/>
              </w:rPr>
              <w:t>1.74</w:t>
            </w:r>
          </w:p>
        </w:tc>
        <w:tc>
          <w:tcPr>
            <w:tcW w:w="2630" w:type="dxa"/>
          </w:tcPr>
          <w:p w14:paraId="298486FF" w14:textId="77777777" w:rsidR="1260D08D" w:rsidRDefault="00CC095B" w:rsidP="00293E2D">
            <w:pPr>
              <w:spacing w:line="276" w:lineRule="auto"/>
              <w:rPr>
                <w:rFonts w:ascii="Calibri" w:hAnsi="Calibri"/>
                <w:lang w:eastAsia="en-US"/>
              </w:rPr>
            </w:pPr>
            <w:r w:rsidRPr="7F089B34">
              <w:rPr>
                <w:rFonts w:ascii="Calibri" w:hAnsi="Calibri"/>
                <w:lang w:eastAsia="en-US"/>
              </w:rPr>
              <w:t>22</w:t>
            </w:r>
          </w:p>
        </w:tc>
      </w:tr>
      <w:tr w:rsidR="003B2BC7" w14:paraId="4360B595" w14:textId="77777777" w:rsidTr="003C4484">
        <w:trPr>
          <w:jc w:val="center"/>
        </w:trPr>
        <w:tc>
          <w:tcPr>
            <w:tcW w:w="1845" w:type="dxa"/>
          </w:tcPr>
          <w:p w14:paraId="77CE251B" w14:textId="77777777" w:rsidR="1260D08D" w:rsidRDefault="00CC095B" w:rsidP="00293E2D">
            <w:pPr>
              <w:spacing w:line="276" w:lineRule="auto"/>
              <w:rPr>
                <w:rFonts w:ascii="Calibri" w:hAnsi="Calibri"/>
                <w:lang w:eastAsia="en-US"/>
              </w:rPr>
            </w:pPr>
            <w:r w:rsidRPr="7F089B34">
              <w:rPr>
                <w:rFonts w:ascii="Calibri" w:hAnsi="Calibri"/>
                <w:lang w:eastAsia="en-US"/>
              </w:rPr>
              <w:t>6</w:t>
            </w:r>
          </w:p>
        </w:tc>
        <w:tc>
          <w:tcPr>
            <w:tcW w:w="1800" w:type="dxa"/>
          </w:tcPr>
          <w:p w14:paraId="3A72760B" w14:textId="77777777" w:rsidR="1260D08D" w:rsidRDefault="00CC095B" w:rsidP="00293E2D">
            <w:pPr>
              <w:spacing w:line="276" w:lineRule="auto"/>
              <w:rPr>
                <w:rFonts w:ascii="Calibri" w:hAnsi="Calibri"/>
                <w:lang w:eastAsia="en-US"/>
              </w:rPr>
            </w:pPr>
            <w:r w:rsidRPr="7F089B34">
              <w:rPr>
                <w:rFonts w:ascii="Calibri" w:hAnsi="Calibri"/>
                <w:lang w:eastAsia="en-US"/>
              </w:rPr>
              <w:t>9A</w:t>
            </w:r>
          </w:p>
        </w:tc>
        <w:tc>
          <w:tcPr>
            <w:tcW w:w="1800" w:type="dxa"/>
          </w:tcPr>
          <w:p w14:paraId="542759F0" w14:textId="77777777" w:rsidR="1260D08D" w:rsidRDefault="00CC095B" w:rsidP="00293E2D">
            <w:pPr>
              <w:spacing w:line="276" w:lineRule="auto"/>
              <w:rPr>
                <w:rFonts w:ascii="Calibri" w:hAnsi="Calibri"/>
                <w:lang w:eastAsia="en-US"/>
              </w:rPr>
            </w:pPr>
            <w:r w:rsidRPr="7F089B34">
              <w:rPr>
                <w:rFonts w:ascii="Calibri" w:hAnsi="Calibri"/>
                <w:lang w:eastAsia="en-US"/>
              </w:rPr>
              <w:t>1.91</w:t>
            </w:r>
          </w:p>
        </w:tc>
        <w:tc>
          <w:tcPr>
            <w:tcW w:w="2630" w:type="dxa"/>
          </w:tcPr>
          <w:p w14:paraId="04B23325" w14:textId="77777777" w:rsidR="1260D08D" w:rsidRDefault="00CC095B" w:rsidP="00293E2D">
            <w:pPr>
              <w:spacing w:line="276" w:lineRule="auto"/>
              <w:rPr>
                <w:rFonts w:ascii="Calibri" w:hAnsi="Calibri"/>
                <w:lang w:eastAsia="en-US"/>
              </w:rPr>
            </w:pPr>
            <w:r w:rsidRPr="7F089B34">
              <w:rPr>
                <w:rFonts w:ascii="Calibri" w:hAnsi="Calibri"/>
                <w:lang w:eastAsia="en-US"/>
              </w:rPr>
              <w:t>-</w:t>
            </w:r>
          </w:p>
        </w:tc>
      </w:tr>
      <w:tr w:rsidR="003B2BC7" w14:paraId="27E2E9FC" w14:textId="77777777" w:rsidTr="003C4484">
        <w:trPr>
          <w:jc w:val="center"/>
        </w:trPr>
        <w:tc>
          <w:tcPr>
            <w:tcW w:w="3645" w:type="dxa"/>
            <w:gridSpan w:val="2"/>
          </w:tcPr>
          <w:p w14:paraId="7022F63C" w14:textId="77777777" w:rsidR="1260D08D" w:rsidRDefault="00CC095B" w:rsidP="00293E2D">
            <w:pPr>
              <w:spacing w:line="276" w:lineRule="auto"/>
              <w:rPr>
                <w:rFonts w:ascii="Calibri" w:hAnsi="Calibri"/>
                <w:lang w:eastAsia="en-US"/>
              </w:rPr>
            </w:pPr>
            <w:r w:rsidRPr="7F089B34">
              <w:rPr>
                <w:rFonts w:ascii="Calibri" w:hAnsi="Calibri"/>
                <w:lang w:eastAsia="en-US"/>
              </w:rPr>
              <w:t>TOTAL</w:t>
            </w:r>
          </w:p>
        </w:tc>
        <w:tc>
          <w:tcPr>
            <w:tcW w:w="1800" w:type="dxa"/>
          </w:tcPr>
          <w:p w14:paraId="084D453A" w14:textId="77777777" w:rsidR="1260D08D" w:rsidRDefault="00CC095B" w:rsidP="00293E2D">
            <w:pPr>
              <w:spacing w:line="276" w:lineRule="auto"/>
              <w:rPr>
                <w:rFonts w:ascii="Calibri" w:hAnsi="Calibri"/>
                <w:lang w:eastAsia="en-US"/>
              </w:rPr>
            </w:pPr>
            <w:r w:rsidRPr="7F089B34">
              <w:rPr>
                <w:rFonts w:ascii="Calibri" w:hAnsi="Calibri"/>
                <w:lang w:eastAsia="en-US"/>
              </w:rPr>
              <w:t>10.77</w:t>
            </w:r>
          </w:p>
        </w:tc>
        <w:tc>
          <w:tcPr>
            <w:tcW w:w="2630" w:type="dxa"/>
          </w:tcPr>
          <w:p w14:paraId="17656511" w14:textId="77777777" w:rsidR="1260D08D" w:rsidRDefault="00CC095B" w:rsidP="00293E2D">
            <w:pPr>
              <w:spacing w:line="276" w:lineRule="auto"/>
              <w:rPr>
                <w:rFonts w:ascii="Calibri" w:hAnsi="Calibri"/>
                <w:lang w:eastAsia="en-US"/>
              </w:rPr>
            </w:pPr>
            <w:r w:rsidRPr="7F089B34">
              <w:rPr>
                <w:rFonts w:ascii="Calibri" w:hAnsi="Calibri"/>
                <w:lang w:eastAsia="en-US"/>
              </w:rPr>
              <w:t>119</w:t>
            </w:r>
          </w:p>
        </w:tc>
      </w:tr>
    </w:tbl>
    <w:p w14:paraId="473733DA" w14:textId="77777777" w:rsidR="1260D08D" w:rsidRDefault="00CC095B" w:rsidP="00293E2D">
      <w:pPr>
        <w:spacing w:line="276" w:lineRule="auto"/>
        <w:ind w:firstLine="720"/>
        <w:jc w:val="both"/>
        <w:rPr>
          <w:rFonts w:ascii="Calibri" w:hAnsi="Calibri"/>
          <w:lang w:val="en-AU"/>
        </w:rPr>
      </w:pPr>
      <w:r w:rsidRPr="7F089B34">
        <w:rPr>
          <w:rFonts w:ascii="Calibri" w:eastAsia="Calibri" w:hAnsi="Calibri" w:cs="Calibri"/>
          <w:lang w:val="en-AU"/>
        </w:rPr>
        <w:t xml:space="preserve">  </w:t>
      </w:r>
    </w:p>
    <w:p w14:paraId="2BCCFABA" w14:textId="77777777" w:rsidR="1260D08D" w:rsidRDefault="00CC095B" w:rsidP="00C04AB6">
      <w:pPr>
        <w:numPr>
          <w:ilvl w:val="0"/>
          <w:numId w:val="40"/>
        </w:numPr>
        <w:spacing w:line="276" w:lineRule="auto"/>
        <w:contextualSpacing/>
        <w:rPr>
          <w:rFonts w:ascii="Calibri" w:eastAsia="Calibri" w:hAnsi="Calibri" w:cs="Calibri"/>
          <w:szCs w:val="20"/>
          <w:lang w:val="en-AU"/>
        </w:rPr>
      </w:pPr>
      <w:r w:rsidRPr="590A9F56">
        <w:rPr>
          <w:rFonts w:ascii="Calibri" w:eastAsia="Calibri" w:hAnsi="Calibri" w:cs="Calibri"/>
          <w:szCs w:val="20"/>
          <w:lang w:val="en-AU"/>
        </w:rPr>
        <w:t>Local Park (LP-01) of 0.43ha.</w:t>
      </w:r>
    </w:p>
    <w:p w14:paraId="71BB84D0" w14:textId="77777777" w:rsidR="1260D08D" w:rsidRDefault="00CC095B" w:rsidP="00C04AB6">
      <w:pPr>
        <w:numPr>
          <w:ilvl w:val="0"/>
          <w:numId w:val="40"/>
        </w:numPr>
        <w:spacing w:line="276" w:lineRule="auto"/>
        <w:contextualSpacing/>
        <w:rPr>
          <w:rFonts w:ascii="Calibri" w:eastAsia="Calibri" w:hAnsi="Calibri" w:cs="Calibri"/>
          <w:szCs w:val="20"/>
          <w:lang w:val="en-AU"/>
        </w:rPr>
      </w:pPr>
      <w:r w:rsidRPr="613C3DF5">
        <w:rPr>
          <w:rFonts w:ascii="Calibri" w:eastAsia="Calibri" w:hAnsi="Calibri" w:cs="Calibri"/>
          <w:szCs w:val="20"/>
          <w:lang w:val="en-AU"/>
        </w:rPr>
        <w:t xml:space="preserve">Retained trees as identified in the Precinct Structure Plan and other vegetation retained within the heritage/farm lots and Local Park.  </w:t>
      </w:r>
    </w:p>
    <w:p w14:paraId="41E31833" w14:textId="77777777" w:rsidR="1260D08D" w:rsidRDefault="00CC095B" w:rsidP="00C04AB6">
      <w:pPr>
        <w:numPr>
          <w:ilvl w:val="0"/>
          <w:numId w:val="40"/>
        </w:numPr>
        <w:spacing w:line="276" w:lineRule="auto"/>
        <w:contextualSpacing/>
        <w:rPr>
          <w:rFonts w:ascii="Calibri" w:eastAsia="Calibri" w:hAnsi="Calibri" w:cs="Calibri"/>
          <w:szCs w:val="20"/>
          <w:lang w:val="en-AU"/>
        </w:rPr>
      </w:pPr>
      <w:r w:rsidRPr="613C3DF5">
        <w:rPr>
          <w:rFonts w:ascii="Calibri" w:eastAsia="Calibri" w:hAnsi="Calibri" w:cs="Calibri"/>
          <w:szCs w:val="20"/>
          <w:lang w:val="en-AU"/>
        </w:rPr>
        <w:t xml:space="preserve">Lots under 300 square meters in area, making up 84.9% of the total Yield.  </w:t>
      </w:r>
    </w:p>
    <w:p w14:paraId="40242116" w14:textId="77777777" w:rsidR="1260D08D" w:rsidRDefault="00CC095B" w:rsidP="00C04AB6">
      <w:pPr>
        <w:numPr>
          <w:ilvl w:val="0"/>
          <w:numId w:val="40"/>
        </w:numPr>
        <w:spacing w:line="276" w:lineRule="auto"/>
        <w:contextualSpacing/>
        <w:rPr>
          <w:rFonts w:ascii="Calibri" w:eastAsia="Calibri" w:hAnsi="Calibri" w:cs="Calibri"/>
          <w:szCs w:val="20"/>
          <w:lang w:val="en-AU"/>
        </w:rPr>
      </w:pPr>
      <w:r w:rsidRPr="613C3DF5">
        <w:rPr>
          <w:rFonts w:ascii="Calibri" w:eastAsia="Calibri" w:hAnsi="Calibri" w:cs="Calibri"/>
          <w:szCs w:val="20"/>
          <w:lang w:val="en-AU"/>
        </w:rPr>
        <w:t>Conservation area along the Darebin Creek.</w:t>
      </w:r>
    </w:p>
    <w:p w14:paraId="45162A8D" w14:textId="77777777" w:rsidR="1260D08D" w:rsidRDefault="00CC095B" w:rsidP="00C04AB6">
      <w:pPr>
        <w:numPr>
          <w:ilvl w:val="0"/>
          <w:numId w:val="40"/>
        </w:numPr>
        <w:spacing w:line="276" w:lineRule="auto"/>
        <w:contextualSpacing/>
        <w:rPr>
          <w:rFonts w:ascii="Calibri" w:eastAsia="Calibri" w:hAnsi="Calibri" w:cs="Calibri"/>
          <w:szCs w:val="20"/>
          <w:lang w:val="en-AU"/>
        </w:rPr>
      </w:pPr>
      <w:r w:rsidRPr="613C3DF5">
        <w:rPr>
          <w:rFonts w:ascii="Calibri" w:eastAsia="Calibri" w:hAnsi="Calibri" w:cs="Calibri"/>
          <w:szCs w:val="20"/>
          <w:lang w:val="en-AU"/>
        </w:rPr>
        <w:t>Construction of roads.</w:t>
      </w:r>
    </w:p>
    <w:p w14:paraId="7E6B29BA" w14:textId="77777777" w:rsidR="1260D08D" w:rsidRDefault="00CC095B" w:rsidP="00C04AB6">
      <w:pPr>
        <w:numPr>
          <w:ilvl w:val="0"/>
          <w:numId w:val="40"/>
        </w:numPr>
        <w:spacing w:line="276" w:lineRule="auto"/>
        <w:contextualSpacing/>
        <w:rPr>
          <w:rFonts w:ascii="Calibri" w:eastAsia="Calibri" w:hAnsi="Calibri" w:cs="Calibri"/>
          <w:szCs w:val="20"/>
          <w:lang w:val="en-AU"/>
        </w:rPr>
      </w:pPr>
      <w:r w:rsidRPr="590A9F56">
        <w:rPr>
          <w:rFonts w:ascii="Calibri" w:eastAsia="Calibri" w:hAnsi="Calibri" w:cs="Calibri"/>
          <w:szCs w:val="20"/>
          <w:lang w:val="en-AU"/>
        </w:rPr>
        <w:t xml:space="preserve">A connection to the south on the north-south boulevard connector street as a future bridge proposed within a future permit area.  </w:t>
      </w:r>
    </w:p>
    <w:p w14:paraId="702CC1D9" w14:textId="77777777" w:rsidR="1260D08D" w:rsidRDefault="00CC095B" w:rsidP="00C04AB6">
      <w:pPr>
        <w:numPr>
          <w:ilvl w:val="0"/>
          <w:numId w:val="40"/>
        </w:numPr>
        <w:spacing w:line="276" w:lineRule="auto"/>
        <w:contextualSpacing/>
        <w:rPr>
          <w:rFonts w:ascii="Calibri" w:eastAsia="Calibri" w:hAnsi="Calibri" w:cs="Calibri"/>
          <w:szCs w:val="20"/>
          <w:lang w:val="en-AU"/>
        </w:rPr>
      </w:pPr>
      <w:r w:rsidRPr="590A9F56">
        <w:rPr>
          <w:rFonts w:ascii="Calibri" w:eastAsia="Calibri" w:hAnsi="Calibri" w:cs="Calibri"/>
          <w:szCs w:val="20"/>
          <w:lang w:val="en-AU"/>
        </w:rPr>
        <w:t xml:space="preserve">Retention of the dwelling traditionally known as “Bindts House” on its own private lot, with some outbuildings and other features.  </w:t>
      </w:r>
    </w:p>
    <w:p w14:paraId="001596A6" w14:textId="77777777" w:rsidR="1260D08D" w:rsidRDefault="00CC095B" w:rsidP="00C04AB6">
      <w:pPr>
        <w:numPr>
          <w:ilvl w:val="0"/>
          <w:numId w:val="40"/>
        </w:numPr>
        <w:spacing w:line="276" w:lineRule="auto"/>
        <w:contextualSpacing/>
        <w:rPr>
          <w:rFonts w:ascii="Calibri" w:eastAsia="Calibri" w:hAnsi="Calibri" w:cs="Calibri"/>
          <w:szCs w:val="20"/>
          <w:lang w:val="en-AU"/>
        </w:rPr>
      </w:pPr>
      <w:r w:rsidRPr="613C3DF5">
        <w:rPr>
          <w:rFonts w:ascii="Calibri" w:eastAsia="Calibri" w:hAnsi="Calibri" w:cs="Calibri"/>
          <w:szCs w:val="20"/>
          <w:lang w:val="en-AU"/>
        </w:rPr>
        <w:t xml:space="preserve">Retention of the dwelling traditionally known as “Ewerts House” on its own private lot, with some outbuildings and other features.  </w:t>
      </w:r>
    </w:p>
    <w:p w14:paraId="574118AC" w14:textId="77777777" w:rsidR="1260D08D" w:rsidRDefault="00CC095B" w:rsidP="00C04AB6">
      <w:pPr>
        <w:numPr>
          <w:ilvl w:val="0"/>
          <w:numId w:val="40"/>
        </w:numPr>
        <w:spacing w:line="276" w:lineRule="auto"/>
        <w:contextualSpacing/>
        <w:rPr>
          <w:rFonts w:ascii="Calibri" w:eastAsia="Calibri" w:hAnsi="Calibri" w:cs="Calibri"/>
          <w:szCs w:val="20"/>
          <w:lang w:val="en-AU"/>
        </w:rPr>
      </w:pPr>
      <w:r w:rsidRPr="613C3DF5">
        <w:rPr>
          <w:rFonts w:ascii="Calibri" w:eastAsia="Calibri" w:hAnsi="Calibri" w:cs="Calibri"/>
          <w:szCs w:val="20"/>
          <w:lang w:val="en-AU"/>
        </w:rPr>
        <w:lastRenderedPageBreak/>
        <w:t xml:space="preserve">Removal of segments of Dry Stone Wall, especially the north-south wall between dwellings along the ridge of the land.  </w:t>
      </w:r>
    </w:p>
    <w:p w14:paraId="775C6B6E" w14:textId="77777777" w:rsidR="1260D08D" w:rsidRDefault="1260D08D" w:rsidP="00293E2D">
      <w:pPr>
        <w:spacing w:line="276" w:lineRule="auto"/>
        <w:jc w:val="both"/>
        <w:rPr>
          <w:rFonts w:ascii="Calibri" w:eastAsia="Calibri" w:hAnsi="Calibri" w:cs="Calibri"/>
          <w:lang w:val="en-AU"/>
        </w:rPr>
      </w:pPr>
    </w:p>
    <w:p w14:paraId="2F92467C" w14:textId="77777777" w:rsidR="1260D08D" w:rsidRDefault="00CC095B" w:rsidP="00293E2D">
      <w:pPr>
        <w:spacing w:line="276" w:lineRule="auto"/>
        <w:jc w:val="both"/>
        <w:rPr>
          <w:rFonts w:ascii="Calibri" w:eastAsia="Calibri" w:hAnsi="Calibri" w:cs="Calibri"/>
          <w:lang w:val="en-AU"/>
        </w:rPr>
      </w:pPr>
      <w:r w:rsidRPr="613C3DF5">
        <w:rPr>
          <w:rFonts w:ascii="Calibri" w:eastAsia="Calibri" w:hAnsi="Calibri" w:cs="Calibri"/>
          <w:lang w:val="en-AU"/>
        </w:rPr>
        <w:t xml:space="preserve">Various details and notations indicate the proposal on the submitted plans.  </w:t>
      </w:r>
    </w:p>
    <w:p w14:paraId="19A6CFB4" w14:textId="77777777" w:rsidR="1260D08D" w:rsidRDefault="1260D08D" w:rsidP="00293E2D">
      <w:pPr>
        <w:spacing w:line="276" w:lineRule="auto"/>
        <w:jc w:val="both"/>
        <w:rPr>
          <w:rFonts w:ascii="Calibri" w:hAnsi="Calibri"/>
          <w:lang w:val="en-AU"/>
        </w:rPr>
      </w:pPr>
    </w:p>
    <w:p w14:paraId="2F7AD8E6" w14:textId="49B81D57" w:rsidR="00FB08CC" w:rsidRDefault="00CC095B" w:rsidP="00293E2D">
      <w:pPr>
        <w:spacing w:line="276" w:lineRule="auto"/>
        <w:jc w:val="both"/>
        <w:rPr>
          <w:rFonts w:ascii="Calibri" w:hAnsi="Calibri"/>
          <w:lang w:val="en-AU"/>
        </w:rPr>
      </w:pPr>
      <w:r>
        <w:rPr>
          <w:rFonts w:ascii="Calibri" w:hAnsi="Calibri"/>
          <w:lang w:val="en-AU"/>
        </w:rPr>
        <w:t xml:space="preserve">The proposal cannot be determined under delegation due to the proposed demolition of heritage features.  </w:t>
      </w:r>
    </w:p>
    <w:p w14:paraId="374A6FBE" w14:textId="77777777" w:rsidR="00811457" w:rsidRDefault="00811457" w:rsidP="00293E2D">
      <w:pPr>
        <w:spacing w:line="276" w:lineRule="auto"/>
        <w:jc w:val="both"/>
        <w:rPr>
          <w:rFonts w:ascii="Calibri" w:hAnsi="Calibri"/>
          <w:lang w:val="en-AU"/>
        </w:rPr>
      </w:pPr>
    </w:p>
    <w:p w14:paraId="21A2C059" w14:textId="5ABE1853" w:rsidR="534468C7" w:rsidRDefault="534468C7" w:rsidP="00293E2D">
      <w:pPr>
        <w:spacing w:line="276" w:lineRule="auto"/>
        <w:rPr>
          <w:rFonts w:ascii="Calibri" w:eastAsia="Calibri" w:hAnsi="Calibri" w:cs="Calibri"/>
          <w:vanish/>
          <w:color w:val="808080"/>
          <w:sz w:val="16"/>
          <w:szCs w:val="16"/>
          <w:lang w:val="en-AU"/>
        </w:rPr>
      </w:pPr>
    </w:p>
    <w:p w14:paraId="7BB9E813" w14:textId="77777777" w:rsidR="534468C7" w:rsidRDefault="00CC095B" w:rsidP="00293E2D">
      <w:pPr>
        <w:keepNext/>
        <w:shd w:val="clear" w:color="auto" w:fill="003266"/>
        <w:spacing w:before="120" w:after="120" w:line="276" w:lineRule="auto"/>
        <w:outlineLvl w:val="0"/>
        <w:rPr>
          <w:rFonts w:ascii="Calibri" w:eastAsia="Calibri" w:hAnsi="Calibri" w:cs="Calibri"/>
          <w:b/>
          <w:bCs/>
          <w:color w:val="FFFFFF"/>
          <w:lang w:val="en-AU"/>
        </w:rPr>
      </w:pPr>
      <w:r w:rsidRPr="7F089B34">
        <w:rPr>
          <w:rFonts w:ascii="Calibri" w:eastAsia="Calibri" w:hAnsi="Calibri" w:cs="Calibri"/>
          <w:b/>
          <w:bCs/>
          <w:color w:val="FFFFFF"/>
          <w:lang w:val="en-AU"/>
        </w:rPr>
        <w:t xml:space="preserve"> Recommendation</w:t>
      </w:r>
    </w:p>
    <w:p w14:paraId="2489364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THAT Council approve Planning Application No. PLN-37466 and issue a Planning Permit for a staged, multi-lot subdivision of land in more than one zone, subdivision of land adjacent to a Public Acquisition Overlay, subdivision of land to create one lot smaller than specified in the Scheme, construction and carrying out of earthworks which may change the rate of flow or discharge point of water across a property boundary, construction and carrying out of works including fences; to remove, destroy or lop specified vegetation including native and dead vegetation, buildings and works within the Heritage Overlay including council furniture, demolition of specified places within the Heritage Overlay, construction and works where water flow path is redirected, construction of paths and trails and bicycle paths, creation of easements, restrictions and reserves and the demolition, removal or alteration of dry stone walls constructed before 1940, in accordance with the endorsed plans and subject to the following conditions:  </w:t>
      </w:r>
    </w:p>
    <w:p w14:paraId="3EF50E8D" w14:textId="77777777" w:rsidR="003B2BC7" w:rsidRDefault="00CC095B" w:rsidP="00293E2D">
      <w:pPr>
        <w:spacing w:line="276" w:lineRule="auto"/>
        <w:jc w:val="both"/>
        <w:rPr>
          <w:rFonts w:ascii="Calibri" w:eastAsia="Calibri" w:hAnsi="Calibri" w:cs="Calibri"/>
          <w:color w:val="000000"/>
        </w:rPr>
      </w:pPr>
      <w:r>
        <w:rPr>
          <w:rFonts w:ascii="Calibri" w:eastAsia="Calibri" w:hAnsi="Calibri" w:cs="Calibri"/>
          <w:b/>
          <w:bCs/>
          <w:color w:val="000000"/>
        </w:rPr>
        <w:t> </w:t>
      </w:r>
    </w:p>
    <w:p w14:paraId="5A3C043F"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CONDITIONS TO BE SATISFIED BEFORE CERTIFICATION OF THE PLAN OF SUBDIVISION</w:t>
      </w:r>
    </w:p>
    <w:p w14:paraId="4B7BDA99" w14:textId="5AD77D48" w:rsidR="003B2BC7" w:rsidRDefault="00CC095B" w:rsidP="00887805">
      <w:pPr>
        <w:numPr>
          <w:ilvl w:val="0"/>
          <w:numId w:val="41"/>
        </w:numPr>
        <w:tabs>
          <w:tab w:val="left" w:pos="426"/>
        </w:tabs>
        <w:spacing w:line="276" w:lineRule="auto"/>
        <w:ind w:left="360"/>
        <w:rPr>
          <w:rFonts w:ascii="Calibri" w:eastAsia="Calibri" w:hAnsi="Calibri" w:cs="Calibri"/>
          <w:b/>
          <w:bCs/>
          <w:color w:val="000000"/>
        </w:rPr>
      </w:pPr>
      <w:r>
        <w:rPr>
          <w:rFonts w:ascii="Calibri" w:eastAsia="Calibri" w:hAnsi="Calibri" w:cs="Calibri"/>
          <w:b/>
          <w:bCs/>
          <w:color w:val="000000"/>
        </w:rPr>
        <w:t>Subdivision Layout Plan</w:t>
      </w:r>
    </w:p>
    <w:p w14:paraId="697E0721"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Before the approval of a Functional Layout Plan for the first stage of the subdivision, an amended Subdivision Layout Plan must be submitted to and approved by the Responsible Authority.  When approved, the Subdivision Layout Plan will be endorsed and will form part of this permit.  The plan must be generally in accordance with the Plan “Permit Area 02-Subdivision Plan” by Roberts Day, Ref. DHU NIN, Dwg No. RD1 413, Rev. O, dated 11 March 2022, but amended to show:</w:t>
      </w:r>
    </w:p>
    <w:p w14:paraId="22E47E3E" w14:textId="77777777" w:rsidR="003B2BC7" w:rsidRDefault="00CC095B" w:rsidP="00293E2D">
      <w:pPr>
        <w:numPr>
          <w:ilvl w:val="0"/>
          <w:numId w:val="42"/>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 xml:space="preserve">Ewart Farm heritage lot as two lots delineated by the applicable zoning, with a notation stating, “both lots relating to Ewart Farm are to be retained in one ownership in perpetuity, to be controlled via an agreement on Title to the land”.  </w:t>
      </w:r>
    </w:p>
    <w:p w14:paraId="32CBD0AA" w14:textId="77777777" w:rsidR="003B2BC7" w:rsidRDefault="00CC095B" w:rsidP="00293E2D">
      <w:pPr>
        <w:numPr>
          <w:ilvl w:val="0"/>
          <w:numId w:val="42"/>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The park within Stage 8 to be delivered as part of Stage 6.  </w:t>
      </w:r>
      <w:r>
        <w:rPr>
          <w:rFonts w:ascii="Calibri" w:eastAsia="Calibri" w:hAnsi="Calibri" w:cs="Calibri"/>
          <w:b/>
          <w:bCs/>
          <w:color w:val="000000"/>
        </w:rPr>
        <w:tab/>
        <w:t>  </w:t>
      </w:r>
    </w:p>
    <w:p w14:paraId="5010CFD1" w14:textId="77777777" w:rsidR="003B2BC7" w:rsidRDefault="00CC095B" w:rsidP="00293E2D">
      <w:pPr>
        <w:numPr>
          <w:ilvl w:val="0"/>
          <w:numId w:val="42"/>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The group of lots south and east of the 14.0 metre roads in Stage 7 and associated relocated dry stone wall (DSW) link deleted and nominated as a superlot subject to separate planning approval (lots may be indicatively shown).</w:t>
      </w:r>
    </w:p>
    <w:p w14:paraId="30015866" w14:textId="77777777" w:rsidR="003B2BC7" w:rsidRDefault="00CC095B" w:rsidP="00293E2D">
      <w:pPr>
        <w:numPr>
          <w:ilvl w:val="0"/>
          <w:numId w:val="42"/>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All existing structures, paths, paved surfaces and cobbled tracks on the land (whether retained or to be removed) detailed to their full extent and identified for retention or removal.  </w:t>
      </w:r>
    </w:p>
    <w:p w14:paraId="3EA901DE" w14:textId="77777777" w:rsidR="003B2BC7" w:rsidRDefault="00CC095B" w:rsidP="00293E2D">
      <w:pPr>
        <w:numPr>
          <w:ilvl w:val="0"/>
          <w:numId w:val="42"/>
        </w:numPr>
        <w:pBdr>
          <w:left w:val="none" w:sz="0" w:space="3" w:color="auto"/>
        </w:pBdr>
        <w:spacing w:line="276" w:lineRule="auto"/>
        <w:ind w:hanging="342"/>
        <w:rPr>
          <w:rFonts w:ascii="Calibri" w:eastAsia="Calibri" w:hAnsi="Calibri" w:cs="Calibri"/>
          <w:b/>
          <w:bCs/>
          <w:color w:val="000000"/>
        </w:rPr>
      </w:pPr>
      <w:r>
        <w:rPr>
          <w:rFonts w:ascii="Calibri" w:eastAsia="Calibri" w:hAnsi="Calibri" w:cs="Calibri"/>
          <w:b/>
          <w:bCs/>
          <w:color w:val="000000"/>
        </w:rPr>
        <w:lastRenderedPageBreak/>
        <w:t xml:space="preserve">Any increase of the size of local park “LP-01” to reflect the area required by the Quarry Hills Precinct Structure Plan (PSP) for the 100 Bindts Road property, unless the balance portion of the land is first agreed and given Certification on a plan of Subdivision providing it elsewhere and to Council’s satisfaction. In which case, the balance portion must be identified and shown on the plan.  </w:t>
      </w:r>
    </w:p>
    <w:p w14:paraId="74B9800E" w14:textId="77777777" w:rsidR="003B2BC7" w:rsidRDefault="00CC095B" w:rsidP="00293E2D">
      <w:pPr>
        <w:numPr>
          <w:ilvl w:val="0"/>
          <w:numId w:val="42"/>
        </w:numPr>
        <w:pBdr>
          <w:left w:val="none" w:sz="0" w:space="6" w:color="auto"/>
        </w:pBdr>
        <w:spacing w:line="276" w:lineRule="auto"/>
        <w:rPr>
          <w:rFonts w:ascii="Calibri" w:eastAsia="Calibri" w:hAnsi="Calibri" w:cs="Calibri"/>
          <w:b/>
          <w:bCs/>
          <w:color w:val="000000"/>
        </w:rPr>
      </w:pPr>
      <w:r>
        <w:rPr>
          <w:rFonts w:ascii="Calibri" w:eastAsia="Calibri" w:hAnsi="Calibri" w:cs="Calibri"/>
          <w:b/>
          <w:bCs/>
          <w:color w:val="000000"/>
        </w:rPr>
        <w:t xml:space="preserve">Shared paths and bike paths as shown in the Movement Plan by Roberts Day, Ref. DHU NIN, Dwg No. RD1 415, Rev. H dated 10 March 2022.  </w:t>
      </w:r>
    </w:p>
    <w:p w14:paraId="0B729432" w14:textId="77777777" w:rsidR="003B2BC7" w:rsidRDefault="00CC095B" w:rsidP="00293E2D">
      <w:pPr>
        <w:numPr>
          <w:ilvl w:val="0"/>
          <w:numId w:val="42"/>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 xml:space="preserve">A movement and path network link over a pedestrian crossing of the Darebin Creek, generally within the former 100 Bindts Road property.  </w:t>
      </w:r>
      <w:r>
        <w:rPr>
          <w:rFonts w:ascii="Calibri" w:eastAsia="Calibri" w:hAnsi="Calibri" w:cs="Calibri"/>
          <w:b/>
          <w:bCs/>
          <w:color w:val="000000"/>
        </w:rPr>
        <w:tab/>
      </w:r>
    </w:p>
    <w:p w14:paraId="45AC066C" w14:textId="77777777" w:rsidR="003B2BC7" w:rsidRDefault="00CC095B" w:rsidP="00293E2D">
      <w:pPr>
        <w:numPr>
          <w:ilvl w:val="0"/>
          <w:numId w:val="42"/>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Notation added for the steel bridge to state “Potential for use as a pedestrian bridge to be investigated with this permit.  Any upgrade works to occur as part of a future permit associated with land on the eastern side of the creek” or other wording to the satisfaction of the Responsible Authority.  </w:t>
      </w:r>
    </w:p>
    <w:p w14:paraId="737F4947" w14:textId="77777777" w:rsidR="003B2BC7" w:rsidRDefault="00CC095B" w:rsidP="00293E2D">
      <w:pPr>
        <w:numPr>
          <w:ilvl w:val="0"/>
          <w:numId w:val="42"/>
        </w:numPr>
        <w:pBdr>
          <w:left w:val="none" w:sz="0" w:space="6" w:color="auto"/>
        </w:pBdr>
        <w:spacing w:line="276" w:lineRule="auto"/>
        <w:ind w:hanging="364"/>
        <w:rPr>
          <w:rFonts w:ascii="Calibri" w:eastAsia="Calibri" w:hAnsi="Calibri" w:cs="Calibri"/>
          <w:b/>
          <w:bCs/>
          <w:color w:val="000000"/>
        </w:rPr>
      </w:pPr>
      <w:r>
        <w:rPr>
          <w:rFonts w:ascii="Calibri" w:eastAsia="Calibri" w:hAnsi="Calibri" w:cs="Calibri"/>
          <w:b/>
          <w:bCs/>
          <w:color w:val="000000"/>
        </w:rPr>
        <w:t xml:space="preserve">Notation added concerning the depicted pedestrian routes stating “footbridge and footpath connectivity across Darebin Creek” or equivalent.  </w:t>
      </w:r>
    </w:p>
    <w:p w14:paraId="752B2625" w14:textId="77777777" w:rsidR="003B2BC7" w:rsidRDefault="00CC095B" w:rsidP="00293E2D">
      <w:pPr>
        <w:numPr>
          <w:ilvl w:val="0"/>
          <w:numId w:val="42"/>
        </w:numPr>
        <w:pBdr>
          <w:left w:val="none" w:sz="0" w:space="6" w:color="auto"/>
        </w:pBdr>
        <w:spacing w:line="276" w:lineRule="auto"/>
        <w:ind w:hanging="375"/>
        <w:rPr>
          <w:rFonts w:ascii="Calibri" w:eastAsia="Calibri" w:hAnsi="Calibri" w:cs="Calibri"/>
          <w:b/>
          <w:bCs/>
          <w:color w:val="000000"/>
        </w:rPr>
      </w:pPr>
      <w:r>
        <w:rPr>
          <w:rFonts w:ascii="Calibri" w:eastAsia="Calibri" w:hAnsi="Calibri" w:cs="Calibri"/>
          <w:b/>
          <w:bCs/>
          <w:color w:val="000000"/>
        </w:rPr>
        <w:t xml:space="preserve">Any changes to the subdivision layout to address infrastructure requirements and staging within the site, in accordance with the Public Infrastructure Plan to be endorsed under Condition 2.  </w:t>
      </w:r>
    </w:p>
    <w:p w14:paraId="1363554D" w14:textId="77777777" w:rsidR="003B2BC7" w:rsidRDefault="00CC095B" w:rsidP="00293E2D">
      <w:pPr>
        <w:numPr>
          <w:ilvl w:val="0"/>
          <w:numId w:val="42"/>
        </w:numPr>
        <w:pBdr>
          <w:left w:val="none" w:sz="0" w:space="4" w:color="auto"/>
        </w:pBdr>
        <w:spacing w:line="276" w:lineRule="auto"/>
        <w:ind w:hanging="374"/>
        <w:rPr>
          <w:rFonts w:ascii="Calibri" w:eastAsia="Calibri" w:hAnsi="Calibri" w:cs="Calibri"/>
          <w:b/>
          <w:bCs/>
          <w:color w:val="000000"/>
        </w:rPr>
      </w:pPr>
      <w:r>
        <w:rPr>
          <w:rFonts w:ascii="Calibri" w:eastAsia="Calibri" w:hAnsi="Calibri" w:cs="Calibri"/>
          <w:b/>
          <w:bCs/>
          <w:color w:val="000000"/>
        </w:rPr>
        <w:t xml:space="preserve">All trees within the Biodiversity Conservation Strategy area to be retained, excepting those in proximity to the sediment/bioretention basin which may be retained with a notation “subject to detailed design”.  </w:t>
      </w:r>
    </w:p>
    <w:p w14:paraId="64CC2830" w14:textId="77777777" w:rsidR="003B2BC7" w:rsidRDefault="00CC095B" w:rsidP="00293E2D">
      <w:pPr>
        <w:numPr>
          <w:ilvl w:val="0"/>
          <w:numId w:val="42"/>
        </w:numPr>
        <w:pBdr>
          <w:left w:val="none" w:sz="0" w:space="6" w:color="auto"/>
        </w:pBdr>
        <w:spacing w:line="276" w:lineRule="auto"/>
        <w:ind w:hanging="364"/>
        <w:rPr>
          <w:rFonts w:ascii="Calibri" w:eastAsia="Calibri" w:hAnsi="Calibri" w:cs="Calibri"/>
          <w:b/>
          <w:bCs/>
          <w:color w:val="000000"/>
        </w:rPr>
      </w:pPr>
      <w:r>
        <w:rPr>
          <w:rFonts w:ascii="Calibri" w:eastAsia="Calibri" w:hAnsi="Calibri" w:cs="Calibri"/>
          <w:b/>
          <w:bCs/>
          <w:color w:val="000000"/>
        </w:rPr>
        <w:t xml:space="preserve">Tree 34 within LP-01 shown to be retained.  </w:t>
      </w:r>
    </w:p>
    <w:p w14:paraId="072EA2A4" w14:textId="77777777" w:rsidR="003B2BC7" w:rsidRDefault="00CC095B" w:rsidP="00293E2D">
      <w:pPr>
        <w:numPr>
          <w:ilvl w:val="0"/>
          <w:numId w:val="42"/>
        </w:numPr>
        <w:spacing w:line="276" w:lineRule="auto"/>
        <w:ind w:hanging="361"/>
        <w:rPr>
          <w:rFonts w:ascii="Calibri" w:eastAsia="Calibri" w:hAnsi="Calibri" w:cs="Calibri"/>
          <w:b/>
          <w:bCs/>
          <w:color w:val="000000"/>
        </w:rPr>
      </w:pPr>
      <w:r>
        <w:rPr>
          <w:rFonts w:ascii="Calibri" w:eastAsia="Calibri" w:hAnsi="Calibri" w:cs="Calibri"/>
          <w:b/>
          <w:bCs/>
          <w:color w:val="000000"/>
        </w:rPr>
        <w:t xml:space="preserve">Native trees 35, 38, 39, 33/176, 7/177, 1/149, 2/148120, 140, 115, 59/80, 55/63, 56/56, 138 and non-native trees 137-140 and G1 within the heritage site to be identified with a notation stating “FLP detail to consider retention of tree before removal occurs”.  </w:t>
      </w:r>
      <w:r>
        <w:rPr>
          <w:rFonts w:ascii="Calibri" w:eastAsia="Calibri" w:hAnsi="Calibri" w:cs="Calibri"/>
          <w:b/>
          <w:bCs/>
          <w:color w:val="000000"/>
        </w:rPr>
        <w:tab/>
      </w:r>
    </w:p>
    <w:p w14:paraId="232221F5" w14:textId="77777777" w:rsidR="003B2BC7" w:rsidRDefault="00CC095B" w:rsidP="00293E2D">
      <w:pPr>
        <w:numPr>
          <w:ilvl w:val="0"/>
          <w:numId w:val="42"/>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Paper roads to be shown to comply with Council’s standards, including to be generally level.  This must be shown in revised Subdivision Layout Plan level cross sections, with any spatial implications to achieve generally level paper road shown on the plan views.  </w:t>
      </w:r>
    </w:p>
    <w:p w14:paraId="6F7D6634" w14:textId="77777777" w:rsidR="003B2BC7" w:rsidRDefault="00CC095B" w:rsidP="00293E2D">
      <w:pPr>
        <w:numPr>
          <w:ilvl w:val="0"/>
          <w:numId w:val="42"/>
        </w:numPr>
        <w:pBdr>
          <w:left w:val="none" w:sz="0" w:space="3" w:color="auto"/>
        </w:pBdr>
        <w:spacing w:line="276" w:lineRule="auto"/>
        <w:ind w:hanging="347"/>
        <w:rPr>
          <w:rFonts w:ascii="Calibri" w:eastAsia="Calibri" w:hAnsi="Calibri" w:cs="Calibri"/>
          <w:b/>
          <w:bCs/>
          <w:color w:val="000000"/>
        </w:rPr>
      </w:pPr>
      <w:r>
        <w:rPr>
          <w:rFonts w:ascii="Calibri" w:eastAsia="Calibri" w:hAnsi="Calibri" w:cs="Calibri"/>
          <w:b/>
          <w:bCs/>
          <w:color w:val="000000"/>
        </w:rPr>
        <w:t>Any changes to address the requirements of the Country Fire Authority.</w:t>
      </w:r>
    </w:p>
    <w:p w14:paraId="38C6CD8E" w14:textId="77777777" w:rsidR="003B2BC7" w:rsidRDefault="00CC095B" w:rsidP="00293E2D">
      <w:pPr>
        <w:numPr>
          <w:ilvl w:val="0"/>
          <w:numId w:val="42"/>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Land to be added to the BCS conservation corridor to ensure no loss of land when/if part of the BCS land is incorporated into the Ewert Farm property area instead.  </w:t>
      </w:r>
    </w:p>
    <w:p w14:paraId="3DC89362" w14:textId="77777777" w:rsidR="003B2BC7" w:rsidRDefault="00CC095B" w:rsidP="00293E2D">
      <w:pPr>
        <w:numPr>
          <w:ilvl w:val="0"/>
          <w:numId w:val="42"/>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Notations concerning details transferred from the Movement and Transport Plan to show:  </w:t>
      </w:r>
    </w:p>
    <w:p w14:paraId="52CAE56D" w14:textId="77777777" w:rsidR="003B2BC7" w:rsidRDefault="00CC095B" w:rsidP="00293E2D">
      <w:pPr>
        <w:numPr>
          <w:ilvl w:val="1"/>
          <w:numId w:val="42"/>
        </w:numPr>
        <w:pBdr>
          <w:left w:val="none" w:sz="0" w:space="13" w:color="auto"/>
        </w:pBdr>
        <w:spacing w:line="276" w:lineRule="auto"/>
        <w:ind w:hanging="487"/>
        <w:rPr>
          <w:rFonts w:ascii="Calibri" w:eastAsia="Calibri" w:hAnsi="Calibri" w:cs="Calibri"/>
          <w:b/>
          <w:bCs/>
          <w:color w:val="000000"/>
        </w:rPr>
      </w:pPr>
      <w:r>
        <w:rPr>
          <w:rFonts w:ascii="Calibri" w:eastAsia="Calibri" w:hAnsi="Calibri" w:cs="Calibri"/>
          <w:b/>
          <w:bCs/>
          <w:color w:val="000000"/>
        </w:rPr>
        <w:t xml:space="preserve">The location of the indicative path to and pedestrian bridge over Darebin Creek.  </w:t>
      </w:r>
    </w:p>
    <w:p w14:paraId="4CD063BC" w14:textId="77777777" w:rsidR="003B2BC7" w:rsidRDefault="00CC095B" w:rsidP="00293E2D">
      <w:pPr>
        <w:numPr>
          <w:ilvl w:val="1"/>
          <w:numId w:val="42"/>
        </w:numPr>
        <w:pBdr>
          <w:left w:val="none" w:sz="0" w:space="13" w:color="auto"/>
        </w:pBdr>
        <w:spacing w:line="276" w:lineRule="auto"/>
        <w:ind w:hanging="553"/>
        <w:rPr>
          <w:rFonts w:ascii="Calibri" w:eastAsia="Calibri" w:hAnsi="Calibri" w:cs="Calibri"/>
          <w:b/>
          <w:bCs/>
          <w:color w:val="000000"/>
        </w:rPr>
      </w:pPr>
      <w:r>
        <w:rPr>
          <w:rFonts w:ascii="Calibri" w:eastAsia="Calibri" w:hAnsi="Calibri" w:cs="Calibri"/>
          <w:b/>
          <w:bCs/>
          <w:color w:val="000000"/>
        </w:rPr>
        <w:t xml:space="preserve">To specify the shared path 3.0 metres within the BCS land is subject to ‘Works in Conservation Area’ approval.  </w:t>
      </w:r>
    </w:p>
    <w:p w14:paraId="718EF4AB" w14:textId="77777777" w:rsidR="003B2BC7" w:rsidRDefault="00CC095B" w:rsidP="00293E2D">
      <w:pPr>
        <w:numPr>
          <w:ilvl w:val="0"/>
          <w:numId w:val="42"/>
        </w:numPr>
        <w:pBdr>
          <w:left w:val="none" w:sz="0" w:space="5" w:color="auto"/>
        </w:pBdr>
        <w:spacing w:line="276" w:lineRule="auto"/>
        <w:ind w:hanging="377"/>
        <w:rPr>
          <w:rFonts w:ascii="Calibri" w:eastAsia="Calibri" w:hAnsi="Calibri" w:cs="Calibri"/>
          <w:b/>
          <w:bCs/>
          <w:color w:val="000000"/>
        </w:rPr>
      </w:pPr>
      <w:r>
        <w:rPr>
          <w:rFonts w:ascii="Calibri" w:eastAsia="Calibri" w:hAnsi="Calibri" w:cs="Calibri"/>
          <w:b/>
          <w:bCs/>
          <w:color w:val="000000"/>
        </w:rPr>
        <w:t xml:space="preserve">Notations on the Subdivision Layout Plan amended to:  </w:t>
      </w:r>
    </w:p>
    <w:p w14:paraId="144D2801" w14:textId="77777777" w:rsidR="003B2BC7" w:rsidRDefault="00CC095B" w:rsidP="00293E2D">
      <w:pPr>
        <w:numPr>
          <w:ilvl w:val="1"/>
          <w:numId w:val="42"/>
        </w:numPr>
        <w:pBdr>
          <w:left w:val="none" w:sz="0" w:space="13" w:color="auto"/>
        </w:pBdr>
        <w:spacing w:line="276" w:lineRule="auto"/>
        <w:ind w:hanging="487"/>
        <w:rPr>
          <w:rFonts w:ascii="Calibri" w:eastAsia="Calibri" w:hAnsi="Calibri" w:cs="Calibri"/>
          <w:b/>
          <w:bCs/>
          <w:color w:val="000000"/>
        </w:rPr>
      </w:pPr>
      <w:r>
        <w:rPr>
          <w:rFonts w:ascii="Calibri" w:eastAsia="Calibri" w:hAnsi="Calibri" w:cs="Calibri"/>
          <w:b/>
          <w:bCs/>
          <w:color w:val="000000"/>
        </w:rPr>
        <w:lastRenderedPageBreak/>
        <w:t xml:space="preserve">Remove the blue indicated breaks in DSW within LP-01.  </w:t>
      </w:r>
    </w:p>
    <w:p w14:paraId="6F0466C8" w14:textId="77777777" w:rsidR="003B2BC7" w:rsidRDefault="00CC095B" w:rsidP="00293E2D">
      <w:pPr>
        <w:numPr>
          <w:ilvl w:val="1"/>
          <w:numId w:val="42"/>
        </w:numPr>
        <w:pBdr>
          <w:left w:val="none" w:sz="0" w:space="13" w:color="auto"/>
        </w:pBdr>
        <w:spacing w:line="276" w:lineRule="auto"/>
        <w:ind w:hanging="553"/>
        <w:rPr>
          <w:rFonts w:ascii="Calibri" w:eastAsia="Calibri" w:hAnsi="Calibri" w:cs="Calibri"/>
          <w:b/>
          <w:bCs/>
          <w:color w:val="000000"/>
        </w:rPr>
      </w:pPr>
      <w:r>
        <w:rPr>
          <w:rFonts w:ascii="Calibri" w:eastAsia="Calibri" w:hAnsi="Calibri" w:cs="Calibri"/>
          <w:b/>
          <w:bCs/>
          <w:color w:val="000000"/>
        </w:rPr>
        <w:t xml:space="preserve">Add to the notation currently stating, “Dry stone wall (6) to be retained” the following words: “Breaks in walls to be identified with FLPs following recommendations of approved Dry Stone Wall Management Plan”.  </w:t>
      </w:r>
    </w:p>
    <w:p w14:paraId="16E7FE3F" w14:textId="77777777" w:rsidR="003B2BC7" w:rsidRDefault="00CC095B" w:rsidP="00293E2D">
      <w:pPr>
        <w:numPr>
          <w:ilvl w:val="1"/>
          <w:numId w:val="42"/>
        </w:numPr>
        <w:pBdr>
          <w:left w:val="none" w:sz="0" w:space="13" w:color="auto"/>
        </w:pBdr>
        <w:spacing w:line="276" w:lineRule="auto"/>
        <w:ind w:hanging="620"/>
        <w:rPr>
          <w:rFonts w:ascii="Calibri" w:eastAsia="Calibri" w:hAnsi="Calibri" w:cs="Calibri"/>
          <w:b/>
          <w:bCs/>
          <w:color w:val="000000"/>
        </w:rPr>
      </w:pPr>
      <w:r>
        <w:rPr>
          <w:rFonts w:ascii="Calibri" w:eastAsia="Calibri" w:hAnsi="Calibri" w:cs="Calibri"/>
          <w:b/>
          <w:bCs/>
          <w:color w:val="000000"/>
        </w:rPr>
        <w:t xml:space="preserve">Alter notation regarding Bindts farm area to state “…specified outbuildings and features..” in place of the words “partial retention of outbuildings”.  </w:t>
      </w:r>
    </w:p>
    <w:p w14:paraId="5D116677" w14:textId="77777777" w:rsidR="003B2BC7" w:rsidRDefault="00CC095B" w:rsidP="00293E2D">
      <w:pPr>
        <w:numPr>
          <w:ilvl w:val="1"/>
          <w:numId w:val="42"/>
        </w:numPr>
        <w:pBdr>
          <w:left w:val="none" w:sz="0" w:space="13" w:color="auto"/>
        </w:pBdr>
        <w:spacing w:line="276" w:lineRule="auto"/>
        <w:ind w:hanging="607"/>
        <w:rPr>
          <w:rFonts w:ascii="Calibri" w:eastAsia="Calibri" w:hAnsi="Calibri" w:cs="Calibri"/>
          <w:b/>
          <w:bCs/>
          <w:color w:val="000000"/>
        </w:rPr>
      </w:pPr>
      <w:r>
        <w:rPr>
          <w:rFonts w:ascii="Calibri" w:eastAsia="Calibri" w:hAnsi="Calibri" w:cs="Calibri"/>
          <w:b/>
          <w:bCs/>
          <w:color w:val="000000"/>
        </w:rPr>
        <w:t xml:space="preserve">Alter notation regarding Dry Stone Walls 8 and 10 to add the following at the end “… in accordance with any requirement of an approved Dry Stone Wall Management Plan, Conservation Management Plan or Heritage Interpretation Plan.”  </w:t>
      </w:r>
    </w:p>
    <w:p w14:paraId="7F94CA2E" w14:textId="77777777" w:rsidR="003B2BC7" w:rsidRDefault="00CC095B" w:rsidP="00293E2D">
      <w:pPr>
        <w:numPr>
          <w:ilvl w:val="1"/>
          <w:numId w:val="42"/>
        </w:numPr>
        <w:pBdr>
          <w:left w:val="none" w:sz="0" w:space="13" w:color="auto"/>
        </w:pBdr>
        <w:spacing w:line="276" w:lineRule="auto"/>
        <w:ind w:hanging="540"/>
        <w:rPr>
          <w:rFonts w:ascii="Calibri" w:eastAsia="Calibri" w:hAnsi="Calibri" w:cs="Calibri"/>
          <w:b/>
          <w:bCs/>
          <w:color w:val="000000"/>
        </w:rPr>
      </w:pPr>
      <w:r>
        <w:rPr>
          <w:rFonts w:ascii="Calibri" w:eastAsia="Calibri" w:hAnsi="Calibri" w:cs="Calibri"/>
          <w:b/>
          <w:bCs/>
          <w:color w:val="000000"/>
        </w:rPr>
        <w:t>Replace the notation for Dry Stone Wall 9 with the following “Dry Stone Wall (9) to be retained in widened verge in accordance with endorsed Dry Stone Wall Management Plan.”</w:t>
      </w:r>
    </w:p>
    <w:p w14:paraId="0A1D3695" w14:textId="77777777" w:rsidR="003B2BC7" w:rsidRDefault="00CC095B" w:rsidP="00293E2D">
      <w:pPr>
        <w:numPr>
          <w:ilvl w:val="1"/>
          <w:numId w:val="42"/>
        </w:numPr>
        <w:pBdr>
          <w:left w:val="none" w:sz="0" w:space="13" w:color="auto"/>
        </w:pBdr>
        <w:spacing w:line="276" w:lineRule="auto"/>
        <w:ind w:hanging="607"/>
        <w:rPr>
          <w:rFonts w:ascii="Calibri" w:eastAsia="Calibri" w:hAnsi="Calibri" w:cs="Calibri"/>
          <w:b/>
          <w:bCs/>
          <w:color w:val="000000"/>
        </w:rPr>
      </w:pPr>
      <w:r>
        <w:rPr>
          <w:rFonts w:ascii="Calibri" w:eastAsia="Calibri" w:hAnsi="Calibri" w:cs="Calibri"/>
          <w:b/>
          <w:bCs/>
          <w:color w:val="000000"/>
        </w:rPr>
        <w:t xml:space="preserve">Alter notation regarding Dry Stone Wall 10 to add the following at the end “…in accordance with any requirements of an approved Dry Stone Wall management Plan, Conservation Management Plan or Heritage Interpretation Plan.”  </w:t>
      </w:r>
    </w:p>
    <w:p w14:paraId="1DC3ACF3" w14:textId="77777777" w:rsidR="003B2BC7" w:rsidRDefault="00CC095B" w:rsidP="00293E2D">
      <w:pPr>
        <w:numPr>
          <w:ilvl w:val="1"/>
          <w:numId w:val="42"/>
        </w:numPr>
        <w:pBdr>
          <w:left w:val="none" w:sz="0" w:space="13" w:color="auto"/>
        </w:pBdr>
        <w:spacing w:line="276" w:lineRule="auto"/>
        <w:ind w:hanging="673"/>
        <w:rPr>
          <w:rFonts w:ascii="Calibri" w:eastAsia="Calibri" w:hAnsi="Calibri" w:cs="Calibri"/>
          <w:b/>
          <w:bCs/>
          <w:color w:val="000000"/>
        </w:rPr>
      </w:pPr>
      <w:r>
        <w:rPr>
          <w:rFonts w:ascii="Calibri" w:eastAsia="Calibri" w:hAnsi="Calibri" w:cs="Calibri"/>
          <w:b/>
          <w:bCs/>
          <w:color w:val="000000"/>
        </w:rPr>
        <w:t xml:space="preserve">Add to the notation currently stating “Drystone Wall [15] to be retained” the following words:  …”.  Breaks in walls to be identified with FLPs following recommendations of approved Dry Stone Wall Management Plan”.  </w:t>
      </w:r>
    </w:p>
    <w:p w14:paraId="76CEB04E" w14:textId="77777777" w:rsidR="003B2BC7" w:rsidRDefault="00CC095B" w:rsidP="00293E2D">
      <w:pPr>
        <w:numPr>
          <w:ilvl w:val="1"/>
          <w:numId w:val="42"/>
        </w:numPr>
        <w:pBdr>
          <w:left w:val="none" w:sz="0" w:space="13" w:color="auto"/>
        </w:pBdr>
        <w:spacing w:line="276" w:lineRule="auto"/>
        <w:ind w:hanging="740"/>
        <w:rPr>
          <w:rFonts w:ascii="Calibri" w:eastAsia="Calibri" w:hAnsi="Calibri" w:cs="Calibri"/>
          <w:b/>
          <w:bCs/>
          <w:color w:val="000000"/>
        </w:rPr>
      </w:pPr>
      <w:r>
        <w:rPr>
          <w:rFonts w:ascii="Calibri" w:eastAsia="Calibri" w:hAnsi="Calibri" w:cs="Calibri"/>
          <w:b/>
          <w:bCs/>
          <w:color w:val="000000"/>
        </w:rPr>
        <w:t xml:space="preserve">Remove from the legend the “subject to biodiversity conservation corridor design” from the existing track to be retained.  </w:t>
      </w:r>
    </w:p>
    <w:p w14:paraId="724E8BDB" w14:textId="77777777" w:rsidR="003B2BC7" w:rsidRDefault="00CC095B" w:rsidP="00293E2D">
      <w:pPr>
        <w:numPr>
          <w:ilvl w:val="1"/>
          <w:numId w:val="42"/>
        </w:numPr>
        <w:pBdr>
          <w:left w:val="none" w:sz="0" w:space="13" w:color="auto"/>
        </w:pBdr>
        <w:spacing w:line="276" w:lineRule="auto"/>
        <w:ind w:hanging="607"/>
        <w:rPr>
          <w:rFonts w:ascii="Calibri" w:eastAsia="Calibri" w:hAnsi="Calibri" w:cs="Calibri"/>
          <w:b/>
          <w:bCs/>
          <w:color w:val="000000"/>
        </w:rPr>
      </w:pPr>
      <w:r>
        <w:rPr>
          <w:rFonts w:ascii="Calibri" w:eastAsia="Calibri" w:hAnsi="Calibri" w:cs="Calibri"/>
          <w:b/>
          <w:bCs/>
          <w:color w:val="000000"/>
        </w:rPr>
        <w:t xml:space="preserve">Remove from the legend the “Subject to future removal (to be retained until VicRoads acquisition)” regarding Dry Stone Wall in the E6 corridor.  </w:t>
      </w:r>
    </w:p>
    <w:p w14:paraId="4A584393" w14:textId="77777777" w:rsidR="003B2BC7" w:rsidRDefault="00CC095B" w:rsidP="00293E2D">
      <w:pPr>
        <w:numPr>
          <w:ilvl w:val="1"/>
          <w:numId w:val="42"/>
        </w:numPr>
        <w:pBdr>
          <w:left w:val="none" w:sz="0" w:space="13" w:color="auto"/>
        </w:pBdr>
        <w:spacing w:line="276" w:lineRule="auto"/>
        <w:ind w:hanging="540"/>
        <w:rPr>
          <w:rFonts w:ascii="Calibri" w:eastAsia="Calibri" w:hAnsi="Calibri" w:cs="Calibri"/>
          <w:b/>
          <w:bCs/>
          <w:color w:val="000000"/>
        </w:rPr>
      </w:pPr>
      <w:r>
        <w:rPr>
          <w:rFonts w:ascii="Calibri" w:eastAsia="Calibri" w:hAnsi="Calibri" w:cs="Calibri"/>
          <w:b/>
          <w:bCs/>
          <w:color w:val="000000"/>
        </w:rPr>
        <w:t xml:space="preserve">Notation regarding dry stone wall retention and removal to reference also subject to the endorsed Dry Stone Wall Management Plan (DSWMP).  </w:t>
      </w:r>
    </w:p>
    <w:p w14:paraId="37253159" w14:textId="77777777" w:rsidR="003B2BC7" w:rsidRDefault="00CC095B" w:rsidP="00293E2D">
      <w:pPr>
        <w:numPr>
          <w:ilvl w:val="0"/>
          <w:numId w:val="42"/>
        </w:numPr>
        <w:pBdr>
          <w:left w:val="none" w:sz="0" w:space="5" w:color="auto"/>
        </w:pBdr>
        <w:spacing w:line="276" w:lineRule="auto"/>
        <w:ind w:hanging="354"/>
        <w:rPr>
          <w:rFonts w:ascii="Calibri" w:eastAsia="Calibri" w:hAnsi="Calibri" w:cs="Calibri"/>
          <w:b/>
          <w:bCs/>
          <w:color w:val="0D0D0D"/>
        </w:rPr>
      </w:pPr>
      <w:r>
        <w:rPr>
          <w:rFonts w:ascii="Calibri" w:eastAsia="Calibri" w:hAnsi="Calibri" w:cs="Calibri"/>
          <w:b/>
          <w:bCs/>
          <w:color w:val="0D0D0D"/>
        </w:rPr>
        <w:t xml:space="preserve">Alterations to ensure any lot less than 7.6m in width are to be accessed via a rear laneway only. </w:t>
      </w:r>
    </w:p>
    <w:p w14:paraId="28E30018" w14:textId="77777777" w:rsidR="003B2BC7" w:rsidRDefault="00CC095B" w:rsidP="00293E2D">
      <w:pPr>
        <w:numPr>
          <w:ilvl w:val="0"/>
          <w:numId w:val="42"/>
        </w:numPr>
        <w:pBdr>
          <w:left w:val="none" w:sz="0" w:space="5" w:color="auto"/>
        </w:pBdr>
        <w:spacing w:line="276" w:lineRule="auto"/>
        <w:ind w:hanging="353"/>
        <w:rPr>
          <w:rFonts w:ascii="Calibri" w:eastAsia="Calibri" w:hAnsi="Calibri" w:cs="Calibri"/>
          <w:b/>
          <w:bCs/>
          <w:color w:val="000000"/>
        </w:rPr>
      </w:pPr>
      <w:r>
        <w:rPr>
          <w:rFonts w:ascii="Calibri" w:eastAsia="Calibri" w:hAnsi="Calibri" w:cs="Calibri"/>
          <w:b/>
          <w:bCs/>
          <w:color w:val="000000"/>
        </w:rPr>
        <w:t xml:space="preserve">Boundary re-alignment of BCS area to demonstrate no net loss in compensation for the “Ewert Farm” land to be removed.  </w:t>
      </w:r>
    </w:p>
    <w:p w14:paraId="27876D9D" w14:textId="77777777" w:rsidR="003B2BC7" w:rsidRDefault="00CC095B" w:rsidP="00293E2D">
      <w:pPr>
        <w:numPr>
          <w:ilvl w:val="0"/>
          <w:numId w:val="42"/>
        </w:numPr>
        <w:pBdr>
          <w:left w:val="none" w:sz="0" w:space="3" w:color="auto"/>
        </w:pBdr>
        <w:spacing w:line="276" w:lineRule="auto"/>
        <w:ind w:hanging="361"/>
        <w:rPr>
          <w:rFonts w:ascii="Calibri" w:eastAsia="Calibri" w:hAnsi="Calibri" w:cs="Calibri"/>
          <w:b/>
          <w:bCs/>
          <w:color w:val="0D0D0D"/>
        </w:rPr>
      </w:pPr>
      <w:r>
        <w:rPr>
          <w:rFonts w:ascii="Calibri" w:eastAsia="Calibri" w:hAnsi="Calibri" w:cs="Calibri"/>
          <w:b/>
          <w:bCs/>
          <w:color w:val="0D0D0D"/>
        </w:rPr>
        <w:t>Removal of the lot nearest to the north-west of the Bindts dwelling.</w:t>
      </w:r>
    </w:p>
    <w:p w14:paraId="1184F229" w14:textId="77777777" w:rsidR="003B2BC7" w:rsidRDefault="00CC095B" w:rsidP="00293E2D">
      <w:pPr>
        <w:spacing w:line="276" w:lineRule="auto"/>
        <w:ind w:left="720"/>
        <w:rPr>
          <w:rFonts w:ascii="Calibri" w:eastAsia="Calibri" w:hAnsi="Calibri" w:cs="Calibri"/>
          <w:color w:val="000000"/>
        </w:rPr>
      </w:pPr>
      <w:r>
        <w:rPr>
          <w:rFonts w:ascii="Arial" w:eastAsia="Arial" w:hAnsi="Arial" w:cs="Arial"/>
          <w:i/>
          <w:iCs/>
          <w:color w:val="0D0D0D"/>
        </w:rPr>
        <w:t> </w:t>
      </w:r>
    </w:p>
    <w:p w14:paraId="344AC55E" w14:textId="77777777" w:rsidR="003B2BC7" w:rsidRDefault="00CC095B" w:rsidP="00293E2D">
      <w:pPr>
        <w:numPr>
          <w:ilvl w:val="0"/>
          <w:numId w:val="43"/>
        </w:numPr>
        <w:pBdr>
          <w:left w:val="none" w:sz="0" w:space="3" w:color="auto"/>
        </w:pBdr>
        <w:spacing w:line="276" w:lineRule="auto"/>
        <w:ind w:left="360" w:hanging="354"/>
        <w:rPr>
          <w:rFonts w:ascii="Calibri" w:eastAsia="Calibri" w:hAnsi="Calibri" w:cs="Calibri"/>
          <w:b/>
          <w:bCs/>
          <w:color w:val="000000"/>
        </w:rPr>
      </w:pPr>
      <w:r>
        <w:rPr>
          <w:rFonts w:ascii="Calibri" w:eastAsia="Calibri" w:hAnsi="Calibri" w:cs="Calibri"/>
          <w:b/>
          <w:bCs/>
          <w:color w:val="000000"/>
        </w:rPr>
        <w:t>Public Infrastructure and Staging Plan</w:t>
      </w:r>
      <w:r>
        <w:rPr>
          <w:rFonts w:ascii="Calibri" w:eastAsia="Calibri" w:hAnsi="Calibri" w:cs="Calibri"/>
          <w:b/>
          <w:bCs/>
          <w:color w:val="000000"/>
        </w:rPr>
        <w:tab/>
      </w:r>
    </w:p>
    <w:p w14:paraId="3382830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Prior to the submission of and approval of the Functional Layout Plans, a Public Infrastructure and Staging Plan to the satisfaction of the Responsible Authority must be submitted to and approved by the Responsible Authority. When approved, the plan will be endorsed and will form part of this permit. The plan must be generally in accordance with the </w:t>
      </w:r>
      <w:r>
        <w:rPr>
          <w:rFonts w:ascii="Calibri" w:eastAsia="Calibri" w:hAnsi="Calibri" w:cs="Calibri"/>
          <w:b/>
          <w:bCs/>
          <w:i/>
          <w:iCs/>
          <w:color w:val="000000"/>
        </w:rPr>
        <w:t xml:space="preserve">Permit Area 02 – PIP </w:t>
      </w:r>
      <w:r>
        <w:rPr>
          <w:rFonts w:ascii="Calibri" w:eastAsia="Calibri" w:hAnsi="Calibri" w:cs="Calibri"/>
          <w:b/>
          <w:bCs/>
          <w:color w:val="000000"/>
        </w:rPr>
        <w:t xml:space="preserve">by Roberts Day, Ref. DHU NIN, Dwg. RD1 434, Rev. C, dated 11 March 2022, but modified to show:  </w:t>
      </w:r>
    </w:p>
    <w:p w14:paraId="30E8D817" w14:textId="77777777" w:rsidR="003B2BC7" w:rsidRDefault="00CC095B" w:rsidP="00293E2D">
      <w:pPr>
        <w:numPr>
          <w:ilvl w:val="0"/>
          <w:numId w:val="44"/>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lastRenderedPageBreak/>
        <w:t xml:space="preserve">Any increase in the area of LP-01 required to respond to any decreased LP-01 area provided (or not provided) in an earlier development area.  </w:t>
      </w:r>
    </w:p>
    <w:p w14:paraId="6FB6C790" w14:textId="77777777" w:rsidR="003B2BC7" w:rsidRDefault="00CC095B" w:rsidP="00293E2D">
      <w:pPr>
        <w:numPr>
          <w:ilvl w:val="0"/>
          <w:numId w:val="44"/>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A stage by stage land budget (NDA) broken down by the separate land uses and classifications.  </w:t>
      </w:r>
    </w:p>
    <w:p w14:paraId="5212DE04" w14:textId="77777777" w:rsidR="003B2BC7" w:rsidRDefault="00CC095B" w:rsidP="00293E2D">
      <w:pPr>
        <w:numPr>
          <w:ilvl w:val="0"/>
          <w:numId w:val="44"/>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 xml:space="preserve">Delivery of items in PA4 to be shown greyed and be a line item.  </w:t>
      </w:r>
    </w:p>
    <w:p w14:paraId="7F8A88B5" w14:textId="77777777" w:rsidR="001F0F93" w:rsidRDefault="00CC095B" w:rsidP="00293E2D">
      <w:pPr>
        <w:numPr>
          <w:ilvl w:val="0"/>
          <w:numId w:val="44"/>
        </w:numPr>
        <w:pBdr>
          <w:left w:val="none" w:sz="0" w:space="3" w:color="auto"/>
        </w:pBdr>
        <w:spacing w:line="276" w:lineRule="auto"/>
        <w:ind w:hanging="361"/>
        <w:rPr>
          <w:rFonts w:ascii="Calibri" w:eastAsia="Calibri" w:hAnsi="Calibri" w:cs="Calibri"/>
          <w:b/>
          <w:bCs/>
          <w:color w:val="000000"/>
        </w:rPr>
        <w:sectPr w:rsidR="001F0F93">
          <w:headerReference w:type="even" r:id="rId30"/>
          <w:headerReference w:type="default" r:id="rId31"/>
          <w:footerReference w:type="default" r:id="rId32"/>
          <w:headerReference w:type="first" r:id="rId33"/>
          <w:pgSz w:w="11906" w:h="16838"/>
          <w:pgMar w:top="1440" w:right="1440" w:bottom="1440" w:left="1440" w:header="454" w:footer="454" w:gutter="0"/>
          <w:cols w:space="720"/>
          <w:docGrid w:linePitch="360"/>
        </w:sectPr>
      </w:pPr>
      <w:r>
        <w:rPr>
          <w:rFonts w:ascii="Calibri" w:eastAsia="Calibri" w:hAnsi="Calibri" w:cs="Calibri"/>
          <w:b/>
          <w:bCs/>
          <w:color w:val="000000"/>
        </w:rPr>
        <w:t xml:space="preserve">Delivery of PED 01 as part of a future permit area only if there is a joint s173 agreement for the entire landholding in place.  </w:t>
      </w:r>
    </w:p>
    <w:p w14:paraId="4546DF03" w14:textId="7A3E69E8" w:rsidR="003B2BC7" w:rsidRDefault="00CC095B" w:rsidP="00887805">
      <w:pPr>
        <w:numPr>
          <w:ilvl w:val="0"/>
          <w:numId w:val="45"/>
        </w:numPr>
        <w:tabs>
          <w:tab w:val="left" w:pos="426"/>
        </w:tabs>
        <w:spacing w:line="276" w:lineRule="auto"/>
        <w:ind w:left="360"/>
        <w:rPr>
          <w:rFonts w:ascii="Calibri" w:eastAsia="Calibri" w:hAnsi="Calibri" w:cs="Calibri"/>
          <w:b/>
          <w:bCs/>
          <w:color w:val="000000"/>
        </w:rPr>
      </w:pPr>
      <w:r>
        <w:rPr>
          <w:rFonts w:ascii="Calibri" w:eastAsia="Calibri" w:hAnsi="Calibri" w:cs="Calibri"/>
          <w:b/>
          <w:bCs/>
          <w:color w:val="000000"/>
        </w:rPr>
        <w:lastRenderedPageBreak/>
        <w:t xml:space="preserve">Development Sequencing </w:t>
      </w:r>
    </w:p>
    <w:p w14:paraId="4AE6625C"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Development sequencing must be implemented in accordance with the endorsed staging shown on the Precinct Infrastructure Plan, approved in accordance with Condition No. 2 and to the satisfaction of the Responsible Authority, unless otherwise agreed in writing by the Responsible Authority.</w:t>
      </w:r>
    </w:p>
    <w:p w14:paraId="03584F5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6DE7C5D7" w14:textId="564C1406" w:rsidR="003B2BC7" w:rsidRDefault="00CC095B" w:rsidP="00887805">
      <w:pPr>
        <w:numPr>
          <w:ilvl w:val="0"/>
          <w:numId w:val="46"/>
        </w:numPr>
        <w:tabs>
          <w:tab w:val="left" w:pos="426"/>
        </w:tabs>
        <w:spacing w:line="276" w:lineRule="auto"/>
        <w:ind w:left="360"/>
        <w:rPr>
          <w:rFonts w:ascii="Calibri" w:eastAsia="Calibri" w:hAnsi="Calibri" w:cs="Calibri"/>
          <w:b/>
          <w:bCs/>
          <w:color w:val="000000"/>
        </w:rPr>
      </w:pPr>
      <w:r>
        <w:rPr>
          <w:rFonts w:ascii="Calibri" w:eastAsia="Calibri" w:hAnsi="Calibri" w:cs="Calibri"/>
          <w:b/>
          <w:bCs/>
          <w:color w:val="000000"/>
        </w:rPr>
        <w:t>Kangaroo Management Plan</w:t>
      </w:r>
    </w:p>
    <w:p w14:paraId="6F9DCD2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Before the certification of a plan of subdivision, an amended Kangaroo Management Plan must be approved by the Secretary to the Department of Environment, Land, Water and Planning.  Once approved the plan will be endorsed by the responsible authority and form part of the permit. </w:t>
      </w:r>
    </w:p>
    <w:p w14:paraId="13D346E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The endorsed Kangaroo Management Plan must be implemented to the satisfaction of the responsible authority.</w:t>
      </w:r>
    </w:p>
    <w:p w14:paraId="2B54C72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6E689022" w14:textId="77777777" w:rsidR="003B2BC7" w:rsidRDefault="00CC095B" w:rsidP="00293E2D">
      <w:pPr>
        <w:numPr>
          <w:ilvl w:val="0"/>
          <w:numId w:val="47"/>
        </w:numPr>
        <w:pBdr>
          <w:left w:val="none" w:sz="0" w:space="3" w:color="auto"/>
        </w:pBdr>
        <w:spacing w:line="276" w:lineRule="auto"/>
        <w:ind w:left="360" w:hanging="354"/>
        <w:rPr>
          <w:rFonts w:ascii="Calibri" w:eastAsia="Calibri" w:hAnsi="Calibri" w:cs="Calibri"/>
          <w:b/>
          <w:bCs/>
          <w:color w:val="000000"/>
        </w:rPr>
      </w:pPr>
      <w:r>
        <w:rPr>
          <w:rFonts w:ascii="Calibri" w:eastAsia="Calibri" w:hAnsi="Calibri" w:cs="Calibri"/>
          <w:b/>
          <w:bCs/>
          <w:color w:val="000000"/>
        </w:rPr>
        <w:t>Dry Stone Wall Management Plan</w:t>
      </w:r>
    </w:p>
    <w:p w14:paraId="3C6E634F"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Before the approval of a Subdivision Layout Plan or any works for any stage containing or proposed to contain any dry stone wall, the Dry Stone Wall Conservation Management Plan </w:t>
      </w:r>
      <w:r>
        <w:rPr>
          <w:rFonts w:ascii="Calibri" w:eastAsia="Calibri" w:hAnsi="Calibri" w:cs="Calibri"/>
          <w:b/>
          <w:bCs/>
          <w:i/>
          <w:iCs/>
          <w:color w:val="000000"/>
        </w:rPr>
        <w:t>Dry Stone Wall Assessment and Management Plan, 40-152 Bindts Road, Wollert, Victoria</w:t>
      </w:r>
      <w:r>
        <w:rPr>
          <w:rFonts w:ascii="Calibri" w:eastAsia="Calibri" w:hAnsi="Calibri" w:cs="Calibri"/>
          <w:b/>
          <w:bCs/>
          <w:color w:val="000000"/>
        </w:rPr>
        <w:t xml:space="preserve"> by Ecology &amp; Heritage Partners dated 8 March 2022 must be amended to the satisfaction of the Responsible Authority.  The revision must respond to the relevant objectives, requirements and guidelines contained in the </w:t>
      </w:r>
      <w:r>
        <w:rPr>
          <w:rFonts w:ascii="Calibri" w:eastAsia="Calibri" w:hAnsi="Calibri" w:cs="Calibri"/>
          <w:b/>
          <w:bCs/>
          <w:i/>
          <w:iCs/>
          <w:color w:val="000000"/>
        </w:rPr>
        <w:t>Quarry Hills Precinct Structure Plan, June 2016</w:t>
      </w:r>
      <w:r>
        <w:rPr>
          <w:rFonts w:ascii="Calibri" w:eastAsia="Calibri" w:hAnsi="Calibri" w:cs="Calibri"/>
          <w:b/>
          <w:bCs/>
          <w:color w:val="000000"/>
        </w:rPr>
        <w:t xml:space="preserve"> and Council’s 2019 and 2021 review of the previous revisions of the Dry Stone Wall Management Plan.  </w:t>
      </w:r>
    </w:p>
    <w:p w14:paraId="71E4AA62"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6C6965E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The revised plan must refer to (but not be guided by) the current subdivision layout, and any related matters.  </w:t>
      </w:r>
    </w:p>
    <w:p w14:paraId="2276B21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3E9A391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The report must additionally be updated to provide greater context for DSW8, 9 and 10 including how they will remain and how relocated parts will respond to the original context.  </w:t>
      </w:r>
    </w:p>
    <w:p w14:paraId="3D8C7441"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5054C019"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This must include detailed photographs of the walls and their setting for use in interpretation material.  </w:t>
      </w:r>
    </w:p>
    <w:p w14:paraId="5E5A5ACB"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4B5A042C"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When approved, the Dry Stone Wall Conservation Management Plan will be endorsed and will then form part of this permit.  </w:t>
      </w:r>
    </w:p>
    <w:p w14:paraId="575EF170" w14:textId="464B899D" w:rsidR="00887805" w:rsidRDefault="00CC095B" w:rsidP="00293E2D">
      <w:pPr>
        <w:spacing w:line="276" w:lineRule="auto"/>
        <w:rPr>
          <w:rFonts w:ascii="Calibri" w:eastAsia="Calibri" w:hAnsi="Calibri" w:cs="Calibri"/>
          <w:b/>
          <w:bCs/>
          <w:color w:val="000000"/>
        </w:rPr>
      </w:pPr>
      <w:r>
        <w:rPr>
          <w:rFonts w:ascii="Calibri" w:eastAsia="Calibri" w:hAnsi="Calibri" w:cs="Calibri"/>
          <w:b/>
          <w:bCs/>
          <w:color w:val="000000"/>
        </w:rPr>
        <w:t> </w:t>
      </w:r>
    </w:p>
    <w:p w14:paraId="628FEB87" w14:textId="77777777" w:rsidR="003B2BC7" w:rsidRDefault="00887805" w:rsidP="00293E2D">
      <w:pPr>
        <w:spacing w:line="276" w:lineRule="auto"/>
        <w:rPr>
          <w:rFonts w:ascii="Calibri" w:eastAsia="Calibri" w:hAnsi="Calibri" w:cs="Calibri"/>
          <w:color w:val="000000"/>
        </w:rPr>
      </w:pPr>
      <w:r>
        <w:rPr>
          <w:rFonts w:ascii="Calibri" w:eastAsia="Calibri" w:hAnsi="Calibri" w:cs="Calibri"/>
          <w:b/>
          <w:bCs/>
          <w:color w:val="000000"/>
        </w:rPr>
        <w:br w:type="page"/>
      </w:r>
    </w:p>
    <w:p w14:paraId="70612D47" w14:textId="77777777" w:rsidR="003B2BC7" w:rsidRDefault="00CC095B" w:rsidP="00293E2D">
      <w:pPr>
        <w:numPr>
          <w:ilvl w:val="0"/>
          <w:numId w:val="48"/>
        </w:numPr>
        <w:pBdr>
          <w:left w:val="none" w:sz="0" w:space="3" w:color="auto"/>
        </w:pBdr>
        <w:spacing w:line="276" w:lineRule="auto"/>
        <w:ind w:left="360" w:hanging="354"/>
        <w:rPr>
          <w:rFonts w:ascii="Calibri" w:eastAsia="Calibri" w:hAnsi="Calibri" w:cs="Calibri"/>
          <w:b/>
          <w:bCs/>
          <w:color w:val="000000"/>
        </w:rPr>
      </w:pPr>
      <w:r>
        <w:rPr>
          <w:rFonts w:ascii="Calibri" w:eastAsia="Calibri" w:hAnsi="Calibri" w:cs="Calibri"/>
          <w:b/>
          <w:bCs/>
          <w:color w:val="000000"/>
        </w:rPr>
        <w:t>Heritage Conservation Management Plan</w:t>
      </w:r>
    </w:p>
    <w:p w14:paraId="5B12E39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Before the approval of a Functional Layout Plan for any stage, a Conservation Management Plan to the satisfaction of the Responsible Authority must be submitted to and approved by the Responsible Authority for each heritage place.  The plan must be prepared by a suitably qualified heritage expert or experts as required.  When approved, the Conservation Management Plan will be endorsed and will then form part of this permit.  The plan must follow the Heritage Victoria Guidelines and include but is not limited to including:  </w:t>
      </w:r>
    </w:p>
    <w:p w14:paraId="7EB22026" w14:textId="77777777" w:rsidR="003B2BC7" w:rsidRDefault="00CC095B" w:rsidP="00293E2D">
      <w:pPr>
        <w:numPr>
          <w:ilvl w:val="0"/>
          <w:numId w:val="49"/>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Securing the structural integrity of buildings;</w:t>
      </w:r>
    </w:p>
    <w:p w14:paraId="12883B28" w14:textId="77777777" w:rsidR="003B2BC7" w:rsidRDefault="00CC095B" w:rsidP="00293E2D">
      <w:pPr>
        <w:numPr>
          <w:ilvl w:val="0"/>
          <w:numId w:val="49"/>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Recommended treatments at the curtilage and interface of heritage places and other heritage fabric to be retained;</w:t>
      </w:r>
    </w:p>
    <w:p w14:paraId="0F522FFF" w14:textId="77777777" w:rsidR="003B2BC7" w:rsidRDefault="00CC095B" w:rsidP="00293E2D">
      <w:pPr>
        <w:numPr>
          <w:ilvl w:val="0"/>
          <w:numId w:val="49"/>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Make safe plan to ensure the heritage building(s) are secured and protected from the elements;</w:t>
      </w:r>
    </w:p>
    <w:p w14:paraId="5F080188" w14:textId="77777777" w:rsidR="003B2BC7" w:rsidRDefault="00CC095B" w:rsidP="00293E2D">
      <w:pPr>
        <w:numPr>
          <w:ilvl w:val="0"/>
          <w:numId w:val="49"/>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Schedule of restoration and repair works;</w:t>
      </w:r>
    </w:p>
    <w:p w14:paraId="512FAB93" w14:textId="77777777" w:rsidR="003B2BC7" w:rsidRDefault="00CC095B" w:rsidP="00293E2D">
      <w:pPr>
        <w:numPr>
          <w:ilvl w:val="0"/>
          <w:numId w:val="49"/>
        </w:numPr>
        <w:pBdr>
          <w:left w:val="none" w:sz="0" w:space="3" w:color="auto"/>
        </w:pBdr>
        <w:spacing w:line="276" w:lineRule="auto"/>
        <w:ind w:hanging="342"/>
        <w:rPr>
          <w:rFonts w:ascii="Calibri" w:eastAsia="Calibri" w:hAnsi="Calibri" w:cs="Calibri"/>
          <w:b/>
          <w:bCs/>
          <w:color w:val="000000"/>
        </w:rPr>
      </w:pPr>
      <w:r>
        <w:rPr>
          <w:rFonts w:ascii="Calibri" w:eastAsia="Calibri" w:hAnsi="Calibri" w:cs="Calibri"/>
          <w:b/>
          <w:bCs/>
          <w:color w:val="000000"/>
        </w:rPr>
        <w:t>Staging plan for the restoration and repair works;</w:t>
      </w:r>
    </w:p>
    <w:p w14:paraId="2CD61932" w14:textId="77777777" w:rsidR="003B2BC7" w:rsidRDefault="00CC095B" w:rsidP="00293E2D">
      <w:pPr>
        <w:numPr>
          <w:ilvl w:val="0"/>
          <w:numId w:val="49"/>
        </w:numPr>
        <w:pBdr>
          <w:left w:val="none" w:sz="0" w:space="6" w:color="auto"/>
        </w:pBdr>
        <w:spacing w:line="276" w:lineRule="auto"/>
        <w:rPr>
          <w:rFonts w:ascii="Calibri" w:eastAsia="Calibri" w:hAnsi="Calibri" w:cs="Calibri"/>
          <w:b/>
          <w:bCs/>
          <w:color w:val="000000"/>
        </w:rPr>
      </w:pPr>
      <w:r>
        <w:rPr>
          <w:rFonts w:ascii="Calibri" w:eastAsia="Calibri" w:hAnsi="Calibri" w:cs="Calibri"/>
          <w:b/>
          <w:bCs/>
          <w:color w:val="000000"/>
        </w:rPr>
        <w:t>Detail of the interpretative requirements and archival recording of any building or item which is proposed for removal;</w:t>
      </w:r>
    </w:p>
    <w:p w14:paraId="2C915122" w14:textId="77777777" w:rsidR="003B2BC7" w:rsidRDefault="00CC095B" w:rsidP="00293E2D">
      <w:pPr>
        <w:numPr>
          <w:ilvl w:val="0"/>
          <w:numId w:val="49"/>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Concept plan for the recommended adaptive reuse of each heritage place;</w:t>
      </w:r>
    </w:p>
    <w:p w14:paraId="5DE24125" w14:textId="77777777" w:rsidR="003B2BC7" w:rsidRDefault="00CC095B" w:rsidP="00293E2D">
      <w:pPr>
        <w:numPr>
          <w:ilvl w:val="0"/>
          <w:numId w:val="49"/>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Maintenance Plan;</w:t>
      </w:r>
    </w:p>
    <w:p w14:paraId="4BEA0055" w14:textId="77777777" w:rsidR="003B2BC7" w:rsidRDefault="00CC095B" w:rsidP="00293E2D">
      <w:pPr>
        <w:numPr>
          <w:ilvl w:val="0"/>
          <w:numId w:val="49"/>
        </w:numPr>
        <w:pBdr>
          <w:left w:val="none" w:sz="0" w:space="6" w:color="auto"/>
        </w:pBdr>
        <w:spacing w:line="276" w:lineRule="auto"/>
        <w:ind w:hanging="364"/>
        <w:rPr>
          <w:rFonts w:ascii="Calibri" w:eastAsia="Calibri" w:hAnsi="Calibri" w:cs="Calibri"/>
          <w:b/>
          <w:bCs/>
          <w:color w:val="000000"/>
        </w:rPr>
      </w:pPr>
      <w:r>
        <w:rPr>
          <w:rFonts w:ascii="Calibri" w:eastAsia="Calibri" w:hAnsi="Calibri" w:cs="Calibri"/>
          <w:b/>
          <w:bCs/>
          <w:color w:val="000000"/>
        </w:rPr>
        <w:t>Fencing and public interface with each heritage feature; and</w:t>
      </w:r>
    </w:p>
    <w:p w14:paraId="6B1B9930" w14:textId="77777777" w:rsidR="003B2BC7" w:rsidRDefault="00CC095B" w:rsidP="00293E2D">
      <w:pPr>
        <w:numPr>
          <w:ilvl w:val="0"/>
          <w:numId w:val="49"/>
        </w:numPr>
        <w:pBdr>
          <w:left w:val="none" w:sz="0" w:space="6" w:color="auto"/>
        </w:pBdr>
        <w:spacing w:line="276" w:lineRule="auto"/>
        <w:ind w:hanging="375"/>
        <w:rPr>
          <w:rFonts w:ascii="Calibri" w:eastAsia="Calibri" w:hAnsi="Calibri" w:cs="Calibri"/>
          <w:b/>
          <w:bCs/>
          <w:color w:val="000000"/>
        </w:rPr>
      </w:pPr>
      <w:r>
        <w:rPr>
          <w:rFonts w:ascii="Calibri" w:eastAsia="Calibri" w:hAnsi="Calibri" w:cs="Calibri"/>
          <w:b/>
          <w:bCs/>
          <w:color w:val="000000"/>
        </w:rPr>
        <w:t xml:space="preserve">Any recommended restriction, limitation or other control measures to ensure the on-going prominence of the Heritage Overlay within the urban setting.  </w:t>
      </w:r>
    </w:p>
    <w:p w14:paraId="1CD0BE4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The provisions, recommendations and requirements of the endorsed Conservation Management Plan must be implemented and completed in accordance with that plan, to the satisfaction of the Responsible Authority and at no cost to the Responsible Authority.  </w:t>
      </w:r>
    </w:p>
    <w:p w14:paraId="0F1F61D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Any demolition, buildings and works and any other requirements of the endorsed conservation management plan must be supervised/overseen by a suitably qualified heritage architect as specified in the endorsed Conservation Management Plan.  </w:t>
      </w:r>
    </w:p>
    <w:p w14:paraId="41F823C2"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67808FFB" w14:textId="3C257CE4" w:rsidR="003B2BC7" w:rsidRDefault="00CC095B" w:rsidP="00887805">
      <w:pPr>
        <w:numPr>
          <w:ilvl w:val="0"/>
          <w:numId w:val="50"/>
        </w:numPr>
        <w:tabs>
          <w:tab w:val="left" w:pos="426"/>
        </w:tabs>
        <w:spacing w:line="276" w:lineRule="auto"/>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Subdivision and Housing Design Guidelines</w:t>
      </w:r>
    </w:p>
    <w:p w14:paraId="4A208D77"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Prior to, or concurrent with the submission of Functional Layout Plans, a Subdivision and Housing Design Guideline must be prepared for each stage.  The Subdivision and Housing Design Guideline must be submitted to and endorsed by the Responsible Authority.  The Subdivision and Housing Design Guideline must provide a response to the Housing element of the Quarry Hills Precinct Structure Plan.  The plan must in particular specify how lots on slopes greater than 10% will be provided (which may be addressed through added detail on Functional Layout Plans), and what built form restrictions (if any) will be applied to those lots to achieve the expectations of the Quarry Hills Precinct Structure Plan.  </w:t>
      </w:r>
    </w:p>
    <w:p w14:paraId="5DDFDCA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7021DFDE" w14:textId="0BC8462A" w:rsidR="003B2BC7" w:rsidRDefault="00CC095B" w:rsidP="00887805">
      <w:pPr>
        <w:numPr>
          <w:ilvl w:val="0"/>
          <w:numId w:val="51"/>
        </w:numPr>
        <w:tabs>
          <w:tab w:val="left" w:pos="426"/>
        </w:tabs>
        <w:spacing w:line="276" w:lineRule="auto"/>
        <w:ind w:left="360"/>
        <w:rPr>
          <w:rFonts w:ascii="Calibri" w:eastAsia="Calibri" w:hAnsi="Calibri" w:cs="Calibri"/>
          <w:b/>
          <w:bCs/>
          <w:color w:val="000000"/>
        </w:rPr>
      </w:pPr>
      <w:r>
        <w:rPr>
          <w:rFonts w:ascii="Calibri" w:eastAsia="Calibri" w:hAnsi="Calibri" w:cs="Calibri"/>
          <w:b/>
          <w:bCs/>
          <w:color w:val="000000"/>
        </w:rPr>
        <w:lastRenderedPageBreak/>
        <w:t>Functional Layout Plan</w:t>
      </w:r>
    </w:p>
    <w:p w14:paraId="5E962DA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Before the submission and approval of construction plans (engineering plans) and the certification of the relevant plan of subdivision for each stage, a functional layout plan for the subdivision or stage of subdivision, to the satisfaction of the Responsible Authority must be submitted to and approved by the Responsible Authority.</w:t>
      </w:r>
    </w:p>
    <w:p w14:paraId="4261353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2643032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Once Council has determined to accept, but prior to approval by the Responsible Authority, the FLP for any stage containing or abutting a Biodiversity Conservation Strategy area must first be submitted to and endorsed by the Secretary to the Department of Environment, Land, Water and Planning.</w:t>
      </w:r>
    </w:p>
    <w:p w14:paraId="73DDB5C7"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1B938ABB"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When approved, the functional layout plan will be endorsed and will then form part of the permit. An electronic copy of the functional layout plan must be drawn at a scale of 1:500 to acceptable drafting standards.</w:t>
      </w:r>
    </w:p>
    <w:p w14:paraId="063DF01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1130792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The functional layout plan must be generally in accordance with the Subdivision Layout and Stage Plan approved under Condition 1, endorsed under the permit, but detailed to show:</w:t>
      </w:r>
    </w:p>
    <w:p w14:paraId="0BA38124" w14:textId="77777777" w:rsidR="003B2BC7" w:rsidRDefault="00CC095B" w:rsidP="00293E2D">
      <w:pPr>
        <w:numPr>
          <w:ilvl w:val="0"/>
          <w:numId w:val="52"/>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a fully dimensioned subdivision layout, including approximate lot areas, lot numbers, open space areas, widths of street reservations, stage boundaries and the relationship between the site/stage and the surrounding land;</w:t>
      </w:r>
    </w:p>
    <w:p w14:paraId="1A9E049E" w14:textId="77777777" w:rsidR="003B2BC7" w:rsidRDefault="00CC095B" w:rsidP="00293E2D">
      <w:pPr>
        <w:numPr>
          <w:ilvl w:val="0"/>
          <w:numId w:val="52"/>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topography and existing features, including contours for the subject land and any affected adjacent land;</w:t>
      </w:r>
    </w:p>
    <w:p w14:paraId="3B23E044" w14:textId="77777777" w:rsidR="003B2BC7" w:rsidRDefault="00CC095B" w:rsidP="00293E2D">
      <w:pPr>
        <w:numPr>
          <w:ilvl w:val="0"/>
          <w:numId w:val="52"/>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identification by survey of all trees (or group of trees) existing on the site, including dead trees and those that overhang the site from adjoining land.  All trees proposed for removal shall be designated with a cross;</w:t>
      </w:r>
    </w:p>
    <w:p w14:paraId="6A5F5363" w14:textId="77777777" w:rsidR="003B2BC7" w:rsidRDefault="00CC095B" w:rsidP="00293E2D">
      <w:pPr>
        <w:numPr>
          <w:ilvl w:val="0"/>
          <w:numId w:val="52"/>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details of tree protection zones (TPZs), for all trees to be retained on site and overhanging from adjoining sites in accordance with the City of Whittlesea TPZ standard;</w:t>
      </w:r>
    </w:p>
    <w:p w14:paraId="660EF021" w14:textId="77777777" w:rsidR="003B2BC7" w:rsidRDefault="00CC095B" w:rsidP="00293E2D">
      <w:pPr>
        <w:numPr>
          <w:ilvl w:val="0"/>
          <w:numId w:val="52"/>
        </w:numPr>
        <w:pBdr>
          <w:left w:val="none" w:sz="0" w:space="3" w:color="auto"/>
        </w:pBdr>
        <w:spacing w:line="276" w:lineRule="auto"/>
        <w:ind w:hanging="342"/>
        <w:rPr>
          <w:rFonts w:ascii="Calibri" w:eastAsia="Calibri" w:hAnsi="Calibri" w:cs="Calibri"/>
          <w:b/>
          <w:bCs/>
          <w:color w:val="000000"/>
        </w:rPr>
      </w:pPr>
      <w:r>
        <w:rPr>
          <w:rFonts w:ascii="Calibri" w:eastAsia="Calibri" w:hAnsi="Calibri" w:cs="Calibri"/>
          <w:b/>
          <w:bCs/>
          <w:color w:val="000000"/>
        </w:rPr>
        <w:t>typical cross-sections for each street type, dimensioning individual elements, services offsets and any other spatial requirements identified in the Quarry Hills Precinct Structure Plan;</w:t>
      </w:r>
    </w:p>
    <w:p w14:paraId="661F02CB" w14:textId="77777777" w:rsidR="003B2BC7" w:rsidRDefault="00CC095B" w:rsidP="00293E2D">
      <w:pPr>
        <w:numPr>
          <w:ilvl w:val="0"/>
          <w:numId w:val="52"/>
        </w:numPr>
        <w:pBdr>
          <w:left w:val="none" w:sz="0" w:space="6" w:color="auto"/>
        </w:pBdr>
        <w:spacing w:line="276" w:lineRule="auto"/>
        <w:rPr>
          <w:rFonts w:ascii="Calibri" w:eastAsia="Calibri" w:hAnsi="Calibri" w:cs="Calibri"/>
          <w:b/>
          <w:bCs/>
          <w:color w:val="000000"/>
        </w:rPr>
      </w:pPr>
      <w:r>
        <w:rPr>
          <w:rFonts w:ascii="Calibri" w:eastAsia="Calibri" w:hAnsi="Calibri" w:cs="Calibri"/>
          <w:b/>
          <w:bCs/>
          <w:color w:val="000000"/>
        </w:rPr>
        <w:t>a table of offsets for all utility services and street trees;</w:t>
      </w:r>
    </w:p>
    <w:p w14:paraId="4EBB19A9" w14:textId="77777777" w:rsidR="003B2BC7" w:rsidRDefault="00CC095B" w:rsidP="00293E2D">
      <w:pPr>
        <w:numPr>
          <w:ilvl w:val="0"/>
          <w:numId w:val="52"/>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location and alignment of kerbs, indented parking spaces, footpaths on the subject land and between the subject land and the nearest other subdivision, shared paths on the subject land and between the subject land and the nearest other existing subdivision, bus stop locations marked with a cross;</w:t>
      </w:r>
    </w:p>
    <w:p w14:paraId="7AD44228" w14:textId="77777777" w:rsidR="003B2BC7" w:rsidRDefault="00CC095B" w:rsidP="00293E2D">
      <w:pPr>
        <w:numPr>
          <w:ilvl w:val="0"/>
          <w:numId w:val="52"/>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the walking and cycling path network to generally accord with that shown on the Subdivision Layout and Stage Plan. The location of walkways or pedestrian and cycle paths in addition to those described through the standard cross sections must be designed and located to ensure maximum passive surveillance;</w:t>
      </w:r>
      <w:r>
        <w:rPr>
          <w:rFonts w:ascii="Calibri" w:eastAsia="Calibri" w:hAnsi="Calibri" w:cs="Calibri"/>
          <w:b/>
          <w:bCs/>
          <w:color w:val="000000"/>
        </w:rPr>
        <w:tab/>
      </w:r>
    </w:p>
    <w:p w14:paraId="3BFAE999" w14:textId="77777777" w:rsidR="003B2BC7" w:rsidRDefault="00CC095B" w:rsidP="00293E2D">
      <w:pPr>
        <w:numPr>
          <w:ilvl w:val="0"/>
          <w:numId w:val="52"/>
        </w:numPr>
        <w:pBdr>
          <w:left w:val="none" w:sz="0" w:space="6" w:color="auto"/>
        </w:pBdr>
        <w:spacing w:line="276" w:lineRule="auto"/>
        <w:ind w:hanging="364"/>
        <w:rPr>
          <w:rFonts w:ascii="Calibri" w:eastAsia="Calibri" w:hAnsi="Calibri" w:cs="Calibri"/>
          <w:b/>
          <w:bCs/>
          <w:color w:val="000000"/>
        </w:rPr>
      </w:pPr>
      <w:r>
        <w:rPr>
          <w:rFonts w:ascii="Calibri" w:eastAsia="Calibri" w:hAnsi="Calibri" w:cs="Calibri"/>
          <w:b/>
          <w:bCs/>
          <w:color w:val="000000"/>
        </w:rPr>
        <w:lastRenderedPageBreak/>
        <w:t>any recreational facilities, including indicative paths, seating nodes and park infrastructure or other such features which may be notated as indicative and subject to detail landscape plan approval;</w:t>
      </w:r>
      <w:r>
        <w:rPr>
          <w:rFonts w:ascii="Calibri" w:eastAsia="Calibri" w:hAnsi="Calibri" w:cs="Calibri"/>
          <w:b/>
          <w:bCs/>
          <w:color w:val="000000"/>
        </w:rPr>
        <w:tab/>
      </w:r>
    </w:p>
    <w:p w14:paraId="23E0702B" w14:textId="77777777" w:rsidR="003B2BC7" w:rsidRDefault="00CC095B" w:rsidP="00293E2D">
      <w:pPr>
        <w:numPr>
          <w:ilvl w:val="0"/>
          <w:numId w:val="52"/>
        </w:numPr>
        <w:pBdr>
          <w:left w:val="none" w:sz="0" w:space="6" w:color="auto"/>
        </w:pBdr>
        <w:spacing w:line="276" w:lineRule="auto"/>
        <w:ind w:hanging="375"/>
        <w:rPr>
          <w:rFonts w:ascii="Calibri" w:eastAsia="Calibri" w:hAnsi="Calibri" w:cs="Calibri"/>
          <w:b/>
          <w:bCs/>
          <w:color w:val="000000"/>
        </w:rPr>
      </w:pPr>
      <w:r>
        <w:rPr>
          <w:rFonts w:ascii="Calibri" w:eastAsia="Calibri" w:hAnsi="Calibri" w:cs="Calibri"/>
          <w:b/>
          <w:bCs/>
          <w:color w:val="000000"/>
        </w:rPr>
        <w:t>the location of any traffic management devices required to service the subdivision (signals, roundabouts, splitter islands, etc), with any such features to be capable of accommodating ultra low-floor buses in accordance with the Public Transport Guidelines for Land Use and Development on roads identified as “Bus capable” in the PSP;</w:t>
      </w:r>
      <w:r>
        <w:rPr>
          <w:rFonts w:ascii="Calibri" w:eastAsia="Calibri" w:hAnsi="Calibri" w:cs="Calibri"/>
          <w:b/>
          <w:bCs/>
          <w:color w:val="000000"/>
        </w:rPr>
        <w:tab/>
      </w:r>
    </w:p>
    <w:p w14:paraId="743BF670" w14:textId="77777777" w:rsidR="003B2BC7" w:rsidRDefault="00CC095B" w:rsidP="00293E2D">
      <w:pPr>
        <w:numPr>
          <w:ilvl w:val="0"/>
          <w:numId w:val="52"/>
        </w:numPr>
        <w:pBdr>
          <w:left w:val="none" w:sz="0" w:space="4" w:color="auto"/>
        </w:pBdr>
        <w:spacing w:line="276" w:lineRule="auto"/>
        <w:ind w:hanging="374"/>
        <w:rPr>
          <w:rFonts w:ascii="Calibri" w:eastAsia="Calibri" w:hAnsi="Calibri" w:cs="Calibri"/>
          <w:b/>
          <w:bCs/>
          <w:color w:val="000000"/>
        </w:rPr>
      </w:pPr>
      <w:r>
        <w:rPr>
          <w:rFonts w:ascii="Calibri" w:eastAsia="Calibri" w:hAnsi="Calibri" w:cs="Calibri"/>
          <w:b/>
          <w:bCs/>
          <w:color w:val="000000"/>
        </w:rPr>
        <w:t>provision of notional on-street parking for all lots at a rate of one space per lot;</w:t>
      </w:r>
    </w:p>
    <w:p w14:paraId="3B6A1834" w14:textId="77777777" w:rsidR="003B2BC7" w:rsidRDefault="00CC095B" w:rsidP="00293E2D">
      <w:pPr>
        <w:numPr>
          <w:ilvl w:val="0"/>
          <w:numId w:val="52"/>
        </w:numPr>
        <w:pBdr>
          <w:left w:val="none" w:sz="0" w:space="6" w:color="auto"/>
        </w:pBdr>
        <w:spacing w:line="276" w:lineRule="auto"/>
        <w:ind w:hanging="364"/>
        <w:rPr>
          <w:rFonts w:ascii="Calibri" w:eastAsia="Calibri" w:hAnsi="Calibri" w:cs="Calibri"/>
          <w:b/>
          <w:bCs/>
          <w:color w:val="000000"/>
        </w:rPr>
      </w:pPr>
      <w:r>
        <w:rPr>
          <w:rFonts w:ascii="Calibri" w:eastAsia="Calibri" w:hAnsi="Calibri" w:cs="Calibri"/>
          <w:b/>
          <w:bCs/>
          <w:color w:val="000000"/>
        </w:rPr>
        <w:t>swept path diagrams demonstrating that the road network (including laneways) have been designed for a 12.5 metres design service vehicle in accordance with Austroads Design Vehicle and Turning Path templates;</w:t>
      </w:r>
    </w:p>
    <w:p w14:paraId="702F63EC" w14:textId="77777777" w:rsidR="003B2BC7" w:rsidRDefault="00CC095B" w:rsidP="00293E2D">
      <w:pPr>
        <w:numPr>
          <w:ilvl w:val="0"/>
          <w:numId w:val="52"/>
        </w:numPr>
        <w:spacing w:line="276" w:lineRule="auto"/>
        <w:ind w:hanging="361"/>
        <w:rPr>
          <w:rFonts w:ascii="Calibri" w:eastAsia="Calibri" w:hAnsi="Calibri" w:cs="Calibri"/>
          <w:b/>
          <w:bCs/>
          <w:color w:val="000000"/>
        </w:rPr>
      </w:pPr>
      <w:r>
        <w:rPr>
          <w:rFonts w:ascii="Calibri" w:eastAsia="Calibri" w:hAnsi="Calibri" w:cs="Calibri"/>
          <w:b/>
          <w:bCs/>
          <w:color w:val="000000"/>
        </w:rPr>
        <w:t>any spatial requirements for drainage as identified in the submitted Drainage Strategy and the proposed overland flow paths;</w:t>
      </w:r>
    </w:p>
    <w:p w14:paraId="65193730" w14:textId="77777777" w:rsidR="003B2BC7" w:rsidRDefault="00CC095B" w:rsidP="00293E2D">
      <w:pPr>
        <w:numPr>
          <w:ilvl w:val="0"/>
          <w:numId w:val="52"/>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preliminary location of reserves for electrical kiosks, with Stage 1 of any staged subdivision providing an overall masterplan showing the location of substations throughout the estate;</w:t>
      </w:r>
    </w:p>
    <w:p w14:paraId="1367205B" w14:textId="77777777" w:rsidR="003B2BC7" w:rsidRDefault="00CC095B" w:rsidP="00293E2D">
      <w:pPr>
        <w:numPr>
          <w:ilvl w:val="0"/>
          <w:numId w:val="52"/>
        </w:numPr>
        <w:pBdr>
          <w:left w:val="none" w:sz="0" w:space="3" w:color="auto"/>
        </w:pBdr>
        <w:spacing w:line="276" w:lineRule="auto"/>
        <w:ind w:hanging="347"/>
        <w:rPr>
          <w:rFonts w:ascii="Calibri" w:eastAsia="Calibri" w:hAnsi="Calibri" w:cs="Calibri"/>
          <w:b/>
          <w:bCs/>
          <w:color w:val="000000"/>
        </w:rPr>
      </w:pPr>
      <w:r>
        <w:rPr>
          <w:rFonts w:ascii="Calibri" w:eastAsia="Calibri" w:hAnsi="Calibri" w:cs="Calibri"/>
          <w:b/>
          <w:bCs/>
          <w:color w:val="000000"/>
        </w:rPr>
        <w:t xml:space="preserve">works external to the subdivision, including both interim and ultimate intersection design requirements and layouts; </w:t>
      </w:r>
    </w:p>
    <w:p w14:paraId="7650F675" w14:textId="77777777" w:rsidR="003B2BC7" w:rsidRDefault="00CC095B" w:rsidP="00293E2D">
      <w:pPr>
        <w:numPr>
          <w:ilvl w:val="0"/>
          <w:numId w:val="52"/>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any infrastructure as required by the Precinct Infrastructure Plan endorsed in accordance with Condition 2;</w:t>
      </w:r>
    </w:p>
    <w:p w14:paraId="1B0BD793" w14:textId="77777777" w:rsidR="003B2BC7" w:rsidRDefault="00CC095B" w:rsidP="00293E2D">
      <w:pPr>
        <w:numPr>
          <w:ilvl w:val="0"/>
          <w:numId w:val="52"/>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the arrangement for bicycle priority at any required intersections;    </w:t>
      </w:r>
    </w:p>
    <w:p w14:paraId="3059D9A0" w14:textId="77777777" w:rsidR="003B2BC7" w:rsidRDefault="00CC095B" w:rsidP="00293E2D">
      <w:pPr>
        <w:numPr>
          <w:ilvl w:val="0"/>
          <w:numId w:val="52"/>
        </w:numPr>
        <w:pBdr>
          <w:left w:val="none" w:sz="0" w:space="5" w:color="auto"/>
        </w:pBdr>
        <w:spacing w:line="276" w:lineRule="auto"/>
        <w:ind w:hanging="377"/>
        <w:rPr>
          <w:rFonts w:ascii="Calibri" w:eastAsia="Calibri" w:hAnsi="Calibri" w:cs="Calibri"/>
          <w:b/>
          <w:bCs/>
          <w:color w:val="000000"/>
        </w:rPr>
      </w:pPr>
      <w:r>
        <w:rPr>
          <w:rFonts w:ascii="Calibri" w:eastAsia="Calibri" w:hAnsi="Calibri" w:cs="Calibri"/>
          <w:b/>
          <w:bCs/>
          <w:color w:val="000000"/>
        </w:rPr>
        <w:t>the alignment of the off-road bicycle path so as to be capable for cyclists travelling up to 30km/h;</w:t>
      </w:r>
      <w:r>
        <w:rPr>
          <w:rFonts w:ascii="Calibri" w:eastAsia="Calibri" w:hAnsi="Calibri" w:cs="Calibri"/>
          <w:b/>
          <w:bCs/>
          <w:color w:val="000000"/>
        </w:rPr>
        <w:tab/>
      </w:r>
    </w:p>
    <w:p w14:paraId="01FEA3F3" w14:textId="77777777" w:rsidR="003B2BC7" w:rsidRDefault="00CC095B" w:rsidP="00293E2D">
      <w:pPr>
        <w:numPr>
          <w:ilvl w:val="0"/>
          <w:numId w:val="52"/>
        </w:numPr>
        <w:pBdr>
          <w:left w:val="none" w:sz="0" w:space="5" w:color="auto"/>
        </w:pBdr>
        <w:spacing w:line="276" w:lineRule="auto"/>
        <w:ind w:hanging="354"/>
        <w:rPr>
          <w:rFonts w:ascii="Calibri" w:eastAsia="Calibri" w:hAnsi="Calibri" w:cs="Calibri"/>
          <w:b/>
          <w:bCs/>
          <w:color w:val="000000"/>
        </w:rPr>
      </w:pPr>
      <w:r>
        <w:rPr>
          <w:rFonts w:ascii="Calibri" w:eastAsia="Calibri" w:hAnsi="Calibri" w:cs="Calibri"/>
          <w:b/>
          <w:bCs/>
          <w:color w:val="000000"/>
        </w:rPr>
        <w:t>the indicative location and height of any retaining wall;</w:t>
      </w:r>
      <w:r>
        <w:rPr>
          <w:rFonts w:ascii="Calibri" w:eastAsia="Calibri" w:hAnsi="Calibri" w:cs="Calibri"/>
          <w:b/>
          <w:bCs/>
          <w:color w:val="000000"/>
        </w:rPr>
        <w:tab/>
      </w:r>
    </w:p>
    <w:p w14:paraId="20E44612" w14:textId="77777777" w:rsidR="003B2BC7" w:rsidRDefault="00CC095B" w:rsidP="00293E2D">
      <w:pPr>
        <w:numPr>
          <w:ilvl w:val="0"/>
          <w:numId w:val="52"/>
        </w:numPr>
        <w:pBdr>
          <w:left w:val="none" w:sz="0" w:space="5" w:color="auto"/>
        </w:pBdr>
        <w:spacing w:line="276" w:lineRule="auto"/>
        <w:ind w:hanging="353"/>
        <w:rPr>
          <w:rFonts w:ascii="Calibri" w:eastAsia="Calibri" w:hAnsi="Calibri" w:cs="Calibri"/>
          <w:b/>
          <w:bCs/>
          <w:color w:val="000000"/>
        </w:rPr>
      </w:pPr>
      <w:r>
        <w:rPr>
          <w:rFonts w:ascii="Calibri" w:eastAsia="Calibri" w:hAnsi="Calibri" w:cs="Calibri"/>
          <w:b/>
          <w:bCs/>
          <w:color w:val="000000"/>
        </w:rPr>
        <w:t>any dry stone wall to be removed, retained, or relocated;</w:t>
      </w:r>
    </w:p>
    <w:p w14:paraId="7060DB22" w14:textId="77777777" w:rsidR="003B2BC7" w:rsidRDefault="00CC095B" w:rsidP="00293E2D">
      <w:pPr>
        <w:numPr>
          <w:ilvl w:val="0"/>
          <w:numId w:val="52"/>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any removal of dry stone wall to allow for pathways informed by the endorsed DSWMP. The ends of each wall must be improved as per any recommendation of the DSWMP; </w:t>
      </w:r>
    </w:p>
    <w:p w14:paraId="4EC399D7" w14:textId="77777777" w:rsidR="003B2BC7" w:rsidRDefault="00CC095B" w:rsidP="00293E2D">
      <w:pPr>
        <w:numPr>
          <w:ilvl w:val="0"/>
          <w:numId w:val="52"/>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 xml:space="preserve">all cobbled and paved paths and surfaces to be retained for the maximum possible extent, including incorporation into Road Reserve design and open spaces; </w:t>
      </w:r>
    </w:p>
    <w:p w14:paraId="40F1BBED" w14:textId="77777777" w:rsidR="003B2BC7" w:rsidRDefault="00CC095B" w:rsidP="00293E2D">
      <w:pPr>
        <w:numPr>
          <w:ilvl w:val="0"/>
          <w:numId w:val="52"/>
        </w:numPr>
        <w:spacing w:line="276" w:lineRule="auto"/>
        <w:ind w:hanging="350"/>
        <w:rPr>
          <w:rFonts w:ascii="Calibri" w:eastAsia="Calibri" w:hAnsi="Calibri" w:cs="Calibri"/>
          <w:b/>
          <w:bCs/>
          <w:color w:val="000000"/>
        </w:rPr>
      </w:pPr>
      <w:r>
        <w:rPr>
          <w:rFonts w:ascii="Calibri" w:eastAsia="Calibri" w:hAnsi="Calibri" w:cs="Calibri"/>
          <w:b/>
          <w:bCs/>
          <w:color w:val="000000"/>
        </w:rPr>
        <w:t>cross sections of roads in areas identified by the Quarry Hills PSP to be greater than 10% slope must be provided at 20 metre intervals, unless otherwise specified by the Responsible Authority to ensure that the natural topography is protected.   Any earthworks, retaining structures and embankments must be carefully and sensitively designed to transition gradually into natural contours;</w:t>
      </w:r>
    </w:p>
    <w:p w14:paraId="14C33F61" w14:textId="77777777" w:rsidR="003B2BC7" w:rsidRDefault="00CC095B" w:rsidP="00293E2D">
      <w:pPr>
        <w:numPr>
          <w:ilvl w:val="0"/>
          <w:numId w:val="52"/>
        </w:numPr>
        <w:pBdr>
          <w:left w:val="none" w:sz="0" w:space="4" w:color="auto"/>
        </w:pBdr>
        <w:spacing w:line="276" w:lineRule="auto"/>
        <w:ind w:hanging="366"/>
        <w:rPr>
          <w:rFonts w:ascii="Calibri" w:eastAsia="Calibri" w:hAnsi="Calibri" w:cs="Calibri"/>
          <w:b/>
          <w:bCs/>
          <w:color w:val="000000"/>
        </w:rPr>
      </w:pPr>
      <w:r>
        <w:rPr>
          <w:rFonts w:ascii="Calibri" w:eastAsia="Calibri" w:hAnsi="Calibri" w:cs="Calibri"/>
          <w:b/>
          <w:bCs/>
          <w:color w:val="000000"/>
        </w:rPr>
        <w:t xml:space="preserve">cross sections through the stage area where land is show to be on a slope greater than 10% (including lot areas) to show the nature and extent of any alteration to the natural surface levels;  </w:t>
      </w:r>
      <w:r>
        <w:rPr>
          <w:rFonts w:ascii="Calibri" w:eastAsia="Calibri" w:hAnsi="Calibri" w:cs="Calibri"/>
          <w:b/>
          <w:bCs/>
          <w:color w:val="000000"/>
        </w:rPr>
        <w:tab/>
      </w:r>
    </w:p>
    <w:p w14:paraId="21631C45" w14:textId="77777777" w:rsidR="003B2BC7" w:rsidRDefault="00CC095B" w:rsidP="00293E2D">
      <w:pPr>
        <w:numPr>
          <w:ilvl w:val="0"/>
          <w:numId w:val="52"/>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 xml:space="preserve">batters including notation specifying maximum gradient of any batter;  </w:t>
      </w:r>
    </w:p>
    <w:p w14:paraId="72404719" w14:textId="77777777" w:rsidR="003B2BC7" w:rsidRDefault="00CC095B" w:rsidP="00293E2D">
      <w:pPr>
        <w:numPr>
          <w:ilvl w:val="0"/>
          <w:numId w:val="52"/>
        </w:numPr>
        <w:pBdr>
          <w:left w:val="none" w:sz="0" w:space="5" w:color="auto"/>
        </w:pBdr>
        <w:spacing w:line="276" w:lineRule="auto"/>
        <w:ind w:hanging="501"/>
        <w:rPr>
          <w:rFonts w:ascii="Calibri" w:eastAsia="Calibri" w:hAnsi="Calibri" w:cs="Calibri"/>
          <w:b/>
          <w:bCs/>
          <w:color w:val="000000"/>
        </w:rPr>
      </w:pPr>
      <w:r>
        <w:rPr>
          <w:rFonts w:ascii="Calibri" w:eastAsia="Calibri" w:hAnsi="Calibri" w:cs="Calibri"/>
          <w:b/>
          <w:bCs/>
          <w:color w:val="000000"/>
        </w:rPr>
        <w:lastRenderedPageBreak/>
        <w:t xml:space="preserve">No embankments which are in excess of the gradients identified in Council’s standards;  </w:t>
      </w:r>
      <w:r>
        <w:rPr>
          <w:rFonts w:ascii="Calibri" w:eastAsia="Calibri" w:hAnsi="Calibri" w:cs="Calibri"/>
          <w:b/>
          <w:bCs/>
          <w:color w:val="000000"/>
        </w:rPr>
        <w:tab/>
      </w:r>
    </w:p>
    <w:p w14:paraId="26F48797" w14:textId="77777777" w:rsidR="003B2BC7" w:rsidRDefault="00CC095B" w:rsidP="00293E2D">
      <w:pPr>
        <w:numPr>
          <w:ilvl w:val="0"/>
          <w:numId w:val="52"/>
        </w:numPr>
        <w:spacing w:line="276" w:lineRule="auto"/>
        <w:ind w:hanging="427"/>
        <w:rPr>
          <w:rFonts w:ascii="Calibri" w:eastAsia="Calibri" w:hAnsi="Calibri" w:cs="Calibri"/>
          <w:b/>
          <w:bCs/>
          <w:color w:val="000000"/>
        </w:rPr>
      </w:pPr>
      <w:r>
        <w:rPr>
          <w:rFonts w:ascii="Calibri" w:eastAsia="Calibri" w:hAnsi="Calibri" w:cs="Calibri"/>
          <w:b/>
          <w:bCs/>
          <w:color w:val="000000"/>
        </w:rPr>
        <w:t>crossover locations where necessary to provide maintenance access to the Conservation Area land as per the approved Conservation Area Plan and DELWP’s requirements;</w:t>
      </w:r>
    </w:p>
    <w:p w14:paraId="0E0268ED" w14:textId="77777777" w:rsidR="003B2BC7" w:rsidRDefault="00CC095B" w:rsidP="00293E2D">
      <w:pPr>
        <w:numPr>
          <w:ilvl w:val="0"/>
          <w:numId w:val="52"/>
        </w:numPr>
        <w:spacing w:line="276" w:lineRule="auto"/>
        <w:ind w:hanging="373"/>
        <w:rPr>
          <w:rFonts w:ascii="Calibri" w:eastAsia="Calibri" w:hAnsi="Calibri" w:cs="Calibri"/>
          <w:b/>
          <w:bCs/>
          <w:color w:val="000000"/>
        </w:rPr>
      </w:pPr>
      <w:r>
        <w:rPr>
          <w:rFonts w:ascii="Calibri" w:eastAsia="Calibri" w:hAnsi="Calibri" w:cs="Calibri"/>
          <w:b/>
          <w:bCs/>
          <w:color w:val="000000"/>
        </w:rPr>
        <w:t>specifically identify path alignments and batters into conservation areas. A copy of a Flora and Fauna assessment prepared for WICA permit will be required to show alignment is appropriate;</w:t>
      </w:r>
    </w:p>
    <w:p w14:paraId="0D800100" w14:textId="77777777" w:rsidR="003B2BC7" w:rsidRDefault="00CC095B" w:rsidP="00293E2D">
      <w:pPr>
        <w:numPr>
          <w:ilvl w:val="0"/>
          <w:numId w:val="52"/>
        </w:numPr>
        <w:spacing w:line="276" w:lineRule="auto"/>
        <w:ind w:hanging="427"/>
        <w:rPr>
          <w:rFonts w:ascii="Calibri" w:eastAsia="Calibri" w:hAnsi="Calibri" w:cs="Calibri"/>
          <w:b/>
          <w:bCs/>
          <w:color w:val="000000"/>
        </w:rPr>
      </w:pPr>
      <w:r>
        <w:rPr>
          <w:rFonts w:ascii="Calibri" w:eastAsia="Calibri" w:hAnsi="Calibri" w:cs="Calibri"/>
          <w:b/>
          <w:bCs/>
          <w:color w:val="000000"/>
        </w:rPr>
        <w:t>design detail to demonstrate compliance with the requirements of the Country Fire Authority’s conditions;</w:t>
      </w:r>
    </w:p>
    <w:p w14:paraId="02B3199F" w14:textId="77777777" w:rsidR="003B2BC7" w:rsidRDefault="00CC095B" w:rsidP="00293E2D">
      <w:pPr>
        <w:numPr>
          <w:ilvl w:val="0"/>
          <w:numId w:val="52"/>
        </w:numPr>
        <w:spacing w:line="276" w:lineRule="auto"/>
        <w:ind w:hanging="373"/>
        <w:rPr>
          <w:rFonts w:ascii="Calibri" w:eastAsia="Calibri" w:hAnsi="Calibri" w:cs="Calibri"/>
          <w:b/>
          <w:bCs/>
          <w:color w:val="000000"/>
        </w:rPr>
      </w:pPr>
      <w:r>
        <w:rPr>
          <w:rFonts w:ascii="Calibri" w:eastAsia="Calibri" w:hAnsi="Calibri" w:cs="Calibri"/>
          <w:b/>
          <w:bCs/>
          <w:color w:val="000000"/>
        </w:rPr>
        <w:t xml:space="preserve">the 14.0 metre road beside retained DSW-9 to closely follow the natural contours within the maximum grades specified in Section 10.5 of the EDCM;  </w:t>
      </w:r>
    </w:p>
    <w:p w14:paraId="2BEA9A37" w14:textId="77777777" w:rsidR="003B2BC7" w:rsidRDefault="00CC095B" w:rsidP="00293E2D">
      <w:pPr>
        <w:numPr>
          <w:ilvl w:val="0"/>
          <w:numId w:val="52"/>
        </w:numPr>
        <w:spacing w:line="276" w:lineRule="auto"/>
        <w:ind w:hanging="320"/>
        <w:rPr>
          <w:rFonts w:ascii="Calibri" w:eastAsia="Calibri" w:hAnsi="Calibri" w:cs="Calibri"/>
          <w:b/>
          <w:bCs/>
          <w:color w:val="000000"/>
        </w:rPr>
      </w:pPr>
      <w:r>
        <w:rPr>
          <w:rFonts w:ascii="Calibri" w:eastAsia="Calibri" w:hAnsi="Calibri" w:cs="Calibri"/>
          <w:b/>
          <w:bCs/>
          <w:color w:val="000000"/>
        </w:rPr>
        <w:t>DSW-9 to be retained in-situ on the natural surface beside the 14.0 metre road; and</w:t>
      </w:r>
    </w:p>
    <w:p w14:paraId="622B0553" w14:textId="77777777" w:rsidR="003B2BC7" w:rsidRDefault="00CC095B" w:rsidP="00293E2D">
      <w:pPr>
        <w:numPr>
          <w:ilvl w:val="0"/>
          <w:numId w:val="52"/>
        </w:numPr>
        <w:pBdr>
          <w:left w:val="none" w:sz="0" w:space="2" w:color="auto"/>
        </w:pBdr>
        <w:spacing w:line="276" w:lineRule="auto"/>
        <w:ind w:hanging="444"/>
        <w:rPr>
          <w:rFonts w:ascii="Calibri" w:eastAsia="Calibri" w:hAnsi="Calibri" w:cs="Calibri"/>
          <w:b/>
          <w:bCs/>
          <w:color w:val="000000"/>
        </w:rPr>
      </w:pPr>
      <w:r>
        <w:rPr>
          <w:rFonts w:ascii="Calibri" w:eastAsia="Calibri" w:hAnsi="Calibri" w:cs="Calibri"/>
          <w:b/>
          <w:bCs/>
          <w:color w:val="000000"/>
        </w:rPr>
        <w:t>fire hydrant locations.</w:t>
      </w:r>
      <w:r>
        <w:rPr>
          <w:rFonts w:ascii="Calibri" w:eastAsia="Calibri" w:hAnsi="Calibri" w:cs="Calibri"/>
          <w:b/>
          <w:bCs/>
          <w:color w:val="000000"/>
        </w:rPr>
        <w:tab/>
      </w:r>
    </w:p>
    <w:p w14:paraId="27782DBA" w14:textId="77777777" w:rsidR="003B2BC7" w:rsidRDefault="00CC095B" w:rsidP="00293E2D">
      <w:pPr>
        <w:spacing w:line="276" w:lineRule="auto"/>
        <w:ind w:left="720"/>
        <w:rPr>
          <w:rFonts w:ascii="Calibri" w:eastAsia="Calibri" w:hAnsi="Calibri" w:cs="Calibri"/>
          <w:color w:val="000000"/>
        </w:rPr>
      </w:pPr>
      <w:r>
        <w:rPr>
          <w:rFonts w:ascii="Calibri" w:eastAsia="Calibri" w:hAnsi="Calibri" w:cs="Calibri"/>
          <w:b/>
          <w:bCs/>
          <w:color w:val="000000"/>
        </w:rPr>
        <w:t> </w:t>
      </w:r>
    </w:p>
    <w:p w14:paraId="487EF39D" w14:textId="092EFBF3" w:rsidR="003B2BC7" w:rsidRDefault="00CC095B" w:rsidP="00887805">
      <w:pPr>
        <w:numPr>
          <w:ilvl w:val="0"/>
          <w:numId w:val="53"/>
        </w:numPr>
        <w:tabs>
          <w:tab w:val="left" w:pos="426"/>
        </w:tabs>
        <w:spacing w:line="276" w:lineRule="auto"/>
        <w:ind w:left="360"/>
        <w:rPr>
          <w:rFonts w:ascii="Calibri" w:eastAsia="Calibri" w:hAnsi="Calibri" w:cs="Calibri"/>
          <w:b/>
          <w:bCs/>
          <w:color w:val="000000"/>
        </w:rPr>
      </w:pPr>
      <w:r>
        <w:rPr>
          <w:rFonts w:ascii="Calibri" w:eastAsia="Calibri" w:hAnsi="Calibri" w:cs="Calibri"/>
          <w:b/>
          <w:bCs/>
          <w:color w:val="000000"/>
        </w:rPr>
        <w:t>Bushfire Management</w:t>
      </w:r>
    </w:p>
    <w:p w14:paraId="4954ACF8" w14:textId="77777777" w:rsidR="003B2BC7" w:rsidRDefault="00CC095B" w:rsidP="00293E2D">
      <w:pPr>
        <w:spacing w:before="120" w:line="276" w:lineRule="auto"/>
        <w:rPr>
          <w:rFonts w:ascii="Calibri" w:eastAsia="Calibri" w:hAnsi="Calibri" w:cs="Calibri"/>
          <w:color w:val="000000"/>
        </w:rPr>
      </w:pPr>
      <w:r>
        <w:rPr>
          <w:rFonts w:ascii="Calibri" w:eastAsia="Calibri" w:hAnsi="Calibri" w:cs="Calibri"/>
          <w:b/>
          <w:bCs/>
          <w:color w:val="000000"/>
        </w:rPr>
        <w:t xml:space="preserve">Prior to the certification of the Plan of Subdivision for each stage, a restriction must be nominated on the Plan of Subdivision for any lot to give effect to any requirement for setbacks to dwellings or BAL ratings specified in the Site Management Plan (Bushfire) by Terramatrix Pty. Ltd., dated March 2022, where the buffer distance specified cannot be provided within LP-01 or public road reserves or a Public Acquisition Overlay land.  </w:t>
      </w:r>
    </w:p>
    <w:p w14:paraId="507C8541"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5410DC5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Where the buffer is to be provided within a Public Acquisition Overlay, an agreement under s173 of the Planning and Environment Act or another form of agreement from the owner of the Public Acquisition Overlay land, to the satisfaction of the Responsible Authority, must be provided to secure the buffer distance in perpetuity, at no expense to the Responsible Authority. </w:t>
      </w:r>
    </w:p>
    <w:p w14:paraId="25E0D0C4"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3CB5B1AA" w14:textId="77777777" w:rsidR="003B2BC7" w:rsidRDefault="00CC095B" w:rsidP="00293E2D">
      <w:pPr>
        <w:numPr>
          <w:ilvl w:val="0"/>
          <w:numId w:val="54"/>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Subdivision permits that allow the creation of a lot/s of less than 300 square metres </w:t>
      </w:r>
    </w:p>
    <w:p w14:paraId="216DA50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Prior to certification of the Plan of Subdivision for the relevant stage, a plan must be submitted for approval to the satisfaction of the responsible authority. The plan must identify the lots that will include a restriction on title allowing the use of the provision of the </w:t>
      </w:r>
      <w:r>
        <w:rPr>
          <w:rFonts w:ascii="Calibri" w:eastAsia="Calibri" w:hAnsi="Calibri" w:cs="Calibri"/>
          <w:b/>
          <w:bCs/>
          <w:i/>
          <w:iCs/>
          <w:color w:val="000000"/>
        </w:rPr>
        <w:t xml:space="preserve">Small Lot Housing Code (Victorian Planning Authority, November 2019) </w:t>
      </w:r>
      <w:r>
        <w:rPr>
          <w:rFonts w:ascii="Calibri" w:eastAsia="Calibri" w:hAnsi="Calibri" w:cs="Calibri"/>
          <w:b/>
          <w:bCs/>
          <w:color w:val="000000"/>
        </w:rPr>
        <w:t>incorporated pursuant to Clause 72.04 of the Whittlesea Planning Scheme.</w:t>
      </w:r>
    </w:p>
    <w:p w14:paraId="066077A1"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3DDA018D"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The Plan of Subdivision submitted for certification must identify whether Type A or Type B of the </w:t>
      </w:r>
      <w:r>
        <w:rPr>
          <w:rFonts w:ascii="Calibri" w:eastAsia="Calibri" w:hAnsi="Calibri" w:cs="Calibri"/>
          <w:b/>
          <w:bCs/>
          <w:i/>
          <w:iCs/>
          <w:color w:val="000000"/>
        </w:rPr>
        <w:t xml:space="preserve">Small Lot Housing Code (Victorian Planning Authority, November 2019) </w:t>
      </w:r>
      <w:r>
        <w:rPr>
          <w:rFonts w:ascii="Calibri" w:eastAsia="Calibri" w:hAnsi="Calibri" w:cs="Calibri"/>
          <w:b/>
          <w:bCs/>
          <w:color w:val="000000"/>
        </w:rPr>
        <w:t>applies to each lot to the satisfaction of the responsible authority.</w:t>
      </w:r>
    </w:p>
    <w:p w14:paraId="6F7A628D" w14:textId="4369F71A" w:rsidR="00887805" w:rsidRDefault="00CC095B" w:rsidP="00293E2D">
      <w:pPr>
        <w:spacing w:line="276" w:lineRule="auto"/>
        <w:rPr>
          <w:rFonts w:ascii="Calibri" w:eastAsia="Calibri" w:hAnsi="Calibri" w:cs="Calibri"/>
          <w:b/>
          <w:bCs/>
          <w:color w:val="000000"/>
        </w:rPr>
      </w:pPr>
      <w:r>
        <w:rPr>
          <w:rFonts w:ascii="Calibri" w:eastAsia="Calibri" w:hAnsi="Calibri" w:cs="Calibri"/>
          <w:b/>
          <w:bCs/>
          <w:color w:val="000000"/>
        </w:rPr>
        <w:t> </w:t>
      </w:r>
    </w:p>
    <w:p w14:paraId="215E8D93" w14:textId="77777777" w:rsidR="003B2BC7" w:rsidRDefault="00887805" w:rsidP="00293E2D">
      <w:pPr>
        <w:spacing w:line="276" w:lineRule="auto"/>
        <w:rPr>
          <w:rFonts w:ascii="Calibri" w:eastAsia="Calibri" w:hAnsi="Calibri" w:cs="Calibri"/>
          <w:color w:val="000000"/>
        </w:rPr>
      </w:pPr>
      <w:r>
        <w:rPr>
          <w:rFonts w:ascii="Calibri" w:eastAsia="Calibri" w:hAnsi="Calibri" w:cs="Calibri"/>
          <w:b/>
          <w:bCs/>
          <w:color w:val="000000"/>
        </w:rPr>
        <w:br w:type="page"/>
      </w:r>
    </w:p>
    <w:p w14:paraId="45239D61" w14:textId="77777777" w:rsidR="003B2BC7" w:rsidRDefault="00CC095B" w:rsidP="00293E2D">
      <w:pPr>
        <w:numPr>
          <w:ilvl w:val="0"/>
          <w:numId w:val="55"/>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Environmental Management Plan </w:t>
      </w:r>
    </w:p>
    <w:p w14:paraId="02596A4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Prior to the certification of the plan of subdivision or the commencement of buildings or works an Environmental Management Plan for the relevant works must be approved to the satisfaction of the Secretary to the Department of Environment, Land, Water and Planning and Responsible Authority, unless otherwise agreed by the Secretary to the Department of Environment, Land, Water and Planning and Responsible Authority.</w:t>
      </w:r>
    </w:p>
    <w:p w14:paraId="3B4F100B"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63273F34" w14:textId="77777777" w:rsidR="003B2BC7" w:rsidRDefault="00CC095B" w:rsidP="00293E2D">
      <w:pPr>
        <w:numPr>
          <w:ilvl w:val="0"/>
          <w:numId w:val="56"/>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Road network </w:t>
      </w:r>
    </w:p>
    <w:p w14:paraId="73B08A2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Prior to the certification of a plan of subdivision, the plan of subdivision must show the land affected by the widening of the road reserve which is required to provide road widening and/or right of way flaring for the ultimate design of any adjacent intersection.</w:t>
      </w:r>
    </w:p>
    <w:p w14:paraId="56AFDE77" w14:textId="77777777" w:rsidR="003B2BC7" w:rsidRDefault="00CC095B" w:rsidP="00293E2D">
      <w:pPr>
        <w:spacing w:line="276" w:lineRule="auto"/>
        <w:ind w:left="360" w:hanging="360"/>
        <w:rPr>
          <w:rFonts w:ascii="Calibri" w:eastAsia="Calibri" w:hAnsi="Calibri" w:cs="Calibri"/>
          <w:color w:val="000000"/>
        </w:rPr>
      </w:pPr>
      <w:r>
        <w:rPr>
          <w:rFonts w:ascii="Calibri" w:eastAsia="Calibri" w:hAnsi="Calibri" w:cs="Calibri"/>
          <w:b/>
          <w:bCs/>
          <w:color w:val="000000"/>
        </w:rPr>
        <w:t> </w:t>
      </w:r>
    </w:p>
    <w:p w14:paraId="33F66A5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Land required for road widening including right of way flaring for the ulitamte design of any intersection within an existing or proposed arterial road must be transferred to or vested in council at no cost to the acquiring agency unless funded by the </w:t>
      </w:r>
      <w:r>
        <w:rPr>
          <w:rFonts w:ascii="Calibri" w:eastAsia="Calibri" w:hAnsi="Calibri" w:cs="Calibri"/>
          <w:b/>
          <w:bCs/>
          <w:i/>
          <w:iCs/>
          <w:color w:val="000000"/>
        </w:rPr>
        <w:t>Quarry Hills Development Contributions Plan, June 2016</w:t>
      </w:r>
      <w:r>
        <w:rPr>
          <w:rFonts w:ascii="Calibri" w:eastAsia="Calibri" w:hAnsi="Calibri" w:cs="Calibri"/>
          <w:b/>
          <w:bCs/>
          <w:color w:val="000000"/>
        </w:rPr>
        <w:t>.</w:t>
      </w:r>
    </w:p>
    <w:p w14:paraId="0F5AC07C" w14:textId="77777777" w:rsidR="003B2BC7" w:rsidRDefault="00CC095B" w:rsidP="00293E2D">
      <w:pPr>
        <w:spacing w:line="276" w:lineRule="auto"/>
        <w:ind w:left="360" w:hanging="360"/>
        <w:rPr>
          <w:rFonts w:ascii="Calibri" w:eastAsia="Calibri" w:hAnsi="Calibri" w:cs="Calibri"/>
          <w:color w:val="000000"/>
        </w:rPr>
      </w:pPr>
      <w:r>
        <w:rPr>
          <w:rFonts w:ascii="Calibri" w:eastAsia="Calibri" w:hAnsi="Calibri" w:cs="Calibri"/>
          <w:b/>
          <w:bCs/>
          <w:color w:val="000000"/>
        </w:rPr>
        <w:t> </w:t>
      </w:r>
    </w:p>
    <w:p w14:paraId="27971AF5" w14:textId="77777777" w:rsidR="003B2BC7" w:rsidRDefault="00CC095B" w:rsidP="00293E2D">
      <w:pPr>
        <w:numPr>
          <w:ilvl w:val="0"/>
          <w:numId w:val="57"/>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Precinct Infrastructure Plan </w:t>
      </w:r>
    </w:p>
    <w:p w14:paraId="6AF1EE89"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Prior to the certification of a plan of subdivision or other time as agreed between the Council and the landowner and upon request by the responsible authority or the land owner, the owner must enter into an agreement or agreements under section 173 of the </w:t>
      </w:r>
      <w:r>
        <w:rPr>
          <w:rFonts w:ascii="Calibri" w:eastAsia="Calibri" w:hAnsi="Calibri" w:cs="Calibri"/>
          <w:b/>
          <w:bCs/>
          <w:i/>
          <w:iCs/>
          <w:color w:val="000000"/>
        </w:rPr>
        <w:t xml:space="preserve">Planning and Environment Act 1987 </w:t>
      </w:r>
      <w:r>
        <w:rPr>
          <w:rFonts w:ascii="Calibri" w:eastAsia="Calibri" w:hAnsi="Calibri" w:cs="Calibri"/>
          <w:b/>
          <w:bCs/>
          <w:color w:val="000000"/>
        </w:rPr>
        <w:t>which provide for:</w:t>
      </w:r>
    </w:p>
    <w:p w14:paraId="5E58ED30" w14:textId="77777777" w:rsidR="003B2BC7" w:rsidRDefault="00CC095B" w:rsidP="00293E2D">
      <w:pPr>
        <w:numPr>
          <w:ilvl w:val="0"/>
          <w:numId w:val="58"/>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The implementation of the Public Infrastructure Plan approved under this permit.</w:t>
      </w:r>
    </w:p>
    <w:p w14:paraId="1490282D" w14:textId="77777777" w:rsidR="003B2BC7" w:rsidRDefault="00CC095B" w:rsidP="00293E2D">
      <w:pPr>
        <w:numPr>
          <w:ilvl w:val="0"/>
          <w:numId w:val="58"/>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The purchase and/or reimbursement by the Council for any provision of public open space in excess of the amount specified in the schedule to Clause 53.01.</w:t>
      </w:r>
    </w:p>
    <w:p w14:paraId="796202BD" w14:textId="77777777" w:rsidR="003B2BC7" w:rsidRDefault="00CC095B" w:rsidP="00293E2D">
      <w:pPr>
        <w:numPr>
          <w:ilvl w:val="0"/>
          <w:numId w:val="58"/>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The timing of any payments to be made to the owner having regard to the availability of funds in the open space account.</w:t>
      </w:r>
    </w:p>
    <w:p w14:paraId="400FF5EF"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3F5AB39B" w14:textId="77777777" w:rsidR="003B2BC7" w:rsidRDefault="00CC095B" w:rsidP="00293E2D">
      <w:pPr>
        <w:numPr>
          <w:ilvl w:val="0"/>
          <w:numId w:val="59"/>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Use or development of land for a sensitive purpose – Environmental Site Assessment </w:t>
      </w:r>
    </w:p>
    <w:p w14:paraId="15A91CB9"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Before a plan of subdivision is certified under the </w:t>
      </w:r>
      <w:r>
        <w:rPr>
          <w:rFonts w:ascii="Calibri" w:eastAsia="Calibri" w:hAnsi="Calibri" w:cs="Calibri"/>
          <w:b/>
          <w:bCs/>
          <w:i/>
          <w:iCs/>
          <w:color w:val="000000"/>
        </w:rPr>
        <w:t>Subdivision Act 1988</w:t>
      </w:r>
      <w:r>
        <w:rPr>
          <w:rFonts w:ascii="Calibri" w:eastAsia="Calibri" w:hAnsi="Calibri" w:cs="Calibri"/>
          <w:b/>
          <w:bCs/>
          <w:color w:val="000000"/>
        </w:rPr>
        <w:t>, the recommendations of any Phase 2 Environmental Site Assessment and Environmental Audit submitted with any application must be carried out to the satisfaction of the responsible authority.</w:t>
      </w:r>
    </w:p>
    <w:p w14:paraId="13BFAFC4"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3BC69B6A" w14:textId="0A0B3FB8" w:rsidR="00887805" w:rsidRDefault="00CC095B" w:rsidP="00293E2D">
      <w:pPr>
        <w:spacing w:line="276" w:lineRule="auto"/>
        <w:rPr>
          <w:rFonts w:ascii="Calibri" w:eastAsia="Calibri" w:hAnsi="Calibri" w:cs="Calibri"/>
          <w:b/>
          <w:bCs/>
          <w:color w:val="000000"/>
        </w:rPr>
      </w:pPr>
      <w:r>
        <w:rPr>
          <w:rFonts w:ascii="Calibri" w:eastAsia="Calibri" w:hAnsi="Calibri" w:cs="Calibri"/>
          <w:b/>
          <w:bCs/>
          <w:color w:val="000000"/>
        </w:rPr>
        <w:t xml:space="preserve">Upon receipt of the further testing report, the owner must comply with any further requirements made by the responsible authority, having regard to the guidance set out in the </w:t>
      </w:r>
      <w:r>
        <w:rPr>
          <w:rFonts w:ascii="Calibri" w:eastAsia="Calibri" w:hAnsi="Calibri" w:cs="Calibri"/>
          <w:b/>
          <w:bCs/>
          <w:i/>
          <w:iCs/>
          <w:color w:val="000000"/>
        </w:rPr>
        <w:t>General Practice Note - Potentially Contaminated Land June 2005 (DSE</w:t>
      </w:r>
      <w:r>
        <w:rPr>
          <w:rFonts w:ascii="Calibri" w:eastAsia="Calibri" w:hAnsi="Calibri" w:cs="Calibri"/>
          <w:b/>
          <w:bCs/>
          <w:color w:val="000000"/>
        </w:rPr>
        <w:t>). The plan of subdivision must not be certified until the responsible authority is satisfied that the land is suitable for the intended use.</w:t>
      </w:r>
    </w:p>
    <w:p w14:paraId="4D45079A" w14:textId="6C981D41" w:rsidR="003B2BC7" w:rsidRDefault="00887805" w:rsidP="00293E2D">
      <w:pPr>
        <w:spacing w:line="276" w:lineRule="auto"/>
        <w:rPr>
          <w:rFonts w:ascii="Calibri" w:eastAsia="Calibri" w:hAnsi="Calibri" w:cs="Calibri"/>
          <w:color w:val="000000"/>
        </w:rPr>
      </w:pPr>
      <w:r>
        <w:rPr>
          <w:rFonts w:ascii="Calibri" w:eastAsia="Calibri" w:hAnsi="Calibri" w:cs="Calibri"/>
          <w:b/>
          <w:bCs/>
          <w:color w:val="000000"/>
        </w:rPr>
        <w:br w:type="page"/>
      </w:r>
      <w:r w:rsidR="00CC095B">
        <w:rPr>
          <w:rFonts w:ascii="Calibri" w:eastAsia="Calibri" w:hAnsi="Calibri" w:cs="Calibri"/>
          <w:b/>
          <w:bCs/>
          <w:color w:val="000000"/>
        </w:rPr>
        <w:lastRenderedPageBreak/>
        <w:t> </w:t>
      </w:r>
    </w:p>
    <w:p w14:paraId="6C416D78" w14:textId="77777777" w:rsidR="003B2BC7" w:rsidRDefault="00CC095B" w:rsidP="00293E2D">
      <w:pPr>
        <w:numPr>
          <w:ilvl w:val="0"/>
          <w:numId w:val="60"/>
        </w:numPr>
        <w:spacing w:line="276" w:lineRule="auto"/>
        <w:ind w:left="360" w:hanging="400"/>
        <w:rPr>
          <w:rFonts w:ascii="Calibri" w:eastAsia="Calibri" w:hAnsi="Calibri" w:cs="Calibri"/>
          <w:b/>
          <w:bCs/>
          <w:color w:val="000000"/>
        </w:rPr>
      </w:pPr>
      <w:r>
        <w:rPr>
          <w:rFonts w:ascii="Calibri" w:eastAsia="Calibri" w:hAnsi="Calibri" w:cs="Calibri"/>
          <w:b/>
          <w:bCs/>
          <w:color w:val="000000"/>
        </w:rPr>
        <w:t>Subdivision permits that allow the creation of lot(s) less than 300 square metres</w:t>
      </w:r>
    </w:p>
    <w:p w14:paraId="25117C39"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Prior to certification of the Plan of Subdivision for the relevant stage, a plan must be submitted for approval to the satisfaction of the Responsible Authority.   The plan must identify the lots that will include a restriction on title allowing the use of the provision of the </w:t>
      </w:r>
      <w:r>
        <w:rPr>
          <w:rFonts w:ascii="Calibri" w:eastAsia="Calibri" w:hAnsi="Calibri" w:cs="Calibri"/>
          <w:b/>
          <w:bCs/>
          <w:i/>
          <w:iCs/>
          <w:color w:val="000000"/>
        </w:rPr>
        <w:t>Small Lot Housing Code</w:t>
      </w:r>
      <w:r>
        <w:rPr>
          <w:rFonts w:ascii="Calibri" w:eastAsia="Calibri" w:hAnsi="Calibri" w:cs="Calibri"/>
          <w:b/>
          <w:bCs/>
          <w:color w:val="000000"/>
        </w:rPr>
        <w:t xml:space="preserve"> (Victorian Planning Authority, November 2019) incorporated pursuant to Clause 72.04 of the Whittlesea Planning Scheme.  </w:t>
      </w:r>
    </w:p>
    <w:p w14:paraId="2AD75247"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217C30C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All lots shown shall be Type A only, unless further justification for Type B usage is provided to, and accepted by Council as part of this submission.  </w:t>
      </w:r>
      <w:r>
        <w:rPr>
          <w:rFonts w:ascii="Calibri" w:eastAsia="Calibri" w:hAnsi="Calibri" w:cs="Calibri"/>
          <w:color w:val="000000"/>
        </w:rPr>
        <w:t xml:space="preserve">                            </w:t>
      </w:r>
    </w:p>
    <w:p w14:paraId="34682AF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1B453C6B" w14:textId="77777777" w:rsidR="003B2BC7" w:rsidRDefault="00CC095B" w:rsidP="00293E2D">
      <w:pPr>
        <w:numPr>
          <w:ilvl w:val="0"/>
          <w:numId w:val="61"/>
        </w:numPr>
        <w:spacing w:line="276" w:lineRule="auto"/>
        <w:ind w:left="360" w:hanging="400"/>
        <w:rPr>
          <w:rFonts w:ascii="Calibri" w:eastAsia="Calibri" w:hAnsi="Calibri" w:cs="Calibri"/>
          <w:b/>
          <w:bCs/>
          <w:color w:val="000000"/>
        </w:rPr>
      </w:pPr>
      <w:r>
        <w:rPr>
          <w:rFonts w:ascii="Calibri" w:eastAsia="Calibri" w:hAnsi="Calibri" w:cs="Calibri"/>
          <w:b/>
          <w:bCs/>
          <w:color w:val="000000"/>
        </w:rPr>
        <w:t>LP-01 provision of land</w:t>
      </w:r>
    </w:p>
    <w:p w14:paraId="4A2BA3EC"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Before certification of the stage containing LP-01, an area of land directly adjoining LP-01 on another area of land must be first given certification such that the total land areas combined of both portions of the land is at least the total area of LP-01 as required by the Quarry Hills PSP, to the satisfaction of the Responsible Authority.  </w:t>
      </w:r>
    </w:p>
    <w:p w14:paraId="073C606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324B8785" w14:textId="77777777" w:rsidR="003B2BC7" w:rsidRDefault="00CC095B" w:rsidP="00293E2D">
      <w:pPr>
        <w:numPr>
          <w:ilvl w:val="0"/>
          <w:numId w:val="62"/>
        </w:numPr>
        <w:spacing w:line="276" w:lineRule="auto"/>
        <w:ind w:left="360" w:hanging="400"/>
        <w:rPr>
          <w:rFonts w:ascii="Calibri" w:eastAsia="Calibri" w:hAnsi="Calibri" w:cs="Calibri"/>
          <w:b/>
          <w:bCs/>
          <w:color w:val="000000"/>
        </w:rPr>
      </w:pPr>
      <w:r>
        <w:rPr>
          <w:rFonts w:ascii="Calibri" w:eastAsia="Calibri" w:hAnsi="Calibri" w:cs="Calibri"/>
          <w:b/>
          <w:bCs/>
          <w:color w:val="000000"/>
        </w:rPr>
        <w:t>Implementation of Site Contamination Assessment</w:t>
      </w:r>
    </w:p>
    <w:p w14:paraId="169AB7F6"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Prior to the Certification of any Plan of Subdivision and any subdivision works commencing on site (including, but not limited to, early works), the recommendations as outlined in the submitted Contamination Report (Detailed Environmental, Hydrological and Geotechnical Site Investigation : 40-100 Bindts Road, Wollert, Vic by Atma Environmental, dated 25 October 2019) are to be undertaken on site and must not harm or cause alteration to any heritage place, unless otherwise agreed in writing by the Responsible Authority.  Written confirmation from a suitably qualified professional is to be provided to the Responsible Authority to verify that these works have been completed to the satisfaction of the Responsible Authority prior to the Certification of any Plan of Subdivision and any works commencing on site.  </w:t>
      </w:r>
    </w:p>
    <w:p w14:paraId="48900626"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5848B8F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Any works to a heritage place on the site in order to facilitate remediation (including where the site investigation has recommended demolition) or other related activities must first be submitted to and approved by the Responsible Authority in writing prior to these works commencing.  Any such works for the purpose of remediation, if, and once approved to the satisfaction of the Responsible Authority, may be carried out independent of other conditions of this permit.  </w:t>
      </w:r>
    </w:p>
    <w:p w14:paraId="78ECE1C6" w14:textId="58A1FFAB" w:rsidR="00432A9B" w:rsidRDefault="00CC095B" w:rsidP="00293E2D">
      <w:pPr>
        <w:spacing w:line="276" w:lineRule="auto"/>
        <w:rPr>
          <w:rFonts w:ascii="Calibri" w:eastAsia="Calibri" w:hAnsi="Calibri" w:cs="Calibri"/>
          <w:b/>
          <w:bCs/>
          <w:color w:val="000000"/>
        </w:rPr>
      </w:pPr>
      <w:r>
        <w:rPr>
          <w:rFonts w:ascii="Calibri" w:eastAsia="Calibri" w:hAnsi="Calibri" w:cs="Calibri"/>
          <w:b/>
          <w:bCs/>
          <w:color w:val="000000"/>
        </w:rPr>
        <w:t> </w:t>
      </w:r>
    </w:p>
    <w:p w14:paraId="53AE1680" w14:textId="77777777" w:rsidR="003B2BC7" w:rsidRDefault="00432A9B" w:rsidP="00293E2D">
      <w:pPr>
        <w:spacing w:line="276" w:lineRule="auto"/>
        <w:rPr>
          <w:rFonts w:ascii="Calibri" w:eastAsia="Calibri" w:hAnsi="Calibri" w:cs="Calibri"/>
          <w:color w:val="000000"/>
        </w:rPr>
      </w:pPr>
      <w:r>
        <w:rPr>
          <w:rFonts w:ascii="Calibri" w:eastAsia="Calibri" w:hAnsi="Calibri" w:cs="Calibri"/>
          <w:b/>
          <w:bCs/>
          <w:color w:val="000000"/>
        </w:rPr>
        <w:br w:type="page"/>
      </w:r>
    </w:p>
    <w:p w14:paraId="329E6769" w14:textId="77777777" w:rsidR="003B2BC7" w:rsidRDefault="00CC095B" w:rsidP="00293E2D">
      <w:pPr>
        <w:numPr>
          <w:ilvl w:val="0"/>
          <w:numId w:val="63"/>
        </w:numPr>
        <w:spacing w:line="276" w:lineRule="auto"/>
        <w:ind w:left="360" w:hanging="400"/>
        <w:rPr>
          <w:rFonts w:ascii="Calibri" w:eastAsia="Calibri" w:hAnsi="Calibri" w:cs="Calibri"/>
          <w:b/>
          <w:bCs/>
          <w:color w:val="000000"/>
        </w:rPr>
      </w:pPr>
      <w:r>
        <w:rPr>
          <w:rFonts w:ascii="Calibri" w:eastAsia="Calibri" w:hAnsi="Calibri" w:cs="Calibri"/>
          <w:b/>
          <w:bCs/>
          <w:color w:val="000000"/>
        </w:rPr>
        <w:t>Certification Plan Requirements</w:t>
      </w:r>
    </w:p>
    <w:p w14:paraId="01F1F201"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Before a plan of subdivision is certified under the Subdivision Act 1988, six copies of the plan including two signed heavyweight copies must be submitted to the Council, unless lodged electronically via SPEAR. The plan must show all bearings, distances, street names, lot numbers and any necessary easements and reserves, in accordance with the approved Functional Layout Plan.</w:t>
      </w:r>
    </w:p>
    <w:p w14:paraId="39DDAF16"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0892A49B" w14:textId="77777777" w:rsidR="003B2BC7" w:rsidRDefault="00CC095B" w:rsidP="00293E2D">
      <w:pPr>
        <w:numPr>
          <w:ilvl w:val="0"/>
          <w:numId w:val="64"/>
        </w:numPr>
        <w:spacing w:line="276" w:lineRule="auto"/>
        <w:ind w:left="360" w:hanging="400"/>
        <w:rPr>
          <w:rFonts w:ascii="Calibri" w:eastAsia="Calibri" w:hAnsi="Calibri" w:cs="Calibri"/>
          <w:b/>
          <w:bCs/>
          <w:color w:val="000000"/>
        </w:rPr>
      </w:pPr>
      <w:r>
        <w:rPr>
          <w:rFonts w:ascii="Calibri" w:eastAsia="Calibri" w:hAnsi="Calibri" w:cs="Calibri"/>
          <w:b/>
          <w:bCs/>
          <w:color w:val="000000"/>
        </w:rPr>
        <w:t>Restriction on Plan of Subdivision</w:t>
      </w:r>
    </w:p>
    <w:p w14:paraId="7CC18EF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Before the certification of the Plan of Subdivision, a restriction must be nominated on the Plan of Subdivision for all residential lots, requiring that: </w:t>
      </w:r>
    </w:p>
    <w:p w14:paraId="2896B6EF" w14:textId="77777777" w:rsidR="003B2BC7" w:rsidRDefault="00CC095B" w:rsidP="00293E2D">
      <w:pPr>
        <w:numPr>
          <w:ilvl w:val="0"/>
          <w:numId w:val="65"/>
        </w:numPr>
        <w:pBdr>
          <w:left w:val="none" w:sz="0" w:space="3" w:color="auto"/>
        </w:pBdr>
        <w:spacing w:line="276" w:lineRule="auto"/>
        <w:ind w:hanging="357"/>
        <w:rPr>
          <w:rFonts w:ascii="Calibri" w:eastAsia="Calibri" w:hAnsi="Calibri" w:cs="Calibri"/>
          <w:b/>
          <w:bCs/>
          <w:color w:val="0D0D0D"/>
        </w:rPr>
      </w:pPr>
      <w:r>
        <w:rPr>
          <w:rFonts w:ascii="Calibri" w:eastAsia="Calibri" w:hAnsi="Calibri" w:cs="Calibri"/>
          <w:b/>
          <w:bCs/>
          <w:color w:val="0D0D0D"/>
        </w:rPr>
        <w:t xml:space="preserve">no dwelling or commercial building may be constructed on any lot unless the building incorporates dual plumbing for the use of recycled water in toilet flushing and garden watering should it become available. </w:t>
      </w:r>
    </w:p>
    <w:p w14:paraId="38F4A599" w14:textId="77777777" w:rsidR="003B2BC7" w:rsidRDefault="00CC095B" w:rsidP="00293E2D">
      <w:pPr>
        <w:numPr>
          <w:ilvl w:val="0"/>
          <w:numId w:val="65"/>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No residential lot may include a front fence except with the written consent of the Responsible Authority.  Where a specific need for a fence can be demonstrated to the satisfaction of the Responsible Authority, such a fence may be no more than 1.2m high and visually permeable in accordance with Guideline 11 and 28 of the Quarry Hills PSP.  </w:t>
      </w:r>
      <w:r>
        <w:rPr>
          <w:rFonts w:ascii="Calibri" w:eastAsia="Calibri" w:hAnsi="Calibri" w:cs="Calibri"/>
          <w:b/>
          <w:bCs/>
          <w:color w:val="000000"/>
        </w:rPr>
        <w:tab/>
      </w:r>
    </w:p>
    <w:p w14:paraId="1C81AFF5" w14:textId="77777777" w:rsidR="003B2BC7" w:rsidRDefault="00CC095B" w:rsidP="00293E2D">
      <w:pPr>
        <w:numPr>
          <w:ilvl w:val="0"/>
          <w:numId w:val="65"/>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 xml:space="preserve">Any restriction required to address matters identified in the Subdivision and Housing Design Guidelines approved in accordance with Condition 7.  </w:t>
      </w:r>
    </w:p>
    <w:p w14:paraId="36480785" w14:textId="77777777" w:rsidR="003B2BC7" w:rsidRDefault="00CC095B" w:rsidP="00293E2D">
      <w:pPr>
        <w:numPr>
          <w:ilvl w:val="0"/>
          <w:numId w:val="65"/>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Any restrictions resulting from the recommendations of the Heritage Conservation Management Plan approved in accordance with Condition 6.  </w:t>
      </w:r>
    </w:p>
    <w:p w14:paraId="04555808" w14:textId="77777777" w:rsidR="003B2BC7" w:rsidRDefault="00CC095B" w:rsidP="00293E2D">
      <w:pPr>
        <w:numPr>
          <w:ilvl w:val="0"/>
          <w:numId w:val="65"/>
        </w:numPr>
        <w:pBdr>
          <w:left w:val="none" w:sz="0" w:space="3" w:color="auto"/>
        </w:pBdr>
        <w:spacing w:line="276" w:lineRule="auto"/>
        <w:ind w:hanging="342"/>
        <w:rPr>
          <w:rFonts w:ascii="Calibri" w:eastAsia="Calibri" w:hAnsi="Calibri" w:cs="Calibri"/>
          <w:b/>
          <w:bCs/>
          <w:color w:val="000000"/>
        </w:rPr>
      </w:pPr>
      <w:r>
        <w:rPr>
          <w:rFonts w:ascii="Calibri" w:eastAsia="Calibri" w:hAnsi="Calibri" w:cs="Calibri"/>
          <w:b/>
          <w:bCs/>
          <w:color w:val="000000"/>
        </w:rPr>
        <w:t xml:space="preserve">The side wall of any wall above the ground level of a dwelling on a corner lot must not be constructed:  </w:t>
      </w:r>
    </w:p>
    <w:p w14:paraId="591ECECC" w14:textId="77777777" w:rsidR="003B2BC7" w:rsidRDefault="00CC095B" w:rsidP="00293E2D">
      <w:pPr>
        <w:numPr>
          <w:ilvl w:val="1"/>
          <w:numId w:val="65"/>
        </w:numPr>
        <w:pBdr>
          <w:left w:val="none" w:sz="0" w:space="13" w:color="auto"/>
        </w:pBdr>
        <w:spacing w:line="276" w:lineRule="auto"/>
        <w:ind w:hanging="487"/>
        <w:rPr>
          <w:rFonts w:ascii="Calibri" w:eastAsia="Calibri" w:hAnsi="Calibri" w:cs="Calibri"/>
          <w:b/>
          <w:bCs/>
          <w:color w:val="000000"/>
        </w:rPr>
      </w:pPr>
      <w:r>
        <w:rPr>
          <w:rFonts w:ascii="Calibri" w:eastAsia="Calibri" w:hAnsi="Calibri" w:cs="Calibri"/>
          <w:b/>
          <w:bCs/>
          <w:color w:val="000000"/>
        </w:rPr>
        <w:t>Less than 900mm from the external façade of the ground level wall that faces a side street; or</w:t>
      </w:r>
    </w:p>
    <w:p w14:paraId="0DF0422D" w14:textId="77777777" w:rsidR="003B2BC7" w:rsidRDefault="00CC095B" w:rsidP="00293E2D">
      <w:pPr>
        <w:numPr>
          <w:ilvl w:val="1"/>
          <w:numId w:val="65"/>
        </w:numPr>
        <w:pBdr>
          <w:left w:val="none" w:sz="0" w:space="13" w:color="auto"/>
        </w:pBdr>
        <w:spacing w:line="276" w:lineRule="auto"/>
        <w:ind w:hanging="553"/>
        <w:rPr>
          <w:rFonts w:ascii="Calibri" w:eastAsia="Calibri" w:hAnsi="Calibri" w:cs="Calibri"/>
          <w:b/>
          <w:bCs/>
          <w:color w:val="000000"/>
        </w:rPr>
      </w:pPr>
      <w:r>
        <w:rPr>
          <w:rFonts w:ascii="Calibri" w:eastAsia="Calibri" w:hAnsi="Calibri" w:cs="Calibri"/>
          <w:b/>
          <w:bCs/>
          <w:color w:val="000000"/>
        </w:rPr>
        <w:t xml:space="preserve">With less than 30% glazing for the area of the wall and the remainder of the wall must be constructed in contrasting material finishes to that of the ground floor wall.  </w:t>
      </w:r>
    </w:p>
    <w:p w14:paraId="5527788F" w14:textId="77777777" w:rsidR="003B2BC7" w:rsidRDefault="00CC095B" w:rsidP="00293E2D">
      <w:pPr>
        <w:numPr>
          <w:ilvl w:val="0"/>
          <w:numId w:val="65"/>
        </w:numPr>
        <w:pBdr>
          <w:left w:val="none" w:sz="0" w:space="6" w:color="auto"/>
        </w:pBdr>
        <w:spacing w:line="276" w:lineRule="auto"/>
        <w:rPr>
          <w:rFonts w:ascii="Calibri" w:eastAsia="Calibri" w:hAnsi="Calibri" w:cs="Calibri"/>
          <w:b/>
          <w:bCs/>
          <w:color w:val="0D0D0D"/>
        </w:rPr>
      </w:pPr>
      <w:r>
        <w:rPr>
          <w:rFonts w:ascii="Calibri" w:eastAsia="Calibri" w:hAnsi="Calibri" w:cs="Calibri"/>
          <w:b/>
          <w:bCs/>
          <w:color w:val="0D0D0D"/>
        </w:rPr>
        <w:t xml:space="preserve">Each lot abutting the “Bindts Farm” lot must include a building envelope to the satisfaction of the Responsible Authority to appropriately control the scale of development on the lots boundaries to the “Bindts Farm” lot.  </w:t>
      </w:r>
    </w:p>
    <w:p w14:paraId="6648F956" w14:textId="77777777" w:rsidR="003B2BC7" w:rsidRDefault="00CC095B" w:rsidP="00293E2D">
      <w:pPr>
        <w:numPr>
          <w:ilvl w:val="0"/>
          <w:numId w:val="65"/>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 xml:space="preserve">Any garage on a burdened lot must not be constructed less than 5 metres from the road alignment at the front of the lot. </w:t>
      </w:r>
    </w:p>
    <w:p w14:paraId="18924DF5" w14:textId="77777777" w:rsidR="003B2BC7" w:rsidRDefault="00CC095B" w:rsidP="00293E2D">
      <w:pPr>
        <w:numPr>
          <w:ilvl w:val="0"/>
          <w:numId w:val="65"/>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Development of lots with a width of 10 metres of less where measured at the front wall of the dwelling, must not contain any garage other than a single garage opening where access is proposed from the lot frontage.  </w:t>
      </w:r>
    </w:p>
    <w:p w14:paraId="3FC57131" w14:textId="77777777" w:rsidR="003B2BC7" w:rsidRDefault="00CC095B" w:rsidP="00293E2D">
      <w:pPr>
        <w:numPr>
          <w:ilvl w:val="0"/>
          <w:numId w:val="65"/>
        </w:numPr>
        <w:pBdr>
          <w:left w:val="none" w:sz="0" w:space="6" w:color="auto"/>
        </w:pBdr>
        <w:spacing w:line="276" w:lineRule="auto"/>
        <w:ind w:hanging="364"/>
        <w:rPr>
          <w:rFonts w:ascii="Calibri" w:eastAsia="Calibri" w:hAnsi="Calibri" w:cs="Calibri"/>
          <w:b/>
          <w:bCs/>
          <w:color w:val="0D0D0D"/>
        </w:rPr>
      </w:pPr>
      <w:r>
        <w:rPr>
          <w:rFonts w:ascii="Calibri" w:eastAsia="Calibri" w:hAnsi="Calibri" w:cs="Calibri"/>
          <w:b/>
          <w:bCs/>
          <w:color w:val="0D0D0D"/>
        </w:rPr>
        <w:t xml:space="preserve">A fence between the “Ewart Farm” lot and the adjoining lots which must be maintained at all times and must be 2 metres tall and made of steel and extend to the ground.  </w:t>
      </w:r>
    </w:p>
    <w:p w14:paraId="14943FB1" w14:textId="77777777" w:rsidR="003B2BC7" w:rsidRDefault="00CC095B" w:rsidP="00293E2D">
      <w:pPr>
        <w:numPr>
          <w:ilvl w:val="0"/>
          <w:numId w:val="65"/>
        </w:numPr>
        <w:pBdr>
          <w:left w:val="none" w:sz="0" w:space="6" w:color="auto"/>
        </w:pBdr>
        <w:spacing w:line="276" w:lineRule="auto"/>
        <w:ind w:hanging="375"/>
        <w:rPr>
          <w:rFonts w:ascii="Calibri" w:eastAsia="Calibri" w:hAnsi="Calibri" w:cs="Calibri"/>
          <w:b/>
          <w:bCs/>
          <w:color w:val="000000"/>
        </w:rPr>
      </w:pPr>
      <w:r>
        <w:rPr>
          <w:rFonts w:ascii="Calibri" w:eastAsia="Calibri" w:hAnsi="Calibri" w:cs="Calibri"/>
          <w:b/>
          <w:bCs/>
          <w:color w:val="000000"/>
        </w:rPr>
        <w:lastRenderedPageBreak/>
        <w:t xml:space="preserve">No dwelling may be constructed on a lot presenting sideage directly adjoining any form of open space, unless:  </w:t>
      </w:r>
    </w:p>
    <w:p w14:paraId="165C2971" w14:textId="77777777" w:rsidR="003B2BC7" w:rsidRDefault="00CC095B" w:rsidP="00293E2D">
      <w:pPr>
        <w:numPr>
          <w:ilvl w:val="1"/>
          <w:numId w:val="65"/>
        </w:numPr>
        <w:pBdr>
          <w:left w:val="none" w:sz="0" w:space="13" w:color="auto"/>
        </w:pBdr>
        <w:spacing w:line="276" w:lineRule="auto"/>
        <w:ind w:hanging="487"/>
        <w:rPr>
          <w:rFonts w:ascii="Calibri" w:eastAsia="Calibri" w:hAnsi="Calibri" w:cs="Calibri"/>
          <w:b/>
          <w:bCs/>
          <w:color w:val="000000"/>
        </w:rPr>
      </w:pPr>
      <w:r>
        <w:rPr>
          <w:rFonts w:ascii="Calibri" w:eastAsia="Calibri" w:hAnsi="Calibri" w:cs="Calibri"/>
          <w:b/>
          <w:bCs/>
          <w:color w:val="000000"/>
        </w:rPr>
        <w:t>The development consists of a double storey dwelling;</w:t>
      </w:r>
    </w:p>
    <w:p w14:paraId="68AE9A1B" w14:textId="77777777" w:rsidR="003B2BC7" w:rsidRDefault="00CC095B" w:rsidP="00293E2D">
      <w:pPr>
        <w:numPr>
          <w:ilvl w:val="1"/>
          <w:numId w:val="65"/>
        </w:numPr>
        <w:pBdr>
          <w:left w:val="none" w:sz="0" w:space="13" w:color="auto"/>
        </w:pBdr>
        <w:spacing w:line="276" w:lineRule="auto"/>
        <w:ind w:hanging="553"/>
        <w:rPr>
          <w:rFonts w:ascii="Calibri" w:eastAsia="Calibri" w:hAnsi="Calibri" w:cs="Calibri"/>
          <w:b/>
          <w:bCs/>
          <w:color w:val="000000"/>
        </w:rPr>
      </w:pPr>
      <w:r>
        <w:rPr>
          <w:rFonts w:ascii="Calibri" w:eastAsia="Calibri" w:hAnsi="Calibri" w:cs="Calibri"/>
          <w:b/>
          <w:bCs/>
          <w:color w:val="000000"/>
        </w:rPr>
        <w:t>The development includes passive surveillance features such as large windows and/or balconies at the first storey level overlooking the adjoining open space; and</w:t>
      </w:r>
    </w:p>
    <w:p w14:paraId="0D5AF7A5" w14:textId="77777777" w:rsidR="003B2BC7" w:rsidRDefault="00CC095B" w:rsidP="00293E2D">
      <w:pPr>
        <w:numPr>
          <w:ilvl w:val="1"/>
          <w:numId w:val="65"/>
        </w:numPr>
        <w:pBdr>
          <w:left w:val="none" w:sz="0" w:space="13" w:color="auto"/>
        </w:pBdr>
        <w:spacing w:line="276" w:lineRule="auto"/>
        <w:ind w:hanging="620"/>
        <w:rPr>
          <w:rFonts w:ascii="Calibri" w:eastAsia="Calibri" w:hAnsi="Calibri" w:cs="Calibri"/>
          <w:b/>
          <w:bCs/>
          <w:color w:val="000000"/>
        </w:rPr>
      </w:pPr>
      <w:r>
        <w:rPr>
          <w:rFonts w:ascii="Calibri" w:eastAsia="Calibri" w:hAnsi="Calibri" w:cs="Calibri"/>
          <w:b/>
          <w:bCs/>
          <w:color w:val="000000"/>
        </w:rPr>
        <w:t xml:space="preserve">Any fencing of the front yard adjoining the open space is feature-style, with minimum 25% transparency and has a maximum height of 1.5 metres.  </w:t>
      </w:r>
    </w:p>
    <w:p w14:paraId="75DB35C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75AA0B8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The restrictions are then to be registered on the Plan of Subdivision.  </w:t>
      </w:r>
    </w:p>
    <w:p w14:paraId="1788E86D"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7A4961DB" w14:textId="77777777" w:rsidR="003B2BC7" w:rsidRDefault="00CC095B" w:rsidP="00293E2D">
      <w:pPr>
        <w:numPr>
          <w:ilvl w:val="0"/>
          <w:numId w:val="66"/>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Subdivision and housing design guidelines </w:t>
      </w:r>
    </w:p>
    <w:p w14:paraId="6C3BFA9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The specific built form requirements arising out of the design guidelines prepared as part of the application for subdivision for lots on slopes greater than 10% must be implemented via a restriction on title or any other alternative deemed satisfactory by the responsible authority.</w:t>
      </w:r>
    </w:p>
    <w:p w14:paraId="5409E37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1A679636"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CONDITIONS TO BE SATISIFIED PRIOR TO THE COMMENCEMENT OF WORKS</w:t>
      </w:r>
    </w:p>
    <w:p w14:paraId="12FA4A85" w14:textId="77777777" w:rsidR="003B2BC7" w:rsidRDefault="00CC095B" w:rsidP="00293E2D">
      <w:pPr>
        <w:numPr>
          <w:ilvl w:val="0"/>
          <w:numId w:val="67"/>
        </w:numPr>
        <w:tabs>
          <w:tab w:val="left" w:pos="1268"/>
        </w:tabs>
        <w:spacing w:line="276" w:lineRule="auto"/>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Tree Protection Zone Fencing</w:t>
      </w:r>
    </w:p>
    <w:p w14:paraId="27098CEF"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Before any buildings, works or demolition commences on a lot, open space and/or road reservation, each Tree Protection Zone on that lot, open space and/or road reservation must:  </w:t>
      </w:r>
    </w:p>
    <w:p w14:paraId="347084A4" w14:textId="77777777" w:rsidR="003B2BC7" w:rsidRDefault="00CC095B" w:rsidP="00293E2D">
      <w:pPr>
        <w:numPr>
          <w:ilvl w:val="0"/>
          <w:numId w:val="68"/>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Be fenced with temporary fencing in accordance with the attached specifications to the satisfaction of the Responsible Authority;</w:t>
      </w:r>
    </w:p>
    <w:p w14:paraId="5B9D5CEC" w14:textId="77777777" w:rsidR="003B2BC7" w:rsidRDefault="00CC095B" w:rsidP="00293E2D">
      <w:pPr>
        <w:numPr>
          <w:ilvl w:val="0"/>
          <w:numId w:val="68"/>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Include a notice on the fence to the satisfaction of the Responsible Authority advising on the purpose of the Tree Protection Zone, the need to retain and maintain the temporary fencing and that fines will be imposed for removal or damage of the fencing and trees.  </w:t>
      </w:r>
    </w:p>
    <w:p w14:paraId="3F029F4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The Tree Protection Zone temporary fencing must be maintained until works are completed; including the construction of a dwelling if the land is a lot, to the satisfaction of the Responsible Authority or until such earlier date as is approved by the Responsible Authority in writing.  </w:t>
      </w:r>
    </w:p>
    <w:p w14:paraId="62A63772"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1DA9EE87"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A copy of the tree protection zone(s) are to be included in any contract for the construction of the estate or for any other works which may impact upon the trees.  </w:t>
      </w:r>
    </w:p>
    <w:p w14:paraId="1B3069EB" w14:textId="4E787141" w:rsidR="00432A9B" w:rsidRDefault="00CC095B" w:rsidP="00293E2D">
      <w:pPr>
        <w:spacing w:line="276" w:lineRule="auto"/>
        <w:rPr>
          <w:rFonts w:ascii="Calibri" w:eastAsia="Calibri" w:hAnsi="Calibri" w:cs="Calibri"/>
          <w:b/>
          <w:bCs/>
          <w:color w:val="000000"/>
        </w:rPr>
      </w:pPr>
      <w:r>
        <w:rPr>
          <w:rFonts w:ascii="Calibri" w:eastAsia="Calibri" w:hAnsi="Calibri" w:cs="Calibri"/>
          <w:b/>
          <w:bCs/>
          <w:color w:val="000000"/>
        </w:rPr>
        <w:t> </w:t>
      </w:r>
    </w:p>
    <w:p w14:paraId="2327F1EA" w14:textId="77777777" w:rsidR="003B2BC7" w:rsidRDefault="00432A9B" w:rsidP="00293E2D">
      <w:pPr>
        <w:spacing w:line="276" w:lineRule="auto"/>
        <w:rPr>
          <w:rFonts w:ascii="Calibri" w:eastAsia="Calibri" w:hAnsi="Calibri" w:cs="Calibri"/>
          <w:color w:val="000000"/>
        </w:rPr>
      </w:pPr>
      <w:r>
        <w:rPr>
          <w:rFonts w:ascii="Calibri" w:eastAsia="Calibri" w:hAnsi="Calibri" w:cs="Calibri"/>
          <w:b/>
          <w:bCs/>
          <w:color w:val="000000"/>
        </w:rPr>
        <w:br w:type="page"/>
      </w:r>
    </w:p>
    <w:p w14:paraId="2B5C0AAE" w14:textId="77777777" w:rsidR="003B2BC7" w:rsidRDefault="00CC095B" w:rsidP="00293E2D">
      <w:pPr>
        <w:numPr>
          <w:ilvl w:val="0"/>
          <w:numId w:val="69"/>
        </w:numPr>
        <w:spacing w:line="276" w:lineRule="auto"/>
        <w:ind w:left="360" w:hanging="400"/>
        <w:rPr>
          <w:rFonts w:ascii="Calibri" w:eastAsia="Calibri" w:hAnsi="Calibri" w:cs="Calibri"/>
          <w:b/>
          <w:bCs/>
          <w:color w:val="000000"/>
        </w:rPr>
      </w:pPr>
      <w:r>
        <w:rPr>
          <w:rFonts w:ascii="Calibri" w:eastAsia="Calibri" w:hAnsi="Calibri" w:cs="Calibri"/>
          <w:b/>
          <w:bCs/>
          <w:color w:val="000000"/>
        </w:rPr>
        <w:t>Tree Protection Bonding</w:t>
      </w:r>
    </w:p>
    <w:p w14:paraId="0512726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Prior to commencement of the subdivision hereby permitted, or at such later date as the Responsible Authority may approve in writing, there must be provided to the Responsible Authority a bank guarantee for the amount of $100,000 as security deposit for the satisfactory completion of the requirements in relation to tree preservation and to ensure that trees are not damaged during the construction phase.  </w:t>
      </w:r>
    </w:p>
    <w:p w14:paraId="2FBCA8CC"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73A474D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Upon completion of the subdivision works to the satisfaction of the Responsible Authority, the bank guarantee will be returned to the developer.  </w:t>
      </w:r>
    </w:p>
    <w:p w14:paraId="07238167"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7827F48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Where it is determined to the satisfaction of the Responsible Authority that a tree covered by a tree protection envelope has been damaged as a result of buildings and works by the applicant or its contractors, to an extent that it affects detrimentally the life, health and appearance of the tree or its contribution to the streetscape, financial damages will be paid by the applicant with all monies to be used to purchase trees for planting on the land or to prune or otherwise rehabilitating existing trees, all to the satisfaction of the Responsible Authority.  The extent of damages must be established through the appointment of an independently suitably qualified person.  </w:t>
      </w:r>
    </w:p>
    <w:p w14:paraId="2FDBD986"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2034A972" w14:textId="77777777" w:rsidR="003B2BC7" w:rsidRDefault="00CC095B" w:rsidP="00293E2D">
      <w:pPr>
        <w:numPr>
          <w:ilvl w:val="0"/>
          <w:numId w:val="70"/>
        </w:numPr>
        <w:spacing w:line="276" w:lineRule="auto"/>
        <w:ind w:left="360" w:hanging="400"/>
        <w:rPr>
          <w:rFonts w:ascii="Calibri" w:eastAsia="Calibri" w:hAnsi="Calibri" w:cs="Calibri"/>
          <w:b/>
          <w:bCs/>
          <w:color w:val="000000"/>
        </w:rPr>
      </w:pPr>
      <w:r>
        <w:rPr>
          <w:rFonts w:ascii="Calibri" w:eastAsia="Calibri" w:hAnsi="Calibri" w:cs="Calibri"/>
          <w:b/>
          <w:bCs/>
          <w:color w:val="000000"/>
        </w:rPr>
        <w:t>Construction within the Growling Grass Frog Conservation Area</w:t>
      </w:r>
    </w:p>
    <w:p w14:paraId="1F5543FF" w14:textId="77777777" w:rsidR="003B2BC7" w:rsidRDefault="00CC095B" w:rsidP="00293E2D">
      <w:pPr>
        <w:numPr>
          <w:ilvl w:val="0"/>
          <w:numId w:val="71"/>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 xml:space="preserve">Applications to construct infrastructure within the Growling Grass Frog conservation area must be generally in accordance with the specifications and locations shown in this PSP and DCP and be approved to the satisfaction of Secretary to the Department of Environment, Land, Water and Planning. </w:t>
      </w:r>
      <w:r>
        <w:rPr>
          <w:rFonts w:ascii="Calibri" w:eastAsia="Calibri" w:hAnsi="Calibri" w:cs="Calibri"/>
          <w:b/>
          <w:bCs/>
          <w:color w:val="000000"/>
        </w:rPr>
        <w:tab/>
      </w:r>
    </w:p>
    <w:p w14:paraId="251E4F5A" w14:textId="77777777" w:rsidR="003B2BC7" w:rsidRDefault="00CC095B" w:rsidP="00293E2D">
      <w:pPr>
        <w:numPr>
          <w:ilvl w:val="0"/>
          <w:numId w:val="71"/>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Any public paths or infrastructure located within a conservation area must be designed to avoid/minimise disturbance to vegetation or Growling Grass Frog (GGF) habitat. Public paths are to be generally located in accordance with the GGF Conservation Area Concept Plan (Plan 9) to the satisfaction of the Department of Environment, Land, Water and Planning, Melbourne Water and the responsible authority. </w:t>
      </w:r>
      <w:r>
        <w:rPr>
          <w:rFonts w:ascii="Calibri" w:eastAsia="Calibri" w:hAnsi="Calibri" w:cs="Calibri"/>
          <w:b/>
          <w:bCs/>
          <w:color w:val="000000"/>
        </w:rPr>
        <w:tab/>
      </w:r>
    </w:p>
    <w:p w14:paraId="16D6EEA3" w14:textId="77777777" w:rsidR="003B2BC7" w:rsidRDefault="00CC095B" w:rsidP="00293E2D">
      <w:pPr>
        <w:numPr>
          <w:ilvl w:val="0"/>
          <w:numId w:val="71"/>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 xml:space="preserve">Any passive open space areas integrated within the Growling Grass Frog Conservation Area, must not detract from the conservation reserve, to the satisfaction of the Secretary to the Department of Environment, Land, Water and Planning. </w:t>
      </w:r>
      <w:r>
        <w:rPr>
          <w:rFonts w:ascii="Calibri" w:eastAsia="Calibri" w:hAnsi="Calibri" w:cs="Calibri"/>
          <w:b/>
          <w:bCs/>
          <w:color w:val="000000"/>
        </w:rPr>
        <w:tab/>
      </w:r>
    </w:p>
    <w:p w14:paraId="4E8DACDE" w14:textId="4DC88912" w:rsidR="00432A9B" w:rsidRDefault="00CC095B" w:rsidP="00293E2D">
      <w:pPr>
        <w:spacing w:line="276" w:lineRule="auto"/>
        <w:ind w:left="720"/>
        <w:rPr>
          <w:rFonts w:ascii="Calibri" w:eastAsia="Calibri" w:hAnsi="Calibri" w:cs="Calibri"/>
          <w:color w:val="000000"/>
        </w:rPr>
      </w:pPr>
      <w:r>
        <w:rPr>
          <w:rFonts w:ascii="Calibri" w:eastAsia="Calibri" w:hAnsi="Calibri" w:cs="Calibri"/>
          <w:color w:val="000000"/>
        </w:rPr>
        <w:t> </w:t>
      </w:r>
    </w:p>
    <w:p w14:paraId="229874E0" w14:textId="77777777" w:rsidR="003B2BC7" w:rsidRDefault="00432A9B" w:rsidP="00293E2D">
      <w:pPr>
        <w:spacing w:line="276" w:lineRule="auto"/>
        <w:ind w:left="720"/>
        <w:rPr>
          <w:rFonts w:ascii="Calibri" w:eastAsia="Calibri" w:hAnsi="Calibri" w:cs="Calibri"/>
          <w:color w:val="000000"/>
        </w:rPr>
      </w:pPr>
      <w:r>
        <w:rPr>
          <w:rFonts w:ascii="Calibri" w:eastAsia="Calibri" w:hAnsi="Calibri" w:cs="Calibri"/>
          <w:color w:val="000000"/>
        </w:rPr>
        <w:br w:type="page"/>
      </w:r>
    </w:p>
    <w:p w14:paraId="2C2DAFB2" w14:textId="77777777" w:rsidR="003B2BC7" w:rsidRDefault="00CC095B" w:rsidP="00293E2D">
      <w:pPr>
        <w:numPr>
          <w:ilvl w:val="0"/>
          <w:numId w:val="72"/>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Protection of conservation areas and native vegetation during construction </w:t>
      </w:r>
    </w:p>
    <w:p w14:paraId="6FB9FA7B"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Before the start of construction or carrying out of works in or around a conservation area, scattered native tree or patch of native vegetation the developer of the land must erect a conservation area/vegetation protection fence that is:</w:t>
      </w:r>
    </w:p>
    <w:p w14:paraId="4CCB3113" w14:textId="77777777" w:rsidR="003B2BC7" w:rsidRDefault="00CC095B" w:rsidP="00293E2D">
      <w:pPr>
        <w:numPr>
          <w:ilvl w:val="0"/>
          <w:numId w:val="73"/>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highly visible</w:t>
      </w:r>
    </w:p>
    <w:p w14:paraId="2A26916D" w14:textId="77777777" w:rsidR="003B2BC7" w:rsidRDefault="00CC095B" w:rsidP="00293E2D">
      <w:pPr>
        <w:numPr>
          <w:ilvl w:val="0"/>
          <w:numId w:val="73"/>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at least 2 metres in height</w:t>
      </w:r>
    </w:p>
    <w:p w14:paraId="24A5CF2D" w14:textId="77777777" w:rsidR="003B2BC7" w:rsidRDefault="00CC095B" w:rsidP="00293E2D">
      <w:pPr>
        <w:numPr>
          <w:ilvl w:val="0"/>
          <w:numId w:val="73"/>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sturdy and strong enough to withstand knocks from construction vehicles</w:t>
      </w:r>
    </w:p>
    <w:p w14:paraId="0809BD41" w14:textId="77777777" w:rsidR="003B2BC7" w:rsidRDefault="00CC095B" w:rsidP="00293E2D">
      <w:pPr>
        <w:numPr>
          <w:ilvl w:val="0"/>
          <w:numId w:val="73"/>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in place for the whole period of construction</w:t>
      </w:r>
    </w:p>
    <w:p w14:paraId="78AE1A29" w14:textId="77777777" w:rsidR="003B2BC7" w:rsidRDefault="00CC095B" w:rsidP="00293E2D">
      <w:pPr>
        <w:numPr>
          <w:ilvl w:val="0"/>
          <w:numId w:val="73"/>
        </w:numPr>
        <w:pBdr>
          <w:left w:val="none" w:sz="0" w:space="3" w:color="auto"/>
        </w:pBdr>
        <w:spacing w:line="276" w:lineRule="auto"/>
        <w:ind w:hanging="342"/>
        <w:rPr>
          <w:rFonts w:ascii="Calibri" w:eastAsia="Calibri" w:hAnsi="Calibri" w:cs="Calibri"/>
          <w:b/>
          <w:bCs/>
          <w:color w:val="000000"/>
        </w:rPr>
      </w:pPr>
      <w:r>
        <w:rPr>
          <w:rFonts w:ascii="Calibri" w:eastAsia="Calibri" w:hAnsi="Calibri" w:cs="Calibri"/>
          <w:b/>
          <w:bCs/>
          <w:color w:val="000000"/>
        </w:rPr>
        <w:t xml:space="preserve">located the following minimum distance from the element to be protected:  </w:t>
      </w:r>
    </w:p>
    <w:tbl>
      <w:tblPr>
        <w:tblW w:w="0" w:type="auto"/>
        <w:tblInd w:w="118" w:type="dxa"/>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4508"/>
        <w:gridCol w:w="4508"/>
      </w:tblGrid>
      <w:tr w:rsidR="003B2BC7" w14:paraId="4E39E61F" w14:textId="77777777">
        <w:tc>
          <w:tcPr>
            <w:tcW w:w="4508" w:type="dxa"/>
            <w:tcBorders>
              <w:bottom w:val="single" w:sz="8" w:space="0" w:color="000000"/>
              <w:right w:val="single" w:sz="8" w:space="0" w:color="000000"/>
            </w:tcBorders>
            <w:tcMar>
              <w:top w:w="10" w:type="dxa"/>
              <w:left w:w="108" w:type="dxa"/>
              <w:bottom w:w="10" w:type="dxa"/>
              <w:right w:w="108" w:type="dxa"/>
            </w:tcMar>
            <w:hideMark/>
          </w:tcPr>
          <w:p w14:paraId="4A2E95E6"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Element</w:t>
            </w:r>
          </w:p>
        </w:tc>
        <w:tc>
          <w:tcPr>
            <w:tcW w:w="4508" w:type="dxa"/>
            <w:tcBorders>
              <w:left w:val="single" w:sz="8" w:space="0" w:color="000000"/>
              <w:bottom w:val="single" w:sz="8" w:space="0" w:color="000000"/>
            </w:tcBorders>
            <w:tcMar>
              <w:top w:w="10" w:type="dxa"/>
              <w:left w:w="108" w:type="dxa"/>
              <w:bottom w:w="10" w:type="dxa"/>
              <w:right w:w="108" w:type="dxa"/>
            </w:tcMar>
            <w:hideMark/>
          </w:tcPr>
          <w:p w14:paraId="78396DE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Minimum distance from element</w:t>
            </w:r>
          </w:p>
        </w:tc>
      </w:tr>
      <w:tr w:rsidR="003B2BC7" w14:paraId="2A3BAFCC" w14:textId="77777777">
        <w:tc>
          <w:tcPr>
            <w:tcW w:w="4508" w:type="dxa"/>
            <w:tcBorders>
              <w:top w:val="single" w:sz="8" w:space="0" w:color="000000"/>
              <w:bottom w:val="single" w:sz="8" w:space="0" w:color="000000"/>
              <w:right w:val="single" w:sz="8" w:space="0" w:color="000000"/>
            </w:tcBorders>
            <w:tcMar>
              <w:top w:w="10" w:type="dxa"/>
              <w:left w:w="108" w:type="dxa"/>
              <w:bottom w:w="10" w:type="dxa"/>
              <w:right w:w="108" w:type="dxa"/>
            </w:tcMar>
            <w:hideMark/>
          </w:tcPr>
          <w:p w14:paraId="1E3E1DE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Conservation area</w:t>
            </w:r>
          </w:p>
        </w:tc>
        <w:tc>
          <w:tcPr>
            <w:tcW w:w="4508" w:type="dxa"/>
            <w:tcBorders>
              <w:top w:val="single" w:sz="8" w:space="0" w:color="000000"/>
              <w:left w:val="single" w:sz="8" w:space="0" w:color="000000"/>
              <w:bottom w:val="single" w:sz="8" w:space="0" w:color="000000"/>
            </w:tcBorders>
            <w:tcMar>
              <w:top w:w="10" w:type="dxa"/>
              <w:left w:w="108" w:type="dxa"/>
              <w:bottom w:w="10" w:type="dxa"/>
              <w:right w:w="108" w:type="dxa"/>
            </w:tcMar>
            <w:hideMark/>
          </w:tcPr>
          <w:p w14:paraId="500D5326"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2 metres</w:t>
            </w:r>
          </w:p>
        </w:tc>
      </w:tr>
      <w:tr w:rsidR="003B2BC7" w14:paraId="4993B91E" w14:textId="77777777">
        <w:tc>
          <w:tcPr>
            <w:tcW w:w="4508" w:type="dxa"/>
            <w:tcBorders>
              <w:top w:val="single" w:sz="8" w:space="0" w:color="000000"/>
              <w:bottom w:val="single" w:sz="8" w:space="0" w:color="000000"/>
              <w:right w:val="single" w:sz="8" w:space="0" w:color="000000"/>
            </w:tcBorders>
            <w:tcMar>
              <w:top w:w="10" w:type="dxa"/>
              <w:left w:w="108" w:type="dxa"/>
              <w:bottom w:w="10" w:type="dxa"/>
              <w:right w:w="108" w:type="dxa"/>
            </w:tcMar>
            <w:hideMark/>
          </w:tcPr>
          <w:p w14:paraId="4ED3FA87"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Scattered tree</w:t>
            </w:r>
          </w:p>
        </w:tc>
        <w:tc>
          <w:tcPr>
            <w:tcW w:w="4508" w:type="dxa"/>
            <w:tcBorders>
              <w:top w:val="single" w:sz="8" w:space="0" w:color="000000"/>
              <w:left w:val="single" w:sz="8" w:space="0" w:color="000000"/>
              <w:bottom w:val="single" w:sz="8" w:space="0" w:color="000000"/>
            </w:tcBorders>
            <w:tcMar>
              <w:top w:w="10" w:type="dxa"/>
              <w:left w:w="108" w:type="dxa"/>
              <w:bottom w:w="10" w:type="dxa"/>
              <w:right w:w="108" w:type="dxa"/>
            </w:tcMar>
            <w:hideMark/>
          </w:tcPr>
          <w:p w14:paraId="353EE99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Twice the distance between the tree trunk and the edge of the tree canopy</w:t>
            </w:r>
          </w:p>
        </w:tc>
      </w:tr>
      <w:tr w:rsidR="003B2BC7" w14:paraId="5372047D" w14:textId="77777777">
        <w:tc>
          <w:tcPr>
            <w:tcW w:w="4508" w:type="dxa"/>
            <w:tcBorders>
              <w:top w:val="single" w:sz="8" w:space="0" w:color="000000"/>
              <w:right w:val="single" w:sz="8" w:space="0" w:color="000000"/>
            </w:tcBorders>
            <w:tcMar>
              <w:top w:w="10" w:type="dxa"/>
              <w:left w:w="108" w:type="dxa"/>
              <w:bottom w:w="10" w:type="dxa"/>
              <w:right w:w="108" w:type="dxa"/>
            </w:tcMar>
            <w:hideMark/>
          </w:tcPr>
          <w:p w14:paraId="43319262"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Patch of native vegetation</w:t>
            </w:r>
          </w:p>
        </w:tc>
        <w:tc>
          <w:tcPr>
            <w:tcW w:w="4508" w:type="dxa"/>
            <w:tcBorders>
              <w:top w:val="single" w:sz="8" w:space="0" w:color="000000"/>
              <w:left w:val="single" w:sz="8" w:space="0" w:color="000000"/>
            </w:tcBorders>
            <w:tcMar>
              <w:top w:w="10" w:type="dxa"/>
              <w:left w:w="108" w:type="dxa"/>
              <w:bottom w:w="10" w:type="dxa"/>
              <w:right w:w="108" w:type="dxa"/>
            </w:tcMar>
            <w:hideMark/>
          </w:tcPr>
          <w:p w14:paraId="5FC9955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2 metres</w:t>
            </w:r>
          </w:p>
        </w:tc>
      </w:tr>
    </w:tbl>
    <w:p w14:paraId="582314DD"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FFFFFF"/>
        </w:rPr>
        <w:t> </w:t>
      </w:r>
    </w:p>
    <w:p w14:paraId="54E439E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Construction stockpiles, fill, machinery, excavation and works or other activities associated with the buildings or works must:</w:t>
      </w:r>
    </w:p>
    <w:p w14:paraId="528D2D2D" w14:textId="77777777" w:rsidR="003B2BC7" w:rsidRDefault="00CC095B" w:rsidP="00293E2D">
      <w:pPr>
        <w:numPr>
          <w:ilvl w:val="0"/>
          <w:numId w:val="74"/>
        </w:numPr>
        <w:pBdr>
          <w:left w:val="none" w:sz="0" w:space="13" w:color="auto"/>
        </w:pBdr>
        <w:spacing w:line="276" w:lineRule="auto"/>
        <w:ind w:hanging="487"/>
        <w:rPr>
          <w:rFonts w:ascii="Calibri" w:eastAsia="Calibri" w:hAnsi="Calibri" w:cs="Calibri"/>
          <w:b/>
          <w:bCs/>
          <w:color w:val="000000"/>
        </w:rPr>
      </w:pPr>
      <w:r>
        <w:rPr>
          <w:rFonts w:ascii="Calibri" w:eastAsia="Calibri" w:hAnsi="Calibri" w:cs="Calibri"/>
          <w:b/>
          <w:bCs/>
          <w:color w:val="000000"/>
        </w:rPr>
        <w:t>be located not less than 15 metres from a waterway;</w:t>
      </w:r>
    </w:p>
    <w:p w14:paraId="0D0AF948" w14:textId="77777777" w:rsidR="003B2BC7" w:rsidRDefault="00CC095B" w:rsidP="00293E2D">
      <w:pPr>
        <w:numPr>
          <w:ilvl w:val="0"/>
          <w:numId w:val="74"/>
        </w:numPr>
        <w:pBdr>
          <w:left w:val="none" w:sz="0" w:space="13" w:color="auto"/>
        </w:pBdr>
        <w:spacing w:line="276" w:lineRule="auto"/>
        <w:ind w:hanging="553"/>
        <w:rPr>
          <w:rFonts w:ascii="Calibri" w:eastAsia="Calibri" w:hAnsi="Calibri" w:cs="Calibri"/>
          <w:b/>
          <w:bCs/>
          <w:color w:val="000000"/>
        </w:rPr>
      </w:pPr>
      <w:r>
        <w:rPr>
          <w:rFonts w:ascii="Calibri" w:eastAsia="Calibri" w:hAnsi="Calibri" w:cs="Calibri"/>
          <w:b/>
          <w:bCs/>
          <w:color w:val="000000"/>
        </w:rPr>
        <w:t>be located outside the vegetation protection fence;</w:t>
      </w:r>
    </w:p>
    <w:p w14:paraId="790A0224" w14:textId="77777777" w:rsidR="003B2BC7" w:rsidRDefault="00CC095B" w:rsidP="00293E2D">
      <w:pPr>
        <w:numPr>
          <w:ilvl w:val="0"/>
          <w:numId w:val="74"/>
        </w:numPr>
        <w:pBdr>
          <w:left w:val="none" w:sz="0" w:space="13" w:color="auto"/>
        </w:pBdr>
        <w:spacing w:line="276" w:lineRule="auto"/>
        <w:ind w:hanging="620"/>
        <w:rPr>
          <w:rFonts w:ascii="Calibri" w:eastAsia="Calibri" w:hAnsi="Calibri" w:cs="Calibri"/>
          <w:b/>
          <w:bCs/>
          <w:color w:val="000000"/>
        </w:rPr>
      </w:pPr>
      <w:r>
        <w:rPr>
          <w:rFonts w:ascii="Calibri" w:eastAsia="Calibri" w:hAnsi="Calibri" w:cs="Calibri"/>
          <w:b/>
          <w:bCs/>
          <w:color w:val="000000"/>
        </w:rPr>
        <w:t>be constructed and designed to ensure that the conservation area, scattered tree or patches of native vegetation are protected from adverse impacts during construction;</w:t>
      </w:r>
    </w:p>
    <w:p w14:paraId="100107C2" w14:textId="77777777" w:rsidR="003B2BC7" w:rsidRDefault="00CC095B" w:rsidP="00293E2D">
      <w:pPr>
        <w:numPr>
          <w:ilvl w:val="0"/>
          <w:numId w:val="74"/>
        </w:numPr>
        <w:pBdr>
          <w:left w:val="none" w:sz="0" w:space="13" w:color="auto"/>
        </w:pBdr>
        <w:spacing w:line="276" w:lineRule="auto"/>
        <w:ind w:hanging="607"/>
        <w:rPr>
          <w:rFonts w:ascii="Calibri" w:eastAsia="Calibri" w:hAnsi="Calibri" w:cs="Calibri"/>
          <w:b/>
          <w:bCs/>
          <w:color w:val="000000"/>
        </w:rPr>
      </w:pPr>
      <w:r>
        <w:rPr>
          <w:rFonts w:ascii="Calibri" w:eastAsia="Calibri" w:hAnsi="Calibri" w:cs="Calibri"/>
          <w:b/>
          <w:bCs/>
          <w:color w:val="000000"/>
        </w:rPr>
        <w:t>not be undertaken if it presents a risk to any vegetation within a conservation area; and</w:t>
      </w:r>
    </w:p>
    <w:p w14:paraId="12934784" w14:textId="77777777" w:rsidR="003B2BC7" w:rsidRDefault="00CC095B" w:rsidP="00293E2D">
      <w:pPr>
        <w:numPr>
          <w:ilvl w:val="0"/>
          <w:numId w:val="74"/>
        </w:numPr>
        <w:pBdr>
          <w:left w:val="none" w:sz="0" w:space="13" w:color="auto"/>
        </w:pBdr>
        <w:spacing w:line="276" w:lineRule="auto"/>
        <w:ind w:hanging="540"/>
        <w:rPr>
          <w:rFonts w:ascii="Calibri" w:eastAsia="Calibri" w:hAnsi="Calibri" w:cs="Calibri"/>
          <w:b/>
          <w:bCs/>
          <w:color w:val="000000"/>
        </w:rPr>
      </w:pPr>
      <w:r>
        <w:rPr>
          <w:rFonts w:ascii="Calibri" w:eastAsia="Calibri" w:hAnsi="Calibri" w:cs="Calibri"/>
          <w:b/>
          <w:bCs/>
          <w:color w:val="000000"/>
        </w:rPr>
        <w:t>be carried out under the supervision of a suitable qualified ecologist or arborist.</w:t>
      </w:r>
    </w:p>
    <w:p w14:paraId="372B429C"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11A7223B" w14:textId="77777777" w:rsidR="003B2BC7" w:rsidRDefault="00CC095B" w:rsidP="00293E2D">
      <w:pPr>
        <w:numPr>
          <w:ilvl w:val="0"/>
          <w:numId w:val="75"/>
        </w:numPr>
        <w:spacing w:line="276" w:lineRule="auto"/>
        <w:ind w:left="360" w:hanging="400"/>
        <w:rPr>
          <w:rFonts w:ascii="Calibri" w:eastAsia="Calibri" w:hAnsi="Calibri" w:cs="Calibri"/>
          <w:b/>
          <w:bCs/>
          <w:color w:val="000000"/>
        </w:rPr>
      </w:pPr>
      <w:r>
        <w:rPr>
          <w:rFonts w:ascii="Calibri" w:eastAsia="Calibri" w:hAnsi="Calibri" w:cs="Calibri"/>
          <w:b/>
          <w:bCs/>
          <w:color w:val="000000"/>
        </w:rPr>
        <w:t>Dry Stone Wall removal for construction purposes</w:t>
      </w:r>
    </w:p>
    <w:p w14:paraId="53D8F6D1"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If the Responsible Authority determines to allow early works or other works within the permit area in advance of all conditions being normally met, then dry stone walls may be removed to enable access to that portion of the permit area provided the Responsible Authority is satisfied that there is a need for this to occur and the following matters are addressed: </w:t>
      </w:r>
    </w:p>
    <w:p w14:paraId="45819168" w14:textId="77777777" w:rsidR="003B2BC7" w:rsidRDefault="00CC095B" w:rsidP="00293E2D">
      <w:pPr>
        <w:numPr>
          <w:ilvl w:val="0"/>
          <w:numId w:val="76"/>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 xml:space="preserve">A Dry Stone Wall Management Plan which considers the relevant section(s) of wall must first be endorsed under the relevant condition of this permit.  </w:t>
      </w:r>
    </w:p>
    <w:p w14:paraId="16B428B0" w14:textId="77777777" w:rsidR="003B2BC7" w:rsidRDefault="00CC095B" w:rsidP="00293E2D">
      <w:pPr>
        <w:numPr>
          <w:ilvl w:val="0"/>
          <w:numId w:val="76"/>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Any dry stone wall which is removed must be the minimum extent of wall necessary to facilitate access and egress of the necessary construction equipment, and must be removed only from an area around the centreline of a road shown on the endorsed Subdivision Layout Plan.  </w:t>
      </w:r>
    </w:p>
    <w:p w14:paraId="18899C9D" w14:textId="77777777" w:rsidR="003B2BC7" w:rsidRDefault="00CC095B" w:rsidP="00293E2D">
      <w:pPr>
        <w:numPr>
          <w:ilvl w:val="0"/>
          <w:numId w:val="76"/>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lastRenderedPageBreak/>
        <w:t xml:space="preserve">Prior to removal of the section of dry stone wall, the applicant must provide the Responsible Authority with a document which will be assessed and once satisfied, endorsed which must include:  </w:t>
      </w:r>
    </w:p>
    <w:p w14:paraId="724A011C" w14:textId="77777777" w:rsidR="003B2BC7" w:rsidRDefault="00CC095B" w:rsidP="00293E2D">
      <w:pPr>
        <w:numPr>
          <w:ilvl w:val="0"/>
          <w:numId w:val="77"/>
        </w:numPr>
        <w:pBdr>
          <w:left w:val="none" w:sz="0" w:space="13" w:color="auto"/>
        </w:pBdr>
        <w:spacing w:line="276" w:lineRule="auto"/>
        <w:ind w:left="1440" w:hanging="487"/>
        <w:rPr>
          <w:rFonts w:ascii="Calibri" w:eastAsia="Calibri" w:hAnsi="Calibri" w:cs="Calibri"/>
          <w:b/>
          <w:bCs/>
          <w:color w:val="000000"/>
        </w:rPr>
      </w:pPr>
      <w:r>
        <w:rPr>
          <w:rFonts w:ascii="Calibri" w:eastAsia="Calibri" w:hAnsi="Calibri" w:cs="Calibri"/>
          <w:b/>
          <w:bCs/>
          <w:color w:val="000000"/>
        </w:rPr>
        <w:t xml:space="preserve">A statement by a qualified dry stone wall expert confirming the relevant recommendations and management conditions of the endorsed Dry Stone Wall Management Plan have been undertaken for the impacted section of wall, and confirming that this section can be removed in isolation.  </w:t>
      </w:r>
    </w:p>
    <w:p w14:paraId="1C19735B" w14:textId="77777777" w:rsidR="003B2BC7" w:rsidRDefault="00CC095B" w:rsidP="00293E2D">
      <w:pPr>
        <w:numPr>
          <w:ilvl w:val="0"/>
          <w:numId w:val="77"/>
        </w:numPr>
        <w:pBdr>
          <w:left w:val="none" w:sz="0" w:space="13" w:color="auto"/>
        </w:pBdr>
        <w:spacing w:line="276" w:lineRule="auto"/>
        <w:ind w:left="1440" w:hanging="553"/>
        <w:rPr>
          <w:rFonts w:ascii="Calibri" w:eastAsia="Calibri" w:hAnsi="Calibri" w:cs="Calibri"/>
          <w:b/>
          <w:bCs/>
          <w:color w:val="000000"/>
        </w:rPr>
      </w:pPr>
      <w:r>
        <w:rPr>
          <w:rFonts w:ascii="Calibri" w:eastAsia="Calibri" w:hAnsi="Calibri" w:cs="Calibri"/>
          <w:b/>
          <w:bCs/>
          <w:color w:val="000000"/>
        </w:rPr>
        <w:t xml:space="preserve">A detailed plan of the relevant area of the site, identifying the exact portion of wall to be removed.  </w:t>
      </w:r>
    </w:p>
    <w:p w14:paraId="176B17FE" w14:textId="77777777" w:rsidR="003B2BC7" w:rsidRDefault="00CC095B" w:rsidP="00293E2D">
      <w:pPr>
        <w:numPr>
          <w:ilvl w:val="0"/>
          <w:numId w:val="77"/>
        </w:numPr>
        <w:pBdr>
          <w:left w:val="none" w:sz="0" w:space="13" w:color="auto"/>
        </w:pBdr>
        <w:spacing w:line="276" w:lineRule="auto"/>
        <w:ind w:left="1440" w:hanging="620"/>
        <w:rPr>
          <w:rFonts w:ascii="Calibri" w:eastAsia="Calibri" w:hAnsi="Calibri" w:cs="Calibri"/>
          <w:b/>
          <w:bCs/>
          <w:color w:val="000000"/>
        </w:rPr>
      </w:pPr>
      <w:r>
        <w:rPr>
          <w:rFonts w:ascii="Calibri" w:eastAsia="Calibri" w:hAnsi="Calibri" w:cs="Calibri"/>
          <w:b/>
          <w:bCs/>
          <w:color w:val="000000"/>
        </w:rPr>
        <w:t xml:space="preserve">An explanation to justify the removal and extent of removal of any wall.  </w:t>
      </w:r>
    </w:p>
    <w:p w14:paraId="02842C04" w14:textId="77777777" w:rsidR="003B2BC7" w:rsidRDefault="00CC095B" w:rsidP="00293E2D">
      <w:pPr>
        <w:numPr>
          <w:ilvl w:val="0"/>
          <w:numId w:val="77"/>
        </w:numPr>
        <w:pBdr>
          <w:left w:val="none" w:sz="0" w:space="13" w:color="auto"/>
        </w:pBdr>
        <w:spacing w:line="276" w:lineRule="auto"/>
        <w:ind w:left="1440" w:hanging="607"/>
        <w:rPr>
          <w:rFonts w:ascii="Calibri" w:eastAsia="Calibri" w:hAnsi="Calibri" w:cs="Calibri"/>
          <w:b/>
          <w:bCs/>
          <w:color w:val="000000"/>
        </w:rPr>
      </w:pPr>
      <w:r>
        <w:rPr>
          <w:rFonts w:ascii="Calibri" w:eastAsia="Calibri" w:hAnsi="Calibri" w:cs="Calibri"/>
          <w:b/>
          <w:bCs/>
          <w:color w:val="000000"/>
        </w:rPr>
        <w:t xml:space="preserve">Detail of what markers or protection will be provided to ensure the accessway does not gradually widen, or abutting wall is impacted, during use.  </w:t>
      </w:r>
    </w:p>
    <w:p w14:paraId="23994689"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Once approved, any requirements or recommendations of the Dry Stone Wall Management Plan must be carried out with respect to the section of wall impacted.  </w:t>
      </w:r>
    </w:p>
    <w:p w14:paraId="4A33A846"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3ACB603E" w14:textId="77777777" w:rsidR="003B2BC7" w:rsidRDefault="00CC095B" w:rsidP="00293E2D">
      <w:pPr>
        <w:numPr>
          <w:ilvl w:val="0"/>
          <w:numId w:val="78"/>
        </w:numPr>
        <w:spacing w:line="276" w:lineRule="auto"/>
        <w:ind w:left="360" w:hanging="400"/>
        <w:rPr>
          <w:rFonts w:ascii="Calibri" w:eastAsia="Calibri" w:hAnsi="Calibri" w:cs="Calibri"/>
          <w:b/>
          <w:bCs/>
          <w:color w:val="000000"/>
        </w:rPr>
      </w:pPr>
      <w:r>
        <w:rPr>
          <w:rFonts w:ascii="Calibri" w:eastAsia="Calibri" w:hAnsi="Calibri" w:cs="Calibri"/>
          <w:b/>
          <w:bCs/>
          <w:color w:val="000000"/>
        </w:rPr>
        <w:t>Conservation Area</w:t>
      </w:r>
    </w:p>
    <w:p w14:paraId="27380A0F"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Prior to the commencement of any works within the Conservation Area, plan(s) showing the following must be submitted to and approved to the satisfaction of DELWP, Melbourne Water and the Responsible Authority:</w:t>
      </w:r>
    </w:p>
    <w:p w14:paraId="2BE6ABA1" w14:textId="77777777" w:rsidR="003B2BC7" w:rsidRDefault="00CC095B" w:rsidP="00293E2D">
      <w:pPr>
        <w:numPr>
          <w:ilvl w:val="0"/>
          <w:numId w:val="79"/>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The location and design of the path network in accordance with Requirement 74 of the Quarry Hills PSP;</w:t>
      </w:r>
    </w:p>
    <w:p w14:paraId="4B531295" w14:textId="77777777" w:rsidR="003B2BC7" w:rsidRDefault="00CC095B" w:rsidP="00293E2D">
      <w:pPr>
        <w:numPr>
          <w:ilvl w:val="0"/>
          <w:numId w:val="79"/>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The location and design of any proposed landscape embellishment (planting, park furniture etc) within the conservation area;</w:t>
      </w:r>
    </w:p>
    <w:p w14:paraId="4CFCC8D4" w14:textId="77777777" w:rsidR="003B2BC7" w:rsidRDefault="00CC095B" w:rsidP="00293E2D">
      <w:pPr>
        <w:numPr>
          <w:ilvl w:val="0"/>
          <w:numId w:val="79"/>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The location and design of any lighting within the conservation area, noting that this must be baffled;</w:t>
      </w:r>
    </w:p>
    <w:p w14:paraId="18B139AC" w14:textId="77777777" w:rsidR="003B2BC7" w:rsidRDefault="00CC095B" w:rsidP="00293E2D">
      <w:pPr>
        <w:numPr>
          <w:ilvl w:val="0"/>
          <w:numId w:val="79"/>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The location of all Aboriginal cultural heritage sites, including where artefacts are, or will be reburied, as identified in the registered Cultural Heritage Management Plan applying to this permit area;</w:t>
      </w:r>
    </w:p>
    <w:p w14:paraId="61FE27FD" w14:textId="77777777" w:rsidR="003B2BC7" w:rsidRDefault="00CC095B" w:rsidP="00293E2D">
      <w:pPr>
        <w:numPr>
          <w:ilvl w:val="0"/>
          <w:numId w:val="79"/>
        </w:numPr>
        <w:pBdr>
          <w:left w:val="none" w:sz="0" w:space="3" w:color="auto"/>
        </w:pBdr>
        <w:spacing w:line="276" w:lineRule="auto"/>
        <w:ind w:hanging="342"/>
        <w:rPr>
          <w:rFonts w:ascii="Calibri" w:eastAsia="Calibri" w:hAnsi="Calibri" w:cs="Calibri"/>
          <w:b/>
          <w:bCs/>
          <w:color w:val="000000"/>
        </w:rPr>
      </w:pPr>
      <w:r>
        <w:rPr>
          <w:rFonts w:ascii="Calibri" w:eastAsia="Calibri" w:hAnsi="Calibri" w:cs="Calibri"/>
          <w:b/>
          <w:bCs/>
          <w:color w:val="000000"/>
        </w:rPr>
        <w:t>The location (including TPZs) of all vegetation to be retained within the conservation area;</w:t>
      </w:r>
    </w:p>
    <w:p w14:paraId="6E511110" w14:textId="77777777" w:rsidR="003B2BC7" w:rsidRDefault="00CC095B" w:rsidP="00293E2D">
      <w:pPr>
        <w:numPr>
          <w:ilvl w:val="0"/>
          <w:numId w:val="79"/>
        </w:numPr>
        <w:pBdr>
          <w:left w:val="none" w:sz="0" w:space="6" w:color="auto"/>
        </w:pBdr>
        <w:spacing w:line="276" w:lineRule="auto"/>
        <w:rPr>
          <w:rFonts w:ascii="Calibri" w:eastAsia="Calibri" w:hAnsi="Calibri" w:cs="Calibri"/>
          <w:b/>
          <w:bCs/>
          <w:color w:val="000000"/>
        </w:rPr>
      </w:pPr>
      <w:r>
        <w:rPr>
          <w:rFonts w:ascii="Calibri" w:eastAsia="Calibri" w:hAnsi="Calibri" w:cs="Calibri"/>
          <w:b/>
          <w:bCs/>
          <w:color w:val="000000"/>
        </w:rPr>
        <w:t>The location and design of any proposed infrastructure for passive irrigation (e.g. swales, kerb breaks) within the conservation area;</w:t>
      </w:r>
    </w:p>
    <w:p w14:paraId="37089231" w14:textId="1ADE4F0D" w:rsidR="00432A9B" w:rsidRDefault="00CC095B" w:rsidP="00293E2D">
      <w:pPr>
        <w:numPr>
          <w:ilvl w:val="0"/>
          <w:numId w:val="79"/>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Where possible, the design of the waterway corridor, conservation area, wetland and retarding basin must seek to enhance the amenity value of that open space and provide for a range of flexible recreational opportunities with priority when such land abuts unencumbered passive or active parkland where this does not conflict with the primary function of the encumbered area;</w:t>
      </w:r>
    </w:p>
    <w:p w14:paraId="1483AF07" w14:textId="77777777" w:rsidR="003B2BC7" w:rsidRDefault="00432A9B" w:rsidP="00432A9B">
      <w:pPr>
        <w:pBdr>
          <w:left w:val="none" w:sz="0" w:space="4" w:color="auto"/>
        </w:pBdr>
        <w:spacing w:line="276" w:lineRule="auto"/>
        <w:ind w:left="720"/>
        <w:rPr>
          <w:rFonts w:ascii="Calibri" w:eastAsia="Calibri" w:hAnsi="Calibri" w:cs="Calibri"/>
          <w:b/>
          <w:bCs/>
          <w:color w:val="000000"/>
        </w:rPr>
      </w:pPr>
      <w:r>
        <w:rPr>
          <w:rFonts w:ascii="Calibri" w:eastAsia="Calibri" w:hAnsi="Calibri" w:cs="Calibri"/>
          <w:b/>
          <w:bCs/>
          <w:color w:val="000000"/>
        </w:rPr>
        <w:br w:type="page"/>
      </w:r>
    </w:p>
    <w:p w14:paraId="5EDD338C" w14:textId="77777777" w:rsidR="003B2BC7" w:rsidRDefault="00CC095B" w:rsidP="00293E2D">
      <w:pPr>
        <w:numPr>
          <w:ilvl w:val="0"/>
          <w:numId w:val="79"/>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Any passive open space areas integrated within the Growling Grass Frog Conservation Area must not detract from the conservation reserve, to the satisfaction of the Secretary to the Department of Environment, Land, Water and Planning in accordance with R76 pf the Quarry Hills Precinct Structure Plan</w:t>
      </w:r>
    </w:p>
    <w:p w14:paraId="670F6237" w14:textId="77777777" w:rsidR="003B2BC7" w:rsidRDefault="00CC095B" w:rsidP="00293E2D">
      <w:pPr>
        <w:numPr>
          <w:ilvl w:val="0"/>
          <w:numId w:val="79"/>
        </w:numPr>
        <w:pBdr>
          <w:left w:val="none" w:sz="0" w:space="6" w:color="auto"/>
        </w:pBdr>
        <w:spacing w:line="276" w:lineRule="auto"/>
        <w:ind w:hanging="364"/>
        <w:rPr>
          <w:rFonts w:ascii="Calibri" w:eastAsia="Calibri" w:hAnsi="Calibri" w:cs="Calibri"/>
          <w:b/>
          <w:bCs/>
          <w:color w:val="000000"/>
        </w:rPr>
      </w:pPr>
      <w:r>
        <w:rPr>
          <w:rFonts w:ascii="Calibri" w:eastAsia="Calibri" w:hAnsi="Calibri" w:cs="Calibri"/>
          <w:b/>
          <w:bCs/>
          <w:color w:val="000000"/>
        </w:rPr>
        <w:t>The design must take into consideration Guidelines G91 - G96 of the Quarry Hills Precinct Structure Plan;</w:t>
      </w:r>
    </w:p>
    <w:p w14:paraId="5437C872" w14:textId="77777777" w:rsidR="003B2BC7" w:rsidRDefault="00CC095B" w:rsidP="00293E2D">
      <w:pPr>
        <w:numPr>
          <w:ilvl w:val="0"/>
          <w:numId w:val="79"/>
        </w:numPr>
        <w:pBdr>
          <w:left w:val="none" w:sz="0" w:space="6" w:color="auto"/>
        </w:pBdr>
        <w:spacing w:line="276" w:lineRule="auto"/>
        <w:ind w:hanging="375"/>
        <w:rPr>
          <w:rFonts w:ascii="Calibri" w:eastAsia="Calibri" w:hAnsi="Calibri" w:cs="Calibri"/>
          <w:b/>
          <w:bCs/>
          <w:color w:val="000000"/>
        </w:rPr>
      </w:pPr>
      <w:r>
        <w:rPr>
          <w:rFonts w:ascii="Calibri" w:eastAsia="Calibri" w:hAnsi="Calibri" w:cs="Calibri"/>
          <w:b/>
          <w:bCs/>
          <w:color w:val="000000"/>
        </w:rPr>
        <w:t>Any infrastructure required to be constructed within the Growling Grass Frog conservation area must be generally in accordance with the specifications and location shown in the Quarry Hills Precinct Structure Plana and Quarry Hills Development Contributions Plan and be approved to the satisfaction of the secretary to the Department of Environment, Land, Water and Planning;</w:t>
      </w:r>
    </w:p>
    <w:p w14:paraId="7B11AFE7" w14:textId="77777777" w:rsidR="003B2BC7" w:rsidRDefault="00CC095B" w:rsidP="00293E2D">
      <w:pPr>
        <w:numPr>
          <w:ilvl w:val="0"/>
          <w:numId w:val="79"/>
        </w:numPr>
        <w:pBdr>
          <w:left w:val="none" w:sz="0" w:space="4" w:color="auto"/>
        </w:pBdr>
        <w:spacing w:line="276" w:lineRule="auto"/>
        <w:ind w:hanging="374"/>
        <w:rPr>
          <w:rFonts w:ascii="Calibri" w:eastAsia="Calibri" w:hAnsi="Calibri" w:cs="Calibri"/>
          <w:b/>
          <w:bCs/>
          <w:color w:val="000000"/>
        </w:rPr>
      </w:pPr>
      <w:r>
        <w:rPr>
          <w:rFonts w:ascii="Calibri" w:eastAsia="Calibri" w:hAnsi="Calibri" w:cs="Calibri"/>
          <w:b/>
          <w:bCs/>
          <w:color w:val="000000"/>
        </w:rPr>
        <w:t>The design and specifications of any gates and access points; and</w:t>
      </w:r>
    </w:p>
    <w:p w14:paraId="70961FBC" w14:textId="77777777" w:rsidR="003B2BC7" w:rsidRDefault="00CC095B" w:rsidP="00293E2D">
      <w:pPr>
        <w:numPr>
          <w:ilvl w:val="0"/>
          <w:numId w:val="79"/>
        </w:numPr>
        <w:pBdr>
          <w:left w:val="none" w:sz="0" w:space="6" w:color="auto"/>
        </w:pBdr>
        <w:spacing w:line="276" w:lineRule="auto"/>
        <w:ind w:hanging="364"/>
        <w:rPr>
          <w:rFonts w:ascii="Calibri" w:eastAsia="Calibri" w:hAnsi="Calibri" w:cs="Calibri"/>
          <w:b/>
          <w:bCs/>
          <w:color w:val="000000"/>
        </w:rPr>
      </w:pPr>
      <w:r>
        <w:rPr>
          <w:rFonts w:ascii="Calibri" w:eastAsia="Calibri" w:hAnsi="Calibri" w:cs="Calibri"/>
          <w:b/>
          <w:bCs/>
          <w:color w:val="000000"/>
        </w:rPr>
        <w:t>Detail relating to the fencing specifications of the Conservation Area interface.</w:t>
      </w:r>
    </w:p>
    <w:p w14:paraId="4A4C620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6F58EA86"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When approved, the Conservation Area Plan will be endorsed and will then form part of the permit.</w:t>
      </w:r>
    </w:p>
    <w:p w14:paraId="412A03ED" w14:textId="77777777" w:rsidR="003B2BC7" w:rsidRDefault="00CC095B" w:rsidP="00293E2D">
      <w:pPr>
        <w:spacing w:line="276" w:lineRule="auto"/>
        <w:rPr>
          <w:rFonts w:ascii="Calibri" w:eastAsia="Calibri" w:hAnsi="Calibri" w:cs="Calibri"/>
          <w:color w:val="000000"/>
        </w:rPr>
      </w:pPr>
      <w:r>
        <w:rPr>
          <w:rFonts w:ascii="Calibri" w:eastAsia="Calibri" w:hAnsi="Calibri" w:cs="Calibri"/>
          <w:color w:val="000000"/>
        </w:rPr>
        <w:t> </w:t>
      </w:r>
    </w:p>
    <w:p w14:paraId="03E56EA6" w14:textId="77777777" w:rsidR="003B2BC7" w:rsidRDefault="00CC095B" w:rsidP="00293E2D">
      <w:pPr>
        <w:numPr>
          <w:ilvl w:val="0"/>
          <w:numId w:val="80"/>
        </w:numPr>
        <w:spacing w:line="276" w:lineRule="auto"/>
        <w:ind w:left="360" w:hanging="400"/>
        <w:rPr>
          <w:rFonts w:ascii="Calibri" w:eastAsia="Calibri" w:hAnsi="Calibri" w:cs="Calibri"/>
          <w:b/>
          <w:bCs/>
          <w:color w:val="000000"/>
        </w:rPr>
      </w:pPr>
      <w:r>
        <w:rPr>
          <w:rFonts w:ascii="Calibri" w:eastAsia="Calibri" w:hAnsi="Calibri" w:cs="Calibri"/>
          <w:b/>
          <w:bCs/>
          <w:color w:val="000000"/>
        </w:rPr>
        <w:t>Steel bridge investigation works</w:t>
      </w:r>
    </w:p>
    <w:p w14:paraId="13D277B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Prior to the approval of any landscape or conservation area plan for the stage containing the conservation area, a written assessment is to be undertaken of the existing steel bridge crossing the Darebin Creek.  </w:t>
      </w:r>
    </w:p>
    <w:p w14:paraId="0C47CE8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39C9B342"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This written assessment is to be submitted to and approved by the Responsible Authority.  When approved, the written assessment will be endorsed and will form part of this permit.  </w:t>
      </w:r>
    </w:p>
    <w:p w14:paraId="09EEABA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243B830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This written assessment must:  </w:t>
      </w:r>
    </w:p>
    <w:p w14:paraId="1A1F66B6" w14:textId="77777777" w:rsidR="003B2BC7" w:rsidRDefault="00CC095B" w:rsidP="00293E2D">
      <w:pPr>
        <w:numPr>
          <w:ilvl w:val="0"/>
          <w:numId w:val="81"/>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 xml:space="preserve">Determine whether the steel structure is capable for adaption to a pedestrian bridge, and if so, outline the works required to undertake this.  </w:t>
      </w:r>
    </w:p>
    <w:p w14:paraId="41B4178E" w14:textId="77777777" w:rsidR="003B2BC7" w:rsidRDefault="00CC095B" w:rsidP="00293E2D">
      <w:pPr>
        <w:numPr>
          <w:ilvl w:val="0"/>
          <w:numId w:val="81"/>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Recommendations involving alteration to the structure must be recommended in consultation with a suitably qualified heritage expert.  </w:t>
      </w:r>
    </w:p>
    <w:p w14:paraId="34F86858" w14:textId="77777777" w:rsidR="003B2BC7" w:rsidRDefault="00CC095B" w:rsidP="00293E2D">
      <w:pPr>
        <w:numPr>
          <w:ilvl w:val="0"/>
          <w:numId w:val="81"/>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 xml:space="preserve">If the bridge cannot be adapted, the assessment must detail methods to prevent public access to the historic structure through landscaping or other measures, in consultation with a suitably qualified heritage expert should alteration to the structure be required.  </w:t>
      </w:r>
    </w:p>
    <w:p w14:paraId="38C7D5EE" w14:textId="77777777" w:rsidR="003B2BC7" w:rsidRDefault="00CC095B" w:rsidP="00293E2D">
      <w:pPr>
        <w:numPr>
          <w:ilvl w:val="0"/>
          <w:numId w:val="81"/>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Specify any measures to ensure ongoing maintenance of the structure.  </w:t>
      </w:r>
    </w:p>
    <w:p w14:paraId="6566DCC2" w14:textId="3760A298" w:rsidR="00432A9B" w:rsidRDefault="00CC095B" w:rsidP="00293E2D">
      <w:pPr>
        <w:spacing w:line="276" w:lineRule="auto"/>
        <w:rPr>
          <w:rFonts w:ascii="Calibri" w:eastAsia="Calibri" w:hAnsi="Calibri" w:cs="Calibri"/>
          <w:b/>
          <w:bCs/>
          <w:color w:val="000000"/>
        </w:rPr>
      </w:pPr>
      <w:r>
        <w:rPr>
          <w:rFonts w:ascii="Calibri" w:eastAsia="Calibri" w:hAnsi="Calibri" w:cs="Calibri"/>
          <w:b/>
          <w:bCs/>
          <w:color w:val="000000"/>
        </w:rPr>
        <w:t> </w:t>
      </w:r>
    </w:p>
    <w:p w14:paraId="7F108238" w14:textId="77777777" w:rsidR="003B2BC7" w:rsidRDefault="00432A9B" w:rsidP="00293E2D">
      <w:pPr>
        <w:spacing w:line="276" w:lineRule="auto"/>
        <w:rPr>
          <w:rFonts w:ascii="Calibri" w:eastAsia="Calibri" w:hAnsi="Calibri" w:cs="Calibri"/>
          <w:color w:val="000000"/>
        </w:rPr>
      </w:pPr>
      <w:r>
        <w:rPr>
          <w:rFonts w:ascii="Calibri" w:eastAsia="Calibri" w:hAnsi="Calibri" w:cs="Calibri"/>
          <w:b/>
          <w:bCs/>
          <w:color w:val="000000"/>
        </w:rPr>
        <w:br w:type="page"/>
      </w:r>
    </w:p>
    <w:p w14:paraId="362FDB63" w14:textId="77777777" w:rsidR="003B2BC7" w:rsidRDefault="00CC095B" w:rsidP="00293E2D">
      <w:pPr>
        <w:numPr>
          <w:ilvl w:val="0"/>
          <w:numId w:val="82"/>
        </w:numPr>
        <w:spacing w:line="276" w:lineRule="auto"/>
        <w:ind w:left="360" w:hanging="400"/>
        <w:rPr>
          <w:rFonts w:ascii="Calibri" w:eastAsia="Calibri" w:hAnsi="Calibri" w:cs="Calibri"/>
          <w:b/>
          <w:bCs/>
          <w:color w:val="000000"/>
        </w:rPr>
      </w:pPr>
      <w:r>
        <w:rPr>
          <w:rFonts w:ascii="Calibri" w:eastAsia="Calibri" w:hAnsi="Calibri" w:cs="Calibri"/>
          <w:b/>
          <w:bCs/>
          <w:color w:val="000000"/>
        </w:rPr>
        <w:t>Securing of all heritage items</w:t>
      </w:r>
    </w:p>
    <w:p w14:paraId="650047CB"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Prior to works commencing on site, all heritage features must be secured to prevent vandalism and theft, and appropriately protected from deterioration from weather in accordance with any recommendations of the Heritage Conservation Management Plan endorsed under Condition 6.  </w:t>
      </w:r>
    </w:p>
    <w:p w14:paraId="56CF26FD" w14:textId="77777777" w:rsidR="003B2BC7" w:rsidRDefault="00CC095B" w:rsidP="00293E2D">
      <w:pPr>
        <w:spacing w:line="276" w:lineRule="auto"/>
        <w:rPr>
          <w:rFonts w:ascii="Calibri" w:eastAsia="Calibri" w:hAnsi="Calibri" w:cs="Calibri"/>
          <w:color w:val="000000"/>
        </w:rPr>
      </w:pPr>
      <w:r>
        <w:rPr>
          <w:rFonts w:ascii="Calibri" w:eastAsia="Calibri" w:hAnsi="Calibri" w:cs="Calibri"/>
          <w:color w:val="000000"/>
        </w:rPr>
        <w:t> </w:t>
      </w:r>
    </w:p>
    <w:p w14:paraId="6417957E" w14:textId="77777777" w:rsidR="003B2BC7" w:rsidRDefault="00CC095B" w:rsidP="00293E2D">
      <w:pPr>
        <w:numPr>
          <w:ilvl w:val="0"/>
          <w:numId w:val="83"/>
        </w:numPr>
        <w:spacing w:line="276" w:lineRule="auto"/>
        <w:ind w:left="360" w:hanging="400"/>
        <w:rPr>
          <w:rFonts w:ascii="Calibri" w:eastAsia="Calibri" w:hAnsi="Calibri" w:cs="Calibri"/>
          <w:b/>
          <w:bCs/>
          <w:color w:val="000000"/>
        </w:rPr>
      </w:pPr>
      <w:r>
        <w:rPr>
          <w:rFonts w:ascii="Calibri" w:eastAsia="Calibri" w:hAnsi="Calibri" w:cs="Calibri"/>
          <w:b/>
          <w:bCs/>
          <w:color w:val="000000"/>
        </w:rPr>
        <w:t>Landscape Masterplan</w:t>
      </w:r>
    </w:p>
    <w:p w14:paraId="77CEFDF4"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Prior to the approval of any construction plans (engineering plans), a landscape masterplan to the satisfaction of the Responsible Authority for the entire subdivision must be submitted to and approved by the Responsible Authority. When approved, the landscape masterplan will be endorsed and will then form part of the permit. The landscape masterplan must be drawn to scale with dimensions and three copies must be provided. The landscape masterplan must show:</w:t>
      </w:r>
    </w:p>
    <w:p w14:paraId="5AF16B28" w14:textId="77777777" w:rsidR="003B2BC7" w:rsidRDefault="00CC095B" w:rsidP="00293E2D">
      <w:pPr>
        <w:numPr>
          <w:ilvl w:val="0"/>
          <w:numId w:val="84"/>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the overall landscaping theme to be developed for the subdivision;</w:t>
      </w:r>
    </w:p>
    <w:p w14:paraId="7AA8BE8F" w14:textId="77777777" w:rsidR="003B2BC7" w:rsidRDefault="00CC095B" w:rsidP="00293E2D">
      <w:pPr>
        <w:numPr>
          <w:ilvl w:val="0"/>
          <w:numId w:val="84"/>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streetscapes of high quality incorporating public art and plantings with seating infrastructure into the broader subdivision layout;</w:t>
      </w:r>
      <w:r>
        <w:rPr>
          <w:rFonts w:ascii="Calibri" w:eastAsia="Calibri" w:hAnsi="Calibri" w:cs="Calibri"/>
          <w:b/>
          <w:bCs/>
          <w:color w:val="000000"/>
        </w:rPr>
        <w:tab/>
      </w:r>
    </w:p>
    <w:p w14:paraId="36A37CC5" w14:textId="77777777" w:rsidR="003B2BC7" w:rsidRDefault="00CC095B" w:rsidP="00293E2D">
      <w:pPr>
        <w:numPr>
          <w:ilvl w:val="0"/>
          <w:numId w:val="84"/>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 xml:space="preserve">the type or types of species to be used for street tree planting in the subdivision to incorporate a mix of native and indigenous plantings; </w:t>
      </w:r>
      <w:r>
        <w:rPr>
          <w:rFonts w:ascii="Calibri" w:eastAsia="Calibri" w:hAnsi="Calibri" w:cs="Calibri"/>
          <w:b/>
          <w:bCs/>
          <w:color w:val="000000"/>
        </w:rPr>
        <w:tab/>
      </w:r>
    </w:p>
    <w:p w14:paraId="38F65F1E" w14:textId="77777777" w:rsidR="003B2BC7" w:rsidRDefault="00CC095B" w:rsidP="00293E2D">
      <w:pPr>
        <w:numPr>
          <w:ilvl w:val="0"/>
          <w:numId w:val="84"/>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the principles of the proposed treatment of the open space and drainage reserves;</w:t>
      </w:r>
    </w:p>
    <w:p w14:paraId="5EABDBA9" w14:textId="77777777" w:rsidR="003B2BC7" w:rsidRDefault="00CC095B" w:rsidP="00293E2D">
      <w:pPr>
        <w:numPr>
          <w:ilvl w:val="0"/>
          <w:numId w:val="84"/>
        </w:numPr>
        <w:pBdr>
          <w:left w:val="none" w:sz="0" w:space="3" w:color="auto"/>
        </w:pBdr>
        <w:spacing w:line="276" w:lineRule="auto"/>
        <w:ind w:hanging="342"/>
        <w:rPr>
          <w:rFonts w:ascii="Calibri" w:eastAsia="Calibri" w:hAnsi="Calibri" w:cs="Calibri"/>
          <w:b/>
          <w:bCs/>
          <w:color w:val="000000"/>
        </w:rPr>
      </w:pPr>
      <w:r>
        <w:rPr>
          <w:rFonts w:ascii="Calibri" w:eastAsia="Calibri" w:hAnsi="Calibri" w:cs="Calibri"/>
          <w:b/>
          <w:bCs/>
          <w:color w:val="000000"/>
        </w:rPr>
        <w:t xml:space="preserve">planting at the periphery of the Darebin Creek Environs and conservation area to be indigenous (such planting to be to the satisfaction of Melbourne Water and the Responsible Authority; </w:t>
      </w:r>
      <w:r>
        <w:rPr>
          <w:rFonts w:ascii="Calibri" w:eastAsia="Calibri" w:hAnsi="Calibri" w:cs="Calibri"/>
          <w:b/>
          <w:bCs/>
          <w:color w:val="000000"/>
        </w:rPr>
        <w:tab/>
      </w:r>
    </w:p>
    <w:p w14:paraId="0216D377" w14:textId="77777777" w:rsidR="003B2BC7" w:rsidRDefault="00CC095B" w:rsidP="00293E2D">
      <w:pPr>
        <w:numPr>
          <w:ilvl w:val="0"/>
          <w:numId w:val="84"/>
        </w:numPr>
        <w:pBdr>
          <w:left w:val="none" w:sz="0" w:space="6" w:color="auto"/>
        </w:pBdr>
        <w:spacing w:line="276" w:lineRule="auto"/>
        <w:rPr>
          <w:rFonts w:ascii="Calibri" w:eastAsia="Calibri" w:hAnsi="Calibri" w:cs="Calibri"/>
          <w:b/>
          <w:bCs/>
          <w:color w:val="000000"/>
        </w:rPr>
      </w:pPr>
      <w:r>
        <w:rPr>
          <w:rFonts w:ascii="Calibri" w:eastAsia="Calibri" w:hAnsi="Calibri" w:cs="Calibri"/>
          <w:b/>
          <w:bCs/>
          <w:color w:val="000000"/>
        </w:rPr>
        <w:t xml:space="preserve">a management plan for the Red Gums proposed for retention to ensure their integrity during the site development and landscape maintenance period must be submitted with the landscape masterplan; </w:t>
      </w:r>
    </w:p>
    <w:p w14:paraId="40BB3361" w14:textId="77777777" w:rsidR="003B2BC7" w:rsidRDefault="00CC095B" w:rsidP="00293E2D">
      <w:pPr>
        <w:numPr>
          <w:ilvl w:val="0"/>
          <w:numId w:val="84"/>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 xml:space="preserve">The location and alignment of all shared paths; </w:t>
      </w:r>
    </w:p>
    <w:p w14:paraId="68AEDE17" w14:textId="77777777" w:rsidR="003B2BC7" w:rsidRDefault="00CC095B" w:rsidP="00293E2D">
      <w:pPr>
        <w:numPr>
          <w:ilvl w:val="0"/>
          <w:numId w:val="84"/>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The indicative location of street furniture and incidental meeting spaces and regular spacings as well as park seating adjacent to paths at least every 400 metres;</w:t>
      </w:r>
      <w:r>
        <w:rPr>
          <w:rFonts w:ascii="Calibri" w:eastAsia="Calibri" w:hAnsi="Calibri" w:cs="Calibri"/>
          <w:b/>
          <w:bCs/>
          <w:color w:val="000000"/>
        </w:rPr>
        <w:tab/>
      </w:r>
    </w:p>
    <w:p w14:paraId="178AFEA3" w14:textId="77777777" w:rsidR="003B2BC7" w:rsidRDefault="00CC095B" w:rsidP="00293E2D">
      <w:pPr>
        <w:numPr>
          <w:ilvl w:val="0"/>
          <w:numId w:val="84"/>
        </w:numPr>
        <w:pBdr>
          <w:left w:val="none" w:sz="0" w:space="6" w:color="auto"/>
        </w:pBdr>
        <w:spacing w:line="276" w:lineRule="auto"/>
        <w:ind w:hanging="364"/>
        <w:rPr>
          <w:rFonts w:ascii="Calibri" w:eastAsia="Calibri" w:hAnsi="Calibri" w:cs="Calibri"/>
          <w:b/>
          <w:bCs/>
          <w:color w:val="000000"/>
        </w:rPr>
      </w:pPr>
      <w:r>
        <w:rPr>
          <w:rFonts w:ascii="Calibri" w:eastAsia="Calibri" w:hAnsi="Calibri" w:cs="Calibri"/>
          <w:b/>
          <w:bCs/>
          <w:color w:val="000000"/>
        </w:rPr>
        <w:t>The location of any potential playspaces. These must be designed and developed in accordance with the City of Whittlesea Playspace Planning Framework and Policy;</w:t>
      </w:r>
    </w:p>
    <w:p w14:paraId="4A57645E" w14:textId="77777777" w:rsidR="003B2BC7" w:rsidRDefault="00CC095B" w:rsidP="00293E2D">
      <w:pPr>
        <w:numPr>
          <w:ilvl w:val="0"/>
          <w:numId w:val="84"/>
        </w:numPr>
        <w:pBdr>
          <w:left w:val="none" w:sz="0" w:space="6" w:color="auto"/>
        </w:pBdr>
        <w:spacing w:line="276" w:lineRule="auto"/>
        <w:ind w:hanging="375"/>
        <w:rPr>
          <w:rFonts w:ascii="Calibri" w:eastAsia="Calibri" w:hAnsi="Calibri" w:cs="Calibri"/>
          <w:b/>
          <w:bCs/>
          <w:color w:val="000000"/>
        </w:rPr>
      </w:pPr>
      <w:r>
        <w:rPr>
          <w:rFonts w:ascii="Calibri" w:eastAsia="Calibri" w:hAnsi="Calibri" w:cs="Calibri"/>
          <w:b/>
          <w:bCs/>
          <w:color w:val="000000"/>
        </w:rPr>
        <w:t>Pedestrian and cyclist linkages into the Darebin Creek corridor and connecting with the overall open space network;</w:t>
      </w:r>
      <w:r>
        <w:rPr>
          <w:rFonts w:ascii="Calibri" w:eastAsia="Calibri" w:hAnsi="Calibri" w:cs="Calibri"/>
          <w:b/>
          <w:bCs/>
          <w:color w:val="000000"/>
        </w:rPr>
        <w:tab/>
      </w:r>
    </w:p>
    <w:p w14:paraId="15B249FC" w14:textId="77777777" w:rsidR="003B2BC7" w:rsidRDefault="00CC095B" w:rsidP="00293E2D">
      <w:pPr>
        <w:numPr>
          <w:ilvl w:val="0"/>
          <w:numId w:val="84"/>
        </w:numPr>
        <w:pBdr>
          <w:left w:val="none" w:sz="0" w:space="4" w:color="auto"/>
        </w:pBdr>
        <w:spacing w:line="276" w:lineRule="auto"/>
        <w:ind w:hanging="374"/>
        <w:rPr>
          <w:rFonts w:ascii="Calibri" w:eastAsia="Calibri" w:hAnsi="Calibri" w:cs="Calibri"/>
          <w:b/>
          <w:bCs/>
          <w:color w:val="000000"/>
        </w:rPr>
      </w:pPr>
      <w:r>
        <w:rPr>
          <w:rFonts w:ascii="Calibri" w:eastAsia="Calibri" w:hAnsi="Calibri" w:cs="Calibri"/>
          <w:b/>
          <w:bCs/>
          <w:color w:val="000000"/>
        </w:rPr>
        <w:t>The location of the path network outside the tree protection zones of any existing trees;</w:t>
      </w:r>
    </w:p>
    <w:p w14:paraId="73CD083C" w14:textId="77777777" w:rsidR="003B2BC7" w:rsidRDefault="00CC095B" w:rsidP="00293E2D">
      <w:pPr>
        <w:numPr>
          <w:ilvl w:val="0"/>
          <w:numId w:val="84"/>
        </w:numPr>
        <w:pBdr>
          <w:left w:val="none" w:sz="0" w:space="6" w:color="auto"/>
        </w:pBdr>
        <w:spacing w:line="276" w:lineRule="auto"/>
        <w:ind w:hanging="364"/>
        <w:rPr>
          <w:rFonts w:ascii="Calibri" w:eastAsia="Calibri" w:hAnsi="Calibri" w:cs="Calibri"/>
          <w:b/>
          <w:bCs/>
          <w:color w:val="000000"/>
        </w:rPr>
      </w:pPr>
      <w:r>
        <w:rPr>
          <w:rFonts w:ascii="Calibri" w:eastAsia="Calibri" w:hAnsi="Calibri" w:cs="Calibri"/>
          <w:b/>
          <w:bCs/>
          <w:color w:val="000000"/>
        </w:rPr>
        <w:t>The inclusion of the steel bridge within the overall masterplan with a note indicating that its use as a pedestrian bridge is subject to other detailed assessment outlined in the permit; and</w:t>
      </w:r>
    </w:p>
    <w:p w14:paraId="1BC1CEC6" w14:textId="77777777" w:rsidR="003B2BC7" w:rsidRDefault="00CC095B" w:rsidP="00293E2D">
      <w:pPr>
        <w:numPr>
          <w:ilvl w:val="0"/>
          <w:numId w:val="84"/>
        </w:numPr>
        <w:spacing w:line="276" w:lineRule="auto"/>
        <w:ind w:hanging="361"/>
        <w:rPr>
          <w:rFonts w:ascii="Calibri" w:eastAsia="Calibri" w:hAnsi="Calibri" w:cs="Calibri"/>
          <w:b/>
          <w:bCs/>
          <w:color w:val="000000"/>
        </w:rPr>
      </w:pPr>
      <w:r>
        <w:rPr>
          <w:rFonts w:ascii="Calibri" w:eastAsia="Calibri" w:hAnsi="Calibri" w:cs="Calibri"/>
          <w:b/>
          <w:bCs/>
          <w:color w:val="000000"/>
        </w:rPr>
        <w:t>Conservation area interface fencing specifications in accordance with the permanent fencing specifications in the approved Conservation Area Fencing Plan.</w:t>
      </w:r>
    </w:p>
    <w:p w14:paraId="752647D6"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lastRenderedPageBreak/>
        <w:t>The endorsed Landscape Masterplan must be implemented to the satisfaction of the Responsible Authority.</w:t>
      </w:r>
    </w:p>
    <w:p w14:paraId="589EC8A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5E8404A2" w14:textId="77777777" w:rsidR="003B2BC7" w:rsidRDefault="00CC095B" w:rsidP="00293E2D">
      <w:pPr>
        <w:numPr>
          <w:ilvl w:val="0"/>
          <w:numId w:val="85"/>
        </w:numPr>
        <w:spacing w:line="276" w:lineRule="auto"/>
        <w:ind w:left="360" w:hanging="400"/>
        <w:rPr>
          <w:rFonts w:ascii="Calibri" w:eastAsia="Calibri" w:hAnsi="Calibri" w:cs="Calibri"/>
          <w:b/>
          <w:bCs/>
          <w:color w:val="000000"/>
        </w:rPr>
      </w:pPr>
      <w:r>
        <w:rPr>
          <w:rFonts w:ascii="Calibri" w:eastAsia="Calibri" w:hAnsi="Calibri" w:cs="Calibri"/>
          <w:b/>
          <w:bCs/>
          <w:color w:val="000000"/>
        </w:rPr>
        <w:t>Stormwater Drainage</w:t>
      </w:r>
    </w:p>
    <w:p w14:paraId="09B29884"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Any stormwater drain, temporary drainage outfalls and ancillary works, required as a condition of a Melbourne Water Drainage Scheme, or that are designated to become the responsibility of the Council for maintenance, must be designed and constructed to the satisfaction of the Responsible Authority.  </w:t>
      </w:r>
    </w:p>
    <w:p w14:paraId="2391B561"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27E81146"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Before the approval of construction plans for roadworks and drainage, the designs for such works and the details of maintenance requirements (asset management and maintenance schedule) must be submitted to and approved by the Responsible Authority.  </w:t>
      </w:r>
    </w:p>
    <w:p w14:paraId="0CEB6567" w14:textId="77777777" w:rsidR="003B2BC7" w:rsidRDefault="00CC095B" w:rsidP="00293E2D">
      <w:pPr>
        <w:spacing w:before="120" w:line="276" w:lineRule="auto"/>
        <w:rPr>
          <w:rFonts w:ascii="Calibri" w:eastAsia="Calibri" w:hAnsi="Calibri" w:cs="Calibri"/>
          <w:color w:val="000000"/>
        </w:rPr>
      </w:pPr>
      <w:r>
        <w:rPr>
          <w:rFonts w:ascii="Calibri" w:eastAsia="Calibri" w:hAnsi="Calibri" w:cs="Calibri"/>
          <w:b/>
          <w:bCs/>
          <w:color w:val="000000"/>
        </w:rPr>
        <w:t> </w:t>
      </w:r>
    </w:p>
    <w:p w14:paraId="3D9DD205" w14:textId="77777777" w:rsidR="003B2BC7" w:rsidRDefault="00CC095B" w:rsidP="00293E2D">
      <w:pPr>
        <w:numPr>
          <w:ilvl w:val="0"/>
          <w:numId w:val="86"/>
        </w:numPr>
        <w:spacing w:line="276" w:lineRule="auto"/>
        <w:ind w:left="360" w:hanging="400"/>
        <w:rPr>
          <w:rFonts w:ascii="Calibri" w:eastAsia="Calibri" w:hAnsi="Calibri" w:cs="Calibri"/>
          <w:b/>
          <w:bCs/>
          <w:color w:val="000000"/>
        </w:rPr>
      </w:pPr>
      <w:r>
        <w:rPr>
          <w:rFonts w:ascii="Calibri" w:eastAsia="Calibri" w:hAnsi="Calibri" w:cs="Calibri"/>
          <w:b/>
          <w:bCs/>
          <w:color w:val="000000"/>
        </w:rPr>
        <w:t>Civil Engineering Plan, Landscape Works Plan and Site Management Plan</w:t>
      </w:r>
    </w:p>
    <w:p w14:paraId="6A8EED1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Before any works associated with the subdivision (or staged subdivision) commence, a detailed civil engineering plan, and a site management plan to the satisfaction of the Responsible Authority must be submitted to and approved by the Responsible Authority.  The civil engineering plan, and site management plan will not be considered or approved until the functional layout plan(s) for the relevant stage has been approved by the Responsible Authority, the plan of subdivision has been certified, a draft landscape works plan for the relevant stage has been submitted for comparison against the civil engineering plan and the locations of other authorities’ services have been provided to the satisfaction of the Responsible Authority. When approved, the civil engineering plan, landscape works plan and a site management plan will be endorsed and will then form part of the permit. The plans must be drawn to scale with dimensions and three copies must be provided. The plans must include:</w:t>
      </w:r>
    </w:p>
    <w:p w14:paraId="082AA569" w14:textId="77777777" w:rsidR="003B2BC7" w:rsidRDefault="00CC095B" w:rsidP="00293E2D">
      <w:pPr>
        <w:numPr>
          <w:ilvl w:val="0"/>
          <w:numId w:val="87"/>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a civil engineering plan including:</w:t>
      </w:r>
    </w:p>
    <w:p w14:paraId="67187200" w14:textId="77777777" w:rsidR="003B2BC7" w:rsidRDefault="00CC095B" w:rsidP="00293E2D">
      <w:pPr>
        <w:numPr>
          <w:ilvl w:val="1"/>
          <w:numId w:val="87"/>
        </w:numPr>
        <w:pBdr>
          <w:left w:val="none" w:sz="0" w:space="31" w:color="auto"/>
        </w:pBdr>
        <w:spacing w:line="276" w:lineRule="auto"/>
        <w:ind w:hanging="847"/>
        <w:rPr>
          <w:rFonts w:ascii="Calibri" w:eastAsia="Calibri" w:hAnsi="Calibri" w:cs="Calibri"/>
          <w:b/>
          <w:bCs/>
          <w:color w:val="000000"/>
        </w:rPr>
      </w:pPr>
      <w:r>
        <w:rPr>
          <w:rFonts w:ascii="Calibri" w:eastAsia="Calibri" w:hAnsi="Calibri" w:cs="Calibri"/>
          <w:b/>
          <w:bCs/>
          <w:color w:val="000000"/>
        </w:rPr>
        <w:t>specifications of the proposed works that are to become public assets within and outside of the subdivision as required by this permit;</w:t>
      </w:r>
    </w:p>
    <w:p w14:paraId="2FDA676E" w14:textId="77777777" w:rsidR="003B2BC7" w:rsidRDefault="00CC095B" w:rsidP="00293E2D">
      <w:pPr>
        <w:numPr>
          <w:ilvl w:val="1"/>
          <w:numId w:val="87"/>
        </w:numPr>
        <w:pBdr>
          <w:left w:val="none" w:sz="0" w:space="31" w:color="auto"/>
        </w:pBdr>
        <w:spacing w:line="276" w:lineRule="auto"/>
        <w:ind w:hanging="913"/>
        <w:rPr>
          <w:rFonts w:ascii="Calibri" w:eastAsia="Calibri" w:hAnsi="Calibri" w:cs="Calibri"/>
          <w:b/>
          <w:bCs/>
          <w:color w:val="000000"/>
        </w:rPr>
      </w:pPr>
      <w:r>
        <w:rPr>
          <w:rFonts w:ascii="Calibri" w:eastAsia="Calibri" w:hAnsi="Calibri" w:cs="Calibri"/>
          <w:b/>
          <w:bCs/>
          <w:color w:val="000000"/>
        </w:rPr>
        <w:t>all necessary computations and supporting documentation, including a Certificate of Compliance (design) for any structure, traffic data, road safety audit and geotechnical investigation report;</w:t>
      </w:r>
    </w:p>
    <w:p w14:paraId="68BEC358" w14:textId="77777777" w:rsidR="003B2BC7" w:rsidRDefault="00CC095B" w:rsidP="00293E2D">
      <w:pPr>
        <w:numPr>
          <w:ilvl w:val="1"/>
          <w:numId w:val="87"/>
        </w:numPr>
        <w:pBdr>
          <w:left w:val="none" w:sz="0" w:space="31" w:color="auto"/>
        </w:pBdr>
        <w:spacing w:line="276" w:lineRule="auto"/>
        <w:ind w:hanging="980"/>
        <w:rPr>
          <w:rFonts w:ascii="Calibri" w:eastAsia="Calibri" w:hAnsi="Calibri" w:cs="Calibri"/>
          <w:b/>
          <w:bCs/>
          <w:color w:val="000000"/>
        </w:rPr>
      </w:pPr>
      <w:r>
        <w:rPr>
          <w:rFonts w:ascii="Calibri" w:eastAsia="Calibri" w:hAnsi="Calibri" w:cs="Calibri"/>
          <w:b/>
          <w:bCs/>
          <w:color w:val="000000"/>
        </w:rPr>
        <w:t>all details of works consistent with the approved functional layout plan, submitted draft landscape works plan and lodged plan of subdivision;</w:t>
      </w:r>
    </w:p>
    <w:p w14:paraId="795905BF" w14:textId="77777777" w:rsidR="003B2BC7" w:rsidRDefault="00CC095B" w:rsidP="00293E2D">
      <w:pPr>
        <w:numPr>
          <w:ilvl w:val="1"/>
          <w:numId w:val="87"/>
        </w:numPr>
        <w:pBdr>
          <w:left w:val="none" w:sz="0" w:space="31" w:color="auto"/>
        </w:pBdr>
        <w:spacing w:line="276" w:lineRule="auto"/>
        <w:ind w:hanging="967"/>
        <w:rPr>
          <w:rFonts w:ascii="Calibri" w:eastAsia="Calibri" w:hAnsi="Calibri" w:cs="Calibri"/>
          <w:b/>
          <w:bCs/>
          <w:color w:val="000000"/>
        </w:rPr>
      </w:pPr>
      <w:r>
        <w:rPr>
          <w:rFonts w:ascii="Calibri" w:eastAsia="Calibri" w:hAnsi="Calibri" w:cs="Calibri"/>
          <w:b/>
          <w:bCs/>
          <w:color w:val="000000"/>
        </w:rPr>
        <w:t>design for full construction of streets and underground drainage, including measures to control / capture pollutants and silt;</w:t>
      </w:r>
    </w:p>
    <w:p w14:paraId="673E571D" w14:textId="77777777" w:rsidR="003B2BC7" w:rsidRDefault="00CC095B" w:rsidP="00293E2D">
      <w:pPr>
        <w:numPr>
          <w:ilvl w:val="1"/>
          <w:numId w:val="87"/>
        </w:numPr>
        <w:pBdr>
          <w:left w:val="none" w:sz="0" w:space="31" w:color="auto"/>
        </w:pBdr>
        <w:spacing w:line="276" w:lineRule="auto"/>
        <w:ind w:hanging="900"/>
        <w:rPr>
          <w:rFonts w:ascii="Calibri" w:eastAsia="Calibri" w:hAnsi="Calibri" w:cs="Calibri"/>
          <w:b/>
          <w:bCs/>
          <w:color w:val="000000"/>
        </w:rPr>
      </w:pPr>
      <w:r>
        <w:rPr>
          <w:rFonts w:ascii="Calibri" w:eastAsia="Calibri" w:hAnsi="Calibri" w:cs="Calibri"/>
          <w:b/>
          <w:bCs/>
          <w:color w:val="000000"/>
        </w:rPr>
        <w:t>provision for all services and conduits (underground), including alignments and offsets, on a separate services layout plan;</w:t>
      </w:r>
    </w:p>
    <w:p w14:paraId="5DA0CE92" w14:textId="77777777" w:rsidR="003B2BC7" w:rsidRDefault="00CC095B" w:rsidP="00293E2D">
      <w:pPr>
        <w:numPr>
          <w:ilvl w:val="1"/>
          <w:numId w:val="87"/>
        </w:numPr>
        <w:pBdr>
          <w:left w:val="none" w:sz="0" w:space="31" w:color="auto"/>
        </w:pBdr>
        <w:spacing w:line="276" w:lineRule="auto"/>
        <w:ind w:hanging="967"/>
        <w:rPr>
          <w:rFonts w:ascii="Calibri" w:eastAsia="Calibri" w:hAnsi="Calibri" w:cs="Calibri"/>
          <w:b/>
          <w:bCs/>
          <w:color w:val="000000"/>
        </w:rPr>
      </w:pPr>
      <w:r>
        <w:rPr>
          <w:rFonts w:ascii="Calibri" w:eastAsia="Calibri" w:hAnsi="Calibri" w:cs="Calibri"/>
          <w:b/>
          <w:bCs/>
          <w:color w:val="000000"/>
        </w:rPr>
        <w:lastRenderedPageBreak/>
        <w:t>provision of public lighting and underground electricity supply within all streets and along shared, pedestrian and cycle paths linking to key destinations unless otherwise agreed to by the Responsible Authority;</w:t>
      </w:r>
    </w:p>
    <w:p w14:paraId="7D21AB79" w14:textId="77777777" w:rsidR="003B2BC7" w:rsidRDefault="00CC095B" w:rsidP="00293E2D">
      <w:pPr>
        <w:numPr>
          <w:ilvl w:val="1"/>
          <w:numId w:val="87"/>
        </w:numPr>
        <w:pBdr>
          <w:left w:val="none" w:sz="0" w:space="31" w:color="auto"/>
        </w:pBdr>
        <w:spacing w:line="276" w:lineRule="auto"/>
        <w:ind w:hanging="1033"/>
        <w:rPr>
          <w:rFonts w:ascii="Calibri" w:eastAsia="Calibri" w:hAnsi="Calibri" w:cs="Calibri"/>
          <w:b/>
          <w:bCs/>
          <w:color w:val="000000"/>
        </w:rPr>
      </w:pPr>
      <w:r>
        <w:rPr>
          <w:rFonts w:ascii="Calibri" w:eastAsia="Calibri" w:hAnsi="Calibri" w:cs="Calibri"/>
          <w:b/>
          <w:bCs/>
          <w:color w:val="000000"/>
        </w:rPr>
        <w:t>traffic control measures;</w:t>
      </w:r>
    </w:p>
    <w:p w14:paraId="0FBC4B81" w14:textId="77777777" w:rsidR="003B2BC7" w:rsidRDefault="00CC095B" w:rsidP="00293E2D">
      <w:pPr>
        <w:numPr>
          <w:ilvl w:val="1"/>
          <w:numId w:val="87"/>
        </w:numPr>
        <w:pBdr>
          <w:left w:val="none" w:sz="0" w:space="31" w:color="auto"/>
        </w:pBdr>
        <w:spacing w:line="276" w:lineRule="auto"/>
        <w:ind w:hanging="1100"/>
        <w:rPr>
          <w:rFonts w:ascii="Calibri" w:eastAsia="Calibri" w:hAnsi="Calibri" w:cs="Calibri"/>
          <w:b/>
          <w:bCs/>
          <w:color w:val="000000"/>
        </w:rPr>
      </w:pPr>
      <w:r>
        <w:rPr>
          <w:rFonts w:ascii="Calibri" w:eastAsia="Calibri" w:hAnsi="Calibri" w:cs="Calibri"/>
          <w:b/>
          <w:bCs/>
          <w:color w:val="000000"/>
        </w:rPr>
        <w:t>provision of street name plates to the Council standard design including a schedule of individual signs and associated street numbers;</w:t>
      </w:r>
    </w:p>
    <w:p w14:paraId="45A941CB" w14:textId="77777777" w:rsidR="003B2BC7" w:rsidRDefault="00CC095B" w:rsidP="00293E2D">
      <w:pPr>
        <w:numPr>
          <w:ilvl w:val="1"/>
          <w:numId w:val="87"/>
        </w:numPr>
        <w:pBdr>
          <w:left w:val="none" w:sz="0" w:space="31" w:color="auto"/>
        </w:pBdr>
        <w:spacing w:line="276" w:lineRule="auto"/>
        <w:ind w:hanging="967"/>
        <w:rPr>
          <w:rFonts w:ascii="Calibri" w:eastAsia="Calibri" w:hAnsi="Calibri" w:cs="Calibri"/>
          <w:b/>
          <w:bCs/>
          <w:color w:val="000000"/>
        </w:rPr>
      </w:pPr>
      <w:r>
        <w:rPr>
          <w:rFonts w:ascii="Calibri" w:eastAsia="Calibri" w:hAnsi="Calibri" w:cs="Calibri"/>
          <w:b/>
          <w:bCs/>
          <w:color w:val="000000"/>
        </w:rPr>
        <w:t>provision of footpaths in all streets and reserves and between the subject land and the nearest other existing subdivision in accordance with the approved functional layout plan;</w:t>
      </w:r>
    </w:p>
    <w:p w14:paraId="094DEFDA" w14:textId="77777777" w:rsidR="003B2BC7" w:rsidRDefault="00CC095B" w:rsidP="00293E2D">
      <w:pPr>
        <w:numPr>
          <w:ilvl w:val="1"/>
          <w:numId w:val="87"/>
        </w:numPr>
        <w:pBdr>
          <w:left w:val="none" w:sz="0" w:space="31" w:color="auto"/>
        </w:pBdr>
        <w:spacing w:line="276" w:lineRule="auto"/>
        <w:ind w:hanging="900"/>
        <w:rPr>
          <w:rFonts w:ascii="Calibri" w:eastAsia="Calibri" w:hAnsi="Calibri" w:cs="Calibri"/>
          <w:b/>
          <w:bCs/>
          <w:color w:val="000000"/>
        </w:rPr>
      </w:pPr>
      <w:r>
        <w:rPr>
          <w:rFonts w:ascii="Calibri" w:eastAsia="Calibri" w:hAnsi="Calibri" w:cs="Calibri"/>
          <w:b/>
          <w:bCs/>
          <w:color w:val="000000"/>
        </w:rPr>
        <w:t>shared paths in accordance with the approved Quarry Hills Precinct Structure Plan within streets and reserves;</w:t>
      </w:r>
    </w:p>
    <w:p w14:paraId="0DF72F47" w14:textId="77777777" w:rsidR="003B2BC7" w:rsidRDefault="00CC095B" w:rsidP="00293E2D">
      <w:pPr>
        <w:numPr>
          <w:ilvl w:val="1"/>
          <w:numId w:val="87"/>
        </w:numPr>
        <w:pBdr>
          <w:left w:val="none" w:sz="0" w:space="31" w:color="auto"/>
        </w:pBdr>
        <w:spacing w:line="276" w:lineRule="auto"/>
        <w:ind w:hanging="967"/>
        <w:rPr>
          <w:rFonts w:ascii="Calibri" w:eastAsia="Calibri" w:hAnsi="Calibri" w:cs="Calibri"/>
          <w:b/>
          <w:bCs/>
          <w:color w:val="000000"/>
        </w:rPr>
      </w:pPr>
      <w:r>
        <w:rPr>
          <w:rFonts w:ascii="Calibri" w:eastAsia="Calibri" w:hAnsi="Calibri" w:cs="Calibri"/>
          <w:b/>
          <w:bCs/>
          <w:color w:val="000000"/>
        </w:rPr>
        <w:t xml:space="preserve">the specification of any bike path on a connector road must be to the satisfaction of the Department of Transport and the relevant Road Authority; </w:t>
      </w:r>
      <w:r>
        <w:rPr>
          <w:rFonts w:ascii="Calibri" w:eastAsia="Calibri" w:hAnsi="Calibri" w:cs="Calibri"/>
          <w:b/>
          <w:bCs/>
          <w:color w:val="000000"/>
        </w:rPr>
        <w:tab/>
      </w:r>
    </w:p>
    <w:p w14:paraId="5EDD694B" w14:textId="77777777" w:rsidR="003B2BC7" w:rsidRDefault="00CC095B" w:rsidP="00293E2D">
      <w:pPr>
        <w:numPr>
          <w:ilvl w:val="1"/>
          <w:numId w:val="87"/>
        </w:numPr>
        <w:pBdr>
          <w:left w:val="none" w:sz="0" w:space="31" w:color="auto"/>
        </w:pBdr>
        <w:spacing w:line="276" w:lineRule="auto"/>
        <w:ind w:hanging="1033"/>
        <w:rPr>
          <w:rFonts w:ascii="Calibri" w:eastAsia="Calibri" w:hAnsi="Calibri" w:cs="Calibri"/>
          <w:b/>
          <w:bCs/>
          <w:color w:val="000000"/>
        </w:rPr>
      </w:pPr>
      <w:r>
        <w:rPr>
          <w:rFonts w:ascii="Calibri" w:eastAsia="Calibri" w:hAnsi="Calibri" w:cs="Calibri"/>
          <w:b/>
          <w:bCs/>
          <w:color w:val="000000"/>
        </w:rPr>
        <w:t>provision of underground easement drains of sufficient capacity to serve all lots being created to a legal point of discharge and the provision of an inlet on each such lot;</w:t>
      </w:r>
    </w:p>
    <w:p w14:paraId="6F1D4C6B" w14:textId="77777777" w:rsidR="003B2BC7" w:rsidRDefault="00CC095B" w:rsidP="00293E2D">
      <w:pPr>
        <w:numPr>
          <w:ilvl w:val="1"/>
          <w:numId w:val="87"/>
        </w:numPr>
        <w:pBdr>
          <w:left w:val="none" w:sz="0" w:space="31" w:color="auto"/>
        </w:pBdr>
        <w:spacing w:line="276" w:lineRule="auto"/>
        <w:ind w:hanging="1100"/>
        <w:rPr>
          <w:rFonts w:ascii="Calibri" w:eastAsia="Calibri" w:hAnsi="Calibri" w:cs="Calibri"/>
          <w:b/>
          <w:bCs/>
          <w:color w:val="000000"/>
        </w:rPr>
      </w:pPr>
      <w:r>
        <w:rPr>
          <w:rFonts w:ascii="Calibri" w:eastAsia="Calibri" w:hAnsi="Calibri" w:cs="Calibri"/>
          <w:b/>
          <w:bCs/>
          <w:color w:val="000000"/>
        </w:rPr>
        <w:t>the location and provision of vehicle exclusion mechanisms consistent with Council standards, abutting reserves;</w:t>
      </w:r>
    </w:p>
    <w:p w14:paraId="52098D78" w14:textId="77777777" w:rsidR="003B2BC7" w:rsidRDefault="00CC095B" w:rsidP="00293E2D">
      <w:pPr>
        <w:numPr>
          <w:ilvl w:val="1"/>
          <w:numId w:val="87"/>
        </w:numPr>
        <w:pBdr>
          <w:left w:val="none" w:sz="0" w:space="31" w:color="auto"/>
        </w:pBdr>
        <w:spacing w:line="276" w:lineRule="auto"/>
        <w:ind w:hanging="1087"/>
        <w:rPr>
          <w:rFonts w:ascii="Calibri" w:eastAsia="Calibri" w:hAnsi="Calibri" w:cs="Calibri"/>
          <w:b/>
          <w:bCs/>
          <w:color w:val="000000"/>
        </w:rPr>
      </w:pPr>
      <w:r>
        <w:rPr>
          <w:rFonts w:ascii="Calibri" w:eastAsia="Calibri" w:hAnsi="Calibri" w:cs="Calibri"/>
          <w:b/>
          <w:bCs/>
          <w:color w:val="000000"/>
        </w:rPr>
        <w:t>details of the proposed treatment and provision for lot boundary fencing adjoining all reserves other than road reserves;</w:t>
      </w:r>
    </w:p>
    <w:p w14:paraId="53852450" w14:textId="77777777" w:rsidR="003B2BC7" w:rsidRDefault="00CC095B" w:rsidP="00293E2D">
      <w:pPr>
        <w:numPr>
          <w:ilvl w:val="1"/>
          <w:numId w:val="87"/>
        </w:numPr>
        <w:pBdr>
          <w:left w:val="none" w:sz="0" w:space="31" w:color="auto"/>
        </w:pBdr>
        <w:spacing w:line="276" w:lineRule="auto"/>
        <w:ind w:hanging="1020"/>
        <w:rPr>
          <w:rFonts w:ascii="Calibri" w:eastAsia="Calibri" w:hAnsi="Calibri" w:cs="Calibri"/>
          <w:b/>
          <w:bCs/>
          <w:color w:val="000000"/>
        </w:rPr>
      </w:pPr>
      <w:r>
        <w:rPr>
          <w:rFonts w:ascii="Calibri" w:eastAsia="Calibri" w:hAnsi="Calibri" w:cs="Calibri"/>
          <w:b/>
          <w:bCs/>
          <w:color w:val="000000"/>
        </w:rPr>
        <w:t>appropriate mechanisms for protecting environmental and heritage assets during the construction phase of the subdivision;</w:t>
      </w:r>
    </w:p>
    <w:p w14:paraId="35CEE43C" w14:textId="77777777" w:rsidR="003B2BC7" w:rsidRDefault="00CC095B" w:rsidP="00293E2D">
      <w:pPr>
        <w:numPr>
          <w:ilvl w:val="1"/>
          <w:numId w:val="87"/>
        </w:numPr>
        <w:pBdr>
          <w:left w:val="none" w:sz="0" w:space="31" w:color="auto"/>
        </w:pBdr>
        <w:spacing w:line="276" w:lineRule="auto"/>
        <w:ind w:hanging="1087"/>
        <w:rPr>
          <w:rFonts w:ascii="Calibri" w:eastAsia="Calibri" w:hAnsi="Calibri" w:cs="Calibri"/>
          <w:b/>
          <w:bCs/>
          <w:color w:val="000000"/>
        </w:rPr>
      </w:pPr>
      <w:r>
        <w:rPr>
          <w:rFonts w:ascii="Calibri" w:eastAsia="Calibri" w:hAnsi="Calibri" w:cs="Calibri"/>
          <w:b/>
          <w:bCs/>
          <w:color w:val="000000"/>
        </w:rPr>
        <w:t>provision for the utilisation of any surplus top soil from this stage;</w:t>
      </w:r>
    </w:p>
    <w:p w14:paraId="5D169D19" w14:textId="77777777" w:rsidR="003B2BC7" w:rsidRDefault="00CC095B" w:rsidP="00293E2D">
      <w:pPr>
        <w:numPr>
          <w:ilvl w:val="1"/>
          <w:numId w:val="87"/>
        </w:numPr>
        <w:pBdr>
          <w:left w:val="none" w:sz="0" w:space="31" w:color="auto"/>
        </w:pBdr>
        <w:spacing w:line="276" w:lineRule="auto"/>
        <w:ind w:hanging="1153"/>
        <w:rPr>
          <w:rFonts w:ascii="Calibri" w:eastAsia="Calibri" w:hAnsi="Calibri" w:cs="Calibri"/>
          <w:b/>
          <w:bCs/>
          <w:color w:val="000000"/>
        </w:rPr>
      </w:pPr>
      <w:r>
        <w:rPr>
          <w:rFonts w:ascii="Calibri" w:eastAsia="Calibri" w:hAnsi="Calibri" w:cs="Calibri"/>
          <w:b/>
          <w:bCs/>
          <w:color w:val="000000"/>
        </w:rPr>
        <w:t>permanent survey marks;</w:t>
      </w:r>
    </w:p>
    <w:p w14:paraId="4795B6FA" w14:textId="77777777" w:rsidR="003B2BC7" w:rsidRDefault="00CC095B" w:rsidP="00293E2D">
      <w:pPr>
        <w:numPr>
          <w:ilvl w:val="1"/>
          <w:numId w:val="87"/>
        </w:numPr>
        <w:pBdr>
          <w:left w:val="none" w:sz="0" w:space="31" w:color="auto"/>
        </w:pBdr>
        <w:spacing w:line="276" w:lineRule="auto"/>
        <w:ind w:hanging="1220"/>
        <w:rPr>
          <w:rFonts w:ascii="Calibri" w:eastAsia="Calibri" w:hAnsi="Calibri" w:cs="Calibri"/>
          <w:b/>
          <w:bCs/>
          <w:color w:val="000000"/>
        </w:rPr>
      </w:pPr>
      <w:r>
        <w:rPr>
          <w:rFonts w:ascii="Calibri" w:eastAsia="Calibri" w:hAnsi="Calibri" w:cs="Calibri"/>
          <w:b/>
          <w:bCs/>
          <w:color w:val="000000"/>
        </w:rPr>
        <w:t xml:space="preserve">unless an alternative empty conduit network is being installed that is suitable for fibre optic infrastructure and the applicant has evidence of an access agreement between the carrier putting in the conduit and the National Broadband Network Company, the provision of conduits, including pits and ancillary works for optical fibre telecommunications services or any equivalent alternative approved by the Responsible Authority and the conduit shall be designed in accordance with clause 22.13 Telecommunications Conduit Policy of the Whittlesea Planning Scheme and Planning Guidelines for Conduits for Optic Fibre Services, 2001; </w:t>
      </w:r>
    </w:p>
    <w:p w14:paraId="55996811" w14:textId="77777777" w:rsidR="003B2BC7" w:rsidRDefault="00CC095B" w:rsidP="00293E2D">
      <w:pPr>
        <w:numPr>
          <w:ilvl w:val="1"/>
          <w:numId w:val="87"/>
        </w:numPr>
        <w:pBdr>
          <w:left w:val="none" w:sz="0" w:space="31" w:color="auto"/>
        </w:pBdr>
        <w:spacing w:line="276" w:lineRule="auto"/>
        <w:ind w:hanging="1087"/>
        <w:rPr>
          <w:rFonts w:ascii="Calibri" w:eastAsia="Calibri" w:hAnsi="Calibri" w:cs="Calibri"/>
          <w:b/>
          <w:bCs/>
          <w:color w:val="000000"/>
        </w:rPr>
      </w:pPr>
      <w:r>
        <w:rPr>
          <w:rFonts w:ascii="Calibri" w:eastAsia="Calibri" w:hAnsi="Calibri" w:cs="Calibri"/>
          <w:b/>
          <w:bCs/>
          <w:color w:val="000000"/>
        </w:rPr>
        <w:t>survey details of the canopy trunk location and size of trees to be retained and associated tree protection zones;</w:t>
      </w:r>
    </w:p>
    <w:p w14:paraId="793A2672" w14:textId="77777777" w:rsidR="003B2BC7" w:rsidRDefault="00CC095B" w:rsidP="00293E2D">
      <w:pPr>
        <w:numPr>
          <w:ilvl w:val="1"/>
          <w:numId w:val="87"/>
        </w:numPr>
        <w:pBdr>
          <w:left w:val="none" w:sz="0" w:space="31" w:color="auto"/>
        </w:pBdr>
        <w:spacing w:line="276" w:lineRule="auto"/>
        <w:ind w:hanging="1020"/>
        <w:rPr>
          <w:rFonts w:ascii="Calibri" w:eastAsia="Calibri" w:hAnsi="Calibri" w:cs="Calibri"/>
          <w:b/>
          <w:bCs/>
          <w:color w:val="000000"/>
        </w:rPr>
      </w:pPr>
      <w:r>
        <w:rPr>
          <w:rFonts w:ascii="Calibri" w:eastAsia="Calibri" w:hAnsi="Calibri" w:cs="Calibri"/>
          <w:b/>
          <w:bCs/>
          <w:color w:val="000000"/>
        </w:rPr>
        <w:t xml:space="preserve">details in relation to all filling on the site which must be compacted to specifications approved by the Responsible Authority; </w:t>
      </w:r>
    </w:p>
    <w:p w14:paraId="46E1CE30" w14:textId="77777777" w:rsidR="003B2BC7" w:rsidRDefault="00CC095B" w:rsidP="00293E2D">
      <w:pPr>
        <w:numPr>
          <w:ilvl w:val="1"/>
          <w:numId w:val="87"/>
        </w:numPr>
        <w:pBdr>
          <w:left w:val="none" w:sz="0" w:space="31" w:color="auto"/>
        </w:pBdr>
        <w:spacing w:line="276" w:lineRule="auto"/>
        <w:ind w:hanging="1087"/>
        <w:rPr>
          <w:rFonts w:ascii="Calibri" w:eastAsia="Calibri" w:hAnsi="Calibri" w:cs="Calibri"/>
          <w:b/>
          <w:bCs/>
          <w:color w:val="000000"/>
        </w:rPr>
      </w:pPr>
      <w:r>
        <w:rPr>
          <w:rFonts w:ascii="Calibri" w:eastAsia="Calibri" w:hAnsi="Calibri" w:cs="Calibri"/>
          <w:b/>
          <w:bCs/>
          <w:color w:val="000000"/>
        </w:rPr>
        <w:t xml:space="preserve">the relocation underground of all existing aerial services, including electricity and telecommunications assets, within streets abutting the subdivision; </w:t>
      </w:r>
    </w:p>
    <w:p w14:paraId="5FAFDB21" w14:textId="77777777" w:rsidR="003B2BC7" w:rsidRDefault="00CC095B" w:rsidP="00293E2D">
      <w:pPr>
        <w:numPr>
          <w:ilvl w:val="1"/>
          <w:numId w:val="87"/>
        </w:numPr>
        <w:pBdr>
          <w:left w:val="none" w:sz="0" w:space="31" w:color="auto"/>
        </w:pBdr>
        <w:spacing w:line="276" w:lineRule="auto"/>
        <w:ind w:hanging="1153"/>
        <w:rPr>
          <w:rFonts w:ascii="Calibri" w:eastAsia="Calibri" w:hAnsi="Calibri" w:cs="Calibri"/>
          <w:b/>
          <w:bCs/>
          <w:color w:val="000000"/>
        </w:rPr>
      </w:pPr>
      <w:r>
        <w:rPr>
          <w:rFonts w:ascii="Calibri" w:eastAsia="Calibri" w:hAnsi="Calibri" w:cs="Calibri"/>
          <w:b/>
          <w:bCs/>
          <w:color w:val="000000"/>
        </w:rPr>
        <w:lastRenderedPageBreak/>
        <w:t xml:space="preserve">the location of any earthworks (cut or fill) or service provision in a location outside the designated tree protection zone which does not adversely impact on the health and integrity of any trees to be retained;  </w:t>
      </w:r>
    </w:p>
    <w:p w14:paraId="78767D11" w14:textId="77777777" w:rsidR="003B2BC7" w:rsidRDefault="00CC095B" w:rsidP="00293E2D">
      <w:pPr>
        <w:numPr>
          <w:ilvl w:val="1"/>
          <w:numId w:val="87"/>
        </w:numPr>
        <w:pBdr>
          <w:left w:val="none" w:sz="0" w:space="31" w:color="auto"/>
        </w:pBdr>
        <w:spacing w:line="276" w:lineRule="auto"/>
        <w:ind w:hanging="1220"/>
        <w:rPr>
          <w:rFonts w:ascii="Calibri" w:eastAsia="Calibri" w:hAnsi="Calibri" w:cs="Calibri"/>
          <w:b/>
          <w:bCs/>
          <w:color w:val="000000"/>
        </w:rPr>
      </w:pPr>
      <w:r>
        <w:rPr>
          <w:rFonts w:ascii="Calibri" w:eastAsia="Calibri" w:hAnsi="Calibri" w:cs="Calibri"/>
          <w:b/>
          <w:bCs/>
          <w:color w:val="000000"/>
        </w:rPr>
        <w:t xml:space="preserve">a separate signage and line marking plan identifying the road layout, proposed signs, line marking, RRPMs and a sign schedule; </w:t>
      </w:r>
    </w:p>
    <w:p w14:paraId="74A8ED95" w14:textId="77777777" w:rsidR="003B2BC7" w:rsidRDefault="00CC095B" w:rsidP="00293E2D">
      <w:pPr>
        <w:numPr>
          <w:ilvl w:val="1"/>
          <w:numId w:val="87"/>
        </w:numPr>
        <w:pBdr>
          <w:left w:val="none" w:sz="0" w:space="31" w:color="auto"/>
        </w:pBdr>
        <w:spacing w:line="276" w:lineRule="auto"/>
        <w:ind w:hanging="1207"/>
        <w:rPr>
          <w:rFonts w:ascii="Calibri" w:eastAsia="Calibri" w:hAnsi="Calibri" w:cs="Calibri"/>
          <w:b/>
          <w:bCs/>
          <w:color w:val="000000"/>
        </w:rPr>
      </w:pPr>
      <w:r>
        <w:rPr>
          <w:rFonts w:ascii="Calibri" w:eastAsia="Calibri" w:hAnsi="Calibri" w:cs="Calibri"/>
          <w:b/>
          <w:bCs/>
          <w:color w:val="000000"/>
        </w:rPr>
        <w:t xml:space="preserve">Any infrastructure shown in the approved Public Infrastructure Plan as approved under this permit as part of the relevant stage submission; </w:t>
      </w:r>
    </w:p>
    <w:p w14:paraId="0FAF6970" w14:textId="77777777" w:rsidR="003B2BC7" w:rsidRDefault="00CC095B" w:rsidP="00293E2D">
      <w:pPr>
        <w:numPr>
          <w:ilvl w:val="1"/>
          <w:numId w:val="87"/>
        </w:numPr>
        <w:pBdr>
          <w:left w:val="none" w:sz="0" w:space="31" w:color="auto"/>
        </w:pBdr>
        <w:spacing w:line="276" w:lineRule="auto"/>
        <w:ind w:hanging="1140"/>
        <w:rPr>
          <w:rFonts w:ascii="Calibri" w:eastAsia="Calibri" w:hAnsi="Calibri" w:cs="Calibri"/>
          <w:b/>
          <w:bCs/>
          <w:color w:val="000000"/>
        </w:rPr>
      </w:pPr>
      <w:r>
        <w:rPr>
          <w:rFonts w:ascii="Calibri" w:eastAsia="Calibri" w:hAnsi="Calibri" w:cs="Calibri"/>
          <w:b/>
          <w:bCs/>
          <w:color w:val="000000"/>
        </w:rPr>
        <w:t>Any public lighting to be designed and baffled to prevent any light spill and glare within and adjacent to any Growling Grass Frog (GGF) conservation area, unless where agreed by the Secretary to the Department of Environment, Land, Water and Planning (DELWP);</w:t>
      </w:r>
    </w:p>
    <w:p w14:paraId="576CAE59" w14:textId="77777777" w:rsidR="003B2BC7" w:rsidRDefault="00CC095B" w:rsidP="00293E2D">
      <w:pPr>
        <w:numPr>
          <w:ilvl w:val="1"/>
          <w:numId w:val="87"/>
        </w:numPr>
        <w:pBdr>
          <w:left w:val="none" w:sz="0" w:space="31" w:color="auto"/>
        </w:pBdr>
        <w:spacing w:line="276" w:lineRule="auto"/>
        <w:ind w:hanging="1207"/>
        <w:rPr>
          <w:rFonts w:ascii="Calibri" w:eastAsia="Calibri" w:hAnsi="Calibri" w:cs="Calibri"/>
          <w:b/>
          <w:bCs/>
          <w:color w:val="000000"/>
        </w:rPr>
      </w:pPr>
      <w:r>
        <w:rPr>
          <w:rFonts w:ascii="Calibri" w:eastAsia="Calibri" w:hAnsi="Calibri" w:cs="Calibri"/>
          <w:b/>
          <w:bCs/>
          <w:color w:val="000000"/>
        </w:rPr>
        <w:t>Water Sensitive Urban Design initiatives in accordance with current best practice and minimum Council standards to the satisfaction of the Responsible Authority;</w:t>
      </w:r>
      <w:r>
        <w:rPr>
          <w:rFonts w:ascii="Calibri" w:eastAsia="Calibri" w:hAnsi="Calibri" w:cs="Calibri"/>
          <w:b/>
          <w:bCs/>
          <w:color w:val="000000"/>
        </w:rPr>
        <w:tab/>
      </w:r>
    </w:p>
    <w:p w14:paraId="7F69832A" w14:textId="77777777" w:rsidR="003B2BC7" w:rsidRDefault="00CC095B" w:rsidP="00293E2D">
      <w:pPr>
        <w:numPr>
          <w:ilvl w:val="1"/>
          <w:numId w:val="87"/>
        </w:numPr>
        <w:pBdr>
          <w:left w:val="none" w:sz="0" w:space="31" w:color="auto"/>
        </w:pBdr>
        <w:spacing w:line="276" w:lineRule="auto"/>
        <w:ind w:hanging="1273"/>
        <w:rPr>
          <w:rFonts w:ascii="Calibri" w:eastAsia="Calibri" w:hAnsi="Calibri" w:cs="Calibri"/>
          <w:b/>
          <w:bCs/>
          <w:color w:val="000000"/>
        </w:rPr>
      </w:pPr>
      <w:r>
        <w:rPr>
          <w:rFonts w:ascii="Calibri" w:eastAsia="Calibri" w:hAnsi="Calibri" w:cs="Calibri"/>
          <w:b/>
          <w:bCs/>
          <w:color w:val="000000"/>
        </w:rPr>
        <w:t>Integrated Water Management requirements to meet R93-R100 (inclusive) and respond to G103-106 (inclusive) of the Quarry Hills Precinct Structure Plan to the satisfaction of the Responsible Authority;</w:t>
      </w:r>
    </w:p>
    <w:p w14:paraId="0DD9E59C" w14:textId="77777777" w:rsidR="003B2BC7" w:rsidRDefault="00CC095B" w:rsidP="00293E2D">
      <w:pPr>
        <w:numPr>
          <w:ilvl w:val="1"/>
          <w:numId w:val="87"/>
        </w:numPr>
        <w:pBdr>
          <w:left w:val="none" w:sz="0" w:space="31" w:color="auto"/>
        </w:pBdr>
        <w:spacing w:line="276" w:lineRule="auto"/>
        <w:ind w:hanging="1340"/>
        <w:rPr>
          <w:rFonts w:ascii="Calibri" w:eastAsia="Calibri" w:hAnsi="Calibri" w:cs="Calibri"/>
          <w:b/>
          <w:bCs/>
          <w:color w:val="000000"/>
        </w:rPr>
      </w:pPr>
      <w:r>
        <w:rPr>
          <w:rFonts w:ascii="Calibri" w:eastAsia="Calibri" w:hAnsi="Calibri" w:cs="Calibri"/>
          <w:b/>
          <w:bCs/>
          <w:color w:val="000000"/>
        </w:rPr>
        <w:t>The structural detail of the retaining walls required on the land;</w:t>
      </w:r>
    </w:p>
    <w:p w14:paraId="7B4A552E" w14:textId="77777777" w:rsidR="003B2BC7" w:rsidRDefault="00CC095B" w:rsidP="00293E2D">
      <w:pPr>
        <w:numPr>
          <w:ilvl w:val="1"/>
          <w:numId w:val="87"/>
        </w:numPr>
        <w:pBdr>
          <w:left w:val="none" w:sz="0" w:space="31" w:color="auto"/>
        </w:pBdr>
        <w:spacing w:line="276" w:lineRule="auto"/>
        <w:ind w:hanging="1207"/>
        <w:rPr>
          <w:rFonts w:ascii="Calibri" w:eastAsia="Calibri" w:hAnsi="Calibri" w:cs="Calibri"/>
          <w:b/>
          <w:bCs/>
          <w:color w:val="000000"/>
        </w:rPr>
      </w:pPr>
      <w:r>
        <w:rPr>
          <w:rFonts w:ascii="Calibri" w:eastAsia="Calibri" w:hAnsi="Calibri" w:cs="Calibri"/>
          <w:b/>
          <w:bCs/>
          <w:color w:val="000000"/>
        </w:rPr>
        <w:t>All utility infrastructure located outside of any designated conservation area as shown in Plan 9 and in accordance with R107 of the Quarry Hills Precinct Structure Plan;</w:t>
      </w:r>
    </w:p>
    <w:p w14:paraId="6DB2B8CC" w14:textId="77777777" w:rsidR="003B2BC7" w:rsidRDefault="00CC095B" w:rsidP="00293E2D">
      <w:pPr>
        <w:numPr>
          <w:ilvl w:val="1"/>
          <w:numId w:val="87"/>
        </w:numPr>
        <w:pBdr>
          <w:left w:val="none" w:sz="0" w:space="31" w:color="auto"/>
        </w:pBdr>
        <w:spacing w:line="276" w:lineRule="auto"/>
        <w:ind w:hanging="1140"/>
        <w:rPr>
          <w:rFonts w:ascii="Calibri" w:eastAsia="Calibri" w:hAnsi="Calibri" w:cs="Calibri"/>
          <w:b/>
          <w:bCs/>
          <w:color w:val="000000"/>
        </w:rPr>
      </w:pPr>
      <w:r>
        <w:rPr>
          <w:rFonts w:ascii="Calibri" w:eastAsia="Calibri" w:hAnsi="Calibri" w:cs="Calibri"/>
          <w:b/>
          <w:bCs/>
          <w:color w:val="000000"/>
        </w:rPr>
        <w:t>Identification of shared trenching of services wherever possible; and</w:t>
      </w:r>
      <w:r>
        <w:rPr>
          <w:rFonts w:ascii="Calibri" w:eastAsia="Calibri" w:hAnsi="Calibri" w:cs="Calibri"/>
          <w:b/>
          <w:bCs/>
          <w:color w:val="000000"/>
        </w:rPr>
        <w:tab/>
      </w:r>
    </w:p>
    <w:p w14:paraId="7C686A4F" w14:textId="77777777" w:rsidR="003B2BC7" w:rsidRDefault="00CC095B" w:rsidP="00293E2D">
      <w:pPr>
        <w:numPr>
          <w:ilvl w:val="1"/>
          <w:numId w:val="87"/>
        </w:numPr>
        <w:pBdr>
          <w:left w:val="none" w:sz="0" w:space="31" w:color="auto"/>
        </w:pBdr>
        <w:spacing w:line="276" w:lineRule="auto"/>
        <w:ind w:hanging="1207"/>
        <w:rPr>
          <w:rFonts w:ascii="Calibri" w:eastAsia="Calibri" w:hAnsi="Calibri" w:cs="Calibri"/>
          <w:b/>
          <w:bCs/>
          <w:color w:val="0D0D0D"/>
        </w:rPr>
      </w:pPr>
      <w:r>
        <w:rPr>
          <w:rFonts w:ascii="Calibri" w:eastAsia="Calibri" w:hAnsi="Calibri" w:cs="Calibri"/>
          <w:b/>
          <w:bCs/>
          <w:color w:val="0D0D0D"/>
        </w:rPr>
        <w:t>All new electricity supply infrastructure (excluding substations and cables of a voltage greater than 66kV) to be provided underground.</w:t>
      </w:r>
      <w:r>
        <w:rPr>
          <w:rFonts w:ascii="Calibri" w:eastAsia="Calibri" w:hAnsi="Calibri" w:cs="Calibri"/>
          <w:b/>
          <w:bCs/>
          <w:color w:val="0D0D0D"/>
        </w:rPr>
        <w:tab/>
      </w:r>
    </w:p>
    <w:p w14:paraId="4CC350CF"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Such information as required under this condition must be accompanied by specifications of any bike path on a connector road, which has been approved by the Department of Transport and the relevant Road Authority.</w:t>
      </w:r>
    </w:p>
    <w:p w14:paraId="7BFFF5A1" w14:textId="77777777" w:rsidR="003B2BC7" w:rsidRDefault="00CC095B" w:rsidP="00293E2D">
      <w:pPr>
        <w:numPr>
          <w:ilvl w:val="0"/>
          <w:numId w:val="88"/>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a landscape works plan to be submitted including:</w:t>
      </w:r>
      <w:r>
        <w:rPr>
          <w:rFonts w:ascii="Calibri" w:eastAsia="Calibri" w:hAnsi="Calibri" w:cs="Calibri"/>
          <w:b/>
          <w:bCs/>
          <w:color w:val="000000"/>
        </w:rPr>
        <w:tab/>
      </w:r>
    </w:p>
    <w:p w14:paraId="257F18ED" w14:textId="77777777" w:rsidR="003B2BC7" w:rsidRDefault="00CC095B" w:rsidP="00293E2D">
      <w:pPr>
        <w:numPr>
          <w:ilvl w:val="1"/>
          <w:numId w:val="88"/>
        </w:numPr>
        <w:pBdr>
          <w:left w:val="none" w:sz="0" w:space="4" w:color="auto"/>
        </w:pBdr>
        <w:spacing w:line="276" w:lineRule="auto"/>
        <w:ind w:left="2160" w:hanging="307"/>
        <w:rPr>
          <w:rFonts w:ascii="Calibri" w:eastAsia="Calibri" w:hAnsi="Calibri" w:cs="Calibri"/>
          <w:b/>
          <w:bCs/>
          <w:color w:val="000000"/>
        </w:rPr>
      </w:pPr>
      <w:r>
        <w:rPr>
          <w:rFonts w:ascii="Calibri" w:eastAsia="Calibri" w:hAnsi="Calibri" w:cs="Calibri"/>
          <w:b/>
          <w:bCs/>
          <w:color w:val="000000"/>
        </w:rPr>
        <w:t xml:space="preserve">all details of works consistent with any approved landscape masterplan; </w:t>
      </w:r>
    </w:p>
    <w:p w14:paraId="17EC0442" w14:textId="77777777" w:rsidR="003B2BC7" w:rsidRDefault="00CC095B" w:rsidP="00293E2D">
      <w:pPr>
        <w:numPr>
          <w:ilvl w:val="1"/>
          <w:numId w:val="88"/>
        </w:numPr>
        <w:pBdr>
          <w:left w:val="none" w:sz="0" w:space="31" w:color="auto"/>
        </w:pBdr>
        <w:spacing w:line="276" w:lineRule="auto"/>
        <w:ind w:hanging="913"/>
        <w:rPr>
          <w:rFonts w:ascii="Calibri" w:eastAsia="Calibri" w:hAnsi="Calibri" w:cs="Calibri"/>
          <w:b/>
          <w:bCs/>
          <w:color w:val="000000"/>
        </w:rPr>
      </w:pPr>
      <w:r>
        <w:rPr>
          <w:rFonts w:ascii="Calibri" w:eastAsia="Calibri" w:hAnsi="Calibri" w:cs="Calibri"/>
          <w:b/>
          <w:bCs/>
          <w:color w:val="000000"/>
        </w:rPr>
        <w:t xml:space="preserve">the removal of all existing disused structures, foundations, pipelines or stockpiles other than heritage features and the eradication of weeds;  </w:t>
      </w:r>
    </w:p>
    <w:p w14:paraId="546C0861" w14:textId="77777777" w:rsidR="003B2BC7" w:rsidRDefault="00CC095B" w:rsidP="00293E2D">
      <w:pPr>
        <w:numPr>
          <w:ilvl w:val="1"/>
          <w:numId w:val="88"/>
        </w:numPr>
        <w:pBdr>
          <w:left w:val="none" w:sz="0" w:space="31" w:color="auto"/>
        </w:pBdr>
        <w:spacing w:line="276" w:lineRule="auto"/>
        <w:ind w:hanging="980"/>
        <w:rPr>
          <w:rFonts w:ascii="Calibri" w:eastAsia="Calibri" w:hAnsi="Calibri" w:cs="Calibri"/>
          <w:b/>
          <w:bCs/>
          <w:color w:val="000000"/>
        </w:rPr>
      </w:pPr>
      <w:r>
        <w:rPr>
          <w:rFonts w:ascii="Calibri" w:eastAsia="Calibri" w:hAnsi="Calibri" w:cs="Calibri"/>
          <w:b/>
          <w:bCs/>
          <w:color w:val="000000"/>
        </w:rPr>
        <w:t>all proposed street-tree planting using semi - advanced trees, with maximum container size of 45 litres or equivalent (larger sizes will incur additional establishment and extended maintenance obligations);</w:t>
      </w:r>
    </w:p>
    <w:p w14:paraId="4F8A581D" w14:textId="77777777" w:rsidR="003B2BC7" w:rsidRDefault="00CC095B" w:rsidP="00293E2D">
      <w:pPr>
        <w:numPr>
          <w:ilvl w:val="1"/>
          <w:numId w:val="88"/>
        </w:numPr>
        <w:pBdr>
          <w:left w:val="none" w:sz="0" w:space="31" w:color="auto"/>
        </w:pBdr>
        <w:spacing w:line="276" w:lineRule="auto"/>
        <w:ind w:hanging="967"/>
        <w:rPr>
          <w:rFonts w:ascii="Calibri" w:eastAsia="Calibri" w:hAnsi="Calibri" w:cs="Calibri"/>
          <w:b/>
          <w:bCs/>
          <w:color w:val="000000"/>
        </w:rPr>
      </w:pPr>
      <w:r>
        <w:rPr>
          <w:rFonts w:ascii="Calibri" w:eastAsia="Calibri" w:hAnsi="Calibri" w:cs="Calibri"/>
          <w:b/>
          <w:bCs/>
          <w:color w:val="000000"/>
        </w:rPr>
        <w:t>all proposed street trees provided at intervals not exceeding the following:</w:t>
      </w:r>
    </w:p>
    <w:p w14:paraId="09633970" w14:textId="77777777" w:rsidR="003B2BC7" w:rsidRDefault="00CC095B" w:rsidP="00293E2D">
      <w:pPr>
        <w:numPr>
          <w:ilvl w:val="0"/>
          <w:numId w:val="89"/>
        </w:numPr>
        <w:pBdr>
          <w:left w:val="none" w:sz="0" w:space="3" w:color="auto"/>
        </w:pBdr>
        <w:spacing w:line="276" w:lineRule="auto"/>
        <w:ind w:left="1440" w:hanging="357"/>
        <w:rPr>
          <w:rFonts w:ascii="Calibri" w:eastAsia="Calibri" w:hAnsi="Calibri" w:cs="Calibri"/>
          <w:b/>
          <w:bCs/>
          <w:color w:val="000000"/>
        </w:rPr>
      </w:pPr>
      <w:r>
        <w:rPr>
          <w:rFonts w:ascii="Calibri" w:eastAsia="Calibri" w:hAnsi="Calibri" w:cs="Calibri"/>
          <w:b/>
          <w:bCs/>
          <w:color w:val="000000"/>
        </w:rPr>
        <w:t>8-10 metres for trees with a canopy of less than 10 metres;</w:t>
      </w:r>
    </w:p>
    <w:p w14:paraId="3E9F3C8E" w14:textId="77777777" w:rsidR="003B2BC7" w:rsidRDefault="00CC095B" w:rsidP="00293E2D">
      <w:pPr>
        <w:numPr>
          <w:ilvl w:val="0"/>
          <w:numId w:val="89"/>
        </w:numPr>
        <w:pBdr>
          <w:left w:val="none" w:sz="0" w:space="3" w:color="auto"/>
        </w:pBdr>
        <w:spacing w:line="276" w:lineRule="auto"/>
        <w:ind w:left="1440" w:hanging="361"/>
        <w:rPr>
          <w:rFonts w:ascii="Calibri" w:eastAsia="Calibri" w:hAnsi="Calibri" w:cs="Calibri"/>
          <w:b/>
          <w:bCs/>
          <w:color w:val="000000"/>
        </w:rPr>
      </w:pPr>
      <w:r>
        <w:rPr>
          <w:rFonts w:ascii="Calibri" w:eastAsia="Calibri" w:hAnsi="Calibri" w:cs="Calibri"/>
          <w:b/>
          <w:bCs/>
          <w:color w:val="000000"/>
        </w:rPr>
        <w:t>10-12 metres for trees with a canopy of between 10-15 metres;</w:t>
      </w:r>
    </w:p>
    <w:p w14:paraId="7DE2D645" w14:textId="44B1092D" w:rsidR="00432A9B" w:rsidRDefault="00CC095B" w:rsidP="00293E2D">
      <w:pPr>
        <w:numPr>
          <w:ilvl w:val="0"/>
          <w:numId w:val="89"/>
        </w:numPr>
        <w:pBdr>
          <w:left w:val="none" w:sz="0" w:space="4" w:color="auto"/>
        </w:pBdr>
        <w:spacing w:line="276" w:lineRule="auto"/>
        <w:ind w:left="1440" w:hanging="362"/>
        <w:rPr>
          <w:rFonts w:ascii="Calibri" w:eastAsia="Calibri" w:hAnsi="Calibri" w:cs="Calibri"/>
          <w:b/>
          <w:bCs/>
          <w:color w:val="000000"/>
        </w:rPr>
      </w:pPr>
      <w:r>
        <w:rPr>
          <w:rFonts w:ascii="Calibri" w:eastAsia="Calibri" w:hAnsi="Calibri" w:cs="Calibri"/>
          <w:b/>
          <w:bCs/>
          <w:color w:val="000000"/>
        </w:rPr>
        <w:t>12-15m for trees with a canopy greater than 15 metres;</w:t>
      </w:r>
    </w:p>
    <w:p w14:paraId="6F0F9AC2" w14:textId="77777777" w:rsidR="003B2BC7" w:rsidRDefault="00432A9B" w:rsidP="00432A9B">
      <w:pPr>
        <w:pBdr>
          <w:left w:val="none" w:sz="0" w:space="4" w:color="auto"/>
        </w:pBdr>
        <w:spacing w:line="276" w:lineRule="auto"/>
        <w:ind w:left="1440"/>
        <w:rPr>
          <w:rFonts w:ascii="Calibri" w:eastAsia="Calibri" w:hAnsi="Calibri" w:cs="Calibri"/>
          <w:b/>
          <w:bCs/>
          <w:color w:val="000000"/>
        </w:rPr>
      </w:pPr>
      <w:r>
        <w:rPr>
          <w:rFonts w:ascii="Calibri" w:eastAsia="Calibri" w:hAnsi="Calibri" w:cs="Calibri"/>
          <w:b/>
          <w:bCs/>
          <w:color w:val="000000"/>
        </w:rPr>
        <w:br w:type="page"/>
      </w:r>
    </w:p>
    <w:p w14:paraId="0243083C" w14:textId="77777777" w:rsidR="003B2BC7" w:rsidRDefault="00CC095B" w:rsidP="00293E2D">
      <w:pPr>
        <w:numPr>
          <w:ilvl w:val="1"/>
          <w:numId w:val="89"/>
        </w:numPr>
        <w:pBdr>
          <w:left w:val="none" w:sz="0" w:space="31" w:color="auto"/>
        </w:pBdr>
        <w:spacing w:line="276" w:lineRule="auto"/>
        <w:ind w:hanging="900"/>
        <w:rPr>
          <w:rFonts w:ascii="Calibri" w:eastAsia="Calibri" w:hAnsi="Calibri" w:cs="Calibri"/>
          <w:b/>
          <w:bCs/>
          <w:color w:val="000000"/>
        </w:rPr>
      </w:pPr>
      <w:r>
        <w:rPr>
          <w:rFonts w:ascii="Calibri" w:eastAsia="Calibri" w:hAnsi="Calibri" w:cs="Calibri"/>
          <w:b/>
          <w:bCs/>
          <w:color w:val="000000"/>
        </w:rPr>
        <w:t>earth shaping including the supply and spread of sufficient topsoil and sub soil if required on the proposed areas of open space to provide a stable, free draining surface and hydro-seeding of proposed grass areas (including within the drainage reserve if applicable);</w:t>
      </w:r>
    </w:p>
    <w:p w14:paraId="609FA050" w14:textId="77777777" w:rsidR="003B2BC7" w:rsidRDefault="00CC095B" w:rsidP="00293E2D">
      <w:pPr>
        <w:numPr>
          <w:ilvl w:val="1"/>
          <w:numId w:val="89"/>
        </w:numPr>
        <w:pBdr>
          <w:left w:val="none" w:sz="0" w:space="31" w:color="auto"/>
        </w:pBdr>
        <w:spacing w:line="276" w:lineRule="auto"/>
        <w:ind w:hanging="967"/>
        <w:rPr>
          <w:rFonts w:ascii="Calibri" w:eastAsia="Calibri" w:hAnsi="Calibri" w:cs="Calibri"/>
          <w:b/>
          <w:bCs/>
          <w:color w:val="000000"/>
        </w:rPr>
      </w:pPr>
      <w:r>
        <w:rPr>
          <w:rFonts w:ascii="Calibri" w:eastAsia="Calibri" w:hAnsi="Calibri" w:cs="Calibri"/>
          <w:b/>
          <w:bCs/>
          <w:color w:val="000000"/>
        </w:rPr>
        <w:t xml:space="preserve"> mechanisms for the exclusion of vehicles, </w:t>
      </w:r>
    </w:p>
    <w:p w14:paraId="66D617F2" w14:textId="77777777" w:rsidR="003B2BC7" w:rsidRDefault="00CC095B" w:rsidP="00293E2D">
      <w:pPr>
        <w:numPr>
          <w:ilvl w:val="1"/>
          <w:numId w:val="89"/>
        </w:numPr>
        <w:pBdr>
          <w:left w:val="none" w:sz="0" w:space="31" w:color="auto"/>
        </w:pBdr>
        <w:spacing w:line="276" w:lineRule="auto"/>
        <w:ind w:hanging="1033"/>
        <w:rPr>
          <w:rFonts w:ascii="Calibri" w:eastAsia="Calibri" w:hAnsi="Calibri" w:cs="Calibri"/>
          <w:b/>
          <w:bCs/>
          <w:color w:val="000000"/>
        </w:rPr>
      </w:pPr>
      <w:r>
        <w:rPr>
          <w:rFonts w:ascii="Calibri" w:eastAsia="Calibri" w:hAnsi="Calibri" w:cs="Calibri"/>
          <w:b/>
          <w:bCs/>
          <w:color w:val="000000"/>
        </w:rPr>
        <w:t xml:space="preserve">All proposed open space and streetscape embellishments such as installation of pathways, park lighting, garden beds, seating, shelters, picnic facilities, boardwalks, tree planting, signage, drinking fountains, irrigation systems, playgrounds, artwork, retaining walls, protective fencing (temporary and permanent), wetlands and ornamental water bodies (including within the drainage reserve if applicable); </w:t>
      </w:r>
      <w:r>
        <w:rPr>
          <w:rFonts w:ascii="Calibri" w:eastAsia="Calibri" w:hAnsi="Calibri" w:cs="Calibri"/>
          <w:b/>
          <w:bCs/>
          <w:color w:val="000000"/>
        </w:rPr>
        <w:tab/>
      </w:r>
    </w:p>
    <w:p w14:paraId="3E618B8F" w14:textId="77777777" w:rsidR="003B2BC7" w:rsidRDefault="00CC095B" w:rsidP="00293E2D">
      <w:pPr>
        <w:numPr>
          <w:ilvl w:val="1"/>
          <w:numId w:val="89"/>
        </w:numPr>
        <w:pBdr>
          <w:left w:val="none" w:sz="0" w:space="31" w:color="auto"/>
        </w:pBdr>
        <w:spacing w:line="276" w:lineRule="auto"/>
        <w:ind w:hanging="1100"/>
        <w:rPr>
          <w:rFonts w:ascii="Calibri" w:eastAsia="Calibri" w:hAnsi="Calibri" w:cs="Calibri"/>
          <w:b/>
          <w:bCs/>
          <w:color w:val="000000"/>
        </w:rPr>
      </w:pPr>
      <w:r>
        <w:rPr>
          <w:rFonts w:ascii="Calibri" w:eastAsia="Calibri" w:hAnsi="Calibri" w:cs="Calibri"/>
          <w:b/>
          <w:bCs/>
          <w:color w:val="000000"/>
        </w:rPr>
        <w:t> hazard reduction pruning of trees to be retained, to the satisfaction of the Responsible Authority;</w:t>
      </w:r>
    </w:p>
    <w:p w14:paraId="3F33D553" w14:textId="77777777" w:rsidR="003B2BC7" w:rsidRDefault="00CC095B" w:rsidP="00293E2D">
      <w:pPr>
        <w:numPr>
          <w:ilvl w:val="1"/>
          <w:numId w:val="89"/>
        </w:numPr>
        <w:pBdr>
          <w:left w:val="none" w:sz="0" w:space="31" w:color="auto"/>
        </w:pBdr>
        <w:spacing w:line="276" w:lineRule="auto"/>
        <w:ind w:hanging="967"/>
        <w:rPr>
          <w:rFonts w:ascii="Calibri" w:eastAsia="Calibri" w:hAnsi="Calibri" w:cs="Calibri"/>
          <w:b/>
          <w:bCs/>
          <w:color w:val="000000"/>
        </w:rPr>
      </w:pPr>
      <w:r>
        <w:rPr>
          <w:rFonts w:ascii="Calibri" w:eastAsia="Calibri" w:hAnsi="Calibri" w:cs="Calibri"/>
          <w:b/>
          <w:bCs/>
          <w:color w:val="000000"/>
        </w:rPr>
        <w:t> Any proposed fencing of open space to be low scale and visually permeable;</w:t>
      </w:r>
    </w:p>
    <w:p w14:paraId="428BABF7" w14:textId="77777777" w:rsidR="003B2BC7" w:rsidRDefault="00CC095B" w:rsidP="00293E2D">
      <w:pPr>
        <w:numPr>
          <w:ilvl w:val="1"/>
          <w:numId w:val="89"/>
        </w:numPr>
        <w:pBdr>
          <w:left w:val="none" w:sz="0" w:space="31" w:color="auto"/>
        </w:pBdr>
        <w:spacing w:line="276" w:lineRule="auto"/>
        <w:ind w:hanging="900"/>
        <w:rPr>
          <w:rFonts w:ascii="Calibri" w:eastAsia="Calibri" w:hAnsi="Calibri" w:cs="Calibri"/>
          <w:b/>
          <w:bCs/>
          <w:color w:val="000000"/>
        </w:rPr>
      </w:pPr>
      <w:r>
        <w:rPr>
          <w:rFonts w:ascii="Calibri" w:eastAsia="Calibri" w:hAnsi="Calibri" w:cs="Calibri"/>
          <w:b/>
          <w:bCs/>
          <w:color w:val="000000"/>
        </w:rPr>
        <w:t>Any public lighting to be designed and baffled to prevent any light spill and glare within and adjacent to any Growling Grass Frog (GGF) conservation area, unless where agreed by the Secretary of the Department of Environment, Land, Water and Planning;</w:t>
      </w:r>
    </w:p>
    <w:p w14:paraId="03510245" w14:textId="77777777" w:rsidR="003B2BC7" w:rsidRDefault="00CC095B" w:rsidP="00293E2D">
      <w:pPr>
        <w:numPr>
          <w:ilvl w:val="1"/>
          <w:numId w:val="89"/>
        </w:numPr>
        <w:pBdr>
          <w:left w:val="none" w:sz="0" w:space="31" w:color="auto"/>
        </w:pBdr>
        <w:spacing w:line="276" w:lineRule="auto"/>
        <w:ind w:hanging="967"/>
        <w:rPr>
          <w:rFonts w:ascii="Calibri" w:eastAsia="Calibri" w:hAnsi="Calibri" w:cs="Calibri"/>
          <w:b/>
          <w:bCs/>
          <w:color w:val="000000"/>
        </w:rPr>
      </w:pPr>
      <w:r>
        <w:rPr>
          <w:rFonts w:ascii="Calibri" w:eastAsia="Calibri" w:hAnsi="Calibri" w:cs="Calibri"/>
          <w:b/>
          <w:bCs/>
          <w:color w:val="000000"/>
        </w:rPr>
        <w:t>Any lawns utilised for embankments in public areas to have a gradient in accordance with Council standards; and</w:t>
      </w:r>
    </w:p>
    <w:p w14:paraId="55D0B4E2" w14:textId="77777777" w:rsidR="003B2BC7" w:rsidRDefault="00CC095B" w:rsidP="00293E2D">
      <w:pPr>
        <w:numPr>
          <w:ilvl w:val="1"/>
          <w:numId w:val="89"/>
        </w:numPr>
        <w:pBdr>
          <w:left w:val="none" w:sz="0" w:space="31" w:color="auto"/>
        </w:pBdr>
        <w:spacing w:line="276" w:lineRule="auto"/>
        <w:ind w:hanging="1033"/>
        <w:rPr>
          <w:rFonts w:ascii="Calibri" w:eastAsia="Calibri" w:hAnsi="Calibri" w:cs="Calibri"/>
          <w:b/>
          <w:bCs/>
          <w:color w:val="000000"/>
        </w:rPr>
      </w:pPr>
      <w:r>
        <w:rPr>
          <w:rFonts w:ascii="Calibri" w:eastAsia="Calibri" w:hAnsi="Calibri" w:cs="Calibri"/>
          <w:b/>
          <w:bCs/>
          <w:color w:val="000000"/>
        </w:rPr>
        <w:t>Shared and pedestrian paths align the waterway which must:</w:t>
      </w:r>
    </w:p>
    <w:p w14:paraId="42B81533" w14:textId="77777777" w:rsidR="003B2BC7" w:rsidRDefault="00CC095B" w:rsidP="00293E2D">
      <w:pPr>
        <w:numPr>
          <w:ilvl w:val="0"/>
          <w:numId w:val="90"/>
        </w:numPr>
        <w:pBdr>
          <w:left w:val="none" w:sz="0" w:space="3" w:color="auto"/>
        </w:pBdr>
        <w:spacing w:line="276" w:lineRule="auto"/>
        <w:ind w:left="1440" w:hanging="357"/>
        <w:rPr>
          <w:rFonts w:ascii="Calibri" w:eastAsia="Calibri" w:hAnsi="Calibri" w:cs="Calibri"/>
          <w:b/>
          <w:bCs/>
          <w:color w:val="000000"/>
        </w:rPr>
      </w:pPr>
      <w:r>
        <w:rPr>
          <w:rFonts w:ascii="Calibri" w:eastAsia="Calibri" w:hAnsi="Calibri" w:cs="Calibri"/>
          <w:b/>
          <w:bCs/>
          <w:color w:val="000000"/>
        </w:rPr>
        <w:t>Be delivered as part of the development consistent with the network shown on Plan 11 of the PSP;</w:t>
      </w:r>
      <w:r>
        <w:rPr>
          <w:rFonts w:ascii="Calibri" w:eastAsia="Calibri" w:hAnsi="Calibri" w:cs="Calibri"/>
          <w:b/>
          <w:bCs/>
          <w:color w:val="000000"/>
        </w:rPr>
        <w:tab/>
      </w:r>
    </w:p>
    <w:p w14:paraId="2B1220DE" w14:textId="77777777" w:rsidR="003B2BC7" w:rsidRDefault="00CC095B" w:rsidP="00293E2D">
      <w:pPr>
        <w:numPr>
          <w:ilvl w:val="0"/>
          <w:numId w:val="90"/>
        </w:numPr>
        <w:pBdr>
          <w:left w:val="none" w:sz="0" w:space="3" w:color="auto"/>
        </w:pBdr>
        <w:spacing w:line="276" w:lineRule="auto"/>
        <w:ind w:left="1440" w:hanging="361"/>
        <w:rPr>
          <w:rFonts w:ascii="Calibri" w:eastAsia="Calibri" w:hAnsi="Calibri" w:cs="Calibri"/>
          <w:b/>
          <w:bCs/>
          <w:color w:val="000000"/>
        </w:rPr>
      </w:pPr>
      <w:r>
        <w:rPr>
          <w:rFonts w:ascii="Calibri" w:eastAsia="Calibri" w:hAnsi="Calibri" w:cs="Calibri"/>
          <w:b/>
          <w:bCs/>
          <w:color w:val="000000"/>
        </w:rPr>
        <w:t>Be above the 1:10 year flood level with any PSP designated crossing of the waterway designed to maintain hydraulic function of the waterway;</w:t>
      </w:r>
      <w:r>
        <w:rPr>
          <w:rFonts w:ascii="Calibri" w:eastAsia="Calibri" w:hAnsi="Calibri" w:cs="Calibri"/>
          <w:b/>
          <w:bCs/>
          <w:color w:val="000000"/>
        </w:rPr>
        <w:tab/>
      </w:r>
    </w:p>
    <w:p w14:paraId="7183A83B" w14:textId="77777777" w:rsidR="003B2BC7" w:rsidRDefault="00CC095B" w:rsidP="00293E2D">
      <w:pPr>
        <w:numPr>
          <w:ilvl w:val="0"/>
          <w:numId w:val="90"/>
        </w:numPr>
        <w:pBdr>
          <w:left w:val="none" w:sz="0" w:space="4" w:color="auto"/>
        </w:pBdr>
        <w:spacing w:line="276" w:lineRule="auto"/>
        <w:ind w:left="1440" w:hanging="362"/>
        <w:rPr>
          <w:rFonts w:ascii="Calibri" w:eastAsia="Calibri" w:hAnsi="Calibri" w:cs="Calibri"/>
          <w:b/>
          <w:bCs/>
          <w:color w:val="000000"/>
        </w:rPr>
      </w:pPr>
      <w:r>
        <w:rPr>
          <w:rFonts w:ascii="Calibri" w:eastAsia="Calibri" w:hAnsi="Calibri" w:cs="Calibri"/>
          <w:b/>
          <w:bCs/>
          <w:color w:val="000000"/>
        </w:rPr>
        <w:t>Where a shared path is to be delivered on one side of a waterway, a path is also to be delivered to a lesser standard such as crushed rock or similar material.</w:t>
      </w:r>
    </w:p>
    <w:p w14:paraId="62D9D97D"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All to the satisfaction of the Responsible Authority and Melbourne Water.  Where sufficient detail is shown on the endorsed landscape masterplan, to the satisfaction of the Responsible Authority, stage landscape plans may not be required.</w:t>
      </w:r>
    </w:p>
    <w:p w14:paraId="5A798C91"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04126FB2" w14:textId="77777777" w:rsidR="003B2BC7" w:rsidRDefault="00CC095B" w:rsidP="00293E2D">
      <w:pPr>
        <w:spacing w:line="276" w:lineRule="auto"/>
        <w:ind w:left="720" w:hanging="360"/>
        <w:rPr>
          <w:rFonts w:ascii="Calibri" w:eastAsia="Calibri" w:hAnsi="Calibri" w:cs="Calibri"/>
          <w:color w:val="000000"/>
        </w:rPr>
      </w:pPr>
      <w:r>
        <w:rPr>
          <w:rFonts w:ascii="Calibri" w:eastAsia="Calibri" w:hAnsi="Calibri" w:cs="Calibri"/>
          <w:b/>
          <w:bCs/>
          <w:color w:val="000000"/>
        </w:rPr>
        <w:t xml:space="preserve">c.  </w:t>
      </w:r>
      <w:r>
        <w:rPr>
          <w:rFonts w:ascii="Calibri" w:eastAsia="Calibri" w:hAnsi="Calibri" w:cs="Calibri"/>
          <w:b/>
          <w:bCs/>
          <w:color w:val="000000"/>
        </w:rPr>
        <w:tab/>
        <w:t>a Site Management Plan which must:</w:t>
      </w:r>
    </w:p>
    <w:p w14:paraId="5253AB0C" w14:textId="77777777" w:rsidR="003B2BC7" w:rsidRDefault="00CC095B" w:rsidP="00293E2D">
      <w:pPr>
        <w:numPr>
          <w:ilvl w:val="0"/>
          <w:numId w:val="91"/>
        </w:numPr>
        <w:pBdr>
          <w:left w:val="none" w:sz="0" w:space="31" w:color="auto"/>
        </w:pBdr>
        <w:spacing w:line="276" w:lineRule="auto"/>
        <w:ind w:left="1440" w:hanging="847"/>
        <w:rPr>
          <w:rFonts w:ascii="Calibri" w:eastAsia="Calibri" w:hAnsi="Calibri" w:cs="Calibri"/>
          <w:b/>
          <w:bCs/>
          <w:color w:val="000000"/>
        </w:rPr>
      </w:pPr>
      <w:r>
        <w:rPr>
          <w:rFonts w:ascii="Calibri" w:eastAsia="Calibri" w:hAnsi="Calibri" w:cs="Calibri"/>
          <w:b/>
          <w:bCs/>
          <w:color w:val="000000"/>
        </w:rPr>
        <w:t>address occupational health and safety, traffic management, environmental controls and cultural heritage and/or dry stone wall protection measures to the satisfaction of the Responsible Authority;</w:t>
      </w:r>
    </w:p>
    <w:p w14:paraId="6ED5CBB7" w14:textId="77777777" w:rsidR="003B2BC7" w:rsidRDefault="00CC095B" w:rsidP="00293E2D">
      <w:pPr>
        <w:numPr>
          <w:ilvl w:val="0"/>
          <w:numId w:val="91"/>
        </w:numPr>
        <w:pBdr>
          <w:left w:val="none" w:sz="0" w:space="31" w:color="auto"/>
        </w:pBdr>
        <w:spacing w:line="276" w:lineRule="auto"/>
        <w:ind w:left="1440" w:hanging="913"/>
        <w:rPr>
          <w:rFonts w:ascii="Calibri" w:eastAsia="Calibri" w:hAnsi="Calibri" w:cs="Calibri"/>
          <w:b/>
          <w:bCs/>
          <w:color w:val="000000"/>
        </w:rPr>
      </w:pPr>
      <w:r>
        <w:rPr>
          <w:rFonts w:ascii="Calibri" w:eastAsia="Calibri" w:hAnsi="Calibri" w:cs="Calibri"/>
          <w:b/>
          <w:bCs/>
          <w:color w:val="000000"/>
        </w:rPr>
        <w:t xml:space="preserve">be submitted to the Responsible Authority a minimum of 21 days before a required pre-commencement meeting (attended by authorised representatives of the construction contractor and project superintendent as appointed by the developer) on the site of the works; </w:t>
      </w:r>
    </w:p>
    <w:p w14:paraId="1AF51BF3" w14:textId="77777777" w:rsidR="003B2BC7" w:rsidRDefault="00CC095B" w:rsidP="00293E2D">
      <w:pPr>
        <w:numPr>
          <w:ilvl w:val="0"/>
          <w:numId w:val="91"/>
        </w:numPr>
        <w:pBdr>
          <w:left w:val="none" w:sz="0" w:space="31" w:color="auto"/>
        </w:pBdr>
        <w:spacing w:line="276" w:lineRule="auto"/>
        <w:ind w:left="1440" w:hanging="980"/>
        <w:rPr>
          <w:rFonts w:ascii="Calibri" w:eastAsia="Calibri" w:hAnsi="Calibri" w:cs="Calibri"/>
          <w:b/>
          <w:bCs/>
          <w:color w:val="000000"/>
        </w:rPr>
      </w:pPr>
      <w:r>
        <w:rPr>
          <w:rFonts w:ascii="Calibri" w:eastAsia="Calibri" w:hAnsi="Calibri" w:cs="Calibri"/>
          <w:b/>
          <w:bCs/>
          <w:color w:val="000000"/>
        </w:rPr>
        <w:lastRenderedPageBreak/>
        <w:t>identify any site offices, workspaces, personnel rest and amenity areas, hardstands, material laydown areas, and stockpiles;</w:t>
      </w:r>
    </w:p>
    <w:p w14:paraId="483E057B" w14:textId="77777777" w:rsidR="003B2BC7" w:rsidRDefault="00CC095B" w:rsidP="00293E2D">
      <w:pPr>
        <w:numPr>
          <w:ilvl w:val="0"/>
          <w:numId w:val="91"/>
        </w:numPr>
        <w:pBdr>
          <w:left w:val="none" w:sz="0" w:space="31" w:color="auto"/>
        </w:pBdr>
        <w:spacing w:line="276" w:lineRule="auto"/>
        <w:ind w:left="1440" w:hanging="967"/>
        <w:rPr>
          <w:rFonts w:ascii="Calibri" w:eastAsia="Calibri" w:hAnsi="Calibri" w:cs="Calibri"/>
          <w:b/>
          <w:bCs/>
          <w:color w:val="000000"/>
        </w:rPr>
      </w:pPr>
      <w:r>
        <w:rPr>
          <w:rFonts w:ascii="Calibri" w:eastAsia="Calibri" w:hAnsi="Calibri" w:cs="Calibri"/>
          <w:b/>
          <w:bCs/>
          <w:color w:val="000000"/>
        </w:rPr>
        <w:t xml:space="preserve">include the proposed route for construction vehicle, equipment and machinery access to the site including a program for the upgrade and maintenance works required along this route while works are in progress; </w:t>
      </w:r>
    </w:p>
    <w:p w14:paraId="0E650F1C" w14:textId="77777777" w:rsidR="003B2BC7" w:rsidRDefault="00CC095B" w:rsidP="00293E2D">
      <w:pPr>
        <w:numPr>
          <w:ilvl w:val="0"/>
          <w:numId w:val="91"/>
        </w:numPr>
        <w:pBdr>
          <w:left w:val="none" w:sz="0" w:space="31" w:color="auto"/>
        </w:pBdr>
        <w:spacing w:line="276" w:lineRule="auto"/>
        <w:ind w:left="1440" w:hanging="900"/>
        <w:rPr>
          <w:rFonts w:ascii="Calibri" w:eastAsia="Calibri" w:hAnsi="Calibri" w:cs="Calibri"/>
          <w:b/>
          <w:bCs/>
          <w:color w:val="000000"/>
        </w:rPr>
      </w:pPr>
      <w:r>
        <w:rPr>
          <w:rFonts w:ascii="Calibri" w:eastAsia="Calibri" w:hAnsi="Calibri" w:cs="Calibri"/>
          <w:b/>
          <w:bCs/>
          <w:color w:val="000000"/>
        </w:rPr>
        <w:t xml:space="preserve">address the location of parking areas for construction and sub-contractors’ vehicles, equipment and machinery on and surrounding the site, to ensure that they cause minimum disruption to surrounding properties; </w:t>
      </w:r>
    </w:p>
    <w:p w14:paraId="56016D54" w14:textId="77777777" w:rsidR="003B2BC7" w:rsidRDefault="00CC095B" w:rsidP="00293E2D">
      <w:pPr>
        <w:numPr>
          <w:ilvl w:val="0"/>
          <w:numId w:val="91"/>
        </w:numPr>
        <w:pBdr>
          <w:left w:val="none" w:sz="0" w:space="31" w:color="auto"/>
        </w:pBdr>
        <w:spacing w:line="276" w:lineRule="auto"/>
        <w:ind w:left="1440" w:hanging="967"/>
        <w:rPr>
          <w:rFonts w:ascii="Calibri" w:eastAsia="Calibri" w:hAnsi="Calibri" w:cs="Calibri"/>
          <w:b/>
          <w:bCs/>
          <w:color w:val="000000"/>
        </w:rPr>
      </w:pPr>
      <w:r>
        <w:rPr>
          <w:rFonts w:ascii="Calibri" w:eastAsia="Calibri" w:hAnsi="Calibri" w:cs="Calibri"/>
          <w:b/>
          <w:bCs/>
          <w:color w:val="000000"/>
        </w:rPr>
        <w:t>include measures to reduce the impact of noise, dust and other emissions created during the construction process;</w:t>
      </w:r>
    </w:p>
    <w:p w14:paraId="0FCC0649" w14:textId="77777777" w:rsidR="003B2BC7" w:rsidRDefault="00CC095B" w:rsidP="00293E2D">
      <w:pPr>
        <w:numPr>
          <w:ilvl w:val="0"/>
          <w:numId w:val="91"/>
        </w:numPr>
        <w:pBdr>
          <w:left w:val="none" w:sz="0" w:space="31" w:color="auto"/>
        </w:pBdr>
        <w:spacing w:line="276" w:lineRule="auto"/>
        <w:ind w:left="1440" w:hanging="1033"/>
        <w:rPr>
          <w:rFonts w:ascii="Calibri" w:eastAsia="Calibri" w:hAnsi="Calibri" w:cs="Calibri"/>
          <w:b/>
          <w:bCs/>
          <w:color w:val="000000"/>
        </w:rPr>
      </w:pPr>
      <w:r>
        <w:rPr>
          <w:rFonts w:ascii="Calibri" w:eastAsia="Calibri" w:hAnsi="Calibri" w:cs="Calibri"/>
          <w:b/>
          <w:bCs/>
          <w:color w:val="000000"/>
        </w:rPr>
        <w:t>demonstrate all environmental and cultural heritage and/or dry stone wall protection measures identified on a drawing(s) drawn to scale and prepared in accordance with Melbourne Water standards for such drawings;</w:t>
      </w:r>
    </w:p>
    <w:p w14:paraId="2119DF09" w14:textId="77777777" w:rsidR="003B2BC7" w:rsidRDefault="00CC095B" w:rsidP="00293E2D">
      <w:pPr>
        <w:numPr>
          <w:ilvl w:val="0"/>
          <w:numId w:val="91"/>
        </w:numPr>
        <w:pBdr>
          <w:left w:val="none" w:sz="0" w:space="31" w:color="auto"/>
        </w:pBdr>
        <w:spacing w:line="276" w:lineRule="auto"/>
        <w:ind w:left="1440" w:hanging="1100"/>
        <w:rPr>
          <w:rFonts w:ascii="Calibri" w:eastAsia="Calibri" w:hAnsi="Calibri" w:cs="Calibri"/>
          <w:b/>
          <w:bCs/>
          <w:color w:val="000000"/>
        </w:rPr>
      </w:pPr>
      <w:r>
        <w:rPr>
          <w:rFonts w:ascii="Calibri" w:eastAsia="Calibri" w:hAnsi="Calibri" w:cs="Calibri"/>
          <w:b/>
          <w:bCs/>
          <w:color w:val="000000"/>
        </w:rPr>
        <w:t>provide measures to ensure that no mud, dirt, sand, soil, clay or stones are washed into or allowed to enter the storm water drainage system;</w:t>
      </w:r>
    </w:p>
    <w:p w14:paraId="788E1ECD" w14:textId="77777777" w:rsidR="003B2BC7" w:rsidRDefault="00CC095B" w:rsidP="00293E2D">
      <w:pPr>
        <w:numPr>
          <w:ilvl w:val="0"/>
          <w:numId w:val="91"/>
        </w:numPr>
        <w:pBdr>
          <w:left w:val="none" w:sz="0" w:space="31" w:color="auto"/>
        </w:pBdr>
        <w:spacing w:line="276" w:lineRule="auto"/>
        <w:ind w:left="1440" w:hanging="967"/>
        <w:rPr>
          <w:rFonts w:ascii="Calibri" w:eastAsia="Calibri" w:hAnsi="Calibri" w:cs="Calibri"/>
          <w:b/>
          <w:bCs/>
          <w:color w:val="000000"/>
        </w:rPr>
      </w:pPr>
      <w:r>
        <w:rPr>
          <w:rFonts w:ascii="Calibri" w:eastAsia="Calibri" w:hAnsi="Calibri" w:cs="Calibri"/>
          <w:b/>
          <w:bCs/>
          <w:color w:val="000000"/>
        </w:rPr>
        <w:t>include means by which foreign material will be restricted from being deposited on public roads by vehicles, equipment and machinery associated with the building and works on the land to the satisfaction of the Responsible Authority;</w:t>
      </w:r>
    </w:p>
    <w:p w14:paraId="7F40AA0F" w14:textId="77777777" w:rsidR="003B2BC7" w:rsidRDefault="00CC095B" w:rsidP="00293E2D">
      <w:pPr>
        <w:numPr>
          <w:ilvl w:val="0"/>
          <w:numId w:val="91"/>
        </w:numPr>
        <w:pBdr>
          <w:left w:val="none" w:sz="0" w:space="31" w:color="auto"/>
        </w:pBdr>
        <w:spacing w:line="276" w:lineRule="auto"/>
        <w:ind w:left="1440" w:hanging="900"/>
        <w:rPr>
          <w:rFonts w:ascii="Calibri" w:eastAsia="Calibri" w:hAnsi="Calibri" w:cs="Calibri"/>
          <w:b/>
          <w:bCs/>
          <w:color w:val="000000"/>
        </w:rPr>
      </w:pPr>
      <w:r>
        <w:rPr>
          <w:rFonts w:ascii="Calibri" w:eastAsia="Calibri" w:hAnsi="Calibri" w:cs="Calibri"/>
          <w:b/>
          <w:bCs/>
          <w:color w:val="000000"/>
        </w:rPr>
        <w:t>address any recommendations of any approved Cultural Heritage, Dry Stone Wall and Conservation Management Plans applying to the land;</w:t>
      </w:r>
    </w:p>
    <w:p w14:paraId="6EC910EF" w14:textId="77777777" w:rsidR="003B2BC7" w:rsidRDefault="00CC095B" w:rsidP="00293E2D">
      <w:pPr>
        <w:numPr>
          <w:ilvl w:val="0"/>
          <w:numId w:val="91"/>
        </w:numPr>
        <w:pBdr>
          <w:left w:val="none" w:sz="0" w:space="31" w:color="auto"/>
        </w:pBdr>
        <w:spacing w:line="276" w:lineRule="auto"/>
        <w:ind w:left="1440" w:hanging="967"/>
        <w:rPr>
          <w:rFonts w:ascii="Calibri" w:eastAsia="Calibri" w:hAnsi="Calibri" w:cs="Calibri"/>
          <w:b/>
          <w:bCs/>
          <w:color w:val="000000"/>
        </w:rPr>
      </w:pPr>
      <w:r>
        <w:rPr>
          <w:rFonts w:ascii="Calibri" w:eastAsia="Calibri" w:hAnsi="Calibri" w:cs="Calibri"/>
          <w:b/>
          <w:bCs/>
          <w:color w:val="000000"/>
        </w:rPr>
        <w:t xml:space="preserve">identify the location and method of any Tree Protection Zones; and </w:t>
      </w:r>
    </w:p>
    <w:p w14:paraId="329B9B09" w14:textId="77777777" w:rsidR="003B2BC7" w:rsidRDefault="00CC095B" w:rsidP="00293E2D">
      <w:pPr>
        <w:numPr>
          <w:ilvl w:val="0"/>
          <w:numId w:val="91"/>
        </w:numPr>
        <w:pBdr>
          <w:left w:val="none" w:sz="0" w:space="31" w:color="auto"/>
        </w:pBdr>
        <w:spacing w:line="276" w:lineRule="auto"/>
        <w:ind w:left="1440" w:hanging="1033"/>
        <w:rPr>
          <w:rFonts w:ascii="Calibri" w:eastAsia="Calibri" w:hAnsi="Calibri" w:cs="Calibri"/>
          <w:b/>
          <w:bCs/>
          <w:color w:val="000000"/>
        </w:rPr>
      </w:pPr>
      <w:r>
        <w:rPr>
          <w:rFonts w:ascii="Calibri" w:eastAsia="Calibri" w:hAnsi="Calibri" w:cs="Calibri"/>
          <w:b/>
          <w:bCs/>
          <w:color w:val="000000"/>
        </w:rPr>
        <w:t>ensure that all contractors working on the site must be inducted into an environmental management program for construction works.</w:t>
      </w:r>
    </w:p>
    <w:p w14:paraId="169765A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4922EEFD"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All works must be carried out generally in accordance with the measures set out in the Site Management Plan approved by the Responsible Authority. The developer must keep the Responsible Authority informed in writing of any changes to the Site Management Plan. If in the opinion of the Responsible Authority the changes represent a significant departure from the approved Site Management Plan then an amended Site Management Plan must be submitted to and approved by the Responsible Authority.</w:t>
      </w:r>
    </w:p>
    <w:p w14:paraId="5C37326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4C959918" w14:textId="77777777" w:rsidR="003B2BC7" w:rsidRDefault="00CC095B" w:rsidP="00293E2D">
      <w:pPr>
        <w:numPr>
          <w:ilvl w:val="0"/>
          <w:numId w:val="92"/>
        </w:numPr>
        <w:spacing w:line="276" w:lineRule="auto"/>
        <w:ind w:left="360" w:hanging="400"/>
        <w:rPr>
          <w:rFonts w:ascii="Calibri" w:eastAsia="Calibri" w:hAnsi="Calibri" w:cs="Calibri"/>
          <w:b/>
          <w:bCs/>
          <w:color w:val="000000"/>
        </w:rPr>
      </w:pPr>
      <w:r>
        <w:rPr>
          <w:rFonts w:ascii="Calibri" w:eastAsia="Calibri" w:hAnsi="Calibri" w:cs="Calibri"/>
          <w:b/>
          <w:bCs/>
          <w:color w:val="000000"/>
        </w:rPr>
        <w:t>Native vegetation offsets</w:t>
      </w:r>
    </w:p>
    <w:p w14:paraId="221F1B57"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To offset the removal of native vegetation where not otherwise covered by the Melbourne Strategic Assessment Levy, the permit holder must secure native vegetation offsets in accordance with the Guidelines for the Removal, destruction or lopping of native vegetation (DELWP 2017) including general offset of habitat units:  </w:t>
      </w:r>
    </w:p>
    <w:p w14:paraId="1E68A87B" w14:textId="30DD790E" w:rsidR="003B2BC7" w:rsidRDefault="00CC095B" w:rsidP="00293E2D">
      <w:pPr>
        <w:numPr>
          <w:ilvl w:val="0"/>
          <w:numId w:val="93"/>
        </w:numPr>
        <w:pBdr>
          <w:left w:val="none" w:sz="0" w:space="31" w:color="auto"/>
        </w:pBdr>
        <w:spacing w:line="276" w:lineRule="auto"/>
        <w:ind w:left="1440" w:hanging="847"/>
        <w:rPr>
          <w:rFonts w:ascii="Calibri" w:eastAsia="Calibri" w:hAnsi="Calibri" w:cs="Calibri"/>
          <w:b/>
          <w:bCs/>
          <w:color w:val="000000"/>
        </w:rPr>
      </w:pPr>
      <w:r>
        <w:rPr>
          <w:rFonts w:ascii="Calibri" w:eastAsia="Calibri" w:hAnsi="Calibri" w:cs="Calibri"/>
          <w:b/>
          <w:bCs/>
          <w:color w:val="000000"/>
        </w:rPr>
        <w:t>Located within the Port Phillip and Westernport Catchment Management boundary or Whittlesea municipal area</w:t>
      </w:r>
    </w:p>
    <w:p w14:paraId="3B79ED18" w14:textId="77777777" w:rsidR="00432A9B" w:rsidRDefault="00432A9B" w:rsidP="00432A9B">
      <w:pPr>
        <w:pBdr>
          <w:left w:val="none" w:sz="0" w:space="31" w:color="auto"/>
        </w:pBdr>
        <w:spacing w:line="276" w:lineRule="auto"/>
        <w:ind w:left="1440"/>
        <w:rPr>
          <w:rFonts w:ascii="Calibri" w:eastAsia="Calibri" w:hAnsi="Calibri" w:cs="Calibri"/>
          <w:b/>
          <w:bCs/>
          <w:color w:val="000000"/>
        </w:rPr>
      </w:pPr>
    </w:p>
    <w:p w14:paraId="3014424A" w14:textId="77777777" w:rsidR="003B2BC7" w:rsidRDefault="00CC095B" w:rsidP="00293E2D">
      <w:pPr>
        <w:numPr>
          <w:ilvl w:val="0"/>
          <w:numId w:val="93"/>
        </w:numPr>
        <w:pBdr>
          <w:left w:val="none" w:sz="0" w:space="31" w:color="auto"/>
        </w:pBdr>
        <w:spacing w:line="276" w:lineRule="auto"/>
        <w:ind w:left="1440" w:hanging="913"/>
        <w:rPr>
          <w:rFonts w:ascii="Calibri" w:eastAsia="Calibri" w:hAnsi="Calibri" w:cs="Calibri"/>
          <w:b/>
          <w:bCs/>
          <w:color w:val="000000"/>
        </w:rPr>
      </w:pPr>
      <w:r>
        <w:rPr>
          <w:rFonts w:ascii="Calibri" w:eastAsia="Calibri" w:hAnsi="Calibri" w:cs="Calibri"/>
          <w:b/>
          <w:bCs/>
          <w:color w:val="000000"/>
        </w:rPr>
        <w:lastRenderedPageBreak/>
        <w:t>With a minimum strategic biodiversity value as specified</w:t>
      </w:r>
    </w:p>
    <w:p w14:paraId="143FCEED" w14:textId="77777777" w:rsidR="003B2BC7" w:rsidRDefault="00CC095B" w:rsidP="00293E2D">
      <w:pPr>
        <w:numPr>
          <w:ilvl w:val="0"/>
          <w:numId w:val="93"/>
        </w:numPr>
        <w:pBdr>
          <w:left w:val="none" w:sz="0" w:space="31" w:color="auto"/>
        </w:pBdr>
        <w:spacing w:line="276" w:lineRule="auto"/>
        <w:ind w:left="1440" w:hanging="980"/>
        <w:rPr>
          <w:rFonts w:ascii="Calibri" w:eastAsia="Calibri" w:hAnsi="Calibri" w:cs="Calibri"/>
          <w:b/>
          <w:bCs/>
          <w:color w:val="000000"/>
        </w:rPr>
      </w:pPr>
      <w:r>
        <w:rPr>
          <w:rFonts w:ascii="Calibri" w:eastAsia="Calibri" w:hAnsi="Calibri" w:cs="Calibri"/>
          <w:b/>
          <w:bCs/>
          <w:color w:val="000000"/>
        </w:rPr>
        <w:t>Species habitat units for any species specified</w:t>
      </w:r>
    </w:p>
    <w:p w14:paraId="6EF21CDB"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All to the amounts and types to the satisfaction of the Responsible Authority and DELWP.  </w:t>
      </w:r>
    </w:p>
    <w:p w14:paraId="5949F7B1"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05B01E24" w14:textId="77777777" w:rsidR="003B2BC7" w:rsidRDefault="00CC095B" w:rsidP="00293E2D">
      <w:pPr>
        <w:numPr>
          <w:ilvl w:val="0"/>
          <w:numId w:val="94"/>
        </w:numPr>
        <w:spacing w:line="276" w:lineRule="auto"/>
        <w:ind w:left="360" w:hanging="400"/>
        <w:rPr>
          <w:rFonts w:ascii="Calibri" w:eastAsia="Calibri" w:hAnsi="Calibri" w:cs="Calibri"/>
          <w:b/>
          <w:bCs/>
          <w:color w:val="000000"/>
        </w:rPr>
      </w:pPr>
      <w:r>
        <w:rPr>
          <w:rFonts w:ascii="Calibri" w:eastAsia="Calibri" w:hAnsi="Calibri" w:cs="Calibri"/>
          <w:b/>
          <w:bCs/>
          <w:color w:val="000000"/>
        </w:rPr>
        <w:t>Evidence of native vegetation offsets</w:t>
      </w:r>
    </w:p>
    <w:p w14:paraId="50810094"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Before any native vegetation is removed, evidence that the required offset for each stage of the subdivision/project has been secured must be provided to the satisfaction of the Responsible Authority. This evidence must be one or both of the following: </w:t>
      </w:r>
    </w:p>
    <w:p w14:paraId="7FFFFBC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1A6A6B6B" w14:textId="77777777" w:rsidR="003B2BC7" w:rsidRDefault="00CC095B" w:rsidP="00293E2D">
      <w:pPr>
        <w:numPr>
          <w:ilvl w:val="0"/>
          <w:numId w:val="95"/>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 xml:space="preserve">an established first party offset site including a security agreement signed by both parties, and a management plan detailing the 10-year management actions and ongoing management of the site, and/or </w:t>
      </w:r>
    </w:p>
    <w:p w14:paraId="7FA799D8" w14:textId="77777777" w:rsidR="003B2BC7" w:rsidRDefault="00CC095B" w:rsidP="00293E2D">
      <w:pPr>
        <w:numPr>
          <w:ilvl w:val="0"/>
          <w:numId w:val="95"/>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credit extract(s) allocated to the permit from the Native Vegetation Credit Register. </w:t>
      </w:r>
    </w:p>
    <w:p w14:paraId="5BC5F997"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5504F517"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A copy of the offset evidence will be endorsed by the Responsible Authority and form part of this permit. Within 30 days of endorsement of the offset evidence, a copy of the endorsed offset evidence must be provided to Planning Approvals at the Department of Environment, Land, Water and Planning Port Phillip regional office via ppr.planning@delwp.vic.gov.au.  </w:t>
      </w:r>
    </w:p>
    <w:p w14:paraId="3A3B4806"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0F46F1C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Where the offset includes a first party offset(s), the permit holder must provide an annual offset site report to the Responsible Authority by the anniversary date of the execution of the offset security agreement, for a period of 10 consecutive years. After the tenth year, the landowner must provide a report at the reasonable request of a statutory authority.</w:t>
      </w:r>
    </w:p>
    <w:p w14:paraId="2FB588AD" w14:textId="77777777" w:rsidR="003B2BC7" w:rsidRDefault="00CC095B" w:rsidP="00293E2D">
      <w:pPr>
        <w:spacing w:before="120" w:line="276" w:lineRule="auto"/>
        <w:rPr>
          <w:rFonts w:ascii="Calibri" w:eastAsia="Calibri" w:hAnsi="Calibri" w:cs="Calibri"/>
          <w:color w:val="000000"/>
        </w:rPr>
      </w:pPr>
      <w:r>
        <w:rPr>
          <w:rFonts w:ascii="Calibri" w:eastAsia="Calibri" w:hAnsi="Calibri" w:cs="Calibri"/>
          <w:b/>
          <w:bCs/>
          <w:color w:val="000000"/>
        </w:rPr>
        <w:t> </w:t>
      </w:r>
    </w:p>
    <w:p w14:paraId="62492F96" w14:textId="77777777" w:rsidR="003B2BC7" w:rsidRDefault="00CC095B" w:rsidP="00293E2D">
      <w:pPr>
        <w:spacing w:before="120" w:line="276" w:lineRule="auto"/>
        <w:rPr>
          <w:rFonts w:ascii="Calibri" w:eastAsia="Calibri" w:hAnsi="Calibri" w:cs="Calibri"/>
          <w:color w:val="000000"/>
        </w:rPr>
      </w:pPr>
      <w:r>
        <w:rPr>
          <w:rFonts w:ascii="Calibri" w:eastAsia="Calibri" w:hAnsi="Calibri" w:cs="Calibri"/>
          <w:b/>
          <w:bCs/>
          <w:color w:val="000000"/>
        </w:rPr>
        <w:t>CONDITIONS TO BE SATISFIED DURING CONSTRUCTION WORK</w:t>
      </w:r>
    </w:p>
    <w:p w14:paraId="2CB3660F" w14:textId="4E2B7CF3" w:rsidR="003B2BC7" w:rsidRDefault="00CC095B" w:rsidP="001F0F93">
      <w:pPr>
        <w:numPr>
          <w:ilvl w:val="0"/>
          <w:numId w:val="96"/>
        </w:numPr>
        <w:tabs>
          <w:tab w:val="left" w:pos="426"/>
        </w:tabs>
        <w:spacing w:line="276" w:lineRule="auto"/>
        <w:ind w:left="360"/>
        <w:rPr>
          <w:rFonts w:ascii="Calibri" w:eastAsia="Calibri" w:hAnsi="Calibri" w:cs="Calibri"/>
          <w:b/>
          <w:bCs/>
          <w:color w:val="000000"/>
        </w:rPr>
      </w:pPr>
      <w:r>
        <w:rPr>
          <w:rFonts w:ascii="Calibri" w:eastAsia="Calibri" w:hAnsi="Calibri" w:cs="Calibri"/>
          <w:b/>
          <w:bCs/>
          <w:color w:val="000000"/>
        </w:rPr>
        <w:t>Heritage Removal</w:t>
      </w:r>
    </w:p>
    <w:p w14:paraId="795F1BBF"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No heritage place, including buildings, objects or landscaping identified in the Schedule to the Heritage Overlay, and no feature within the lots containing the residual heritage features irrespective of whether it is referenced in the Schedule to the Heritage Overlay may be removed or altered unless identified on the endorsed Subdivision Layout Plan or another more detailed document endorsed as part of this permit.  </w:t>
      </w:r>
    </w:p>
    <w:p w14:paraId="50B8677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4D6654D0" w14:textId="77777777" w:rsidR="003B2BC7" w:rsidRDefault="00CC095B" w:rsidP="00293E2D">
      <w:pPr>
        <w:numPr>
          <w:ilvl w:val="0"/>
          <w:numId w:val="97"/>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Salvage and Translation </w:t>
      </w:r>
    </w:p>
    <w:p w14:paraId="69D090D1"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The Salvage and Translocation Protocol for Melbourne’s Growth Corridors (Department of Environment and Primary Industries, 2014) must be implemented in the carrying out of development to the satisfaction of the Secretary to the Department of Environment, Land, Water and Planning.  </w:t>
      </w:r>
    </w:p>
    <w:p w14:paraId="0150994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0C156CED" w14:textId="77777777" w:rsidR="003B2BC7" w:rsidRDefault="00CC095B" w:rsidP="00293E2D">
      <w:pPr>
        <w:numPr>
          <w:ilvl w:val="0"/>
          <w:numId w:val="98"/>
        </w:numPr>
        <w:spacing w:line="276" w:lineRule="auto"/>
        <w:ind w:left="360" w:hanging="400"/>
        <w:rPr>
          <w:rFonts w:ascii="Calibri" w:eastAsia="Calibri" w:hAnsi="Calibri" w:cs="Calibri"/>
          <w:b/>
          <w:bCs/>
          <w:color w:val="000000"/>
        </w:rPr>
      </w:pPr>
      <w:r>
        <w:rPr>
          <w:rFonts w:ascii="Calibri" w:eastAsia="Calibri" w:hAnsi="Calibri" w:cs="Calibri"/>
          <w:b/>
          <w:bCs/>
          <w:color w:val="000000"/>
        </w:rPr>
        <w:lastRenderedPageBreak/>
        <w:t xml:space="preserve">Tree Protection Zones </w:t>
      </w:r>
    </w:p>
    <w:p w14:paraId="2D0066B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No works are to be undertaken within a Tree Protection Zone unless:</w:t>
      </w:r>
    </w:p>
    <w:p w14:paraId="037041D3" w14:textId="77777777" w:rsidR="003B2BC7" w:rsidRDefault="00CC095B" w:rsidP="00293E2D">
      <w:pPr>
        <w:numPr>
          <w:ilvl w:val="0"/>
          <w:numId w:val="99"/>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Council determines that the works proposed within the Tree Protection Zone will not adversely impact on the tree or damage any part of the tree including its canopy, branches, trunk and roots; or</w:t>
      </w:r>
    </w:p>
    <w:p w14:paraId="0499E940" w14:textId="77777777" w:rsidR="003B2BC7" w:rsidRDefault="00CC095B" w:rsidP="00293E2D">
      <w:pPr>
        <w:numPr>
          <w:ilvl w:val="0"/>
          <w:numId w:val="99"/>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Council determines that the variation is required to minimise risk to the public and/or property; or</w:t>
      </w:r>
    </w:p>
    <w:p w14:paraId="1F95F0D1" w14:textId="77777777" w:rsidR="003B2BC7" w:rsidRDefault="00CC095B" w:rsidP="00293E2D">
      <w:pPr>
        <w:numPr>
          <w:ilvl w:val="0"/>
          <w:numId w:val="99"/>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 xml:space="preserve">Council otherwise consents. </w:t>
      </w:r>
    </w:p>
    <w:p w14:paraId="5644325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All works located in or in close proximity to a Tree Protection Zone must be supervised by a suitably qualified and experienced consulting arborist.</w:t>
      </w:r>
    </w:p>
    <w:p w14:paraId="114D175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5584C522" w14:textId="77777777" w:rsidR="003B2BC7" w:rsidRDefault="00CC095B" w:rsidP="00293E2D">
      <w:pPr>
        <w:numPr>
          <w:ilvl w:val="0"/>
          <w:numId w:val="100"/>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Works within Tree Protection Zones </w:t>
      </w:r>
    </w:p>
    <w:p w14:paraId="618B9E76"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With Council consent, works may encroach into a Tree Protection Zone, including (where appropriate):</w:t>
      </w:r>
    </w:p>
    <w:p w14:paraId="444B1166" w14:textId="77777777" w:rsidR="003B2BC7" w:rsidRDefault="00CC095B" w:rsidP="00293E2D">
      <w:pPr>
        <w:numPr>
          <w:ilvl w:val="0"/>
          <w:numId w:val="101"/>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“no dig” footpaths, mulching and limited soft landscaping provided all footpaths are first pegged on site and confirmed by the Responsible Authority prior to construction and all works are undertaken by hand to minimise disturbance to surface roots; and</w:t>
      </w:r>
    </w:p>
    <w:p w14:paraId="0EE74B8D" w14:textId="77777777" w:rsidR="003B2BC7" w:rsidRDefault="00CC095B" w:rsidP="00293E2D">
      <w:pPr>
        <w:numPr>
          <w:ilvl w:val="0"/>
          <w:numId w:val="101"/>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boring for services where all other alternative alignments have been investigated and determined unfeasible to the satisfaction of Council.</w:t>
      </w:r>
    </w:p>
    <w:p w14:paraId="5A4A1D5D"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68555B04" w14:textId="77777777" w:rsidR="003B2BC7" w:rsidRDefault="00CC095B" w:rsidP="00293E2D">
      <w:pPr>
        <w:numPr>
          <w:ilvl w:val="0"/>
          <w:numId w:val="102"/>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Documentation of Works within Tree Protection Zones </w:t>
      </w:r>
    </w:p>
    <w:p w14:paraId="2D91875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All works proposed to occur within a Tree Protection Zone must be documented in the civil infrastructure drawings and landscape plans, or otherwise approved in writing, to the satisfaction of the Responsible Authority.</w:t>
      </w:r>
    </w:p>
    <w:p w14:paraId="4300E041"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13A7EF70" w14:textId="77777777" w:rsidR="003B2BC7" w:rsidRDefault="00CC095B" w:rsidP="00293E2D">
      <w:pPr>
        <w:numPr>
          <w:ilvl w:val="0"/>
          <w:numId w:val="103"/>
        </w:numPr>
        <w:spacing w:line="276" w:lineRule="auto"/>
        <w:ind w:left="360" w:hanging="400"/>
        <w:rPr>
          <w:rFonts w:ascii="Calibri" w:eastAsia="Calibri" w:hAnsi="Calibri" w:cs="Calibri"/>
          <w:b/>
          <w:bCs/>
          <w:color w:val="000000"/>
        </w:rPr>
      </w:pPr>
      <w:r>
        <w:rPr>
          <w:rFonts w:ascii="Calibri" w:eastAsia="Calibri" w:hAnsi="Calibri" w:cs="Calibri"/>
          <w:b/>
          <w:bCs/>
          <w:color w:val="000000"/>
        </w:rPr>
        <w:t>Tree Protection Zone Fencing</w:t>
      </w:r>
    </w:p>
    <w:p w14:paraId="2C995CA7"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The Tree Protection Zone as calculated by the consulting arborist must be clearly identified on site by an appropriately qualified person.</w:t>
      </w:r>
    </w:p>
    <w:p w14:paraId="128438A7"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757E2B2B"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Temporary Tree Protection Zone fencing (refer to Figure 5 of the Quarry Hills PSP) must be erected around the perimeter of all Tree Protection Zones and must be inspected by and approved by Council prior to the commencement of any buildings, works or demolition.</w:t>
      </w:r>
    </w:p>
    <w:p w14:paraId="044AFBEC"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4BAF446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Tree Protection Zone fencing must be to the satisfaction of the Responsible Authority and should comprise:</w:t>
      </w:r>
    </w:p>
    <w:p w14:paraId="1DE0220D"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3A86FF26" w14:textId="77777777" w:rsidR="003B2BC7" w:rsidRDefault="00CC095B" w:rsidP="00293E2D">
      <w:pPr>
        <w:numPr>
          <w:ilvl w:val="0"/>
          <w:numId w:val="104"/>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treated pine posts with a minimum height of 1.8 metres (total post length) at every corner or at a maximum interval of 9.0 metres. These posts shall be sunk 450mm into the ground. Concrete may affect the soil pH level and shall not be used to secure posts;</w:t>
      </w:r>
    </w:p>
    <w:p w14:paraId="67F73802" w14:textId="77777777" w:rsidR="003B2BC7" w:rsidRDefault="00CC095B" w:rsidP="00293E2D">
      <w:pPr>
        <w:numPr>
          <w:ilvl w:val="0"/>
          <w:numId w:val="104"/>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lastRenderedPageBreak/>
        <w:t>treated pine stays shall be fixed to all corner posts;</w:t>
      </w:r>
    </w:p>
    <w:p w14:paraId="122C9173" w14:textId="77777777" w:rsidR="003B2BC7" w:rsidRDefault="00CC095B" w:rsidP="00293E2D">
      <w:pPr>
        <w:numPr>
          <w:ilvl w:val="0"/>
          <w:numId w:val="104"/>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steel star pickets with a minimum height of 1.8 metres (total picket length) shall be installed between the treated pine posts at a maximum interval of 3.0 metres. These pickets shall be sunk 450mm into the ground and shall include high visibility safety caps;</w:t>
      </w:r>
    </w:p>
    <w:p w14:paraId="52D4B1C2" w14:textId="77777777" w:rsidR="003B2BC7" w:rsidRDefault="00CC095B" w:rsidP="00293E2D">
      <w:pPr>
        <w:numPr>
          <w:ilvl w:val="0"/>
          <w:numId w:val="104"/>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ring lock wire mesh fencing with a minimum height of 1.2 metres shall be securely fixed at each post with wire ties. The fence shall completely enclose the tree protection zone;</w:t>
      </w:r>
    </w:p>
    <w:p w14:paraId="44B4362B" w14:textId="77777777" w:rsidR="003B2BC7" w:rsidRDefault="00CC095B" w:rsidP="00293E2D">
      <w:pPr>
        <w:numPr>
          <w:ilvl w:val="0"/>
          <w:numId w:val="104"/>
        </w:numPr>
        <w:pBdr>
          <w:left w:val="none" w:sz="0" w:space="3" w:color="auto"/>
        </w:pBdr>
        <w:spacing w:line="276" w:lineRule="auto"/>
        <w:ind w:hanging="342"/>
        <w:rPr>
          <w:rFonts w:ascii="Calibri" w:eastAsia="Calibri" w:hAnsi="Calibri" w:cs="Calibri"/>
          <w:b/>
          <w:bCs/>
          <w:color w:val="000000"/>
        </w:rPr>
      </w:pPr>
      <w:r>
        <w:rPr>
          <w:rFonts w:ascii="Calibri" w:eastAsia="Calibri" w:hAnsi="Calibri" w:cs="Calibri"/>
          <w:b/>
          <w:bCs/>
          <w:color w:val="000000"/>
        </w:rPr>
        <w:t>high visibility hazard marker tape shall be securely fixed to the top of the ring lock mesh fencing with wire ties; and</w:t>
      </w:r>
    </w:p>
    <w:p w14:paraId="508EEF87" w14:textId="77777777" w:rsidR="003B2BC7" w:rsidRDefault="00CC095B" w:rsidP="00293E2D">
      <w:pPr>
        <w:numPr>
          <w:ilvl w:val="0"/>
          <w:numId w:val="104"/>
        </w:numPr>
        <w:pBdr>
          <w:left w:val="none" w:sz="0" w:space="6" w:color="auto"/>
        </w:pBdr>
        <w:spacing w:line="276" w:lineRule="auto"/>
        <w:rPr>
          <w:rFonts w:ascii="Calibri" w:eastAsia="Calibri" w:hAnsi="Calibri" w:cs="Calibri"/>
          <w:b/>
          <w:bCs/>
          <w:color w:val="000000"/>
        </w:rPr>
      </w:pPr>
      <w:r>
        <w:rPr>
          <w:rFonts w:ascii="Calibri" w:eastAsia="Calibri" w:hAnsi="Calibri" w:cs="Calibri"/>
          <w:b/>
          <w:bCs/>
          <w:color w:val="000000"/>
        </w:rPr>
        <w:t>signage must be attached to the fence at regular intervals. Signage must read “TREE PROTECTION ZONE. NO ENTRY EXCEPT TO AUTHORISED PERSONNEL. FINES SHALL BE IMPOSED FOR REMOVAL OR DAMAGE OF FENCING AND/OR TREES” (refer to Figure 5 of the Quarry Hills PSP).</w:t>
      </w:r>
    </w:p>
    <w:p w14:paraId="1687FB11"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79B779A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Tree Protection Zone fencing must be regularly maintained and may only be removed after the landscape pre-commencement meeting has occurred or until such date as is approved by the Responsible Authority in writing.</w:t>
      </w:r>
    </w:p>
    <w:p w14:paraId="0EC35B5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779386FF" w14:textId="77777777" w:rsidR="003B2BC7" w:rsidRDefault="00CC095B" w:rsidP="00293E2D">
      <w:pPr>
        <w:numPr>
          <w:ilvl w:val="0"/>
          <w:numId w:val="105"/>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Enhanced Growing Environments within Tree Protection Zones </w:t>
      </w:r>
    </w:p>
    <w:p w14:paraId="71AECA89"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The area within the Tree Protection Zone must be modified to enhance the growing conditions of the tree to help reduce stress or damage to the tree as a direct result of adjacent construction works to the satisfaction of the Responsible Authority.</w:t>
      </w:r>
    </w:p>
    <w:p w14:paraId="599CEB2B"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73F6C522"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Specific improvements may include one or a combination of the following:</w:t>
      </w:r>
    </w:p>
    <w:p w14:paraId="5CF5947F" w14:textId="77777777" w:rsidR="003B2BC7" w:rsidRDefault="00CC095B" w:rsidP="00293E2D">
      <w:pPr>
        <w:numPr>
          <w:ilvl w:val="0"/>
          <w:numId w:val="106"/>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ground surfaces within tree protection zones must be left intact and a Glyphosate based herbicide mixed in accordance with the manufacturer’s recommendations used to remove any weeds or unwanted vegetation;</w:t>
      </w:r>
    </w:p>
    <w:p w14:paraId="544EC2BF" w14:textId="77777777" w:rsidR="003B2BC7" w:rsidRDefault="00CC095B" w:rsidP="00293E2D">
      <w:pPr>
        <w:numPr>
          <w:ilvl w:val="0"/>
          <w:numId w:val="106"/>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the area within the exclusion zone must be mulched with wood chips to a depth of 150mm;</w:t>
      </w:r>
    </w:p>
    <w:p w14:paraId="6C9207D4" w14:textId="77777777" w:rsidR="003B2BC7" w:rsidRDefault="00CC095B" w:rsidP="00293E2D">
      <w:pPr>
        <w:numPr>
          <w:ilvl w:val="0"/>
          <w:numId w:val="106"/>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if required or as directed by the Responsible Authority, trees are to receive supplementary water. The amount of water is to be determined by the consulting arborist and will be determined by the amount of disturbance the tree has sustained and/or climatic conditions; and</w:t>
      </w:r>
    </w:p>
    <w:p w14:paraId="3943462E" w14:textId="77777777" w:rsidR="003B2BC7" w:rsidRDefault="00CC095B" w:rsidP="00293E2D">
      <w:pPr>
        <w:numPr>
          <w:ilvl w:val="0"/>
          <w:numId w:val="106"/>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where severing of roots (greater than 50mm in diameter) is required directly adjacent to tree protection zones, the roots must be cleanly cut. Where possible this is to be completed at the beginning of the development of the site. Roots are not to be left exposed, they are to be back filled or covered with damp hessian.</w:t>
      </w:r>
    </w:p>
    <w:p w14:paraId="64E8176B"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36D7535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The health of retained trees will be recorded prior to the commencement of works and periodically monitored by the consulting arborist and the Responsible Authority.</w:t>
      </w:r>
    </w:p>
    <w:p w14:paraId="7DA5FB69"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lastRenderedPageBreak/>
        <w:t> </w:t>
      </w:r>
    </w:p>
    <w:p w14:paraId="63AAE92C" w14:textId="77777777" w:rsidR="003B2BC7" w:rsidRDefault="00CC095B" w:rsidP="00293E2D">
      <w:pPr>
        <w:numPr>
          <w:ilvl w:val="0"/>
          <w:numId w:val="107"/>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Tree Protection Zone Induction </w:t>
      </w:r>
    </w:p>
    <w:p w14:paraId="2EC02AE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Prior to any works commencing in proximity to Tree Protection Zone, a consulting arborist must induct all personnel involved in construction in close proximity to and/or involved in works that may impact Tree Protection Zone.</w:t>
      </w:r>
    </w:p>
    <w:p w14:paraId="1D3ACBAB"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73A41A3D"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Construction Personnel must be advised:</w:t>
      </w:r>
    </w:p>
    <w:p w14:paraId="798F7C0F" w14:textId="77777777" w:rsidR="003B2BC7" w:rsidRDefault="00CC095B" w:rsidP="00293E2D">
      <w:pPr>
        <w:numPr>
          <w:ilvl w:val="0"/>
          <w:numId w:val="108"/>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Unless authorised by the consulting arborist or as directed by the Responsible Authority, no party must enter into a tree protection zone or modify the tree protection zone fencing in any way;</w:t>
      </w:r>
    </w:p>
    <w:p w14:paraId="10974CDB" w14:textId="77777777" w:rsidR="003B2BC7" w:rsidRDefault="00CC095B" w:rsidP="00293E2D">
      <w:pPr>
        <w:numPr>
          <w:ilvl w:val="0"/>
          <w:numId w:val="108"/>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No buildings or works (including loading and unloading, storage of materials, dumping of waste, vehicle access and parking or other construction activity) are to occur in the tree protection zone without the written consent of and to the satisfaction of the Responsible Authority;</w:t>
      </w:r>
    </w:p>
    <w:p w14:paraId="176C1559" w14:textId="77777777" w:rsidR="003B2BC7" w:rsidRDefault="00CC095B" w:rsidP="00293E2D">
      <w:pPr>
        <w:numPr>
          <w:ilvl w:val="0"/>
          <w:numId w:val="108"/>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 xml:space="preserve">The storing or disposal of chemicals or toxic material must not be undertaken within 10 metres of any exclusion zone. Where the slope of the land suggests that these materials may drain towards an exclusion zone, the storing or disposal of these materials is strictly forbidden; </w:t>
      </w:r>
    </w:p>
    <w:p w14:paraId="287BBC1E" w14:textId="77777777" w:rsidR="003B2BC7" w:rsidRDefault="00CC095B" w:rsidP="00293E2D">
      <w:pPr>
        <w:numPr>
          <w:ilvl w:val="0"/>
          <w:numId w:val="108"/>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Any trees that are to be removed next to exclusion zones are to be done so manually under the direct supervision of the consulting arborist (ie. cut not pushed). Stumps are to be ground and not excavated to prevent damage to trees in close proximity. </w:t>
      </w:r>
    </w:p>
    <w:p w14:paraId="2DEC9B0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69030924" w14:textId="77777777" w:rsidR="003B2BC7" w:rsidRDefault="00CC095B" w:rsidP="00293E2D">
      <w:pPr>
        <w:numPr>
          <w:ilvl w:val="0"/>
          <w:numId w:val="109"/>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Tree Protection Zone Bond </w:t>
      </w:r>
    </w:p>
    <w:p w14:paraId="3482A87C"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Prior to commencement of the subdivision, a bank guarantee or other security to the satisfaction of the Responsible Authority for the total amount of $100,000.00 (or otherwise determined by the Responsible Authority) must be submitted to the Responsible Authority as security for the satisfactory observance of the conditions in relation to Tree Protection Zones within that subdivision.</w:t>
      </w:r>
    </w:p>
    <w:p w14:paraId="138660EF"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25417A0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Upon completion of any building or subdivision works to the satisfaction of the Responsible Authority, the bank guarantee or other security will be returned to the person providing the bank guarantee or security.</w:t>
      </w:r>
    </w:p>
    <w:p w14:paraId="5BF34A2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1F701AA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Where the Responsible Authority determines that a tree covered by a Tree Protection Zone has been damaged as a result of buildings and works by the developer or its contractors to an extent that it affects detrimentally the life, health and appearance of the tree or its contribution to the landscape, an amount from the security is to be paid by the developer for the purchase of trees for planting on the land or the pruning or other arboricultural works to rehabilitate and improve existing trees, all to the satisfaction of the Responsible Authority. </w:t>
      </w:r>
    </w:p>
    <w:p w14:paraId="2ABA33E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lastRenderedPageBreak/>
        <w:t> </w:t>
      </w:r>
    </w:p>
    <w:p w14:paraId="44662592" w14:textId="77777777" w:rsidR="003B2BC7" w:rsidRDefault="00CC095B" w:rsidP="00293E2D">
      <w:pPr>
        <w:numPr>
          <w:ilvl w:val="0"/>
          <w:numId w:val="110"/>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Hazard Reduction Pruning </w:t>
      </w:r>
    </w:p>
    <w:p w14:paraId="1DBC2729"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Prior to the issue of Practical Completion of the landscaping works, all trees that are to be retained must have hazard reduction pruning undertaken by a suitably qualified and experienced arborist to ensure the tree does not present an unreasonable risk. If necessary, pruning works shall include:</w:t>
      </w:r>
    </w:p>
    <w:p w14:paraId="5637108E" w14:textId="77777777" w:rsidR="003B2BC7" w:rsidRDefault="00CC095B" w:rsidP="00293E2D">
      <w:pPr>
        <w:numPr>
          <w:ilvl w:val="0"/>
          <w:numId w:val="111"/>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Removal of all dead and diseased branches. Specifically, dead branches greater than 40mm in diameter (measured at the base of the branch) shall be removed from the canopy unless they contain hollows that are clearly being used for habitat. Due care shall be given to ensure the integrity of the tree as habitat for native fauna is not compromised (larger material shall be left on site for its habitat value);</w:t>
      </w:r>
    </w:p>
    <w:p w14:paraId="19830E6D" w14:textId="77777777" w:rsidR="003B2BC7" w:rsidRDefault="00CC095B" w:rsidP="00293E2D">
      <w:pPr>
        <w:numPr>
          <w:ilvl w:val="0"/>
          <w:numId w:val="111"/>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Weight reduction and canopy thinning (especially for branches overhanging trafficable areas and fixed infrastructure). No live branches greater than 200mm in diameter shall be removed from the tree without authorisation from the Responsible Authority. Remove no more than 20% of live foliage from any tree; and</w:t>
      </w:r>
    </w:p>
    <w:p w14:paraId="53CD2238" w14:textId="77777777" w:rsidR="003B2BC7" w:rsidRDefault="00CC095B" w:rsidP="00293E2D">
      <w:pPr>
        <w:numPr>
          <w:ilvl w:val="0"/>
          <w:numId w:val="111"/>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 xml:space="preserve">Removal of epiphytic plant material, wire and any attached debris/rubbish. </w:t>
      </w:r>
    </w:p>
    <w:p w14:paraId="7FA6A824"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378D593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Prior to any pruning works being undertaken, the arborist engaged to undertake the works shall arrange a site meeting with a representative from Council’s Parks and Open Space Department.</w:t>
      </w:r>
    </w:p>
    <w:p w14:paraId="44A3D79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5C918794"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All pruning works shall be to approved arboricultural practices and have regard to AS4373–2007.</w:t>
      </w:r>
    </w:p>
    <w:p w14:paraId="560B118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01AD57CC" w14:textId="77777777" w:rsidR="003B2BC7" w:rsidRDefault="00CC095B" w:rsidP="00293E2D">
      <w:pPr>
        <w:numPr>
          <w:ilvl w:val="0"/>
          <w:numId w:val="112"/>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Tree Removal </w:t>
      </w:r>
    </w:p>
    <w:p w14:paraId="720DCD1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Where a tree is permitted to be removed:</w:t>
      </w:r>
    </w:p>
    <w:p w14:paraId="16824DCB" w14:textId="77777777" w:rsidR="003B2BC7" w:rsidRDefault="00CC095B" w:rsidP="00293E2D">
      <w:pPr>
        <w:numPr>
          <w:ilvl w:val="0"/>
          <w:numId w:val="113"/>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Each tree nominated for removal shall be suitably marked prior to its removal and an inspection arranged with an appropriate Council Officer to verify that the tree marked accords with the permit and/or endorsed plans;</w:t>
      </w:r>
    </w:p>
    <w:p w14:paraId="1FEF2C28" w14:textId="77777777" w:rsidR="003B2BC7" w:rsidRDefault="00CC095B" w:rsidP="00293E2D">
      <w:pPr>
        <w:numPr>
          <w:ilvl w:val="0"/>
          <w:numId w:val="113"/>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Prior to removal, the tree to be removed shall be inspected by an appropriately qualified and experienced zoologist to determine the presence of any native animals living or nesting in the tree. Should any native animals be detected they must be caught and relocated to a site deemed appropriate by the zoologist;</w:t>
      </w:r>
    </w:p>
    <w:p w14:paraId="357DB1FB" w14:textId="77777777" w:rsidR="003B2BC7" w:rsidRDefault="00CC095B" w:rsidP="00293E2D">
      <w:pPr>
        <w:numPr>
          <w:ilvl w:val="0"/>
          <w:numId w:val="113"/>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Tree removal is to be undertaken in a safe manner;</w:t>
      </w:r>
    </w:p>
    <w:p w14:paraId="3221AD8C" w14:textId="47329FD4" w:rsidR="00432A9B" w:rsidRDefault="00CC095B" w:rsidP="00293E2D">
      <w:pPr>
        <w:numPr>
          <w:ilvl w:val="0"/>
          <w:numId w:val="113"/>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All services either above or below ground are to be located prior to the commencement of any works;</w:t>
      </w:r>
    </w:p>
    <w:p w14:paraId="30A50EB9" w14:textId="77777777" w:rsidR="003B2BC7" w:rsidRDefault="00432A9B" w:rsidP="00432A9B">
      <w:pPr>
        <w:pBdr>
          <w:left w:val="none" w:sz="0" w:space="3" w:color="auto"/>
        </w:pBdr>
        <w:spacing w:line="276" w:lineRule="auto"/>
        <w:ind w:left="720"/>
        <w:rPr>
          <w:rFonts w:ascii="Calibri" w:eastAsia="Calibri" w:hAnsi="Calibri" w:cs="Calibri"/>
          <w:b/>
          <w:bCs/>
          <w:color w:val="000000"/>
        </w:rPr>
      </w:pPr>
      <w:r>
        <w:rPr>
          <w:rFonts w:ascii="Calibri" w:eastAsia="Calibri" w:hAnsi="Calibri" w:cs="Calibri"/>
          <w:b/>
          <w:bCs/>
          <w:color w:val="000000"/>
        </w:rPr>
        <w:br w:type="page"/>
      </w:r>
    </w:p>
    <w:p w14:paraId="510B92A6" w14:textId="77777777" w:rsidR="003B2BC7" w:rsidRDefault="00CC095B" w:rsidP="00293E2D">
      <w:pPr>
        <w:numPr>
          <w:ilvl w:val="0"/>
          <w:numId w:val="113"/>
        </w:numPr>
        <w:pBdr>
          <w:left w:val="none" w:sz="0" w:space="3" w:color="auto"/>
        </w:pBdr>
        <w:spacing w:line="276" w:lineRule="auto"/>
        <w:ind w:hanging="342"/>
        <w:rPr>
          <w:rFonts w:ascii="Calibri" w:eastAsia="Calibri" w:hAnsi="Calibri" w:cs="Calibri"/>
          <w:b/>
          <w:bCs/>
          <w:color w:val="000000"/>
        </w:rPr>
      </w:pPr>
      <w:r>
        <w:rPr>
          <w:rFonts w:ascii="Calibri" w:eastAsia="Calibri" w:hAnsi="Calibri" w:cs="Calibri"/>
          <w:b/>
          <w:bCs/>
          <w:color w:val="000000"/>
        </w:rPr>
        <w:t>Stumps and any surface roots are to be ground down below ground level. Ground and chipped material to a depth of 50mm is to be removed from site at the direction of the project manager. The project manager must supply and place suitable topsoil and seed the area making certain that the reinstated ground surface is level, even and safe;</w:t>
      </w:r>
    </w:p>
    <w:p w14:paraId="4405CC63" w14:textId="77777777" w:rsidR="003B2BC7" w:rsidRDefault="00CC095B" w:rsidP="00293E2D">
      <w:pPr>
        <w:numPr>
          <w:ilvl w:val="0"/>
          <w:numId w:val="113"/>
        </w:numPr>
        <w:pBdr>
          <w:left w:val="none" w:sz="0" w:space="6" w:color="auto"/>
        </w:pBdr>
        <w:spacing w:line="276" w:lineRule="auto"/>
        <w:rPr>
          <w:rFonts w:ascii="Calibri" w:eastAsia="Calibri" w:hAnsi="Calibri" w:cs="Calibri"/>
          <w:b/>
          <w:bCs/>
          <w:color w:val="000000"/>
        </w:rPr>
      </w:pPr>
      <w:r>
        <w:rPr>
          <w:rFonts w:ascii="Calibri" w:eastAsia="Calibri" w:hAnsi="Calibri" w:cs="Calibri"/>
          <w:b/>
          <w:bCs/>
          <w:color w:val="000000"/>
        </w:rPr>
        <w:t>Stumps shall be removed within 14 days of removal of the tree. All stumps not removed immediately after removal of the tree are to be paint marked with a suitable bright yellow reflective marking paint;</w:t>
      </w:r>
    </w:p>
    <w:p w14:paraId="2D7EC2E4" w14:textId="77777777" w:rsidR="003B2BC7" w:rsidRDefault="00CC095B" w:rsidP="00293E2D">
      <w:pPr>
        <w:numPr>
          <w:ilvl w:val="0"/>
          <w:numId w:val="113"/>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Where ever possible and appropriate, native trees to be removed should be retained for use in core conservation areas for habitat purposes or reused in open space as urban art, park furniture and/or other use determined appropriate by the Responsible Authority;</w:t>
      </w:r>
    </w:p>
    <w:p w14:paraId="73075EE5" w14:textId="77777777" w:rsidR="003B2BC7" w:rsidRDefault="00CC095B" w:rsidP="00293E2D">
      <w:pPr>
        <w:numPr>
          <w:ilvl w:val="0"/>
          <w:numId w:val="113"/>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After a tree has been fallen, the tree must be protected from firewood harvesting via temporary fencing and signage to the satisfaction of Council until such time as the tree has been relocated for habitat or mulched;</w:t>
      </w:r>
    </w:p>
    <w:p w14:paraId="7CD06EA0" w14:textId="77777777" w:rsidR="003B2BC7" w:rsidRDefault="00CC095B" w:rsidP="00293E2D">
      <w:pPr>
        <w:numPr>
          <w:ilvl w:val="0"/>
          <w:numId w:val="113"/>
        </w:numPr>
        <w:pBdr>
          <w:left w:val="none" w:sz="0" w:space="6" w:color="auto"/>
        </w:pBdr>
        <w:spacing w:line="276" w:lineRule="auto"/>
        <w:ind w:hanging="364"/>
        <w:rPr>
          <w:rFonts w:ascii="Calibri" w:eastAsia="Calibri" w:hAnsi="Calibri" w:cs="Calibri"/>
          <w:b/>
          <w:bCs/>
          <w:color w:val="000000"/>
        </w:rPr>
      </w:pPr>
      <w:r>
        <w:rPr>
          <w:rFonts w:ascii="Calibri" w:eastAsia="Calibri" w:hAnsi="Calibri" w:cs="Calibri"/>
          <w:b/>
          <w:bCs/>
          <w:color w:val="000000"/>
        </w:rPr>
        <w:t>All timber greater than 300mm in diameter that cannot be reused as habitat, furniture or another use determined appropriate by the Responsible Authority shall be hammer milled and shredded for reuse as mulch within the site; and</w:t>
      </w:r>
    </w:p>
    <w:p w14:paraId="6330DEA4" w14:textId="77777777" w:rsidR="003B2BC7" w:rsidRDefault="00CC095B" w:rsidP="00293E2D">
      <w:pPr>
        <w:numPr>
          <w:ilvl w:val="0"/>
          <w:numId w:val="113"/>
        </w:numPr>
        <w:pBdr>
          <w:left w:val="none" w:sz="0" w:space="6" w:color="auto"/>
        </w:pBdr>
        <w:spacing w:line="276" w:lineRule="auto"/>
        <w:ind w:hanging="375"/>
        <w:rPr>
          <w:rFonts w:ascii="Calibri" w:eastAsia="Calibri" w:hAnsi="Calibri" w:cs="Calibri"/>
          <w:b/>
          <w:bCs/>
          <w:color w:val="000000"/>
        </w:rPr>
      </w:pPr>
      <w:r>
        <w:rPr>
          <w:rFonts w:ascii="Calibri" w:eastAsia="Calibri" w:hAnsi="Calibri" w:cs="Calibri"/>
          <w:b/>
          <w:bCs/>
          <w:color w:val="000000"/>
        </w:rPr>
        <w:t>All timber less than 300mm in diameter and branch/leaf material shall be shredded for reuse as mulch within the subject site.</w:t>
      </w:r>
    </w:p>
    <w:p w14:paraId="64DA36C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22748481" w14:textId="77777777" w:rsidR="003B2BC7" w:rsidRDefault="00CC095B" w:rsidP="00293E2D">
      <w:pPr>
        <w:numPr>
          <w:ilvl w:val="0"/>
          <w:numId w:val="114"/>
        </w:numPr>
        <w:spacing w:line="276" w:lineRule="auto"/>
        <w:ind w:left="360" w:hanging="400"/>
        <w:rPr>
          <w:rFonts w:ascii="Calibri" w:eastAsia="Calibri" w:hAnsi="Calibri" w:cs="Calibri"/>
          <w:b/>
          <w:bCs/>
          <w:color w:val="000000"/>
        </w:rPr>
      </w:pPr>
      <w:r>
        <w:rPr>
          <w:rFonts w:ascii="Calibri" w:eastAsia="Calibri" w:hAnsi="Calibri" w:cs="Calibri"/>
          <w:b/>
          <w:bCs/>
          <w:color w:val="000000"/>
        </w:rPr>
        <w:t>Native Vegetation Removal</w:t>
      </w:r>
    </w:p>
    <w:p w14:paraId="6B0C0747"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No native vegetation must be destroyed, felled, lopped, ring barked or uprooted, without the consent of the Responsible Authority.  </w:t>
      </w:r>
    </w:p>
    <w:p w14:paraId="4780146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179B4C39" w14:textId="77777777" w:rsidR="003B2BC7" w:rsidRDefault="00CC095B" w:rsidP="00293E2D">
      <w:pPr>
        <w:numPr>
          <w:ilvl w:val="0"/>
          <w:numId w:val="115"/>
        </w:numPr>
        <w:spacing w:line="276" w:lineRule="auto"/>
        <w:ind w:left="360" w:hanging="400"/>
        <w:rPr>
          <w:rFonts w:ascii="Calibri" w:eastAsia="Calibri" w:hAnsi="Calibri" w:cs="Calibri"/>
          <w:b/>
          <w:bCs/>
          <w:color w:val="000000"/>
        </w:rPr>
      </w:pPr>
      <w:r>
        <w:rPr>
          <w:rFonts w:ascii="Calibri" w:eastAsia="Calibri" w:hAnsi="Calibri" w:cs="Calibri"/>
          <w:b/>
          <w:bCs/>
          <w:color w:val="000000"/>
        </w:rPr>
        <w:t>Development and works in tree protection zones</w:t>
      </w:r>
    </w:p>
    <w:p w14:paraId="3BC7DEE7"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No buildings or works, including loading and unloading, storage of materials, dumping of waste, vehicle access, parking or other construction activity is to occur within a tree protection zone without the written consent of and to the satisfaction of the Responsible Authority.</w:t>
      </w:r>
    </w:p>
    <w:p w14:paraId="7DBF269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29389DE4" w14:textId="77777777" w:rsidR="003B2BC7" w:rsidRDefault="00CC095B" w:rsidP="00293E2D">
      <w:pPr>
        <w:numPr>
          <w:ilvl w:val="0"/>
          <w:numId w:val="116"/>
        </w:numPr>
        <w:spacing w:line="276" w:lineRule="auto"/>
        <w:ind w:left="360" w:hanging="400"/>
        <w:rPr>
          <w:rFonts w:ascii="Calibri" w:eastAsia="Calibri" w:hAnsi="Calibri" w:cs="Calibri"/>
          <w:b/>
          <w:bCs/>
          <w:color w:val="000000"/>
        </w:rPr>
      </w:pPr>
      <w:r>
        <w:rPr>
          <w:rFonts w:ascii="Calibri" w:eastAsia="Calibri" w:hAnsi="Calibri" w:cs="Calibri"/>
          <w:b/>
          <w:bCs/>
          <w:color w:val="000000"/>
        </w:rPr>
        <w:t>Filling of land</w:t>
      </w:r>
    </w:p>
    <w:p w14:paraId="7C0DF34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All filling on the site must be carried out, supervised, completed and recorded in accordance with AS 3798 (Guidelines on earthworks for commercial and residential developments) to specifications to the satisfaction of the Responsible Authority. The geotechnical authority responsible for supervision and testing under this condition must be independently engaged by the applicant and not be engaged by the contractor carrying out the works. Before the issue of a Statement of Compliance unless otherwise agreed in writing by the Responsible Authority, compaction test results and a report shall be provided to the satisfaction of the Responsible Authority.</w:t>
      </w:r>
    </w:p>
    <w:p w14:paraId="3E3B5851"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lastRenderedPageBreak/>
        <w:t> </w:t>
      </w:r>
    </w:p>
    <w:p w14:paraId="05B7EDC7" w14:textId="77777777" w:rsidR="003B2BC7" w:rsidRDefault="00CC095B" w:rsidP="00293E2D">
      <w:pPr>
        <w:numPr>
          <w:ilvl w:val="0"/>
          <w:numId w:val="117"/>
        </w:numPr>
        <w:spacing w:line="276" w:lineRule="auto"/>
        <w:ind w:left="360" w:hanging="400"/>
        <w:rPr>
          <w:rFonts w:ascii="Calibri" w:eastAsia="Calibri" w:hAnsi="Calibri" w:cs="Calibri"/>
          <w:b/>
          <w:bCs/>
          <w:color w:val="000000"/>
        </w:rPr>
      </w:pPr>
      <w:r>
        <w:rPr>
          <w:rFonts w:ascii="Calibri" w:eastAsia="Calibri" w:hAnsi="Calibri" w:cs="Calibri"/>
          <w:b/>
          <w:bCs/>
          <w:color w:val="000000"/>
        </w:rPr>
        <w:t>Site Management Plan (Bushfire)</w:t>
      </w:r>
    </w:p>
    <w:p w14:paraId="7C29904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The subdivision and works must at all times comply with the requirements and recommendations of the endorsed Site Management Plan.  </w:t>
      </w:r>
    </w:p>
    <w:p w14:paraId="6191F632"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379ED1BA" w14:textId="77777777" w:rsidR="003B2BC7" w:rsidRDefault="00CC095B" w:rsidP="00293E2D">
      <w:pPr>
        <w:numPr>
          <w:ilvl w:val="0"/>
          <w:numId w:val="118"/>
        </w:numPr>
        <w:spacing w:line="276" w:lineRule="auto"/>
        <w:ind w:left="360" w:hanging="400"/>
        <w:rPr>
          <w:rFonts w:ascii="Calibri" w:eastAsia="Calibri" w:hAnsi="Calibri" w:cs="Calibri"/>
          <w:b/>
          <w:bCs/>
          <w:color w:val="000000"/>
        </w:rPr>
      </w:pPr>
      <w:r>
        <w:rPr>
          <w:rFonts w:ascii="Calibri" w:eastAsia="Calibri" w:hAnsi="Calibri" w:cs="Calibri"/>
          <w:b/>
          <w:bCs/>
          <w:color w:val="000000"/>
        </w:rPr>
        <w:t>Conservation Area Compliance</w:t>
      </w:r>
    </w:p>
    <w:p w14:paraId="62E0A62F"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The subdivision and works must at all times comply with the requirements and recommendations of the endorsed Conservation Area Plan.  </w:t>
      </w:r>
    </w:p>
    <w:p w14:paraId="5F543C34"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3D967CA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CONDITIONS TO BE SATISFIED PRIOR TO THE STATEMENT OF COMPLIANCE</w:t>
      </w:r>
    </w:p>
    <w:p w14:paraId="5138930B"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026DE351" w14:textId="77777777" w:rsidR="003B2BC7" w:rsidRDefault="00CC095B" w:rsidP="00293E2D">
      <w:pPr>
        <w:numPr>
          <w:ilvl w:val="0"/>
          <w:numId w:val="119"/>
        </w:numPr>
        <w:spacing w:line="276" w:lineRule="auto"/>
        <w:ind w:left="360" w:hanging="400"/>
        <w:rPr>
          <w:rFonts w:ascii="Calibri" w:eastAsia="Calibri" w:hAnsi="Calibri" w:cs="Calibri"/>
          <w:b/>
          <w:bCs/>
          <w:color w:val="000000"/>
        </w:rPr>
      </w:pPr>
      <w:r>
        <w:rPr>
          <w:rFonts w:ascii="Calibri" w:eastAsia="Calibri" w:hAnsi="Calibri" w:cs="Calibri"/>
          <w:b/>
          <w:bCs/>
          <w:color w:val="000000"/>
        </w:rPr>
        <w:t>Open space and natural systems</w:t>
      </w:r>
    </w:p>
    <w:p w14:paraId="4CB6577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Land set aside for tree reserves or landscape buffer as set out in the </w:t>
      </w:r>
      <w:r>
        <w:rPr>
          <w:rFonts w:ascii="Calibri" w:eastAsia="Calibri" w:hAnsi="Calibri" w:cs="Calibri"/>
          <w:b/>
          <w:bCs/>
          <w:i/>
          <w:iCs/>
          <w:color w:val="000000"/>
        </w:rPr>
        <w:t xml:space="preserve">Quarry Hills Precinct Structure Plan </w:t>
      </w:r>
      <w:r>
        <w:rPr>
          <w:rFonts w:ascii="Calibri" w:eastAsia="Calibri" w:hAnsi="Calibri" w:cs="Calibri"/>
          <w:b/>
          <w:bCs/>
          <w:color w:val="000000"/>
        </w:rPr>
        <w:t xml:space="preserve">must be transferred to or vested in Council at no cost to Council unless the land is funded by the incorporated </w:t>
      </w:r>
      <w:r>
        <w:rPr>
          <w:rFonts w:ascii="Calibri" w:eastAsia="Calibri" w:hAnsi="Calibri" w:cs="Calibri"/>
          <w:b/>
          <w:bCs/>
          <w:i/>
          <w:iCs/>
          <w:color w:val="000000"/>
        </w:rPr>
        <w:t>Quarry Hills Development Contributions Plan, June 2016</w:t>
      </w:r>
      <w:r>
        <w:rPr>
          <w:rFonts w:ascii="Calibri" w:eastAsia="Calibri" w:hAnsi="Calibri" w:cs="Calibri"/>
          <w:b/>
          <w:bCs/>
          <w:color w:val="000000"/>
        </w:rPr>
        <w:t>.</w:t>
      </w:r>
    </w:p>
    <w:p w14:paraId="0A47580B"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6E094B40" w14:textId="77777777" w:rsidR="003B2BC7" w:rsidRDefault="00CC095B" w:rsidP="00293E2D">
      <w:pPr>
        <w:numPr>
          <w:ilvl w:val="0"/>
          <w:numId w:val="120"/>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Land Management Co-operative Agreement </w:t>
      </w:r>
    </w:p>
    <w:p w14:paraId="7598CB5C"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Before the issue of a statement of compliance for the last stage of the subdivision, the owner of the land must:</w:t>
      </w:r>
    </w:p>
    <w:p w14:paraId="01BE8508" w14:textId="77777777" w:rsidR="003B2BC7" w:rsidRDefault="00CC095B" w:rsidP="00293E2D">
      <w:pPr>
        <w:numPr>
          <w:ilvl w:val="0"/>
          <w:numId w:val="121"/>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 xml:space="preserve">Enter into an agreement with the Secretary to the Department of Environment, Land, Water and Planning under section 69 of the </w:t>
      </w:r>
      <w:r>
        <w:rPr>
          <w:rFonts w:ascii="Calibri" w:eastAsia="Calibri" w:hAnsi="Calibri" w:cs="Calibri"/>
          <w:b/>
          <w:bCs/>
          <w:i/>
          <w:iCs/>
          <w:color w:val="000000"/>
        </w:rPr>
        <w:t>Conservation, Forests and Lands Act 1987</w:t>
      </w:r>
      <w:r>
        <w:rPr>
          <w:rFonts w:ascii="Calibri" w:eastAsia="Calibri" w:hAnsi="Calibri" w:cs="Calibri"/>
          <w:b/>
          <w:bCs/>
          <w:color w:val="000000"/>
        </w:rPr>
        <w:t>, which:</w:t>
      </w:r>
    </w:p>
    <w:p w14:paraId="05023A15" w14:textId="77777777" w:rsidR="003B2BC7" w:rsidRDefault="00CC095B" w:rsidP="00293E2D">
      <w:pPr>
        <w:numPr>
          <w:ilvl w:val="0"/>
          <w:numId w:val="122"/>
        </w:numPr>
        <w:pBdr>
          <w:left w:val="none" w:sz="0" w:space="31" w:color="auto"/>
        </w:pBdr>
        <w:spacing w:line="276" w:lineRule="auto"/>
        <w:ind w:left="1440" w:hanging="847"/>
        <w:rPr>
          <w:rFonts w:ascii="Calibri" w:eastAsia="Calibri" w:hAnsi="Calibri" w:cs="Calibri"/>
          <w:b/>
          <w:bCs/>
          <w:color w:val="000000"/>
        </w:rPr>
      </w:pPr>
      <w:r>
        <w:rPr>
          <w:rFonts w:ascii="Calibri" w:eastAsia="Calibri" w:hAnsi="Calibri" w:cs="Calibri"/>
          <w:b/>
          <w:bCs/>
          <w:color w:val="000000"/>
        </w:rPr>
        <w:t xml:space="preserve"> Must provide for the conservation and management of that part of the land shown as a conservation area in the </w:t>
      </w:r>
      <w:r>
        <w:rPr>
          <w:rFonts w:ascii="Calibri" w:eastAsia="Calibri" w:hAnsi="Calibri" w:cs="Calibri"/>
          <w:b/>
          <w:bCs/>
          <w:i/>
          <w:iCs/>
          <w:color w:val="000000"/>
        </w:rPr>
        <w:t>Quarry Hills Precinct Structure Plan, June 2016</w:t>
      </w:r>
      <w:r>
        <w:rPr>
          <w:rFonts w:ascii="Calibri" w:eastAsia="Calibri" w:hAnsi="Calibri" w:cs="Calibri"/>
          <w:b/>
          <w:bCs/>
          <w:color w:val="000000"/>
        </w:rPr>
        <w:t xml:space="preserve">; and </w:t>
      </w:r>
    </w:p>
    <w:p w14:paraId="417AF79F" w14:textId="77777777" w:rsidR="003B2BC7" w:rsidRDefault="00CC095B" w:rsidP="00293E2D">
      <w:pPr>
        <w:numPr>
          <w:ilvl w:val="0"/>
          <w:numId w:val="122"/>
        </w:numPr>
        <w:pBdr>
          <w:left w:val="none" w:sz="0" w:space="31" w:color="auto"/>
        </w:pBdr>
        <w:spacing w:line="276" w:lineRule="auto"/>
        <w:ind w:left="1440" w:hanging="913"/>
        <w:rPr>
          <w:rFonts w:ascii="Calibri" w:eastAsia="Calibri" w:hAnsi="Calibri" w:cs="Calibri"/>
          <w:b/>
          <w:bCs/>
          <w:color w:val="000000"/>
        </w:rPr>
      </w:pPr>
      <w:r>
        <w:rPr>
          <w:rFonts w:ascii="Calibri" w:eastAsia="Calibri" w:hAnsi="Calibri" w:cs="Calibri"/>
          <w:b/>
          <w:bCs/>
          <w:color w:val="000000"/>
        </w:rPr>
        <w:t xml:space="preserve"> May include any matter that such an agreement may contain under the </w:t>
      </w:r>
      <w:r>
        <w:rPr>
          <w:rFonts w:ascii="Calibri" w:eastAsia="Calibri" w:hAnsi="Calibri" w:cs="Calibri"/>
          <w:b/>
          <w:bCs/>
          <w:i/>
          <w:iCs/>
          <w:color w:val="000000"/>
        </w:rPr>
        <w:t>Conservation, Forests and Lands Act 1987</w:t>
      </w:r>
      <w:r>
        <w:rPr>
          <w:rFonts w:ascii="Calibri" w:eastAsia="Calibri" w:hAnsi="Calibri" w:cs="Calibri"/>
          <w:b/>
          <w:bCs/>
          <w:color w:val="000000"/>
        </w:rPr>
        <w:t>.</w:t>
      </w:r>
    </w:p>
    <w:p w14:paraId="257A5DE1" w14:textId="77777777" w:rsidR="003B2BC7" w:rsidRDefault="00CC095B" w:rsidP="00293E2D">
      <w:pPr>
        <w:numPr>
          <w:ilvl w:val="0"/>
          <w:numId w:val="123"/>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Makes application to the Registrar of Titles to register the agreement on the title to the land.</w:t>
      </w:r>
    </w:p>
    <w:p w14:paraId="62704419" w14:textId="77777777" w:rsidR="003B2BC7" w:rsidRDefault="00CC095B" w:rsidP="00293E2D">
      <w:pPr>
        <w:numPr>
          <w:ilvl w:val="0"/>
          <w:numId w:val="123"/>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Pays the reasonable costs of the Secretary to the Department of Environment, Land, Water and Planning in the preparation, execution and registration of the agreement.</w:t>
      </w:r>
    </w:p>
    <w:p w14:paraId="07F1583D"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50D2D7E1"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The requirement for a Land Management Co-operative Agreement in this condition does not apply to land or any lot or part of a lot within a conservation area identified in the Precinct Structure Plan that:</w:t>
      </w:r>
    </w:p>
    <w:p w14:paraId="43B0A3A9" w14:textId="77777777" w:rsidR="003B2BC7" w:rsidRDefault="00CC095B" w:rsidP="00293E2D">
      <w:pPr>
        <w:numPr>
          <w:ilvl w:val="0"/>
          <w:numId w:val="124"/>
        </w:numPr>
        <w:pBdr>
          <w:left w:val="none" w:sz="0" w:space="13" w:color="auto"/>
        </w:pBdr>
        <w:spacing w:line="276" w:lineRule="auto"/>
        <w:ind w:hanging="487"/>
        <w:rPr>
          <w:rFonts w:ascii="Calibri" w:eastAsia="Calibri" w:hAnsi="Calibri" w:cs="Calibri"/>
          <w:b/>
          <w:bCs/>
          <w:color w:val="000000"/>
        </w:rPr>
      </w:pPr>
      <w:r>
        <w:rPr>
          <w:rFonts w:ascii="Calibri" w:eastAsia="Calibri" w:hAnsi="Calibri" w:cs="Calibri"/>
          <w:b/>
          <w:bCs/>
          <w:color w:val="000000"/>
        </w:rPr>
        <w:t>is identified in a Precinct Structure Plan as public open space and is vested, or will be vested, in the council as a reserve for the purposes of public open space; or</w:t>
      </w:r>
    </w:p>
    <w:p w14:paraId="6A836AD3" w14:textId="77777777" w:rsidR="003B2BC7" w:rsidRDefault="00CC095B" w:rsidP="00293E2D">
      <w:pPr>
        <w:numPr>
          <w:ilvl w:val="0"/>
          <w:numId w:val="124"/>
        </w:numPr>
        <w:pBdr>
          <w:left w:val="none" w:sz="0" w:space="13" w:color="auto"/>
        </w:pBdr>
        <w:spacing w:line="276" w:lineRule="auto"/>
        <w:ind w:hanging="553"/>
        <w:rPr>
          <w:rFonts w:ascii="Calibri" w:eastAsia="Calibri" w:hAnsi="Calibri" w:cs="Calibri"/>
          <w:b/>
          <w:bCs/>
          <w:color w:val="000000"/>
        </w:rPr>
      </w:pPr>
      <w:r>
        <w:rPr>
          <w:rFonts w:ascii="Calibri" w:eastAsia="Calibri" w:hAnsi="Calibri" w:cs="Calibri"/>
          <w:b/>
          <w:bCs/>
          <w:color w:val="000000"/>
        </w:rPr>
        <w:t>is identified in a Precinct Structure Plan as a drainage reserve and is vested, or will be vested, in Melbourne Water Corporation or the council as a drainage reserve; or</w:t>
      </w:r>
    </w:p>
    <w:p w14:paraId="4EA61816" w14:textId="77777777" w:rsidR="003B2BC7" w:rsidRDefault="00CC095B" w:rsidP="00293E2D">
      <w:pPr>
        <w:numPr>
          <w:ilvl w:val="0"/>
          <w:numId w:val="124"/>
        </w:numPr>
        <w:pBdr>
          <w:left w:val="none" w:sz="0" w:space="13" w:color="auto"/>
        </w:pBdr>
        <w:spacing w:line="276" w:lineRule="auto"/>
        <w:ind w:hanging="620"/>
        <w:rPr>
          <w:rFonts w:ascii="Calibri" w:eastAsia="Calibri" w:hAnsi="Calibri" w:cs="Calibri"/>
          <w:b/>
          <w:bCs/>
          <w:color w:val="000000"/>
        </w:rPr>
      </w:pPr>
      <w:r>
        <w:rPr>
          <w:rFonts w:ascii="Calibri" w:eastAsia="Calibri" w:hAnsi="Calibri" w:cs="Calibri"/>
          <w:b/>
          <w:bCs/>
          <w:color w:val="000000"/>
        </w:rPr>
        <w:lastRenderedPageBreak/>
        <w:t>is within a conservation area identified in a Precinct Structure Plan for nature conservation and is vested, or will be vested, in the Secretary to the Department of Environment, Land, Water and Planning for conservation purposes; or</w:t>
      </w:r>
    </w:p>
    <w:p w14:paraId="54F6F25C" w14:textId="77777777" w:rsidR="003B2BC7" w:rsidRDefault="00CC095B" w:rsidP="00293E2D">
      <w:pPr>
        <w:numPr>
          <w:ilvl w:val="0"/>
          <w:numId w:val="124"/>
        </w:numPr>
        <w:pBdr>
          <w:left w:val="none" w:sz="0" w:space="13" w:color="auto"/>
        </w:pBdr>
        <w:spacing w:line="276" w:lineRule="auto"/>
        <w:ind w:hanging="607"/>
        <w:rPr>
          <w:rFonts w:ascii="Calibri" w:eastAsia="Calibri" w:hAnsi="Calibri" w:cs="Calibri"/>
          <w:b/>
          <w:bCs/>
          <w:color w:val="000000"/>
        </w:rPr>
      </w:pPr>
      <w:r>
        <w:rPr>
          <w:rFonts w:ascii="Calibri" w:eastAsia="Calibri" w:hAnsi="Calibri" w:cs="Calibri"/>
          <w:b/>
          <w:bCs/>
          <w:color w:val="000000"/>
        </w:rPr>
        <w:t>is the subject of an agreement with the Secretary to the Department of Environment, Land, Water and Planning to transfer or gift that land to:</w:t>
      </w:r>
    </w:p>
    <w:p w14:paraId="20BCA29E" w14:textId="77777777" w:rsidR="003B2BC7" w:rsidRDefault="00CC095B" w:rsidP="00293E2D">
      <w:pPr>
        <w:numPr>
          <w:ilvl w:val="1"/>
          <w:numId w:val="124"/>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 the Secretary to the Department of Environment, Land, Water and Planning;</w:t>
      </w:r>
    </w:p>
    <w:p w14:paraId="7FB75026" w14:textId="77777777" w:rsidR="003B2BC7" w:rsidRDefault="00CC095B" w:rsidP="00293E2D">
      <w:pPr>
        <w:numPr>
          <w:ilvl w:val="1"/>
          <w:numId w:val="124"/>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 the Minister administering the </w:t>
      </w:r>
      <w:r>
        <w:rPr>
          <w:rFonts w:ascii="Calibri" w:eastAsia="Calibri" w:hAnsi="Calibri" w:cs="Calibri"/>
          <w:b/>
          <w:bCs/>
          <w:i/>
          <w:iCs/>
          <w:color w:val="000000"/>
        </w:rPr>
        <w:t>Conservation, Forests and Lands Act, 1987</w:t>
      </w:r>
      <w:r>
        <w:rPr>
          <w:rFonts w:ascii="Calibri" w:eastAsia="Calibri" w:hAnsi="Calibri" w:cs="Calibri"/>
          <w:b/>
          <w:bCs/>
          <w:color w:val="000000"/>
        </w:rPr>
        <w:t>; or</w:t>
      </w:r>
    </w:p>
    <w:p w14:paraId="368AD052" w14:textId="77777777" w:rsidR="003B2BC7" w:rsidRDefault="00CC095B" w:rsidP="00293E2D">
      <w:pPr>
        <w:numPr>
          <w:ilvl w:val="1"/>
          <w:numId w:val="124"/>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 another statutory authority.</w:t>
      </w:r>
    </w:p>
    <w:p w14:paraId="06669FD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to the satisfaction of the Secretary to the Department of Environment, Land, Water and Planning.</w:t>
      </w:r>
    </w:p>
    <w:p w14:paraId="2A0F1B4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20974027" w14:textId="77777777" w:rsidR="003B2BC7" w:rsidRDefault="00CC095B" w:rsidP="00293E2D">
      <w:pPr>
        <w:numPr>
          <w:ilvl w:val="0"/>
          <w:numId w:val="125"/>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Public transport </w:t>
      </w:r>
    </w:p>
    <w:p w14:paraId="6584D036"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Unless otherwise agreed by Public Transport Victoria, prior to the issue of Statement of Compliance for any subdivision stage, bus stops must be constructed, at full cost to the permit holder as follows:</w:t>
      </w:r>
    </w:p>
    <w:p w14:paraId="3334A2BA" w14:textId="77777777" w:rsidR="003B2BC7" w:rsidRDefault="00CC095B" w:rsidP="00293E2D">
      <w:pPr>
        <w:numPr>
          <w:ilvl w:val="0"/>
          <w:numId w:val="126"/>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In accordance with the Public Transport Guidelines for Land Use and Development with a concrete hard stand area, and in activity centres, a shelter must also be constructed.</w:t>
      </w:r>
    </w:p>
    <w:p w14:paraId="05537DC2" w14:textId="77777777" w:rsidR="003B2BC7" w:rsidRDefault="00CC095B" w:rsidP="00293E2D">
      <w:pPr>
        <w:numPr>
          <w:ilvl w:val="0"/>
          <w:numId w:val="126"/>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Be compliant with the </w:t>
      </w:r>
      <w:r>
        <w:rPr>
          <w:rFonts w:ascii="Calibri" w:eastAsia="Calibri" w:hAnsi="Calibri" w:cs="Calibri"/>
          <w:b/>
          <w:bCs/>
          <w:i/>
          <w:iCs/>
          <w:color w:val="000000"/>
        </w:rPr>
        <w:t>Disability Discrimination Act – Disability Standards for Accessible Public Transport 2002</w:t>
      </w:r>
      <w:r>
        <w:rPr>
          <w:rFonts w:ascii="Calibri" w:eastAsia="Calibri" w:hAnsi="Calibri" w:cs="Calibri"/>
          <w:b/>
          <w:bCs/>
          <w:color w:val="000000"/>
        </w:rPr>
        <w:t>.</w:t>
      </w:r>
    </w:p>
    <w:p w14:paraId="6F0C3A30" w14:textId="77777777" w:rsidR="003B2BC7" w:rsidRDefault="00CC095B" w:rsidP="00293E2D">
      <w:pPr>
        <w:numPr>
          <w:ilvl w:val="0"/>
          <w:numId w:val="126"/>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At locations approved by Public Transport Victoria, at no cost to Public Transport Victoria, and to the satisfaction of Public Transport Victoria.</w:t>
      </w:r>
    </w:p>
    <w:p w14:paraId="432144EA" w14:textId="77777777" w:rsidR="003B2BC7" w:rsidRDefault="00CC095B" w:rsidP="00293E2D">
      <w:pPr>
        <w:numPr>
          <w:ilvl w:val="0"/>
          <w:numId w:val="126"/>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Be provided with direct and safe pedestrian access to a pedestrian path</w:t>
      </w:r>
    </w:p>
    <w:p w14:paraId="6E5D9A0D"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All to the satisfaction of Public Transport Victoria and the responsible authority.</w:t>
      </w:r>
    </w:p>
    <w:p w14:paraId="17EBC4C9"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4AE90166" w14:textId="77777777" w:rsidR="003B2BC7" w:rsidRDefault="00CC095B" w:rsidP="00293E2D">
      <w:pPr>
        <w:numPr>
          <w:ilvl w:val="0"/>
          <w:numId w:val="127"/>
        </w:numPr>
        <w:spacing w:line="276" w:lineRule="auto"/>
        <w:ind w:left="360" w:hanging="400"/>
        <w:rPr>
          <w:rFonts w:ascii="Calibri" w:eastAsia="Calibri" w:hAnsi="Calibri" w:cs="Calibri"/>
          <w:b/>
          <w:bCs/>
          <w:color w:val="000000"/>
        </w:rPr>
      </w:pPr>
      <w:r>
        <w:rPr>
          <w:rFonts w:ascii="Calibri" w:eastAsia="Calibri" w:hAnsi="Calibri" w:cs="Calibri"/>
          <w:b/>
          <w:bCs/>
          <w:color w:val="000000"/>
        </w:rPr>
        <w:t>Development and open space contributions</w:t>
      </w:r>
    </w:p>
    <w:p w14:paraId="67E7909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Prior to the issue of a Statement of Compliance for any stage of the subdivision, development and open space contributions must be paid to the Responsible Authority in accordance with the approved Quarry Hills Development Contributions Plan and Clause 45.06 and 53.01 of the Whittlesea Planning Scheme, unless otherwise agreed to in writing by the Responsible Authority.  </w:t>
      </w:r>
    </w:p>
    <w:p w14:paraId="39A34906"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4835464B" w14:textId="77777777" w:rsidR="003B2BC7" w:rsidRDefault="00CC095B" w:rsidP="00293E2D">
      <w:pPr>
        <w:numPr>
          <w:ilvl w:val="0"/>
          <w:numId w:val="128"/>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Telecommunications </w:t>
      </w:r>
    </w:p>
    <w:p w14:paraId="3ED6804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Before the issue of a Statement of Compliance for any stage of the subdivision under the </w:t>
      </w:r>
      <w:r>
        <w:rPr>
          <w:rFonts w:ascii="Calibri" w:eastAsia="Calibri" w:hAnsi="Calibri" w:cs="Calibri"/>
          <w:b/>
          <w:bCs/>
          <w:i/>
          <w:iCs/>
          <w:color w:val="000000"/>
        </w:rPr>
        <w:t>Subdivision Act 1988</w:t>
      </w:r>
      <w:r>
        <w:rPr>
          <w:rFonts w:ascii="Calibri" w:eastAsia="Calibri" w:hAnsi="Calibri" w:cs="Calibri"/>
          <w:b/>
          <w:bCs/>
          <w:color w:val="000000"/>
        </w:rPr>
        <w:t xml:space="preserve">, the owner of the land must provide written confirmation from:  </w:t>
      </w:r>
    </w:p>
    <w:p w14:paraId="460476F1" w14:textId="77777777" w:rsidR="003B2BC7" w:rsidRDefault="00CC095B" w:rsidP="00293E2D">
      <w:pPr>
        <w:numPr>
          <w:ilvl w:val="0"/>
          <w:numId w:val="129"/>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A telecommunications network or service provider that all lots are connected to or are ready for connection to telecommunications services in accordance with the provider’s requirements and relevant legislation at the time; and</w:t>
      </w:r>
    </w:p>
    <w:p w14:paraId="3453D025" w14:textId="77777777" w:rsidR="003B2BC7" w:rsidRDefault="00CC095B" w:rsidP="00293E2D">
      <w:pPr>
        <w:numPr>
          <w:ilvl w:val="0"/>
          <w:numId w:val="129"/>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lastRenderedPageBreak/>
        <w:t xml:space="preserve">A suitably qualified person that fibre ready telecommunication facilities have been provided in accordance with any industry specifications or any standards set by the Australian Communications and Media Authority, unless the applicant can demonstrate that the land is in an area where the National Broadband Network will not be provided by optical fibre.  </w:t>
      </w:r>
    </w:p>
    <w:p w14:paraId="0E64F80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528CF80B" w14:textId="77777777" w:rsidR="003B2BC7" w:rsidRDefault="00CC095B" w:rsidP="00293E2D">
      <w:pPr>
        <w:numPr>
          <w:ilvl w:val="0"/>
          <w:numId w:val="130"/>
        </w:numPr>
        <w:spacing w:line="276" w:lineRule="auto"/>
        <w:ind w:left="360" w:hanging="400"/>
        <w:rPr>
          <w:rFonts w:ascii="Calibri" w:eastAsia="Calibri" w:hAnsi="Calibri" w:cs="Calibri"/>
          <w:b/>
          <w:bCs/>
          <w:color w:val="000000"/>
        </w:rPr>
      </w:pPr>
      <w:r>
        <w:rPr>
          <w:rFonts w:ascii="Calibri" w:eastAsia="Calibri" w:hAnsi="Calibri" w:cs="Calibri"/>
          <w:b/>
          <w:bCs/>
          <w:color w:val="000000"/>
        </w:rPr>
        <w:t>Road and Service connections</w:t>
      </w:r>
    </w:p>
    <w:p w14:paraId="0514985D"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Prior to the Statement of Compliance for any stage, direct and complete road connections and services from the abutting development approved under Planning Permit PLN-37131 and 717338 must be provided to that stage.  </w:t>
      </w:r>
      <w:r>
        <w:rPr>
          <w:rFonts w:ascii="Calibri" w:eastAsia="Calibri" w:hAnsi="Calibri" w:cs="Calibri"/>
          <w:b/>
          <w:bCs/>
          <w:color w:val="000000"/>
        </w:rPr>
        <w:tab/>
      </w:r>
    </w:p>
    <w:p w14:paraId="0225DD8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01AFA723" w14:textId="77777777" w:rsidR="003B2BC7" w:rsidRDefault="00CC095B" w:rsidP="00293E2D">
      <w:pPr>
        <w:numPr>
          <w:ilvl w:val="0"/>
          <w:numId w:val="131"/>
        </w:numPr>
        <w:spacing w:line="276" w:lineRule="auto"/>
        <w:ind w:left="360" w:hanging="400"/>
        <w:rPr>
          <w:rFonts w:ascii="Calibri" w:eastAsia="Calibri" w:hAnsi="Calibri" w:cs="Calibri"/>
          <w:b/>
          <w:bCs/>
          <w:color w:val="000000"/>
        </w:rPr>
      </w:pPr>
      <w:r>
        <w:rPr>
          <w:rFonts w:ascii="Calibri" w:eastAsia="Calibri" w:hAnsi="Calibri" w:cs="Calibri"/>
          <w:b/>
          <w:bCs/>
          <w:color w:val="000000"/>
        </w:rPr>
        <w:t>Fences adjoining reserves</w:t>
      </w:r>
    </w:p>
    <w:p w14:paraId="4AAB9434"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Before Statement of Compliance is issued for any given stage, all fences adjoining all reserves (including walkway extensions of road reserves but otherwise excluding road reserves) are to be erected by the developer (or owner) at no cost and to the satisfaction of Council.</w:t>
      </w:r>
    </w:p>
    <w:p w14:paraId="336158F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389FCCC2" w14:textId="77777777" w:rsidR="003B2BC7" w:rsidRDefault="00CC095B" w:rsidP="00293E2D">
      <w:pPr>
        <w:numPr>
          <w:ilvl w:val="0"/>
          <w:numId w:val="132"/>
        </w:numPr>
        <w:spacing w:line="276" w:lineRule="auto"/>
        <w:ind w:left="360" w:hanging="400"/>
        <w:rPr>
          <w:rFonts w:ascii="Calibri" w:eastAsia="Calibri" w:hAnsi="Calibri" w:cs="Calibri"/>
          <w:b/>
          <w:bCs/>
          <w:color w:val="000000"/>
        </w:rPr>
      </w:pPr>
      <w:r>
        <w:rPr>
          <w:rFonts w:ascii="Calibri" w:eastAsia="Calibri" w:hAnsi="Calibri" w:cs="Calibri"/>
          <w:b/>
          <w:bCs/>
          <w:color w:val="000000"/>
        </w:rPr>
        <w:t>Foreign Resident Capital Gains Withholding Certificate</w:t>
      </w:r>
    </w:p>
    <w:p w14:paraId="657F091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Prior to the issue of a Statement of Compliance for any stage of the subdivision, the permit holder must provide a valid Foreign Resident Capital Gains Withholding Certificate and a current copy of Title for the entire land. The name on the Foreign Resident Capital Gains Withholding Certificate must match the name on Title.</w:t>
      </w:r>
    </w:p>
    <w:p w14:paraId="558B9BC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67E50460" w14:textId="77777777" w:rsidR="003B2BC7" w:rsidRDefault="00CC095B" w:rsidP="00293E2D">
      <w:pPr>
        <w:numPr>
          <w:ilvl w:val="0"/>
          <w:numId w:val="133"/>
        </w:numPr>
        <w:spacing w:line="276" w:lineRule="auto"/>
        <w:ind w:left="360" w:hanging="400"/>
        <w:rPr>
          <w:rFonts w:ascii="Calibri" w:eastAsia="Calibri" w:hAnsi="Calibri" w:cs="Calibri"/>
          <w:b/>
          <w:bCs/>
          <w:color w:val="000000"/>
        </w:rPr>
      </w:pPr>
      <w:r>
        <w:rPr>
          <w:rFonts w:ascii="Calibri" w:eastAsia="Calibri" w:hAnsi="Calibri" w:cs="Calibri"/>
          <w:b/>
          <w:bCs/>
          <w:color w:val="000000"/>
        </w:rPr>
        <w:t>Statement of compliance with deferment of engineering works</w:t>
      </w:r>
    </w:p>
    <w:p w14:paraId="57E5CF3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Prior to the issue of a Statement of Compliance for any stage or by such later date as is approved by the Responsible Authority in writing, the applicant may seek, to the satisfaction of the Responsible Authority, the issue of the Statement of Compliance but with deferment of completion of specified civil construction works shown on the endorsed construction plans and all or part of landscape construction works shown on the endorsed plans, provided the following requirements have been met:</w:t>
      </w:r>
    </w:p>
    <w:p w14:paraId="264B198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2A1EC10F"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Civil works</w:t>
      </w:r>
    </w:p>
    <w:p w14:paraId="78E129B2" w14:textId="77777777" w:rsidR="003B2BC7" w:rsidRDefault="00CC095B" w:rsidP="00293E2D">
      <w:pPr>
        <w:numPr>
          <w:ilvl w:val="0"/>
          <w:numId w:val="134"/>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all relevant referral authorities have consented to the issue of a Statement of Compliance,</w:t>
      </w:r>
    </w:p>
    <w:p w14:paraId="71099C47" w14:textId="77777777" w:rsidR="003B2BC7" w:rsidRDefault="00CC095B" w:rsidP="00293E2D">
      <w:pPr>
        <w:numPr>
          <w:ilvl w:val="0"/>
          <w:numId w:val="134"/>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civil construction works have been completed except for the wearing course asphalt works, the landscaping component of the works and any other minor works as agreed with the Responsible Authority,</w:t>
      </w:r>
    </w:p>
    <w:p w14:paraId="18BD517F" w14:textId="77777777" w:rsidR="003B2BC7" w:rsidRDefault="00CC095B" w:rsidP="00293E2D">
      <w:pPr>
        <w:numPr>
          <w:ilvl w:val="0"/>
          <w:numId w:val="134"/>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an amount equivalent to 150% of the agreed estimated cost of outstanding civil construction works will be required by the Responsible Authority as security deposit,</w:t>
      </w:r>
    </w:p>
    <w:p w14:paraId="31EC38CC" w14:textId="77777777" w:rsidR="003B2BC7" w:rsidRDefault="00CC095B" w:rsidP="00293E2D">
      <w:pPr>
        <w:numPr>
          <w:ilvl w:val="0"/>
          <w:numId w:val="134"/>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lastRenderedPageBreak/>
        <w:t>a works program is provided setting out the proposed timing of all outstanding construction works, and</w:t>
      </w:r>
    </w:p>
    <w:p w14:paraId="4E4BC4C6" w14:textId="77777777" w:rsidR="003B2BC7" w:rsidRDefault="00CC095B" w:rsidP="00293E2D">
      <w:pPr>
        <w:numPr>
          <w:ilvl w:val="0"/>
          <w:numId w:val="134"/>
        </w:numPr>
        <w:pBdr>
          <w:left w:val="none" w:sz="0" w:space="3" w:color="auto"/>
        </w:pBdr>
        <w:spacing w:line="276" w:lineRule="auto"/>
        <w:ind w:hanging="342"/>
        <w:rPr>
          <w:rFonts w:ascii="Calibri" w:eastAsia="Calibri" w:hAnsi="Calibri" w:cs="Calibri"/>
          <w:b/>
          <w:bCs/>
          <w:color w:val="000000"/>
        </w:rPr>
      </w:pPr>
      <w:r>
        <w:rPr>
          <w:rFonts w:ascii="Calibri" w:eastAsia="Calibri" w:hAnsi="Calibri" w:cs="Calibri"/>
          <w:b/>
          <w:bCs/>
          <w:color w:val="000000"/>
        </w:rPr>
        <w:t>a site safety plan that ensures continuous public safety measures are maintained until completion of the deferred works.</w:t>
      </w:r>
    </w:p>
    <w:p w14:paraId="4BC8B187"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Upon completion of the deferred civil construction works, the applicant must notify the Responsible Authority to enable its inspection. If the works have been completed to its satisfaction, the Responsible Authority must refund fully the security deposit.</w:t>
      </w:r>
    </w:p>
    <w:p w14:paraId="6D4F5A76"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184E5994"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Landscape works</w:t>
      </w:r>
    </w:p>
    <w:p w14:paraId="10CF4E39" w14:textId="77777777" w:rsidR="003B2BC7" w:rsidRDefault="00CC095B" w:rsidP="00293E2D">
      <w:pPr>
        <w:numPr>
          <w:ilvl w:val="0"/>
          <w:numId w:val="135"/>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An amount equivalent to 150% of the agreed estimated cost of outstanding streetscape / landscape construction plus an agreed amount for the maintenance works will be required by the Responsible Authority as security deposit.</w:t>
      </w:r>
    </w:p>
    <w:p w14:paraId="7BF890CF" w14:textId="77777777" w:rsidR="003B2BC7" w:rsidRDefault="00CC095B" w:rsidP="00293E2D">
      <w:pPr>
        <w:numPr>
          <w:ilvl w:val="0"/>
          <w:numId w:val="135"/>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A works program is provided setting out the proposed timing of all outstanding landscape construction works. Works must commence within 12 months of issue of Statement of Compliance for the given stage of the subdivision and must be completed prior to occupancy of any new dwelling within the given stage.</w:t>
      </w:r>
    </w:p>
    <w:p w14:paraId="09D84692"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Upon completion of the deferred landscaping construction works, the applicant must notify the Responsible Authority to enable its inspection. Subject to satisfactory completion of the deferred landscaping, a Certificate of Practical Completion for landscaping will be issued, triggering the commencement of the maintenance period. If the works have been completed to its satisfaction, the Responsible Authority must refund fully the security deposit.</w:t>
      </w:r>
    </w:p>
    <w:p w14:paraId="4917FBC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38229F44" w14:textId="77777777" w:rsidR="003B2BC7" w:rsidRDefault="00CC095B" w:rsidP="00293E2D">
      <w:pPr>
        <w:numPr>
          <w:ilvl w:val="0"/>
          <w:numId w:val="136"/>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Verification of completion of works for dry stone walls </w:t>
      </w:r>
    </w:p>
    <w:p w14:paraId="2344C05B"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Prior to the issue of a Statement of Compliance, the recommendations for the construction and repair of all dry stone walls as detailed in the endorsed Dry Stone Wall Management Plan are to be undertaken on site.  Written confirmation from a suitably qualified heritage consultant is to be provided to the Responsible Authority to verify that these works have been completed to the satisfaction of the Responsible Authority prior to the issue of Statement of Compliance.  </w:t>
      </w:r>
    </w:p>
    <w:p w14:paraId="1F9435E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13E5C142"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If works are to be bonded as part of landscape works, the qualified expert must provide a written statement to the Responsible Authority that confirms the works have been carried out (including any recording, removal, stockpiling and similar) in accordance with the endorsed Dry Stone Wall Management Plan before issue of the Statement of Compliance.  </w:t>
      </w:r>
    </w:p>
    <w:p w14:paraId="7033B3A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0A7EF93D" w14:textId="77777777" w:rsidR="003B2BC7" w:rsidRDefault="00CC095B" w:rsidP="00293E2D">
      <w:pPr>
        <w:numPr>
          <w:ilvl w:val="0"/>
          <w:numId w:val="137"/>
        </w:numPr>
        <w:spacing w:line="276" w:lineRule="auto"/>
        <w:ind w:left="360" w:hanging="400"/>
        <w:rPr>
          <w:rFonts w:ascii="Calibri" w:eastAsia="Calibri" w:hAnsi="Calibri" w:cs="Calibri"/>
          <w:b/>
          <w:bCs/>
          <w:color w:val="000000"/>
        </w:rPr>
      </w:pPr>
      <w:r>
        <w:rPr>
          <w:rFonts w:ascii="Calibri" w:eastAsia="Calibri" w:hAnsi="Calibri" w:cs="Calibri"/>
          <w:b/>
          <w:bCs/>
          <w:color w:val="000000"/>
        </w:rPr>
        <w:t>Works on heritage items</w:t>
      </w:r>
    </w:p>
    <w:p w14:paraId="442C533B"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Before the issue of a Statement of Compliance for the stage containing any heritage features, all recommendations of the approved Conservation Management Plan relating to the heritage item(s) in that stage are to be completed on site to the satisfaction of the Responsible Authority, unless otherwise agreed in writing by the Responsible Authority.  </w:t>
      </w:r>
    </w:p>
    <w:p w14:paraId="7381CF81"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lastRenderedPageBreak/>
        <w:t> </w:t>
      </w:r>
    </w:p>
    <w:p w14:paraId="5602763B" w14:textId="77777777" w:rsidR="003B2BC7" w:rsidRDefault="00CC095B" w:rsidP="00293E2D">
      <w:pPr>
        <w:numPr>
          <w:ilvl w:val="0"/>
          <w:numId w:val="138"/>
        </w:numPr>
        <w:spacing w:line="276" w:lineRule="auto"/>
        <w:ind w:left="360" w:hanging="400"/>
        <w:rPr>
          <w:rFonts w:ascii="Calibri" w:eastAsia="Calibri" w:hAnsi="Calibri" w:cs="Calibri"/>
          <w:b/>
          <w:bCs/>
          <w:color w:val="000000"/>
        </w:rPr>
      </w:pPr>
      <w:r>
        <w:rPr>
          <w:rFonts w:ascii="Calibri" w:eastAsia="Calibri" w:hAnsi="Calibri" w:cs="Calibri"/>
          <w:b/>
          <w:bCs/>
          <w:color w:val="000000"/>
        </w:rPr>
        <w:t>Heritage Conservation Management Plan Section 173 agreement</w:t>
      </w:r>
    </w:p>
    <w:p w14:paraId="377EA4B4"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Before the issue of a Statement of Compliance for the relevant stage of the subdivision, if recommendations of the approved Heritage Conservation Management Plan(s) include ongoing recommendations, a Section 173 agreement is to be entered into to secure the ongoing recommendations of the approved Heritage Conservation Management Plan(s) on the title for any lot containing the heritage place(s).  The cost of implementing the agreement is to be borne by the permit holder.  </w:t>
      </w:r>
    </w:p>
    <w:p w14:paraId="10815D1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4DDE0590" w14:textId="77777777" w:rsidR="003B2BC7" w:rsidRDefault="00CC095B" w:rsidP="00293E2D">
      <w:pPr>
        <w:numPr>
          <w:ilvl w:val="0"/>
          <w:numId w:val="139"/>
        </w:numPr>
        <w:spacing w:line="276" w:lineRule="auto"/>
        <w:ind w:left="360" w:hanging="400"/>
        <w:rPr>
          <w:rFonts w:ascii="Calibri" w:eastAsia="Calibri" w:hAnsi="Calibri" w:cs="Calibri"/>
          <w:b/>
          <w:bCs/>
          <w:color w:val="000000"/>
        </w:rPr>
      </w:pPr>
      <w:r>
        <w:rPr>
          <w:rFonts w:ascii="Calibri" w:eastAsia="Calibri" w:hAnsi="Calibri" w:cs="Calibri"/>
          <w:b/>
          <w:bCs/>
          <w:color w:val="000000"/>
        </w:rPr>
        <w:t>Ewarts Farm heritage lot subdivision process</w:t>
      </w:r>
    </w:p>
    <w:p w14:paraId="598851F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Before the issue of a Statement of Compliance of the Plan of Subdivision for the relevant stage, the permit holder must enter into an agreement pursuant to Section 173 of the </w:t>
      </w:r>
      <w:r>
        <w:rPr>
          <w:rFonts w:ascii="Calibri" w:eastAsia="Calibri" w:hAnsi="Calibri" w:cs="Calibri"/>
          <w:b/>
          <w:bCs/>
          <w:i/>
          <w:iCs/>
          <w:color w:val="000000"/>
        </w:rPr>
        <w:t>Planning and Environment Act 1983</w:t>
      </w:r>
      <w:r>
        <w:rPr>
          <w:rFonts w:ascii="Calibri" w:eastAsia="Calibri" w:hAnsi="Calibri" w:cs="Calibri"/>
          <w:b/>
          <w:bCs/>
          <w:color w:val="000000"/>
        </w:rPr>
        <w:t xml:space="preserve">.  The agreement must be registered on the Plan of Subdivision for both lots containing part of the Ewart Farm heritage precinct, and must specify:  </w:t>
      </w:r>
    </w:p>
    <w:p w14:paraId="5DBD0C61" w14:textId="77777777" w:rsidR="003B2BC7" w:rsidRDefault="00CC095B" w:rsidP="00293E2D">
      <w:pPr>
        <w:numPr>
          <w:ilvl w:val="0"/>
          <w:numId w:val="140"/>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The two lots containing portions of the site must not be further subdivided; and</w:t>
      </w:r>
    </w:p>
    <w:p w14:paraId="3890C00D" w14:textId="77777777" w:rsidR="003B2BC7" w:rsidRDefault="00CC095B" w:rsidP="00293E2D">
      <w:pPr>
        <w:numPr>
          <w:ilvl w:val="0"/>
          <w:numId w:val="140"/>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The two lots must remain in the same ownership; and</w:t>
      </w:r>
    </w:p>
    <w:p w14:paraId="24249242" w14:textId="77777777" w:rsidR="003B2BC7" w:rsidRDefault="00CC095B" w:rsidP="00293E2D">
      <w:pPr>
        <w:numPr>
          <w:ilvl w:val="0"/>
          <w:numId w:val="140"/>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No new structure or extension of the existing building on either lot is to be constructed which crosses the lot/zone boundaries without the further written consent of Council; and</w:t>
      </w:r>
    </w:p>
    <w:p w14:paraId="2A0BB828" w14:textId="77777777" w:rsidR="003B2BC7" w:rsidRDefault="00CC095B" w:rsidP="00293E2D">
      <w:pPr>
        <w:numPr>
          <w:ilvl w:val="0"/>
          <w:numId w:val="140"/>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The agreement ceases to apply upon such time as the two lots cease to contain any part within separate Planning Zones, or ceasing to be a heritage place.  </w:t>
      </w:r>
    </w:p>
    <w:p w14:paraId="1EA4A9A1"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The cost for the preparation and execution of the Agreements shall be born by the permit holder.  </w:t>
      </w:r>
    </w:p>
    <w:p w14:paraId="2E0C49D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2878F04E" w14:textId="77777777" w:rsidR="003B2BC7" w:rsidRDefault="00CC095B" w:rsidP="00293E2D">
      <w:pPr>
        <w:numPr>
          <w:ilvl w:val="0"/>
          <w:numId w:val="141"/>
        </w:numPr>
        <w:spacing w:line="276" w:lineRule="auto"/>
        <w:ind w:left="360" w:hanging="400"/>
        <w:rPr>
          <w:rFonts w:ascii="Calibri" w:eastAsia="Calibri" w:hAnsi="Calibri" w:cs="Calibri"/>
          <w:b/>
          <w:bCs/>
          <w:color w:val="000000"/>
        </w:rPr>
      </w:pPr>
      <w:r>
        <w:rPr>
          <w:rFonts w:ascii="Calibri" w:eastAsia="Calibri" w:hAnsi="Calibri" w:cs="Calibri"/>
          <w:b/>
          <w:bCs/>
          <w:color w:val="000000"/>
        </w:rPr>
        <w:t>Septic system removal</w:t>
      </w:r>
    </w:p>
    <w:p w14:paraId="42A7B33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Unless previously removed, prior to the Statement of Compliance for any lot in a stage containing a heritage property, the septic system from the existing dwelling and any existing outbuildings must be disconnected, and the property connected to the Melbourne Water Sewerage System.  The existing system must be decommissioned and removed with any decontamination works as required, in accordance with the Code of Practice for Onsite Wastewater Management Systems.  Evidence of this being completed must be provided to the Responsible Authority.  </w:t>
      </w:r>
    </w:p>
    <w:p w14:paraId="3692CE0C"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38F77B6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CONDITIONS TO BE SATISFIED FOLLOWING CONSTRUCTION WORKS</w:t>
      </w:r>
    </w:p>
    <w:p w14:paraId="0944E3A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32DD2B1F" w14:textId="77777777" w:rsidR="003B2BC7" w:rsidRDefault="00CC095B" w:rsidP="00293E2D">
      <w:pPr>
        <w:numPr>
          <w:ilvl w:val="0"/>
          <w:numId w:val="142"/>
        </w:numPr>
        <w:spacing w:line="276" w:lineRule="auto"/>
        <w:ind w:left="360" w:hanging="400"/>
        <w:rPr>
          <w:rFonts w:ascii="Calibri" w:eastAsia="Calibri" w:hAnsi="Calibri" w:cs="Calibri"/>
          <w:b/>
          <w:bCs/>
          <w:color w:val="000000"/>
        </w:rPr>
      </w:pPr>
      <w:r>
        <w:rPr>
          <w:rFonts w:ascii="Calibri" w:eastAsia="Calibri" w:hAnsi="Calibri" w:cs="Calibri"/>
          <w:b/>
          <w:bCs/>
          <w:color w:val="000000"/>
        </w:rPr>
        <w:t>Hazard Reduction Pruning</w:t>
      </w:r>
    </w:p>
    <w:p w14:paraId="69CC0E5D"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Prior to the issue of a Certificate of Practical Completion of the landscaping works, all trees that are to be retained must have hazard reduction pruning undertaken by a suitably qualified and experienced arborist to ensure the tree does not present an unreasonable risk. If necessary, pruning works shall include:</w:t>
      </w:r>
    </w:p>
    <w:p w14:paraId="544FF846" w14:textId="77777777" w:rsidR="003B2BC7" w:rsidRDefault="00CC095B" w:rsidP="00293E2D">
      <w:pPr>
        <w:numPr>
          <w:ilvl w:val="0"/>
          <w:numId w:val="143"/>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lastRenderedPageBreak/>
        <w:t>Removal of all dead and diseased branches. Specifically, dead branches greater than 40mm in diameter (measured at the base of the branch) shall be removed from the canopy unless they contain hollows that are clearly being used for habitat. Due care shall be given to ensure the integrity of the tree as habitat for native fauna is not compromised (larger material shall be left on site for its habitat value);</w:t>
      </w:r>
    </w:p>
    <w:p w14:paraId="1AF48440" w14:textId="77777777" w:rsidR="003B2BC7" w:rsidRDefault="00CC095B" w:rsidP="00293E2D">
      <w:pPr>
        <w:numPr>
          <w:ilvl w:val="0"/>
          <w:numId w:val="143"/>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Weight reduction and canopy thinning (especially for branches overhanging trafficable areas and fixed infrastructure). No live branches greater than 200mm in diameter shall be removed from the tree without authorisation from the Responsible Authority. Remove no more than 20% of live foliage from any tree; and</w:t>
      </w:r>
    </w:p>
    <w:p w14:paraId="31825787" w14:textId="77777777" w:rsidR="003B2BC7" w:rsidRDefault="00CC095B" w:rsidP="00293E2D">
      <w:pPr>
        <w:numPr>
          <w:ilvl w:val="0"/>
          <w:numId w:val="143"/>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Removal of epiphytic plant material, wire and any attached debris/rubbish.</w:t>
      </w:r>
    </w:p>
    <w:p w14:paraId="7064AC6F"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613808B8" w14:textId="77777777" w:rsidR="003B2BC7" w:rsidRDefault="00CC095B" w:rsidP="00293E2D">
      <w:pPr>
        <w:numPr>
          <w:ilvl w:val="0"/>
          <w:numId w:val="144"/>
        </w:numPr>
        <w:spacing w:line="276" w:lineRule="auto"/>
        <w:ind w:left="360" w:hanging="400"/>
        <w:rPr>
          <w:rFonts w:ascii="Calibri" w:eastAsia="Calibri" w:hAnsi="Calibri" w:cs="Calibri"/>
          <w:b/>
          <w:bCs/>
          <w:color w:val="000000"/>
        </w:rPr>
      </w:pPr>
      <w:r>
        <w:rPr>
          <w:rFonts w:ascii="Calibri" w:eastAsia="Calibri" w:hAnsi="Calibri" w:cs="Calibri"/>
          <w:b/>
          <w:bCs/>
          <w:color w:val="000000"/>
        </w:rPr>
        <w:t>Commencement of street tree planting and landscaping works</w:t>
      </w:r>
    </w:p>
    <w:p w14:paraId="3DB37859"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Before any landscape works associated with the subdivision (or staged subdivision) commence, a landscape works plan to the satisfaction of the Responsible Authority must be submitted to and approved by the Responsible Authority.  The developer must notify the Responsible Authority a minimum of Seven days prior to commencing street tree planting and landscaping so that surveillance of the works can be undertaken. At this time, the developer must provide written advice to Council from an independent and suitably qualified and experienced arborist confirming that the tree stock to be installed within the stage has been inspected and is healthy, free of root girdling, fit for purpose and meets all standards and benchmarks contained within AS2303:2018 – Tree Stock for Landscape Use.</w:t>
      </w:r>
    </w:p>
    <w:p w14:paraId="291CD1B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51A5213B" w14:textId="77777777" w:rsidR="003B2BC7" w:rsidRDefault="00CC095B" w:rsidP="00293E2D">
      <w:pPr>
        <w:numPr>
          <w:ilvl w:val="0"/>
          <w:numId w:val="145"/>
        </w:numPr>
        <w:spacing w:line="276" w:lineRule="auto"/>
        <w:ind w:left="360" w:hanging="400"/>
        <w:rPr>
          <w:rFonts w:ascii="Calibri" w:eastAsia="Calibri" w:hAnsi="Calibri" w:cs="Calibri"/>
          <w:b/>
          <w:bCs/>
          <w:color w:val="000000"/>
        </w:rPr>
      </w:pPr>
      <w:r>
        <w:rPr>
          <w:rFonts w:ascii="Calibri" w:eastAsia="Calibri" w:hAnsi="Calibri" w:cs="Calibri"/>
          <w:b/>
          <w:bCs/>
          <w:color w:val="000000"/>
        </w:rPr>
        <w:t>Completion of landscape works</w:t>
      </w:r>
    </w:p>
    <w:p w14:paraId="46F8BB89"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Within 3 months of the commencement of the landscaping works or by such later date as is approved by the Responsible Authority in writing, the landscape works shown on the endorsed plans must be carried out and completed to the satisfaction of the Responsible Authority. Upon completion of the landscape construction works, the applicant must notify the Responsible Authority to enable its inspection. Subject to satisfactory completion of the landscaping in accordance with the endorsed plan, a Certificate of Practical Completion for the landscaping will be issued, triggering the commencement of the maintenance period.</w:t>
      </w:r>
    </w:p>
    <w:p w14:paraId="4F3F4E36" w14:textId="00F9F368" w:rsidR="00432A9B" w:rsidRDefault="00CC095B" w:rsidP="00293E2D">
      <w:pPr>
        <w:spacing w:line="276" w:lineRule="auto"/>
        <w:rPr>
          <w:rFonts w:ascii="Calibri" w:eastAsia="Calibri" w:hAnsi="Calibri" w:cs="Calibri"/>
          <w:b/>
          <w:bCs/>
          <w:color w:val="000000"/>
        </w:rPr>
      </w:pPr>
      <w:r>
        <w:rPr>
          <w:rFonts w:ascii="Calibri" w:eastAsia="Calibri" w:hAnsi="Calibri" w:cs="Calibri"/>
          <w:b/>
          <w:bCs/>
          <w:color w:val="000000"/>
        </w:rPr>
        <w:t> </w:t>
      </w:r>
    </w:p>
    <w:p w14:paraId="70725C5B" w14:textId="77777777" w:rsidR="00432A9B" w:rsidRDefault="00432A9B" w:rsidP="00293E2D">
      <w:pPr>
        <w:spacing w:line="276" w:lineRule="auto"/>
        <w:rPr>
          <w:rFonts w:ascii="Calibri" w:eastAsia="Calibri" w:hAnsi="Calibri" w:cs="Calibri"/>
          <w:color w:val="000000"/>
        </w:rPr>
        <w:sectPr w:rsidR="00432A9B">
          <w:pgSz w:w="11906" w:h="16838"/>
          <w:pgMar w:top="1440" w:right="1440" w:bottom="1440" w:left="1440" w:header="454" w:footer="454" w:gutter="0"/>
          <w:cols w:space="720"/>
          <w:docGrid w:linePitch="360"/>
        </w:sectPr>
      </w:pPr>
    </w:p>
    <w:p w14:paraId="4AA8467B" w14:textId="77777777" w:rsidR="003B2BC7" w:rsidRDefault="00CC095B" w:rsidP="00293E2D">
      <w:pPr>
        <w:numPr>
          <w:ilvl w:val="0"/>
          <w:numId w:val="146"/>
        </w:numPr>
        <w:spacing w:line="276" w:lineRule="auto"/>
        <w:ind w:left="360" w:hanging="400"/>
        <w:rPr>
          <w:rFonts w:ascii="Calibri" w:eastAsia="Calibri" w:hAnsi="Calibri" w:cs="Calibri"/>
          <w:b/>
          <w:bCs/>
          <w:color w:val="000000"/>
        </w:rPr>
      </w:pPr>
      <w:r>
        <w:rPr>
          <w:rFonts w:ascii="Calibri" w:eastAsia="Calibri" w:hAnsi="Calibri" w:cs="Calibri"/>
          <w:b/>
          <w:bCs/>
          <w:color w:val="000000"/>
        </w:rPr>
        <w:lastRenderedPageBreak/>
        <w:t>Landscape Maintenance</w:t>
      </w:r>
    </w:p>
    <w:p w14:paraId="34A4C6DC" w14:textId="77777777" w:rsidR="003B2BC7" w:rsidRDefault="00CC095B" w:rsidP="00293E2D">
      <w:pPr>
        <w:numPr>
          <w:ilvl w:val="1"/>
          <w:numId w:val="146"/>
        </w:numPr>
        <w:pBdr>
          <w:left w:val="none" w:sz="0" w:space="3" w:color="auto"/>
        </w:pBdr>
        <w:spacing w:line="276" w:lineRule="auto"/>
        <w:ind w:left="720" w:hanging="357"/>
        <w:rPr>
          <w:rFonts w:ascii="Calibri" w:eastAsia="Calibri" w:hAnsi="Calibri" w:cs="Calibri"/>
          <w:b/>
          <w:bCs/>
          <w:color w:val="000000"/>
        </w:rPr>
      </w:pPr>
      <w:r>
        <w:rPr>
          <w:rFonts w:ascii="Calibri" w:eastAsia="Calibri" w:hAnsi="Calibri" w:cs="Calibri"/>
          <w:b/>
          <w:bCs/>
          <w:color w:val="000000"/>
        </w:rPr>
        <w:t>All landscaping (except for grass in nature strips of streets abutting private property) shown on the approved stage landscape plans, must be maintained to the satisfaction of the Responsible Authority for a minimum period of 18 months ending on 31 May of the given year from the date of issue of a Certificate of Practical Completion of landscaping, including that any dead, diseased or damaged plants are to be replaced, bare areas of grass are re-established, mulched surfaces reinstated, damaged or faulty infrastructure repaired or replaced, etc. Rectification works must not be deferred until the completion of the maintenance period.</w:t>
      </w:r>
    </w:p>
    <w:p w14:paraId="306DA829" w14:textId="77777777" w:rsidR="003B2BC7" w:rsidRDefault="00CC095B" w:rsidP="00293E2D">
      <w:pPr>
        <w:numPr>
          <w:ilvl w:val="1"/>
          <w:numId w:val="146"/>
        </w:numPr>
        <w:pBdr>
          <w:left w:val="none" w:sz="0" w:space="3" w:color="auto"/>
        </w:pBdr>
        <w:spacing w:line="276" w:lineRule="auto"/>
        <w:ind w:left="720" w:hanging="361"/>
        <w:rPr>
          <w:rFonts w:ascii="Calibri" w:eastAsia="Calibri" w:hAnsi="Calibri" w:cs="Calibri"/>
          <w:b/>
          <w:bCs/>
          <w:color w:val="000000"/>
        </w:rPr>
      </w:pPr>
      <w:r>
        <w:rPr>
          <w:rFonts w:ascii="Calibri" w:eastAsia="Calibri" w:hAnsi="Calibri" w:cs="Calibri"/>
          <w:b/>
          <w:bCs/>
          <w:color w:val="000000"/>
        </w:rPr>
        <w:t>To ensure all assets as identified in the approved stage landscape plans are retained in a safe and functional state and to prolong functional life of the asset, landscape works shall be maintained in accordance with Council’s Minimum Landscape Maintenance Specification of Services and Works (May 2010).</w:t>
      </w:r>
    </w:p>
    <w:p w14:paraId="79D8F63F" w14:textId="77777777" w:rsidR="003B2BC7" w:rsidRDefault="00CC095B" w:rsidP="00293E2D">
      <w:pPr>
        <w:numPr>
          <w:ilvl w:val="1"/>
          <w:numId w:val="146"/>
        </w:numPr>
        <w:pBdr>
          <w:left w:val="none" w:sz="0" w:space="4" w:color="auto"/>
        </w:pBdr>
        <w:spacing w:line="276" w:lineRule="auto"/>
        <w:ind w:left="720" w:hanging="362"/>
        <w:rPr>
          <w:rFonts w:ascii="Calibri" w:eastAsia="Calibri" w:hAnsi="Calibri" w:cs="Calibri"/>
          <w:b/>
          <w:bCs/>
          <w:color w:val="000000"/>
        </w:rPr>
      </w:pPr>
      <w:r>
        <w:rPr>
          <w:rFonts w:ascii="Calibri" w:eastAsia="Calibri" w:hAnsi="Calibri" w:cs="Calibri"/>
          <w:b/>
          <w:bCs/>
          <w:color w:val="000000"/>
        </w:rPr>
        <w:t>Upon the completion of maintenance of the street tree planting and landscaping works, the developer must notify the Responsible Authority to undertake an inspection prior to the issue of the Certificate of Final Completion.</w:t>
      </w:r>
    </w:p>
    <w:p w14:paraId="136BC86C"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28F4A2B0" w14:textId="77777777" w:rsidR="003B2BC7" w:rsidRDefault="00CC095B" w:rsidP="00293E2D">
      <w:pPr>
        <w:numPr>
          <w:ilvl w:val="0"/>
          <w:numId w:val="147"/>
        </w:numPr>
        <w:spacing w:line="276" w:lineRule="auto"/>
        <w:ind w:left="360" w:hanging="400"/>
        <w:rPr>
          <w:rFonts w:ascii="Calibri" w:eastAsia="Calibri" w:hAnsi="Calibri" w:cs="Calibri"/>
          <w:b/>
          <w:bCs/>
          <w:color w:val="000000"/>
        </w:rPr>
      </w:pPr>
      <w:r>
        <w:rPr>
          <w:rFonts w:ascii="Calibri" w:eastAsia="Calibri" w:hAnsi="Calibri" w:cs="Calibri"/>
          <w:b/>
          <w:bCs/>
          <w:color w:val="000000"/>
        </w:rPr>
        <w:t>As Constructed Engineering Plans</w:t>
      </w:r>
    </w:p>
    <w:p w14:paraId="4C12106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The City of Whittlesea requires As Constructed data from Consultants/Developers for newly built assets as per A-Spec (specifications to maintain Asset Registers).</w:t>
      </w:r>
    </w:p>
    <w:p w14:paraId="6C0C30C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2AB8620B"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Asset information must be projected to GDA94 in digital format to include D-Spec (drainage data), R-Spec (road data) and O-Spec (open space data), as per “A-Spec” specifications.</w:t>
      </w:r>
    </w:p>
    <w:p w14:paraId="7E95FD5C"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5B25A98E" w14:textId="77777777" w:rsidR="003B2BC7" w:rsidRDefault="00CC095B" w:rsidP="00293E2D">
      <w:pPr>
        <w:spacing w:line="276" w:lineRule="auto"/>
        <w:ind w:left="426"/>
        <w:rPr>
          <w:rFonts w:ascii="Calibri" w:eastAsia="Calibri" w:hAnsi="Calibri" w:cs="Calibri"/>
          <w:color w:val="000000"/>
        </w:rPr>
      </w:pPr>
      <w:r>
        <w:rPr>
          <w:rFonts w:ascii="Calibri" w:eastAsia="Calibri" w:hAnsi="Calibri" w:cs="Calibri"/>
          <w:b/>
          <w:bCs/>
          <w:color w:val="000000"/>
        </w:rPr>
        <w:t>68.1. Civil Works</w:t>
      </w:r>
    </w:p>
    <w:p w14:paraId="4EE6A59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Prior to Council’s consent to issuing of a Certificate of Practical Completion, the following must be submitted to the satisfaction of the Responsible Authority:</w:t>
      </w:r>
    </w:p>
    <w:p w14:paraId="016B9F79" w14:textId="77777777" w:rsidR="003B2BC7" w:rsidRDefault="00CC095B" w:rsidP="00293E2D">
      <w:pPr>
        <w:numPr>
          <w:ilvl w:val="0"/>
          <w:numId w:val="148"/>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complete set of 'as constructed plans' of site works (amended if necessary to show any changes that may have occurred during construction), which include civil, electrical and telecommunication works, in digital file format AutoCAD (recent version) and PDF. The digital files must have a naming convention (Subdivision name_Stage) to enable identification of Council assets listed and should be projected to GDA20-MGA Zone 55.</w:t>
      </w:r>
    </w:p>
    <w:p w14:paraId="18D1A3F9" w14:textId="77777777" w:rsidR="003B2BC7" w:rsidRDefault="00CC095B" w:rsidP="00293E2D">
      <w:pPr>
        <w:numPr>
          <w:ilvl w:val="0"/>
          <w:numId w:val="148"/>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a list of asset quantities which include the following Council assets:</w:t>
      </w:r>
    </w:p>
    <w:p w14:paraId="3D8C5815" w14:textId="77777777" w:rsidR="003B2BC7" w:rsidRDefault="00CC095B" w:rsidP="00293E2D">
      <w:pPr>
        <w:numPr>
          <w:ilvl w:val="1"/>
          <w:numId w:val="148"/>
        </w:numPr>
        <w:pBdr>
          <w:left w:val="none" w:sz="0" w:space="4" w:color="auto"/>
        </w:pBdr>
        <w:spacing w:line="276" w:lineRule="auto"/>
        <w:ind w:left="2160" w:hanging="307"/>
        <w:rPr>
          <w:rFonts w:ascii="Calibri" w:eastAsia="Calibri" w:hAnsi="Calibri" w:cs="Calibri"/>
          <w:b/>
          <w:bCs/>
          <w:color w:val="000000"/>
        </w:rPr>
      </w:pPr>
      <w:r>
        <w:rPr>
          <w:rFonts w:ascii="Calibri" w:eastAsia="Calibri" w:hAnsi="Calibri" w:cs="Calibri"/>
          <w:b/>
          <w:bCs/>
          <w:color w:val="000000"/>
        </w:rPr>
        <w:t>total length of Roads, Footpath, Kerb and Channel,</w:t>
      </w:r>
    </w:p>
    <w:p w14:paraId="4C1BEDB0" w14:textId="77777777" w:rsidR="003B2BC7" w:rsidRDefault="00CC095B" w:rsidP="00293E2D">
      <w:pPr>
        <w:numPr>
          <w:ilvl w:val="1"/>
          <w:numId w:val="148"/>
        </w:numPr>
        <w:pBdr>
          <w:left w:val="none" w:sz="0" w:space="4" w:color="auto"/>
        </w:pBdr>
        <w:spacing w:line="276" w:lineRule="auto"/>
        <w:ind w:left="2160" w:hanging="373"/>
        <w:rPr>
          <w:rFonts w:ascii="Calibri" w:eastAsia="Calibri" w:hAnsi="Calibri" w:cs="Calibri"/>
          <w:b/>
          <w:bCs/>
          <w:color w:val="000000"/>
        </w:rPr>
      </w:pPr>
      <w:r>
        <w:rPr>
          <w:rFonts w:ascii="Calibri" w:eastAsia="Calibri" w:hAnsi="Calibri" w:cs="Calibri"/>
          <w:b/>
          <w:bCs/>
          <w:color w:val="000000"/>
        </w:rPr>
        <w:t>total number of Bridges, WSUD features, Traffic calming devices,</w:t>
      </w:r>
    </w:p>
    <w:p w14:paraId="667A692E" w14:textId="77777777" w:rsidR="003B2BC7" w:rsidRDefault="00CC095B" w:rsidP="00293E2D">
      <w:pPr>
        <w:numPr>
          <w:ilvl w:val="1"/>
          <w:numId w:val="148"/>
        </w:numPr>
        <w:pBdr>
          <w:left w:val="none" w:sz="0" w:space="4" w:color="auto"/>
        </w:pBdr>
        <w:spacing w:line="276" w:lineRule="auto"/>
        <w:ind w:left="2160" w:hanging="440"/>
        <w:rPr>
          <w:rFonts w:ascii="Calibri" w:eastAsia="Calibri" w:hAnsi="Calibri" w:cs="Calibri"/>
          <w:b/>
          <w:bCs/>
          <w:color w:val="000000"/>
        </w:rPr>
      </w:pPr>
      <w:r>
        <w:rPr>
          <w:rFonts w:ascii="Calibri" w:eastAsia="Calibri" w:hAnsi="Calibri" w:cs="Calibri"/>
          <w:b/>
          <w:bCs/>
          <w:color w:val="000000"/>
        </w:rPr>
        <w:t>total length of pipe and number of pits for Drainage and Telecommunications,</w:t>
      </w:r>
    </w:p>
    <w:p w14:paraId="0121E74D" w14:textId="77777777" w:rsidR="003B2BC7" w:rsidRDefault="00CC095B" w:rsidP="00293E2D">
      <w:pPr>
        <w:numPr>
          <w:ilvl w:val="1"/>
          <w:numId w:val="148"/>
        </w:numPr>
        <w:pBdr>
          <w:left w:val="none" w:sz="0" w:space="4" w:color="auto"/>
        </w:pBdr>
        <w:spacing w:line="276" w:lineRule="auto"/>
        <w:ind w:left="2160" w:hanging="427"/>
        <w:rPr>
          <w:rFonts w:ascii="Calibri" w:eastAsia="Calibri" w:hAnsi="Calibri" w:cs="Calibri"/>
          <w:b/>
          <w:bCs/>
          <w:color w:val="000000"/>
        </w:rPr>
      </w:pPr>
      <w:r>
        <w:rPr>
          <w:rFonts w:ascii="Calibri" w:eastAsia="Calibri" w:hAnsi="Calibri" w:cs="Calibri"/>
          <w:b/>
          <w:bCs/>
          <w:color w:val="000000"/>
        </w:rPr>
        <w:t>total number of streetlights, and</w:t>
      </w:r>
    </w:p>
    <w:p w14:paraId="0CB3236F" w14:textId="77777777" w:rsidR="003B2BC7" w:rsidRDefault="00CC095B" w:rsidP="00293E2D">
      <w:pPr>
        <w:numPr>
          <w:ilvl w:val="1"/>
          <w:numId w:val="148"/>
        </w:numPr>
        <w:pBdr>
          <w:left w:val="none" w:sz="0" w:space="4" w:color="auto"/>
        </w:pBdr>
        <w:spacing w:line="276" w:lineRule="auto"/>
        <w:ind w:left="2160"/>
        <w:rPr>
          <w:rFonts w:ascii="Calibri" w:eastAsia="Calibri" w:hAnsi="Calibri" w:cs="Calibri"/>
          <w:b/>
          <w:bCs/>
          <w:color w:val="000000"/>
        </w:rPr>
      </w:pPr>
      <w:r>
        <w:rPr>
          <w:rFonts w:ascii="Calibri" w:eastAsia="Calibri" w:hAnsi="Calibri" w:cs="Calibri"/>
          <w:b/>
          <w:bCs/>
          <w:color w:val="000000"/>
        </w:rPr>
        <w:t>Total number of road reserve assets.</w:t>
      </w:r>
    </w:p>
    <w:p w14:paraId="4F62FE1D" w14:textId="77777777" w:rsidR="003B2BC7" w:rsidRDefault="00CC095B" w:rsidP="00293E2D">
      <w:pPr>
        <w:numPr>
          <w:ilvl w:val="0"/>
          <w:numId w:val="148"/>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lastRenderedPageBreak/>
        <w:t>asset information must include D-Spec (drainage data) and R-Spec (road data) as per “A-Spec” specifications (the Consultant/Developer Specifications for the delivery of digital data to Local Governments) in ESRI Shape Files (preferred format) or MapInfo with attributions. All GIS and CAD data submitted must be in Map Grid Australia Zone 55 projection and referenced to Geocentric Datum of Australia (GDA) 2020.</w:t>
      </w:r>
    </w:p>
    <w:p w14:paraId="23BB8AFF"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6CD01C5F"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Please refer to website for detailed A-Spec Standards:</w:t>
      </w:r>
    </w:p>
    <w:p w14:paraId="06DD4A26" w14:textId="77777777" w:rsidR="003B2BC7" w:rsidRDefault="003C4965" w:rsidP="00293E2D">
      <w:pPr>
        <w:spacing w:line="276" w:lineRule="auto"/>
        <w:rPr>
          <w:rFonts w:ascii="Calibri" w:eastAsia="Calibri" w:hAnsi="Calibri" w:cs="Calibri"/>
          <w:color w:val="000000"/>
        </w:rPr>
      </w:pPr>
      <w:hyperlink r:id="rId34" w:history="1">
        <w:r w:rsidR="00CC095B">
          <w:rPr>
            <w:rFonts w:ascii="Calibri" w:eastAsia="Calibri" w:hAnsi="Calibri" w:cs="Calibri"/>
            <w:b/>
            <w:bCs/>
            <w:color w:val="0000FF"/>
            <w:u w:val="single" w:color="0000FF"/>
          </w:rPr>
          <w:t>http://www.a-specstandards.com.au/</w:t>
        </w:r>
      </w:hyperlink>
    </w:p>
    <w:p w14:paraId="72723AFD"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Bonds will not be released until such time the drawings are delivered in the correct format to Council.</w:t>
      </w:r>
    </w:p>
    <w:p w14:paraId="234DFC0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01CAD67E" w14:textId="77777777" w:rsidR="003B2BC7" w:rsidRDefault="00CC095B" w:rsidP="00293E2D">
      <w:pPr>
        <w:spacing w:line="276" w:lineRule="auto"/>
        <w:ind w:left="425"/>
        <w:rPr>
          <w:rFonts w:ascii="Calibri" w:eastAsia="Calibri" w:hAnsi="Calibri" w:cs="Calibri"/>
          <w:color w:val="000000"/>
        </w:rPr>
      </w:pPr>
      <w:r>
        <w:rPr>
          <w:rFonts w:ascii="Calibri" w:eastAsia="Calibri" w:hAnsi="Calibri" w:cs="Calibri"/>
          <w:b/>
          <w:bCs/>
          <w:color w:val="000000"/>
        </w:rPr>
        <w:t>68.2. Landscape Works</w:t>
      </w:r>
    </w:p>
    <w:p w14:paraId="5D933E7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Prior to Council’s consent to issuing of a Certificate of Practical Completion, the following must be submitted to the satisfaction of the Responsible Authority:</w:t>
      </w:r>
    </w:p>
    <w:p w14:paraId="74D153BF" w14:textId="77777777" w:rsidR="003B2BC7" w:rsidRDefault="00CC095B" w:rsidP="00293E2D">
      <w:pPr>
        <w:numPr>
          <w:ilvl w:val="0"/>
          <w:numId w:val="149"/>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Landscape Architectural Drawings in the following format:</w:t>
      </w:r>
    </w:p>
    <w:p w14:paraId="1D86AD6A" w14:textId="77777777" w:rsidR="003B2BC7" w:rsidRDefault="00CC095B" w:rsidP="00293E2D">
      <w:pPr>
        <w:numPr>
          <w:ilvl w:val="1"/>
          <w:numId w:val="149"/>
        </w:numPr>
        <w:pBdr>
          <w:left w:val="none" w:sz="0" w:space="4" w:color="auto"/>
        </w:pBdr>
        <w:spacing w:line="276" w:lineRule="auto"/>
        <w:ind w:left="2160" w:hanging="307"/>
        <w:rPr>
          <w:rFonts w:ascii="Calibri" w:eastAsia="Calibri" w:hAnsi="Calibri" w:cs="Calibri"/>
          <w:b/>
          <w:bCs/>
          <w:color w:val="000000"/>
        </w:rPr>
      </w:pPr>
      <w:r>
        <w:rPr>
          <w:rFonts w:ascii="Calibri" w:eastAsia="Calibri" w:hAnsi="Calibri" w:cs="Calibri"/>
          <w:b/>
          <w:bCs/>
          <w:color w:val="000000"/>
        </w:rPr>
        <w:t>One (1x) PDF images of “As-Constructed” plans,</w:t>
      </w:r>
    </w:p>
    <w:p w14:paraId="52B78C0E" w14:textId="77777777" w:rsidR="003B2BC7" w:rsidRDefault="00CC095B" w:rsidP="00293E2D">
      <w:pPr>
        <w:numPr>
          <w:ilvl w:val="1"/>
          <w:numId w:val="149"/>
        </w:numPr>
        <w:pBdr>
          <w:left w:val="none" w:sz="0" w:space="4" w:color="auto"/>
        </w:pBdr>
        <w:spacing w:line="276" w:lineRule="auto"/>
        <w:ind w:left="2160" w:hanging="373"/>
        <w:rPr>
          <w:rFonts w:ascii="Calibri" w:eastAsia="Calibri" w:hAnsi="Calibri" w:cs="Calibri"/>
          <w:b/>
          <w:bCs/>
          <w:color w:val="000000"/>
        </w:rPr>
      </w:pPr>
      <w:r>
        <w:rPr>
          <w:rFonts w:ascii="Calibri" w:eastAsia="Calibri" w:hAnsi="Calibri" w:cs="Calibri"/>
          <w:b/>
          <w:bCs/>
          <w:color w:val="000000"/>
        </w:rPr>
        <w:t>One (1x) DXF (preferred format) or DWG files (recent version) including attribution, at 1:1 scale, and</w:t>
      </w:r>
    </w:p>
    <w:p w14:paraId="6684D90A" w14:textId="77777777" w:rsidR="003B2BC7" w:rsidRDefault="00CC095B" w:rsidP="00293E2D">
      <w:pPr>
        <w:numPr>
          <w:ilvl w:val="1"/>
          <w:numId w:val="149"/>
        </w:numPr>
        <w:pBdr>
          <w:left w:val="none" w:sz="0" w:space="4" w:color="auto"/>
        </w:pBdr>
        <w:spacing w:line="276" w:lineRule="auto"/>
        <w:ind w:left="2160" w:hanging="440"/>
        <w:rPr>
          <w:rFonts w:ascii="Calibri" w:eastAsia="Calibri" w:hAnsi="Calibri" w:cs="Calibri"/>
          <w:b/>
          <w:bCs/>
          <w:color w:val="000000"/>
        </w:rPr>
      </w:pPr>
      <w:r>
        <w:rPr>
          <w:rFonts w:ascii="Calibri" w:eastAsia="Calibri" w:hAnsi="Calibri" w:cs="Calibri"/>
          <w:b/>
          <w:bCs/>
          <w:color w:val="000000"/>
        </w:rPr>
        <w:t>All GIS data submitted must be in Map Grid Australia Zone 55 projection and referenced to Geocentric Datum of Australia (GDA) 2020. Height must be based on Australia Height Datum (AHD).</w:t>
      </w:r>
    </w:p>
    <w:p w14:paraId="11873A50" w14:textId="77777777" w:rsidR="003B2BC7" w:rsidRDefault="00CC095B" w:rsidP="00293E2D">
      <w:pPr>
        <w:numPr>
          <w:ilvl w:val="0"/>
          <w:numId w:val="150"/>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“As Constructed detail” of the works as digital data for the Open Space assets information component of the subdivision, in accordance with the current version of O-SPEC. The preferred format is:</w:t>
      </w:r>
    </w:p>
    <w:p w14:paraId="0BD4D533" w14:textId="77777777" w:rsidR="003B2BC7" w:rsidRDefault="00CC095B" w:rsidP="00293E2D">
      <w:pPr>
        <w:numPr>
          <w:ilvl w:val="1"/>
          <w:numId w:val="150"/>
        </w:numPr>
        <w:pBdr>
          <w:left w:val="none" w:sz="0" w:space="4" w:color="auto"/>
        </w:pBdr>
        <w:spacing w:line="276" w:lineRule="auto"/>
        <w:ind w:left="2160" w:hanging="307"/>
        <w:rPr>
          <w:rFonts w:ascii="Calibri" w:eastAsia="Calibri" w:hAnsi="Calibri" w:cs="Calibri"/>
          <w:b/>
          <w:bCs/>
          <w:color w:val="000000"/>
        </w:rPr>
      </w:pPr>
      <w:r>
        <w:rPr>
          <w:rFonts w:ascii="Calibri" w:eastAsia="Calibri" w:hAnsi="Calibri" w:cs="Calibri"/>
          <w:b/>
          <w:bCs/>
          <w:color w:val="000000"/>
        </w:rPr>
        <w:t>GIS Format (refer to O-SPEC for further information). – ESRI Shape files (preferred format) with attributions.</w:t>
      </w:r>
    </w:p>
    <w:p w14:paraId="7F03B999" w14:textId="77777777" w:rsidR="003B2BC7" w:rsidRDefault="00CC095B" w:rsidP="00293E2D">
      <w:pPr>
        <w:numPr>
          <w:ilvl w:val="1"/>
          <w:numId w:val="150"/>
        </w:numPr>
        <w:pBdr>
          <w:left w:val="none" w:sz="0" w:space="4" w:color="auto"/>
        </w:pBdr>
        <w:spacing w:line="276" w:lineRule="auto"/>
        <w:ind w:left="2160" w:hanging="373"/>
        <w:rPr>
          <w:rFonts w:ascii="Calibri" w:eastAsia="Calibri" w:hAnsi="Calibri" w:cs="Calibri"/>
          <w:b/>
          <w:bCs/>
          <w:color w:val="000000"/>
        </w:rPr>
      </w:pPr>
      <w:r>
        <w:rPr>
          <w:rFonts w:ascii="Calibri" w:eastAsia="Calibri" w:hAnsi="Calibri" w:cs="Calibri"/>
          <w:b/>
          <w:bCs/>
          <w:color w:val="000000"/>
        </w:rPr>
        <w:t>All GIS data submitted must be in Map Grid Australia Zone 55 projection and referenced to Geocentric Datum of Australia (GDA) 2020. Height must be based on Australian Height Datum (AHD).</w:t>
      </w:r>
    </w:p>
    <w:p w14:paraId="4CF42C00" w14:textId="77777777" w:rsidR="003B2BC7" w:rsidRDefault="00CC095B" w:rsidP="00293E2D">
      <w:pPr>
        <w:numPr>
          <w:ilvl w:val="1"/>
          <w:numId w:val="150"/>
        </w:numPr>
        <w:pBdr>
          <w:left w:val="none" w:sz="0" w:space="4" w:color="auto"/>
        </w:pBdr>
        <w:spacing w:line="276" w:lineRule="auto"/>
        <w:ind w:left="2160" w:hanging="440"/>
        <w:rPr>
          <w:rFonts w:ascii="Calibri" w:eastAsia="Calibri" w:hAnsi="Calibri" w:cs="Calibri"/>
          <w:b/>
          <w:bCs/>
          <w:color w:val="000000"/>
        </w:rPr>
      </w:pPr>
      <w:r>
        <w:rPr>
          <w:rFonts w:ascii="Calibri" w:eastAsia="Calibri" w:hAnsi="Calibri" w:cs="Calibri"/>
          <w:b/>
          <w:bCs/>
          <w:color w:val="000000"/>
        </w:rPr>
        <w:t>Referenced to existing PSM Survey marks where available.</w:t>
      </w:r>
    </w:p>
    <w:p w14:paraId="4E48DAEF"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Please refer to the following website for detailed O-Spec Standards:</w:t>
      </w:r>
    </w:p>
    <w:p w14:paraId="5C03E1FB" w14:textId="77777777" w:rsidR="003B2BC7" w:rsidRDefault="003C4965" w:rsidP="00293E2D">
      <w:pPr>
        <w:spacing w:line="276" w:lineRule="auto"/>
        <w:rPr>
          <w:rFonts w:ascii="Calibri" w:eastAsia="Calibri" w:hAnsi="Calibri" w:cs="Calibri"/>
          <w:color w:val="000000"/>
        </w:rPr>
      </w:pPr>
      <w:hyperlink r:id="rId35" w:history="1">
        <w:r w:rsidR="00CC095B">
          <w:rPr>
            <w:rFonts w:ascii="Calibri" w:eastAsia="Calibri" w:hAnsi="Calibri" w:cs="Calibri"/>
            <w:b/>
            <w:bCs/>
            <w:color w:val="0000FF"/>
            <w:u w:val="single" w:color="0000FF"/>
          </w:rPr>
          <w:t>http://www.a-specstandards.com.au/o-spec</w:t>
        </w:r>
      </w:hyperlink>
    </w:p>
    <w:p w14:paraId="1C014E4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Bonds will not be released until such time the drawings are delivered in the correct format to Council.</w:t>
      </w:r>
    </w:p>
    <w:p w14:paraId="7923AE96"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68ED9951"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GENERAL CONDITIONS</w:t>
      </w:r>
    </w:p>
    <w:p w14:paraId="7E1F96C2" w14:textId="6E4E0DC3" w:rsidR="003B2BC7" w:rsidRDefault="00CC095B" w:rsidP="00432A9B">
      <w:pPr>
        <w:numPr>
          <w:ilvl w:val="0"/>
          <w:numId w:val="151"/>
        </w:numPr>
        <w:tabs>
          <w:tab w:val="left" w:pos="426"/>
        </w:tabs>
        <w:spacing w:line="276" w:lineRule="auto"/>
        <w:ind w:left="360"/>
        <w:rPr>
          <w:rFonts w:ascii="Calibri" w:eastAsia="Calibri" w:hAnsi="Calibri" w:cs="Calibri"/>
          <w:b/>
          <w:bCs/>
          <w:color w:val="000000"/>
        </w:rPr>
      </w:pPr>
      <w:r>
        <w:rPr>
          <w:rFonts w:ascii="Calibri" w:eastAsia="Calibri" w:hAnsi="Calibri" w:cs="Calibri"/>
          <w:b/>
          <w:bCs/>
          <w:color w:val="000000"/>
        </w:rPr>
        <w:t>Subdivision of Rural Conservation Zone land</w:t>
      </w:r>
    </w:p>
    <w:p w14:paraId="1CE7849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The subdivision of Rural Conservation Zone land allowed under this permit must ensure Rural Conservation Zone land is consolidated with other parcels unless to achieve the minimum lot area, unless it is created as a “reserve”.  </w:t>
      </w:r>
    </w:p>
    <w:p w14:paraId="78D769D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lastRenderedPageBreak/>
        <w:t> </w:t>
      </w:r>
    </w:p>
    <w:p w14:paraId="7B04C2D5" w14:textId="77777777" w:rsidR="003B2BC7" w:rsidRDefault="00CC095B" w:rsidP="00293E2D">
      <w:pPr>
        <w:numPr>
          <w:ilvl w:val="0"/>
          <w:numId w:val="152"/>
        </w:numPr>
        <w:spacing w:line="276" w:lineRule="auto"/>
        <w:ind w:left="360" w:hanging="400"/>
        <w:rPr>
          <w:rFonts w:ascii="Calibri" w:eastAsia="Calibri" w:hAnsi="Calibri" w:cs="Calibri"/>
          <w:b/>
          <w:bCs/>
          <w:color w:val="000000"/>
        </w:rPr>
      </w:pPr>
      <w:r>
        <w:rPr>
          <w:rFonts w:ascii="Calibri" w:eastAsia="Calibri" w:hAnsi="Calibri" w:cs="Calibri"/>
          <w:b/>
          <w:bCs/>
          <w:color w:val="000000"/>
        </w:rPr>
        <w:t>Extent of works</w:t>
      </w:r>
    </w:p>
    <w:p w14:paraId="00B3624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No works or alterations to the existing landscape excepting subdivision approved under this permit are to occur on land east of the Darebin Creek.  </w:t>
      </w:r>
    </w:p>
    <w:p w14:paraId="7CCE5C9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13C1FC8C" w14:textId="77777777" w:rsidR="003B2BC7" w:rsidRDefault="00CC095B" w:rsidP="00293E2D">
      <w:pPr>
        <w:numPr>
          <w:ilvl w:val="0"/>
          <w:numId w:val="153"/>
        </w:numPr>
        <w:spacing w:line="276" w:lineRule="auto"/>
        <w:ind w:left="360" w:hanging="400"/>
        <w:rPr>
          <w:rFonts w:ascii="Calibri" w:eastAsia="Calibri" w:hAnsi="Calibri" w:cs="Calibri"/>
          <w:b/>
          <w:bCs/>
          <w:color w:val="000000"/>
        </w:rPr>
      </w:pPr>
      <w:r>
        <w:rPr>
          <w:rFonts w:ascii="Calibri" w:eastAsia="Calibri" w:hAnsi="Calibri" w:cs="Calibri"/>
          <w:b/>
          <w:bCs/>
          <w:color w:val="000000"/>
        </w:rPr>
        <w:t>Dry Stone Walls</w:t>
      </w:r>
    </w:p>
    <w:p w14:paraId="14024C0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No dry stone wall is to be moved or altered in anyway unless specified on endorsed Functional Layout Plans.  </w:t>
      </w:r>
    </w:p>
    <w:p w14:paraId="372B286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0DB97699" w14:textId="77777777" w:rsidR="003B2BC7" w:rsidRDefault="00CC095B" w:rsidP="00293E2D">
      <w:pPr>
        <w:numPr>
          <w:ilvl w:val="0"/>
          <w:numId w:val="154"/>
        </w:numPr>
        <w:spacing w:line="276" w:lineRule="auto"/>
        <w:ind w:left="360" w:hanging="400"/>
        <w:rPr>
          <w:rFonts w:ascii="Calibri" w:eastAsia="Calibri" w:hAnsi="Calibri" w:cs="Calibri"/>
          <w:b/>
          <w:bCs/>
          <w:color w:val="000000"/>
        </w:rPr>
      </w:pPr>
      <w:r>
        <w:rPr>
          <w:rFonts w:ascii="Calibri" w:eastAsia="Calibri" w:hAnsi="Calibri" w:cs="Calibri"/>
          <w:b/>
          <w:bCs/>
          <w:color w:val="000000"/>
        </w:rPr>
        <w:t>Telecommunications</w:t>
      </w:r>
    </w:p>
    <w:p w14:paraId="1F077F2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The owner of the land must enter into an agreement with:  </w:t>
      </w:r>
    </w:p>
    <w:p w14:paraId="7DA513FD" w14:textId="77777777" w:rsidR="003B2BC7" w:rsidRDefault="00CC095B" w:rsidP="00293E2D">
      <w:pPr>
        <w:numPr>
          <w:ilvl w:val="0"/>
          <w:numId w:val="155"/>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A telecommunications network or service provider for the provision of telecommunication services to each lot shown on the endorsed plan in accordance with the provider’s requirements and relevant legislation at the time; and</w:t>
      </w:r>
    </w:p>
    <w:p w14:paraId="40FCCC8B" w14:textId="77777777" w:rsidR="003B2BC7" w:rsidRDefault="00CC095B" w:rsidP="00293E2D">
      <w:pPr>
        <w:numPr>
          <w:ilvl w:val="0"/>
          <w:numId w:val="155"/>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A suitably qualified person for the provision of fibre ready telecommunication facilities to each lot shown on the endorsed plan in accordance with any industry specifications or any standards set by the Australian Communications and Media Authority, unless the applicant can demonstrate that the land is in an area where the National broadband Network will not be provided by optical fibre.  </w:t>
      </w:r>
    </w:p>
    <w:p w14:paraId="3D3FBF3F"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5198AA0E" w14:textId="77777777" w:rsidR="003B2BC7" w:rsidRDefault="00CC095B" w:rsidP="00293E2D">
      <w:pPr>
        <w:numPr>
          <w:ilvl w:val="0"/>
          <w:numId w:val="156"/>
        </w:numPr>
        <w:spacing w:line="276" w:lineRule="auto"/>
        <w:ind w:left="360" w:hanging="400"/>
        <w:rPr>
          <w:rFonts w:ascii="Calibri" w:eastAsia="Calibri" w:hAnsi="Calibri" w:cs="Calibri"/>
          <w:b/>
          <w:bCs/>
          <w:color w:val="000000"/>
        </w:rPr>
      </w:pPr>
      <w:r>
        <w:rPr>
          <w:rFonts w:ascii="Calibri" w:eastAsia="Calibri" w:hAnsi="Calibri" w:cs="Calibri"/>
          <w:b/>
          <w:bCs/>
          <w:color w:val="000000"/>
        </w:rPr>
        <w:t>Subdivision and consolidation of land (to comply with 64.03)</w:t>
      </w:r>
    </w:p>
    <w:p w14:paraId="68C0B094"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The land area of the properties to which this permit applies must be consolidated such that no area containing Rural Conservation Zone land is in a lot which is less than 40 hectares at any time.  </w:t>
      </w:r>
    </w:p>
    <w:p w14:paraId="4343014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7C94964B" w14:textId="77777777" w:rsidR="003B2BC7" w:rsidRDefault="00CC095B" w:rsidP="00293E2D">
      <w:pPr>
        <w:numPr>
          <w:ilvl w:val="0"/>
          <w:numId w:val="157"/>
        </w:numPr>
        <w:spacing w:line="276" w:lineRule="auto"/>
        <w:ind w:left="360" w:hanging="400"/>
        <w:rPr>
          <w:rFonts w:ascii="Calibri" w:eastAsia="Calibri" w:hAnsi="Calibri" w:cs="Calibri"/>
          <w:b/>
          <w:bCs/>
          <w:color w:val="000000"/>
        </w:rPr>
      </w:pPr>
      <w:r>
        <w:rPr>
          <w:rFonts w:ascii="Calibri" w:eastAsia="Calibri" w:hAnsi="Calibri" w:cs="Calibri"/>
          <w:b/>
          <w:bCs/>
          <w:color w:val="000000"/>
        </w:rPr>
        <w:t>Layout not altered</w:t>
      </w:r>
    </w:p>
    <w:p w14:paraId="6B56C077"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The subdivision as shown on the endorsed plans must not be altered without the written consent of the Responsible Authority.  </w:t>
      </w:r>
    </w:p>
    <w:p w14:paraId="7A2293E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1B9217A9" w14:textId="77777777" w:rsidR="003B2BC7" w:rsidRDefault="00CC095B" w:rsidP="00293E2D">
      <w:pPr>
        <w:numPr>
          <w:ilvl w:val="0"/>
          <w:numId w:val="158"/>
        </w:numPr>
        <w:spacing w:line="276" w:lineRule="auto"/>
        <w:ind w:left="360" w:hanging="400"/>
        <w:rPr>
          <w:rFonts w:ascii="Calibri" w:eastAsia="Calibri" w:hAnsi="Calibri" w:cs="Calibri"/>
          <w:b/>
          <w:bCs/>
          <w:color w:val="000000"/>
        </w:rPr>
      </w:pPr>
      <w:r>
        <w:rPr>
          <w:rFonts w:ascii="Calibri" w:eastAsia="Calibri" w:hAnsi="Calibri" w:cs="Calibri"/>
          <w:b/>
          <w:bCs/>
          <w:color w:val="000000"/>
        </w:rPr>
        <w:t>Removal of top soil</w:t>
      </w:r>
    </w:p>
    <w:p w14:paraId="4EA26E2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No topsoil is to be removed from land covered by the subdivision without the written consent of the Responsible Authority.  </w:t>
      </w:r>
    </w:p>
    <w:p w14:paraId="4868E479"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7B11DE07" w14:textId="77777777" w:rsidR="003B2BC7" w:rsidRDefault="00CC095B" w:rsidP="00293E2D">
      <w:pPr>
        <w:numPr>
          <w:ilvl w:val="0"/>
          <w:numId w:val="159"/>
        </w:numPr>
        <w:spacing w:line="276" w:lineRule="auto"/>
        <w:ind w:left="360" w:hanging="400"/>
        <w:rPr>
          <w:rFonts w:ascii="Calibri" w:eastAsia="Calibri" w:hAnsi="Calibri" w:cs="Calibri"/>
          <w:b/>
          <w:bCs/>
          <w:color w:val="000000"/>
        </w:rPr>
      </w:pPr>
      <w:r>
        <w:rPr>
          <w:rFonts w:ascii="Calibri" w:eastAsia="Calibri" w:hAnsi="Calibri" w:cs="Calibri"/>
          <w:b/>
          <w:bCs/>
          <w:color w:val="000000"/>
        </w:rPr>
        <w:t>Amenity</w:t>
      </w:r>
    </w:p>
    <w:p w14:paraId="777FBE3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The amenity of the area must not be detrimentally affected as part of any development works by the use or development through the:</w:t>
      </w:r>
    </w:p>
    <w:p w14:paraId="7AB0E745" w14:textId="77777777" w:rsidR="003B2BC7" w:rsidRDefault="00CC095B" w:rsidP="00293E2D">
      <w:pPr>
        <w:numPr>
          <w:ilvl w:val="0"/>
          <w:numId w:val="160"/>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Transport of materials, goods or commodities to and from the land;</w:t>
      </w:r>
    </w:p>
    <w:p w14:paraId="6FA5312F" w14:textId="77777777" w:rsidR="003B2BC7" w:rsidRDefault="00CC095B" w:rsidP="00293E2D">
      <w:pPr>
        <w:numPr>
          <w:ilvl w:val="0"/>
          <w:numId w:val="160"/>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Appearance of any building, works or materials; or</w:t>
      </w:r>
    </w:p>
    <w:p w14:paraId="2F5CC04D" w14:textId="77777777" w:rsidR="003B2BC7" w:rsidRDefault="00CC095B" w:rsidP="00293E2D">
      <w:pPr>
        <w:numPr>
          <w:ilvl w:val="0"/>
          <w:numId w:val="160"/>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Emission of noise, artificial light, vibration, smell, fumes, smoke, vapour, steam, soot, ash, dust, waste water, waste products, grit or oil.</w:t>
      </w:r>
    </w:p>
    <w:p w14:paraId="144A16ED"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795E4A7A" w14:textId="77777777" w:rsidR="003B2BC7" w:rsidRDefault="00CC095B" w:rsidP="00293E2D">
      <w:pPr>
        <w:numPr>
          <w:ilvl w:val="0"/>
          <w:numId w:val="161"/>
        </w:numPr>
        <w:spacing w:line="276" w:lineRule="auto"/>
        <w:ind w:left="360" w:hanging="400"/>
        <w:rPr>
          <w:rFonts w:ascii="Calibri" w:eastAsia="Calibri" w:hAnsi="Calibri" w:cs="Calibri"/>
          <w:b/>
          <w:bCs/>
          <w:color w:val="000000"/>
        </w:rPr>
      </w:pPr>
      <w:r>
        <w:rPr>
          <w:rFonts w:ascii="Calibri" w:eastAsia="Calibri" w:hAnsi="Calibri" w:cs="Calibri"/>
          <w:b/>
          <w:bCs/>
          <w:color w:val="000000"/>
        </w:rPr>
        <w:lastRenderedPageBreak/>
        <w:t>Reticulated Services</w:t>
      </w:r>
    </w:p>
    <w:p w14:paraId="315C15F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Reticulated water, drainage, sewerage and electricity reticulation underground must be available to each lot shown on the endorsed plans before any lot can be used for houses.</w:t>
      </w:r>
    </w:p>
    <w:p w14:paraId="34C48BDD"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733667E9" w14:textId="77777777" w:rsidR="003B2BC7" w:rsidRDefault="00CC095B" w:rsidP="00293E2D">
      <w:pPr>
        <w:numPr>
          <w:ilvl w:val="0"/>
          <w:numId w:val="162"/>
        </w:numPr>
        <w:spacing w:line="276" w:lineRule="auto"/>
        <w:ind w:left="360" w:hanging="400"/>
        <w:rPr>
          <w:rFonts w:ascii="Calibri" w:eastAsia="Calibri" w:hAnsi="Calibri" w:cs="Calibri"/>
          <w:b/>
          <w:bCs/>
          <w:color w:val="000000"/>
        </w:rPr>
      </w:pPr>
      <w:r>
        <w:rPr>
          <w:rFonts w:ascii="Calibri" w:eastAsia="Calibri" w:hAnsi="Calibri" w:cs="Calibri"/>
          <w:b/>
          <w:bCs/>
          <w:color w:val="000000"/>
        </w:rPr>
        <w:t>Time Limit</w:t>
      </w:r>
    </w:p>
    <w:p w14:paraId="093D528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This permit will expire if:</w:t>
      </w:r>
    </w:p>
    <w:p w14:paraId="1094BD46" w14:textId="77777777" w:rsidR="003B2BC7" w:rsidRDefault="00CC095B" w:rsidP="00293E2D">
      <w:pPr>
        <w:numPr>
          <w:ilvl w:val="0"/>
          <w:numId w:val="163"/>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The plan of subdivision for the first stage is not certified within 2 years of the date of this permit; or</w:t>
      </w:r>
    </w:p>
    <w:p w14:paraId="352DD5EF" w14:textId="77777777" w:rsidR="003B2BC7" w:rsidRDefault="00CC095B" w:rsidP="00293E2D">
      <w:pPr>
        <w:numPr>
          <w:ilvl w:val="0"/>
          <w:numId w:val="163"/>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The plan of subdivision for any subsequent stage of the subdivision is not certified within 2 years of the date of the certification of the previous stage of the subdivision.</w:t>
      </w:r>
    </w:p>
    <w:p w14:paraId="3A7511CF" w14:textId="77777777" w:rsidR="003B2BC7" w:rsidRDefault="00CC095B" w:rsidP="00293E2D">
      <w:pPr>
        <w:numPr>
          <w:ilvl w:val="0"/>
          <w:numId w:val="163"/>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The registration of any stage of the subdivision is not completed within 5 years of the date of certification of the plans of subdivision.</w:t>
      </w:r>
    </w:p>
    <w:p w14:paraId="3838FFD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The Responsible Authority may extend the time if a request is made in writing before the permit expires or within six months afterwards.</w:t>
      </w:r>
    </w:p>
    <w:p w14:paraId="7DBB2262" w14:textId="77777777" w:rsidR="003B2BC7" w:rsidRDefault="00CC095B" w:rsidP="00293E2D">
      <w:pPr>
        <w:spacing w:before="120" w:line="276" w:lineRule="auto"/>
        <w:rPr>
          <w:rFonts w:ascii="Calibri" w:eastAsia="Calibri" w:hAnsi="Calibri" w:cs="Calibri"/>
          <w:color w:val="000000"/>
        </w:rPr>
      </w:pPr>
      <w:r>
        <w:rPr>
          <w:rFonts w:ascii="Calibri" w:eastAsia="Calibri" w:hAnsi="Calibri" w:cs="Calibri"/>
          <w:b/>
          <w:bCs/>
          <w:color w:val="000000"/>
        </w:rPr>
        <w:t> </w:t>
      </w:r>
    </w:p>
    <w:p w14:paraId="0F22F68D" w14:textId="77777777" w:rsidR="003B2BC7" w:rsidRDefault="00CC095B" w:rsidP="00293E2D">
      <w:pPr>
        <w:spacing w:before="120" w:line="276" w:lineRule="auto"/>
        <w:rPr>
          <w:rFonts w:ascii="Calibri" w:eastAsia="Calibri" w:hAnsi="Calibri" w:cs="Calibri"/>
          <w:color w:val="000000"/>
        </w:rPr>
      </w:pPr>
      <w:r>
        <w:rPr>
          <w:rFonts w:ascii="Calibri" w:eastAsia="Calibri" w:hAnsi="Calibri" w:cs="Calibri"/>
          <w:b/>
          <w:bCs/>
          <w:color w:val="000000"/>
        </w:rPr>
        <w:t>REFERRAL AUTHORITY CONDITIONS</w:t>
      </w:r>
    </w:p>
    <w:p w14:paraId="4B5936E5" w14:textId="3F8BBD58" w:rsidR="003B2BC7" w:rsidRDefault="00CC095B" w:rsidP="00432A9B">
      <w:pPr>
        <w:numPr>
          <w:ilvl w:val="0"/>
          <w:numId w:val="164"/>
        </w:numPr>
        <w:tabs>
          <w:tab w:val="left" w:pos="567"/>
        </w:tabs>
        <w:spacing w:line="276" w:lineRule="auto"/>
        <w:ind w:left="360"/>
        <w:rPr>
          <w:rFonts w:ascii="Calibri" w:eastAsia="Calibri" w:hAnsi="Calibri" w:cs="Calibri"/>
          <w:b/>
          <w:bCs/>
          <w:color w:val="000000"/>
        </w:rPr>
      </w:pPr>
      <w:r>
        <w:rPr>
          <w:rFonts w:ascii="Calibri" w:eastAsia="Calibri" w:hAnsi="Calibri" w:cs="Calibri"/>
          <w:b/>
          <w:bCs/>
          <w:color w:val="000000"/>
        </w:rPr>
        <w:t xml:space="preserve">AusNet Electricity Services Pty. Ltd.  </w:t>
      </w:r>
    </w:p>
    <w:p w14:paraId="389BC77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 The Plan of Subdivision must be submitted for certification and referred to AUSNET ELECTRICITY SERVICES PTY LTD in accordance with Section 8 of the </w:t>
      </w:r>
      <w:r>
        <w:rPr>
          <w:rFonts w:ascii="Calibri" w:eastAsia="Calibri" w:hAnsi="Calibri" w:cs="Calibri"/>
          <w:b/>
          <w:bCs/>
          <w:i/>
          <w:iCs/>
          <w:color w:val="000000"/>
        </w:rPr>
        <w:t>Subdivision Act 1988</w:t>
      </w:r>
      <w:r>
        <w:rPr>
          <w:rFonts w:ascii="Calibri" w:eastAsia="Calibri" w:hAnsi="Calibri" w:cs="Calibri"/>
          <w:b/>
          <w:bCs/>
          <w:color w:val="000000"/>
        </w:rPr>
        <w:t xml:space="preserve">.  </w:t>
      </w:r>
    </w:p>
    <w:p w14:paraId="4B3FAC4B"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64C19C7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The applicant must:  </w:t>
      </w:r>
    </w:p>
    <w:p w14:paraId="729BD47F" w14:textId="77777777" w:rsidR="003B2BC7" w:rsidRDefault="00CC095B" w:rsidP="00293E2D">
      <w:pPr>
        <w:numPr>
          <w:ilvl w:val="0"/>
          <w:numId w:val="165"/>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 xml:space="preserve">Enter in an agreement with AUSNET ELECTRICITY SERVICES PTY LTD for supply of electricity to each lot on the endorsed plan.  </w:t>
      </w:r>
    </w:p>
    <w:p w14:paraId="5F33FB7B" w14:textId="77777777" w:rsidR="003B2BC7" w:rsidRDefault="00CC095B" w:rsidP="00293E2D">
      <w:pPr>
        <w:numPr>
          <w:ilvl w:val="0"/>
          <w:numId w:val="165"/>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Enter into an agreement with AUSNET ELECTRICITY SERVICES PTY LTD for the rearrangement of the existing electricity supply system.  </w:t>
      </w:r>
    </w:p>
    <w:p w14:paraId="68437486" w14:textId="77777777" w:rsidR="003B2BC7" w:rsidRDefault="00CC095B" w:rsidP="00293E2D">
      <w:pPr>
        <w:numPr>
          <w:ilvl w:val="0"/>
          <w:numId w:val="165"/>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 xml:space="preserve">Enter into an agreement with AUSNET ELECTRICITY SERVICES PTY LTD for rearrangement of the points of supply to any existing installations affected by any private electric power lines which would cross a boundary created by the subdivision, or by such means as may be agreed by AUSNET ELECTRICITY SERVICES PTY LTD.  </w:t>
      </w:r>
    </w:p>
    <w:p w14:paraId="7EDA2685" w14:textId="77777777" w:rsidR="003B2BC7" w:rsidRDefault="00CC095B" w:rsidP="00293E2D">
      <w:pPr>
        <w:numPr>
          <w:ilvl w:val="0"/>
          <w:numId w:val="165"/>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Provide easements satisfactory to AUSNET ELECTRICITY SERVICES PTY LTD for the purpose of "Power Lin”" in the favour of “AUSNET ELECTRICITY SERVICES PTY LTD” pursuant to Section 88 of the </w:t>
      </w:r>
      <w:r>
        <w:rPr>
          <w:rFonts w:ascii="Calibri" w:eastAsia="Calibri" w:hAnsi="Calibri" w:cs="Calibri"/>
          <w:b/>
          <w:bCs/>
          <w:i/>
          <w:iCs/>
          <w:color w:val="000000"/>
        </w:rPr>
        <w:t>Electricity Industry Act 2000</w:t>
      </w:r>
      <w:r>
        <w:rPr>
          <w:rFonts w:ascii="Calibri" w:eastAsia="Calibri" w:hAnsi="Calibri" w:cs="Calibri"/>
          <w:b/>
          <w:bCs/>
          <w:color w:val="000000"/>
        </w:rPr>
        <w:t xml:space="preserve">, where easements have not been otherwise provided, for all existing AUSNET ELECTRICITY SERVICES PTY LTD electric power lines and for any new power lines required to service the lots on the endorsed plan and/or abutting land.  </w:t>
      </w:r>
    </w:p>
    <w:p w14:paraId="1204C776" w14:textId="77777777" w:rsidR="003B2BC7" w:rsidRDefault="00CC095B" w:rsidP="00293E2D">
      <w:pPr>
        <w:numPr>
          <w:ilvl w:val="0"/>
          <w:numId w:val="165"/>
        </w:numPr>
        <w:pBdr>
          <w:left w:val="none" w:sz="0" w:space="3" w:color="auto"/>
        </w:pBdr>
        <w:spacing w:line="276" w:lineRule="auto"/>
        <w:ind w:hanging="342"/>
        <w:rPr>
          <w:rFonts w:ascii="Calibri" w:eastAsia="Calibri" w:hAnsi="Calibri" w:cs="Calibri"/>
          <w:b/>
          <w:bCs/>
          <w:color w:val="000000"/>
        </w:rPr>
      </w:pPr>
      <w:r>
        <w:rPr>
          <w:rFonts w:ascii="Calibri" w:eastAsia="Calibri" w:hAnsi="Calibri" w:cs="Calibri"/>
          <w:b/>
          <w:bCs/>
          <w:color w:val="000000"/>
        </w:rPr>
        <w:t xml:space="preserve">Obtain for the use of AUSNET ELECTRICITY SERVICES PTY LTD any other easement required to service the lots.  </w:t>
      </w:r>
    </w:p>
    <w:p w14:paraId="5C64B92E" w14:textId="77777777" w:rsidR="003B2BC7" w:rsidRDefault="00CC095B" w:rsidP="00293E2D">
      <w:pPr>
        <w:numPr>
          <w:ilvl w:val="0"/>
          <w:numId w:val="165"/>
        </w:numPr>
        <w:pBdr>
          <w:left w:val="none" w:sz="0" w:space="6" w:color="auto"/>
        </w:pBdr>
        <w:spacing w:line="276" w:lineRule="auto"/>
        <w:rPr>
          <w:rFonts w:ascii="Calibri" w:eastAsia="Calibri" w:hAnsi="Calibri" w:cs="Calibri"/>
          <w:b/>
          <w:bCs/>
          <w:color w:val="000000"/>
        </w:rPr>
      </w:pPr>
      <w:r>
        <w:rPr>
          <w:rFonts w:ascii="Calibri" w:eastAsia="Calibri" w:hAnsi="Calibri" w:cs="Calibri"/>
          <w:b/>
          <w:bCs/>
          <w:color w:val="000000"/>
        </w:rPr>
        <w:lastRenderedPageBreak/>
        <w:t xml:space="preserve">Adjust the position of any existing AUSNET ELECTRICITY SERVICES PTY LTD easement to accord with the provision of the electricity line(s) as determined by survey.  </w:t>
      </w:r>
    </w:p>
    <w:p w14:paraId="1F210636" w14:textId="77777777" w:rsidR="003B2BC7" w:rsidRDefault="00CC095B" w:rsidP="00293E2D">
      <w:pPr>
        <w:numPr>
          <w:ilvl w:val="0"/>
          <w:numId w:val="165"/>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 xml:space="preserve">Set aside on the plan of subdivision Reserves for the use of AUSNET ELECTRICITY SERVICES PTY LTD for electricity substations.  </w:t>
      </w:r>
    </w:p>
    <w:p w14:paraId="50F7F9B1" w14:textId="77777777" w:rsidR="003B2BC7" w:rsidRDefault="00CC095B" w:rsidP="00293E2D">
      <w:pPr>
        <w:numPr>
          <w:ilvl w:val="0"/>
          <w:numId w:val="165"/>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Provide survey plans for any electric substations required by AUSNET ELECTRICITY SERVICES PTY LTD and for associated power lines and cables and executes leases for a period of 30 years, at a nominal rental with a right to extent the lease for a further 30 years.  AUSNET ELECTRICITY SERVICES PTY LTD requires that such leases are to be noted on the title by way of a caveat or a notification under Section 88 (2) of the </w:t>
      </w:r>
      <w:r>
        <w:rPr>
          <w:rFonts w:ascii="Calibri" w:eastAsia="Calibri" w:hAnsi="Calibri" w:cs="Calibri"/>
          <w:b/>
          <w:bCs/>
          <w:i/>
          <w:iCs/>
          <w:color w:val="000000"/>
        </w:rPr>
        <w:t>Transfer of Land Act</w:t>
      </w:r>
      <w:r>
        <w:rPr>
          <w:rFonts w:ascii="Calibri" w:eastAsia="Calibri" w:hAnsi="Calibri" w:cs="Calibri"/>
          <w:b/>
          <w:bCs/>
          <w:color w:val="000000"/>
        </w:rPr>
        <w:t xml:space="preserve"> prior to the registration of the plan of subdivision.  </w:t>
      </w:r>
    </w:p>
    <w:p w14:paraId="5432DE5B" w14:textId="77777777" w:rsidR="003B2BC7" w:rsidRDefault="00CC095B" w:rsidP="00293E2D">
      <w:pPr>
        <w:numPr>
          <w:ilvl w:val="0"/>
          <w:numId w:val="165"/>
        </w:numPr>
        <w:pBdr>
          <w:left w:val="none" w:sz="0" w:space="6" w:color="auto"/>
        </w:pBdr>
        <w:spacing w:line="276" w:lineRule="auto"/>
        <w:ind w:hanging="364"/>
        <w:rPr>
          <w:rFonts w:ascii="Calibri" w:eastAsia="Calibri" w:hAnsi="Calibri" w:cs="Calibri"/>
          <w:b/>
          <w:bCs/>
          <w:color w:val="000000"/>
        </w:rPr>
      </w:pPr>
      <w:r>
        <w:rPr>
          <w:rFonts w:ascii="Calibri" w:eastAsia="Calibri" w:hAnsi="Calibri" w:cs="Calibri"/>
          <w:b/>
          <w:bCs/>
          <w:color w:val="000000"/>
        </w:rPr>
        <w:t xml:space="preserve">Provide to AUSNET ELECTRICITY SERVICES PTY LTD a copy of the plan of subdivision submitted for certification that shows any amendments that have been required.  </w:t>
      </w:r>
    </w:p>
    <w:p w14:paraId="3E8927D8" w14:textId="77777777" w:rsidR="003B2BC7" w:rsidRDefault="00CC095B" w:rsidP="00293E2D">
      <w:pPr>
        <w:numPr>
          <w:ilvl w:val="0"/>
          <w:numId w:val="165"/>
        </w:numPr>
        <w:pBdr>
          <w:left w:val="none" w:sz="0" w:space="6" w:color="auto"/>
        </w:pBdr>
        <w:spacing w:line="276" w:lineRule="auto"/>
        <w:ind w:hanging="375"/>
        <w:rPr>
          <w:rFonts w:ascii="Calibri" w:eastAsia="Calibri" w:hAnsi="Calibri" w:cs="Calibri"/>
          <w:b/>
          <w:bCs/>
          <w:color w:val="000000"/>
        </w:rPr>
      </w:pPr>
      <w:r>
        <w:rPr>
          <w:rFonts w:ascii="Calibri" w:eastAsia="Calibri" w:hAnsi="Calibri" w:cs="Calibri"/>
          <w:b/>
          <w:bCs/>
          <w:color w:val="000000"/>
        </w:rPr>
        <w:t xml:space="preserve">Agree to provide alternative electricity supply to lot owners and/or each lot until such time as permanent supply is available to the development by AUSNET ELECTRICITY SERVICES PTY LTD.  Individual generators must be provided at each supply point.  The generator for temporary supply must be installed in such a manner as to comply with the </w:t>
      </w:r>
      <w:r>
        <w:rPr>
          <w:rFonts w:ascii="Calibri" w:eastAsia="Calibri" w:hAnsi="Calibri" w:cs="Calibri"/>
          <w:b/>
          <w:bCs/>
          <w:i/>
          <w:iCs/>
          <w:color w:val="000000"/>
        </w:rPr>
        <w:t>Electricity Safety Act 1988</w:t>
      </w:r>
      <w:r>
        <w:rPr>
          <w:rFonts w:ascii="Calibri" w:eastAsia="Calibri" w:hAnsi="Calibri" w:cs="Calibri"/>
          <w:b/>
          <w:bCs/>
          <w:color w:val="000000"/>
        </w:rPr>
        <w:t xml:space="preserve">.  </w:t>
      </w:r>
    </w:p>
    <w:p w14:paraId="2ECA5AB1" w14:textId="77777777" w:rsidR="003B2BC7" w:rsidRDefault="00CC095B" w:rsidP="00293E2D">
      <w:pPr>
        <w:numPr>
          <w:ilvl w:val="0"/>
          <w:numId w:val="165"/>
        </w:numPr>
        <w:pBdr>
          <w:left w:val="none" w:sz="0" w:space="4" w:color="auto"/>
        </w:pBdr>
        <w:spacing w:line="276" w:lineRule="auto"/>
        <w:ind w:hanging="374"/>
        <w:rPr>
          <w:rFonts w:ascii="Calibri" w:eastAsia="Calibri" w:hAnsi="Calibri" w:cs="Calibri"/>
          <w:b/>
          <w:bCs/>
          <w:color w:val="000000"/>
        </w:rPr>
      </w:pPr>
      <w:r>
        <w:rPr>
          <w:rFonts w:ascii="Calibri" w:eastAsia="Calibri" w:hAnsi="Calibri" w:cs="Calibri"/>
          <w:b/>
          <w:bCs/>
          <w:color w:val="000000"/>
        </w:rPr>
        <w:t xml:space="preserve">Ensure that all necessary auditing is completed to the satisfaction of AUSNET ELECTRICITY SERVICES PTY LTD to allow the new network assets to be safely connected to the distribution network.  </w:t>
      </w:r>
    </w:p>
    <w:p w14:paraId="24060E3F"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175D477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Melbourne Water</w:t>
      </w:r>
    </w:p>
    <w:p w14:paraId="708BDCD3" w14:textId="77777777" w:rsidR="003B2BC7" w:rsidRDefault="00CC095B" w:rsidP="00293E2D">
      <w:pPr>
        <w:numPr>
          <w:ilvl w:val="0"/>
          <w:numId w:val="166"/>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Prior to commencement of works or Council’s endorsement of plan, the Owner shall enter into and comply with an agreement with Melbourne Water Corporation for the acceptance of surface and stormwater from the subject land directly or indirectly into Melbourne Water’s drainage system and waterways, the provision of drainage works and other matters in accordance with the statutory powers of Melbourne Water Corporation.  </w:t>
      </w:r>
    </w:p>
    <w:p w14:paraId="40A36BC2"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5869DAE6" w14:textId="77777777" w:rsidR="003B2BC7" w:rsidRDefault="00CC095B" w:rsidP="00293E2D">
      <w:pPr>
        <w:numPr>
          <w:ilvl w:val="0"/>
          <w:numId w:val="167"/>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Prior to Commencement of Works, all Melbourne Water conditions relating to the subdivisional permit for this property must be satisfied.  This includes:  </w:t>
      </w:r>
    </w:p>
    <w:p w14:paraId="6FFF9932" w14:textId="77777777" w:rsidR="003B2BC7" w:rsidRDefault="00CC095B" w:rsidP="00293E2D">
      <w:pPr>
        <w:numPr>
          <w:ilvl w:val="0"/>
          <w:numId w:val="168"/>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 xml:space="preserve">All new lots are to be filled to a minimum of 300mm above the 1% AEP flood level associated with existing or proposed Development Services Scheme planned pipeline works.  All new lots are to be filled to a minimum of 600mm above the 1% AEP flood level associated with an existing or proposed Melbourne Water wetland or retarding basin.  </w:t>
      </w:r>
    </w:p>
    <w:p w14:paraId="2C842E6D" w14:textId="77777777" w:rsidR="00432A9B" w:rsidRDefault="00CC095B" w:rsidP="00293E2D">
      <w:pPr>
        <w:numPr>
          <w:ilvl w:val="0"/>
          <w:numId w:val="168"/>
        </w:numPr>
        <w:pBdr>
          <w:left w:val="none" w:sz="0" w:space="3" w:color="auto"/>
        </w:pBdr>
        <w:spacing w:line="276" w:lineRule="auto"/>
        <w:ind w:hanging="361"/>
        <w:rPr>
          <w:rFonts w:ascii="Calibri" w:eastAsia="Calibri" w:hAnsi="Calibri" w:cs="Calibri"/>
          <w:b/>
          <w:bCs/>
          <w:color w:val="000000"/>
        </w:rPr>
        <w:sectPr w:rsidR="00432A9B">
          <w:pgSz w:w="11906" w:h="16838"/>
          <w:pgMar w:top="1440" w:right="1440" w:bottom="1440" w:left="1440" w:header="454" w:footer="454" w:gutter="0"/>
          <w:cols w:space="720"/>
          <w:docGrid w:linePitch="360"/>
        </w:sectPr>
      </w:pPr>
      <w:r>
        <w:rPr>
          <w:rFonts w:ascii="Calibri" w:eastAsia="Calibri" w:hAnsi="Calibri" w:cs="Calibri"/>
          <w:b/>
          <w:bCs/>
          <w:color w:val="000000"/>
        </w:rPr>
        <w:t xml:space="preserve">Prior to Certification, the Plan of Subdivision must be referred to Melbourne Water, in accordance with Section 8 of the </w:t>
      </w:r>
      <w:r>
        <w:rPr>
          <w:rFonts w:ascii="Calibri" w:eastAsia="Calibri" w:hAnsi="Calibri" w:cs="Calibri"/>
          <w:b/>
          <w:bCs/>
          <w:i/>
          <w:iCs/>
          <w:color w:val="000000"/>
        </w:rPr>
        <w:t>Subdivision Act 1988</w:t>
      </w:r>
      <w:r>
        <w:rPr>
          <w:rFonts w:ascii="Calibri" w:eastAsia="Calibri" w:hAnsi="Calibri" w:cs="Calibri"/>
          <w:b/>
          <w:bCs/>
          <w:color w:val="000000"/>
        </w:rPr>
        <w:t xml:space="preserve">.  </w:t>
      </w:r>
    </w:p>
    <w:p w14:paraId="44D9A66F" w14:textId="77777777" w:rsidR="003B2BC7" w:rsidRDefault="00CC095B" w:rsidP="00293E2D">
      <w:pPr>
        <w:numPr>
          <w:ilvl w:val="0"/>
          <w:numId w:val="168"/>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lastRenderedPageBreak/>
        <w:t xml:space="preserve">Pollution and sediment laden runoff shall not be discharged directly or indirectly into Melbourne Water’s drains or watercourses.  Prior to Commencement of Works, a Site Management Plan detailing pollution and sediment control measures must be submitted to Melbourne Water.  </w:t>
      </w:r>
    </w:p>
    <w:p w14:paraId="6CD2BF72" w14:textId="77777777" w:rsidR="003B2BC7" w:rsidRDefault="00CC095B" w:rsidP="00293E2D">
      <w:pPr>
        <w:numPr>
          <w:ilvl w:val="0"/>
          <w:numId w:val="168"/>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Stormwater runoff from the subdivision must achieve State Environment Protection Policy (Waters of Victoria) objectives for environmental management of stormwater as set out in the ‘Urban Stormwater Best Practice Environmental management Guidelines (CSIRO) 1999’.  </w:t>
      </w:r>
    </w:p>
    <w:p w14:paraId="6C07716C" w14:textId="77777777" w:rsidR="003B2BC7" w:rsidRDefault="00CC095B" w:rsidP="00293E2D">
      <w:pPr>
        <w:numPr>
          <w:ilvl w:val="0"/>
          <w:numId w:val="168"/>
        </w:numPr>
        <w:pBdr>
          <w:left w:val="none" w:sz="0" w:space="3" w:color="auto"/>
        </w:pBdr>
        <w:spacing w:line="276" w:lineRule="auto"/>
        <w:ind w:hanging="342"/>
        <w:rPr>
          <w:rFonts w:ascii="Calibri" w:eastAsia="Calibri" w:hAnsi="Calibri" w:cs="Calibri"/>
          <w:b/>
          <w:bCs/>
          <w:color w:val="000000"/>
        </w:rPr>
      </w:pPr>
      <w:r>
        <w:rPr>
          <w:rFonts w:ascii="Calibri" w:eastAsia="Calibri" w:hAnsi="Calibri" w:cs="Calibri"/>
          <w:b/>
          <w:bCs/>
          <w:color w:val="000000"/>
        </w:rPr>
        <w:t xml:space="preserve">Alignment of roads and reserves with any adjoining estates must ensure continuity and provide uninterrupted conveyance of overland flows.  </w:t>
      </w:r>
    </w:p>
    <w:p w14:paraId="7497238F" w14:textId="77777777" w:rsidR="003B2BC7" w:rsidRDefault="00CC095B" w:rsidP="00293E2D">
      <w:pPr>
        <w:numPr>
          <w:ilvl w:val="0"/>
          <w:numId w:val="168"/>
        </w:numPr>
        <w:pBdr>
          <w:left w:val="none" w:sz="0" w:space="6" w:color="auto"/>
        </w:pBdr>
        <w:spacing w:line="276" w:lineRule="auto"/>
        <w:rPr>
          <w:rFonts w:ascii="Calibri" w:eastAsia="Calibri" w:hAnsi="Calibri" w:cs="Calibri"/>
          <w:b/>
          <w:bCs/>
          <w:color w:val="000000"/>
        </w:rPr>
      </w:pPr>
      <w:r>
        <w:rPr>
          <w:rFonts w:ascii="Calibri" w:eastAsia="Calibri" w:hAnsi="Calibri" w:cs="Calibri"/>
          <w:b/>
          <w:bCs/>
          <w:color w:val="000000"/>
        </w:rPr>
        <w:t xml:space="preserve">The subdivision is to make provision for overland flows from the upstream catchment utilising roads and/or reserves.  </w:t>
      </w:r>
    </w:p>
    <w:p w14:paraId="653C115E" w14:textId="77777777" w:rsidR="003B2BC7" w:rsidRDefault="00CC095B" w:rsidP="00293E2D">
      <w:pPr>
        <w:numPr>
          <w:ilvl w:val="0"/>
          <w:numId w:val="168"/>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 xml:space="preserve">Any road or access way intended to act as a stormwater overland flow path for an existing or new Melbourne Water asset must be designed and constructed to comply with the floodway safety criteria outlined in section 8 of the Guidelines for Development in Flood Affected Areas (DELWP 2019), or where appropriate to Council’s requirements and standards.  </w:t>
      </w:r>
    </w:p>
    <w:p w14:paraId="4C733D0E" w14:textId="77777777" w:rsidR="003B2BC7" w:rsidRDefault="00CC095B" w:rsidP="00293E2D">
      <w:pPr>
        <w:numPr>
          <w:ilvl w:val="0"/>
          <w:numId w:val="168"/>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All new lots must achieve appropriate freeboard in relation to local overland flow paths to Council’s satisfaction.  </w:t>
      </w:r>
    </w:p>
    <w:p w14:paraId="7BFA303A" w14:textId="77777777" w:rsidR="003B2BC7" w:rsidRDefault="00CC095B" w:rsidP="00293E2D">
      <w:pPr>
        <w:numPr>
          <w:ilvl w:val="0"/>
          <w:numId w:val="168"/>
        </w:numPr>
        <w:pBdr>
          <w:left w:val="none" w:sz="0" w:space="6" w:color="auto"/>
        </w:pBdr>
        <w:spacing w:line="276" w:lineRule="auto"/>
        <w:ind w:hanging="364"/>
        <w:rPr>
          <w:rFonts w:ascii="Calibri" w:eastAsia="Calibri" w:hAnsi="Calibri" w:cs="Calibri"/>
          <w:b/>
          <w:bCs/>
          <w:color w:val="000000"/>
        </w:rPr>
      </w:pPr>
      <w:r>
        <w:rPr>
          <w:rFonts w:ascii="Calibri" w:eastAsia="Calibri" w:hAnsi="Calibri" w:cs="Calibri"/>
          <w:b/>
          <w:bCs/>
          <w:color w:val="000000"/>
        </w:rPr>
        <w:t xml:space="preserve">Local drainage must be to the satisfaction of Council.  </w:t>
      </w:r>
    </w:p>
    <w:p w14:paraId="481921B9" w14:textId="77777777" w:rsidR="003B2BC7" w:rsidRDefault="00CC095B" w:rsidP="00293E2D">
      <w:pPr>
        <w:numPr>
          <w:ilvl w:val="0"/>
          <w:numId w:val="168"/>
        </w:numPr>
        <w:pBdr>
          <w:left w:val="none" w:sz="0" w:space="6" w:color="auto"/>
        </w:pBdr>
        <w:spacing w:line="276" w:lineRule="auto"/>
        <w:ind w:hanging="375"/>
        <w:rPr>
          <w:rFonts w:ascii="Calibri" w:eastAsia="Calibri" w:hAnsi="Calibri" w:cs="Calibri"/>
          <w:b/>
          <w:bCs/>
          <w:color w:val="000000"/>
        </w:rPr>
      </w:pPr>
      <w:r>
        <w:rPr>
          <w:rFonts w:ascii="Calibri" w:eastAsia="Calibri" w:hAnsi="Calibri" w:cs="Calibri"/>
          <w:b/>
          <w:bCs/>
          <w:color w:val="000000"/>
        </w:rPr>
        <w:t xml:space="preserve">Any temporary outfall is to be arranged to the satisfaction of Melbourne Water, Council and the affected downstream property owner(s).  </w:t>
      </w:r>
    </w:p>
    <w:p w14:paraId="072F8B67"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4603B60D" w14:textId="77777777" w:rsidR="003B2BC7" w:rsidRDefault="00CC095B" w:rsidP="00293E2D">
      <w:pPr>
        <w:numPr>
          <w:ilvl w:val="0"/>
          <w:numId w:val="169"/>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Prior to the issue of a Certificate of Occupancy, a certified survey plan prepared by or under the supervision of a licensed land surveyor, showing finished lot levels reduced to the Australian Height Datum, must be submitted to Melbourne Water for approval after the completion of filling, verifying that the specified fill levels have been achieved.  The CSP must clearly show finished fill levels and applicable 1 in 100 year ARI flood levels.  </w:t>
      </w:r>
    </w:p>
    <w:p w14:paraId="176BDD14"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200CFF44" w14:textId="77777777" w:rsidR="003B2BC7" w:rsidRDefault="00CC095B" w:rsidP="00293E2D">
      <w:pPr>
        <w:numPr>
          <w:ilvl w:val="0"/>
          <w:numId w:val="170"/>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Prior to Certification, designs addressing the interface of the lots adjacent to the drainage reserve, must be prepared to the satisfaction of Council and Melbourne Water.  </w:t>
      </w:r>
    </w:p>
    <w:p w14:paraId="2DA9939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5D90EBEA" w14:textId="77777777" w:rsidR="003B2BC7" w:rsidRDefault="00CC095B" w:rsidP="00293E2D">
      <w:pPr>
        <w:numPr>
          <w:ilvl w:val="0"/>
          <w:numId w:val="171"/>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Prior to the commencement of works, a separate application direct to Melbourne Water, must be made for any works on or around our mains, drains and waterways.  Applications shall be made online via the Melbourne Water website.  Prior to the issue of a Statement of Compliance, copies of all relevant signed practical completion forms and Asset Services must be submitted.  </w:t>
      </w:r>
    </w:p>
    <w:p w14:paraId="1BB74FD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627ED128" w14:textId="77777777" w:rsidR="003B2BC7" w:rsidRDefault="00CC095B" w:rsidP="00293E2D">
      <w:pPr>
        <w:numPr>
          <w:ilvl w:val="0"/>
          <w:numId w:val="172"/>
        </w:numPr>
        <w:spacing w:line="276" w:lineRule="auto"/>
        <w:ind w:left="360" w:hanging="400"/>
        <w:rPr>
          <w:rFonts w:ascii="Calibri" w:eastAsia="Calibri" w:hAnsi="Calibri" w:cs="Calibri"/>
          <w:b/>
          <w:bCs/>
          <w:color w:val="000000"/>
        </w:rPr>
      </w:pPr>
      <w:r>
        <w:rPr>
          <w:rFonts w:ascii="Calibri" w:eastAsia="Calibri" w:hAnsi="Calibri" w:cs="Calibri"/>
          <w:b/>
          <w:bCs/>
          <w:color w:val="000000"/>
        </w:rPr>
        <w:lastRenderedPageBreak/>
        <w:t xml:space="preserve">Drainage works are to be fully funded by the Owner and as such no contributions to Melbourne Water are payable and no reimbursements to the Owner towards the cost of the works are applicable.  </w:t>
      </w:r>
    </w:p>
    <w:p w14:paraId="362AD482"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24274510" w14:textId="77777777" w:rsidR="003B2BC7" w:rsidRDefault="00CC095B" w:rsidP="00293E2D">
      <w:pPr>
        <w:numPr>
          <w:ilvl w:val="0"/>
          <w:numId w:val="173"/>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Additional works may be required in order to enhance the Darebin Creek to the satisfaction of Melbourne Water.  This may include but is not limited to works such as bank stabilisation, revegetation works and programmed maintenance for weed control.  </w:t>
      </w:r>
    </w:p>
    <w:p w14:paraId="11913561"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0AB9976B" w14:textId="77777777" w:rsidR="003B2BC7" w:rsidRDefault="00CC095B" w:rsidP="00293E2D">
      <w:pPr>
        <w:numPr>
          <w:ilvl w:val="0"/>
          <w:numId w:val="174"/>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A minimum setback of 50 metres from the top-of-bank along the Darebin Creek is required to protect the riparian corridor and GGF values along the creek for environmental and liveability benefits, and to preserve the potential for future enhancement of these values, unless otherwise agreed to in writing by both DELWP and Melbourne Water.  </w:t>
      </w:r>
    </w:p>
    <w:p w14:paraId="0CF29ACC"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52293D0E" w14:textId="77777777" w:rsidR="003B2BC7" w:rsidRDefault="00CC095B" w:rsidP="00293E2D">
      <w:pPr>
        <w:numPr>
          <w:ilvl w:val="0"/>
          <w:numId w:val="175"/>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Prior to Certification, a flora and fauna assessment is to be submitted to Melbourne Water.  </w:t>
      </w:r>
    </w:p>
    <w:p w14:paraId="13181DB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1F3921AB" w14:textId="77777777" w:rsidR="003B2BC7" w:rsidRDefault="00CC095B" w:rsidP="00293E2D">
      <w:pPr>
        <w:numPr>
          <w:ilvl w:val="0"/>
          <w:numId w:val="176"/>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Melbourne Water will require written approval from DELWP for works within areas outlined as Growling Grass Frog habitats.  </w:t>
      </w:r>
    </w:p>
    <w:p w14:paraId="6DCD6054"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7AF57418" w14:textId="77777777" w:rsidR="003B2BC7" w:rsidRDefault="00CC095B" w:rsidP="00293E2D">
      <w:pPr>
        <w:numPr>
          <w:ilvl w:val="0"/>
          <w:numId w:val="177"/>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Prior to Certification of any Plan of Subdivision associated with the application, a stormwater management strategy must be submitted and approved by Melbourne Water and council.  The strategy must demonstrate the following:  </w:t>
      </w:r>
    </w:p>
    <w:p w14:paraId="3573A70B" w14:textId="77777777" w:rsidR="003B2BC7" w:rsidRDefault="00CC095B" w:rsidP="00293E2D">
      <w:pPr>
        <w:numPr>
          <w:ilvl w:val="0"/>
          <w:numId w:val="178"/>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 xml:space="preserve">The proposed alignment for any 1 in 5 year drainage infrastructure and any associated overland flow paths directions for the 1 in 100 year ARI flood event;  </w:t>
      </w:r>
    </w:p>
    <w:p w14:paraId="30DC213F" w14:textId="77777777" w:rsidR="003B2BC7" w:rsidRDefault="00CC095B" w:rsidP="00293E2D">
      <w:pPr>
        <w:numPr>
          <w:ilvl w:val="0"/>
          <w:numId w:val="178"/>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That the lot layout adequately accommodates the overland flows; </w:t>
      </w:r>
    </w:p>
    <w:p w14:paraId="07F435F9" w14:textId="77777777" w:rsidR="003B2BC7" w:rsidRDefault="00CC095B" w:rsidP="00293E2D">
      <w:pPr>
        <w:numPr>
          <w:ilvl w:val="0"/>
          <w:numId w:val="178"/>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 xml:space="preserve">A Flood Extent Plan and Overland Flow-path Plan for the ultimate floodplain, including 1-in-100 year ARI flood levels, Details of the outlet connections and relevant calculations, </w:t>
      </w:r>
    </w:p>
    <w:p w14:paraId="3EC73AE5" w14:textId="77777777" w:rsidR="003B2BC7" w:rsidRDefault="00CC095B" w:rsidP="00293E2D">
      <w:pPr>
        <w:numPr>
          <w:ilvl w:val="0"/>
          <w:numId w:val="178"/>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The subdivisional layout must be in accordance with he approved drainage strategy,</w:t>
      </w:r>
    </w:p>
    <w:p w14:paraId="7C2B27D3" w14:textId="77777777" w:rsidR="003B2BC7" w:rsidRDefault="00CC095B" w:rsidP="00293E2D">
      <w:pPr>
        <w:numPr>
          <w:ilvl w:val="0"/>
          <w:numId w:val="178"/>
        </w:numPr>
        <w:pBdr>
          <w:left w:val="none" w:sz="0" w:space="3" w:color="auto"/>
        </w:pBdr>
        <w:spacing w:line="276" w:lineRule="auto"/>
        <w:ind w:hanging="342"/>
        <w:rPr>
          <w:rFonts w:ascii="Calibri" w:eastAsia="Calibri" w:hAnsi="Calibri" w:cs="Calibri"/>
          <w:b/>
          <w:bCs/>
          <w:color w:val="000000"/>
        </w:rPr>
      </w:pPr>
      <w:r>
        <w:rPr>
          <w:rFonts w:ascii="Calibri" w:eastAsia="Calibri" w:hAnsi="Calibri" w:cs="Calibri"/>
          <w:b/>
          <w:bCs/>
          <w:color w:val="000000"/>
        </w:rPr>
        <w:t xml:space="preserve">Designs addressing the interface of the lots adjacent to the drainage reserve, must be prepared to the satisfaction of Council and Melbourne Water.  </w:t>
      </w:r>
    </w:p>
    <w:p w14:paraId="1EA3B22E" w14:textId="77777777" w:rsidR="003B2BC7" w:rsidRDefault="00CC095B" w:rsidP="00293E2D">
      <w:pPr>
        <w:numPr>
          <w:ilvl w:val="0"/>
          <w:numId w:val="178"/>
        </w:numPr>
        <w:pBdr>
          <w:left w:val="none" w:sz="0" w:space="6" w:color="auto"/>
        </w:pBdr>
        <w:spacing w:line="276" w:lineRule="auto"/>
        <w:rPr>
          <w:rFonts w:ascii="Calibri" w:eastAsia="Calibri" w:hAnsi="Calibri" w:cs="Calibri"/>
          <w:b/>
          <w:bCs/>
          <w:color w:val="000000"/>
        </w:rPr>
      </w:pPr>
      <w:r>
        <w:rPr>
          <w:rFonts w:ascii="Calibri" w:eastAsia="Calibri" w:hAnsi="Calibri" w:cs="Calibri"/>
          <w:b/>
          <w:bCs/>
          <w:color w:val="000000"/>
        </w:rPr>
        <w:t xml:space="preserve">Stormwater runoff from the subdivision will achieve State Environment Protection Policy (Waters of Victoria) objectives for environmental management of stormwater.  </w:t>
      </w:r>
    </w:p>
    <w:p w14:paraId="08F7512D"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2416DAE1" w14:textId="77777777" w:rsidR="00432A9B" w:rsidRDefault="00CC095B" w:rsidP="00293E2D">
      <w:pPr>
        <w:spacing w:line="276" w:lineRule="auto"/>
        <w:rPr>
          <w:rFonts w:ascii="Calibri" w:eastAsia="Calibri" w:hAnsi="Calibri" w:cs="Calibri"/>
          <w:b/>
          <w:bCs/>
          <w:color w:val="000000"/>
        </w:rPr>
        <w:sectPr w:rsidR="00432A9B">
          <w:pgSz w:w="11906" w:h="16838"/>
          <w:pgMar w:top="1440" w:right="1440" w:bottom="1440" w:left="1440" w:header="454" w:footer="454" w:gutter="0"/>
          <w:cols w:space="720"/>
          <w:docGrid w:linePitch="360"/>
        </w:sectPr>
      </w:pPr>
      <w:r>
        <w:rPr>
          <w:rFonts w:ascii="Calibri" w:eastAsia="Calibri" w:hAnsi="Calibri" w:cs="Calibri"/>
          <w:b/>
          <w:bCs/>
          <w:color w:val="000000"/>
        </w:rPr>
        <w:t> </w:t>
      </w:r>
    </w:p>
    <w:p w14:paraId="64A7AEB1"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lastRenderedPageBreak/>
        <w:t>Yarra Valley Water</w:t>
      </w:r>
    </w:p>
    <w:p w14:paraId="0FE5AF18" w14:textId="77777777" w:rsidR="003B2BC7" w:rsidRDefault="00CC095B" w:rsidP="00293E2D">
      <w:pPr>
        <w:numPr>
          <w:ilvl w:val="0"/>
          <w:numId w:val="179"/>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The owner of the subject land must enter into an agreement with Yarra Valley Water for the provision of water services.  </w:t>
      </w:r>
    </w:p>
    <w:p w14:paraId="797AE9A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7B63C0BA" w14:textId="77777777" w:rsidR="003B2BC7" w:rsidRDefault="00CC095B" w:rsidP="00293E2D">
      <w:pPr>
        <w:numPr>
          <w:ilvl w:val="0"/>
          <w:numId w:val="180"/>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The owner of the land must enter into an agreement with Yarra Valley Water for the provision of recycled water services.  </w:t>
      </w:r>
    </w:p>
    <w:p w14:paraId="3CE59DF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4FEA43C8" w14:textId="77777777" w:rsidR="003B2BC7" w:rsidRDefault="00CC095B" w:rsidP="00293E2D">
      <w:pPr>
        <w:numPr>
          <w:ilvl w:val="0"/>
          <w:numId w:val="181"/>
        </w:numPr>
        <w:spacing w:line="276" w:lineRule="auto"/>
        <w:ind w:left="360" w:hanging="400"/>
        <w:rPr>
          <w:rFonts w:ascii="Calibri" w:eastAsia="Calibri" w:hAnsi="Calibri" w:cs="Calibri"/>
          <w:b/>
          <w:bCs/>
          <w:color w:val="000000"/>
        </w:rPr>
      </w:pPr>
      <w:r>
        <w:rPr>
          <w:rFonts w:ascii="Calibri" w:eastAsia="Calibri" w:hAnsi="Calibri" w:cs="Calibri"/>
          <w:b/>
          <w:bCs/>
          <w:color w:val="000000"/>
        </w:rPr>
        <w:t xml:space="preserve">The owner of the land must enter into an agreement with Yarra Valley Water for the provision of sewerage services.  </w:t>
      </w:r>
    </w:p>
    <w:p w14:paraId="69371FD4"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02CCEF7F"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Department of Environment, Land, Water and Planning</w:t>
      </w:r>
    </w:p>
    <w:p w14:paraId="0B0C88B2" w14:textId="77777777" w:rsidR="003B2BC7" w:rsidRDefault="00CC095B" w:rsidP="00293E2D">
      <w:pPr>
        <w:numPr>
          <w:ilvl w:val="0"/>
          <w:numId w:val="182"/>
        </w:numPr>
        <w:spacing w:line="276" w:lineRule="auto"/>
        <w:ind w:left="360" w:hanging="400"/>
        <w:rPr>
          <w:rFonts w:ascii="Calibri" w:eastAsia="Calibri" w:hAnsi="Calibri" w:cs="Calibri"/>
          <w:b/>
          <w:bCs/>
          <w:color w:val="000000"/>
        </w:rPr>
      </w:pPr>
      <w:r>
        <w:rPr>
          <w:rFonts w:ascii="Calibri" w:eastAsia="Calibri" w:hAnsi="Calibri" w:cs="Calibri"/>
          <w:b/>
          <w:bCs/>
          <w:color w:val="000000"/>
        </w:rPr>
        <w:t>Kangaroo Management Plan</w:t>
      </w:r>
    </w:p>
    <w:p w14:paraId="7AE4D8EC"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Before the certification of a plan of subdivision, a Kangaroo Management Plan must be approved by the Secretary to the Department of Environment, Land, Water and Planning.  Once approved the plan will be endorsed by the responsible authority and form part of the permit.  The endorsed Kangaroo Management Plan must be implemented to the satisfaction of the responsible authority.  </w:t>
      </w:r>
    </w:p>
    <w:p w14:paraId="3862D8C6"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43230902" w14:textId="77777777" w:rsidR="003B2BC7" w:rsidRDefault="00CC095B" w:rsidP="00293E2D">
      <w:pPr>
        <w:numPr>
          <w:ilvl w:val="0"/>
          <w:numId w:val="183"/>
        </w:numPr>
        <w:spacing w:line="276" w:lineRule="auto"/>
        <w:ind w:left="360" w:hanging="400"/>
        <w:rPr>
          <w:rFonts w:ascii="Calibri" w:eastAsia="Calibri" w:hAnsi="Calibri" w:cs="Calibri"/>
          <w:b/>
          <w:bCs/>
          <w:color w:val="000000"/>
        </w:rPr>
      </w:pPr>
      <w:r>
        <w:rPr>
          <w:rFonts w:ascii="Calibri" w:eastAsia="Calibri" w:hAnsi="Calibri" w:cs="Calibri"/>
          <w:b/>
          <w:bCs/>
          <w:color w:val="000000"/>
        </w:rPr>
        <w:t>Protection of conservation areas and native vegetation during construction</w:t>
      </w:r>
    </w:p>
    <w:p w14:paraId="321D6CD7" w14:textId="77777777" w:rsidR="003B2BC7" w:rsidRDefault="00CC095B" w:rsidP="00293E2D">
      <w:pPr>
        <w:numPr>
          <w:ilvl w:val="0"/>
          <w:numId w:val="184"/>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 xml:space="preserve">Before the start of construction or carrying out of works in or around a conservation area, scattered native tree or patch of native vegetation the development of the land must erect a conservation area/vegetation protection fence that is:  </w:t>
      </w:r>
    </w:p>
    <w:p w14:paraId="2DE54927" w14:textId="77777777" w:rsidR="003B2BC7" w:rsidRDefault="00CC095B" w:rsidP="00293E2D">
      <w:pPr>
        <w:numPr>
          <w:ilvl w:val="1"/>
          <w:numId w:val="184"/>
        </w:numPr>
        <w:pBdr>
          <w:left w:val="none" w:sz="0" w:space="4" w:color="auto"/>
        </w:pBdr>
        <w:spacing w:line="276" w:lineRule="auto"/>
        <w:ind w:left="2160" w:hanging="307"/>
        <w:rPr>
          <w:rFonts w:ascii="Calibri" w:eastAsia="Calibri" w:hAnsi="Calibri" w:cs="Calibri"/>
          <w:b/>
          <w:bCs/>
          <w:color w:val="000000"/>
        </w:rPr>
      </w:pPr>
      <w:r>
        <w:rPr>
          <w:rFonts w:ascii="Calibri" w:eastAsia="Calibri" w:hAnsi="Calibri" w:cs="Calibri"/>
          <w:b/>
          <w:bCs/>
          <w:color w:val="000000"/>
        </w:rPr>
        <w:t>Highly visible</w:t>
      </w:r>
    </w:p>
    <w:p w14:paraId="503416DD" w14:textId="77777777" w:rsidR="003B2BC7" w:rsidRDefault="00CC095B" w:rsidP="00293E2D">
      <w:pPr>
        <w:numPr>
          <w:ilvl w:val="1"/>
          <w:numId w:val="184"/>
        </w:numPr>
        <w:pBdr>
          <w:left w:val="none" w:sz="0" w:space="4" w:color="auto"/>
        </w:pBdr>
        <w:spacing w:line="276" w:lineRule="auto"/>
        <w:ind w:left="2160" w:hanging="373"/>
        <w:rPr>
          <w:rFonts w:ascii="Calibri" w:eastAsia="Calibri" w:hAnsi="Calibri" w:cs="Calibri"/>
          <w:b/>
          <w:bCs/>
          <w:color w:val="000000"/>
        </w:rPr>
      </w:pPr>
      <w:r>
        <w:rPr>
          <w:rFonts w:ascii="Calibri" w:eastAsia="Calibri" w:hAnsi="Calibri" w:cs="Calibri"/>
          <w:b/>
          <w:bCs/>
          <w:color w:val="000000"/>
        </w:rPr>
        <w:t>At least 2 metres in height</w:t>
      </w:r>
    </w:p>
    <w:p w14:paraId="795DF0E0" w14:textId="77777777" w:rsidR="003B2BC7" w:rsidRDefault="00CC095B" w:rsidP="00293E2D">
      <w:pPr>
        <w:numPr>
          <w:ilvl w:val="1"/>
          <w:numId w:val="184"/>
        </w:numPr>
        <w:pBdr>
          <w:left w:val="none" w:sz="0" w:space="4" w:color="auto"/>
        </w:pBdr>
        <w:spacing w:line="276" w:lineRule="auto"/>
        <w:ind w:left="2160" w:hanging="440"/>
        <w:rPr>
          <w:rFonts w:ascii="Calibri" w:eastAsia="Calibri" w:hAnsi="Calibri" w:cs="Calibri"/>
          <w:b/>
          <w:bCs/>
          <w:color w:val="000000"/>
        </w:rPr>
      </w:pPr>
      <w:r>
        <w:rPr>
          <w:rFonts w:ascii="Calibri" w:eastAsia="Calibri" w:hAnsi="Calibri" w:cs="Calibri"/>
          <w:b/>
          <w:bCs/>
          <w:color w:val="000000"/>
        </w:rPr>
        <w:t>Sturdy and strong enough to withstand knocks from construction vehicles</w:t>
      </w:r>
    </w:p>
    <w:p w14:paraId="23EEC45A" w14:textId="77777777" w:rsidR="003B2BC7" w:rsidRDefault="00CC095B" w:rsidP="00293E2D">
      <w:pPr>
        <w:numPr>
          <w:ilvl w:val="1"/>
          <w:numId w:val="184"/>
        </w:numPr>
        <w:pBdr>
          <w:left w:val="none" w:sz="0" w:space="4" w:color="auto"/>
        </w:pBdr>
        <w:spacing w:line="276" w:lineRule="auto"/>
        <w:ind w:left="2160" w:hanging="427"/>
        <w:rPr>
          <w:rFonts w:ascii="Calibri" w:eastAsia="Calibri" w:hAnsi="Calibri" w:cs="Calibri"/>
          <w:b/>
          <w:bCs/>
          <w:color w:val="000000"/>
        </w:rPr>
      </w:pPr>
      <w:r>
        <w:rPr>
          <w:rFonts w:ascii="Calibri" w:eastAsia="Calibri" w:hAnsi="Calibri" w:cs="Calibri"/>
          <w:b/>
          <w:bCs/>
          <w:color w:val="000000"/>
        </w:rPr>
        <w:t>In place for the whole period of construction</w:t>
      </w:r>
    </w:p>
    <w:p w14:paraId="19EF77A8" w14:textId="77777777" w:rsidR="003B2BC7" w:rsidRDefault="00CC095B" w:rsidP="00293E2D">
      <w:pPr>
        <w:numPr>
          <w:ilvl w:val="1"/>
          <w:numId w:val="184"/>
        </w:numPr>
        <w:pBdr>
          <w:left w:val="none" w:sz="0" w:space="4" w:color="auto"/>
        </w:pBdr>
        <w:spacing w:line="276" w:lineRule="auto"/>
        <w:ind w:left="2160"/>
        <w:rPr>
          <w:rFonts w:ascii="Calibri" w:eastAsia="Calibri" w:hAnsi="Calibri" w:cs="Calibri"/>
          <w:b/>
          <w:bCs/>
          <w:color w:val="000000"/>
        </w:rPr>
      </w:pPr>
      <w:r>
        <w:rPr>
          <w:rFonts w:ascii="Calibri" w:eastAsia="Calibri" w:hAnsi="Calibri" w:cs="Calibri"/>
          <w:b/>
          <w:bCs/>
          <w:color w:val="000000"/>
        </w:rPr>
        <w:t xml:space="preserve">Located the following minimum distance from the element to be protected:  </w:t>
      </w:r>
    </w:p>
    <w:tbl>
      <w:tblPr>
        <w:tblW w:w="0" w:type="auto"/>
        <w:tblInd w:w="2160" w:type="dxa"/>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2685"/>
        <w:gridCol w:w="4170"/>
      </w:tblGrid>
      <w:tr w:rsidR="003B2BC7" w14:paraId="57E2052D" w14:textId="77777777">
        <w:tc>
          <w:tcPr>
            <w:tcW w:w="2685" w:type="dxa"/>
            <w:tcBorders>
              <w:bottom w:val="single" w:sz="8" w:space="0" w:color="000000"/>
              <w:right w:val="single" w:sz="8" w:space="0" w:color="000000"/>
            </w:tcBorders>
            <w:tcMar>
              <w:top w:w="10" w:type="dxa"/>
              <w:left w:w="108" w:type="dxa"/>
              <w:bottom w:w="10" w:type="dxa"/>
              <w:right w:w="108" w:type="dxa"/>
            </w:tcMar>
            <w:hideMark/>
          </w:tcPr>
          <w:p w14:paraId="12CE1C09" w14:textId="77777777" w:rsidR="003B2BC7" w:rsidRDefault="00CC095B" w:rsidP="00293E2D">
            <w:pPr>
              <w:spacing w:line="276" w:lineRule="auto"/>
              <w:ind w:left="180"/>
              <w:rPr>
                <w:rFonts w:ascii="Calibri" w:eastAsia="Calibri" w:hAnsi="Calibri" w:cs="Calibri"/>
                <w:color w:val="000000"/>
              </w:rPr>
            </w:pPr>
            <w:r>
              <w:rPr>
                <w:rFonts w:ascii="Calibri" w:eastAsia="Calibri" w:hAnsi="Calibri" w:cs="Calibri"/>
                <w:b/>
                <w:bCs/>
                <w:color w:val="000000"/>
              </w:rPr>
              <w:t>ELEMENT</w:t>
            </w:r>
          </w:p>
        </w:tc>
        <w:tc>
          <w:tcPr>
            <w:tcW w:w="4170" w:type="dxa"/>
            <w:tcBorders>
              <w:left w:val="single" w:sz="8" w:space="0" w:color="000000"/>
              <w:bottom w:val="single" w:sz="8" w:space="0" w:color="000000"/>
            </w:tcBorders>
            <w:tcMar>
              <w:top w:w="10" w:type="dxa"/>
              <w:left w:w="108" w:type="dxa"/>
              <w:bottom w:w="10" w:type="dxa"/>
              <w:right w:w="108" w:type="dxa"/>
            </w:tcMar>
            <w:hideMark/>
          </w:tcPr>
          <w:p w14:paraId="08163AFF"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MINIMUM DISTANCE FROM ELEMENT</w:t>
            </w:r>
          </w:p>
        </w:tc>
      </w:tr>
      <w:tr w:rsidR="003B2BC7" w14:paraId="5186B8B3" w14:textId="77777777">
        <w:tc>
          <w:tcPr>
            <w:tcW w:w="2685" w:type="dxa"/>
            <w:tcBorders>
              <w:top w:val="single" w:sz="8" w:space="0" w:color="000000"/>
              <w:bottom w:val="single" w:sz="8" w:space="0" w:color="000000"/>
              <w:right w:val="single" w:sz="8" w:space="0" w:color="000000"/>
            </w:tcBorders>
            <w:tcMar>
              <w:top w:w="10" w:type="dxa"/>
              <w:left w:w="108" w:type="dxa"/>
              <w:bottom w:w="10" w:type="dxa"/>
              <w:right w:w="108" w:type="dxa"/>
            </w:tcMar>
            <w:hideMark/>
          </w:tcPr>
          <w:p w14:paraId="14ED869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Conservation area</w:t>
            </w:r>
          </w:p>
        </w:tc>
        <w:tc>
          <w:tcPr>
            <w:tcW w:w="4170" w:type="dxa"/>
            <w:tcBorders>
              <w:top w:val="single" w:sz="8" w:space="0" w:color="000000"/>
              <w:left w:val="single" w:sz="8" w:space="0" w:color="000000"/>
              <w:bottom w:val="single" w:sz="8" w:space="0" w:color="000000"/>
            </w:tcBorders>
            <w:tcMar>
              <w:top w:w="10" w:type="dxa"/>
              <w:left w:w="108" w:type="dxa"/>
              <w:bottom w:w="10" w:type="dxa"/>
              <w:right w:w="108" w:type="dxa"/>
            </w:tcMar>
            <w:hideMark/>
          </w:tcPr>
          <w:p w14:paraId="774FF569"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2 metres</w:t>
            </w:r>
          </w:p>
        </w:tc>
      </w:tr>
      <w:tr w:rsidR="003B2BC7" w14:paraId="0FE273A9" w14:textId="77777777">
        <w:tc>
          <w:tcPr>
            <w:tcW w:w="2685" w:type="dxa"/>
            <w:tcBorders>
              <w:top w:val="single" w:sz="8" w:space="0" w:color="000000"/>
              <w:bottom w:val="single" w:sz="8" w:space="0" w:color="000000"/>
              <w:right w:val="single" w:sz="8" w:space="0" w:color="000000"/>
            </w:tcBorders>
            <w:tcMar>
              <w:top w:w="10" w:type="dxa"/>
              <w:left w:w="108" w:type="dxa"/>
              <w:bottom w:w="10" w:type="dxa"/>
              <w:right w:w="108" w:type="dxa"/>
            </w:tcMar>
            <w:hideMark/>
          </w:tcPr>
          <w:p w14:paraId="38689919"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Scattered tree</w:t>
            </w:r>
          </w:p>
        </w:tc>
        <w:tc>
          <w:tcPr>
            <w:tcW w:w="4170" w:type="dxa"/>
            <w:tcBorders>
              <w:top w:val="single" w:sz="8" w:space="0" w:color="000000"/>
              <w:left w:val="single" w:sz="8" w:space="0" w:color="000000"/>
              <w:bottom w:val="single" w:sz="8" w:space="0" w:color="000000"/>
            </w:tcBorders>
            <w:tcMar>
              <w:top w:w="10" w:type="dxa"/>
              <w:left w:w="108" w:type="dxa"/>
              <w:bottom w:w="10" w:type="dxa"/>
              <w:right w:w="108" w:type="dxa"/>
            </w:tcMar>
            <w:hideMark/>
          </w:tcPr>
          <w:p w14:paraId="1FC6276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Twice the distance between the tree trunk and the edge of the tree canopy</w:t>
            </w:r>
          </w:p>
        </w:tc>
      </w:tr>
      <w:tr w:rsidR="003B2BC7" w14:paraId="60708F57" w14:textId="77777777">
        <w:tc>
          <w:tcPr>
            <w:tcW w:w="2685" w:type="dxa"/>
            <w:tcBorders>
              <w:top w:val="single" w:sz="8" w:space="0" w:color="000000"/>
              <w:right w:val="single" w:sz="8" w:space="0" w:color="000000"/>
            </w:tcBorders>
            <w:tcMar>
              <w:top w:w="10" w:type="dxa"/>
              <w:left w:w="108" w:type="dxa"/>
              <w:bottom w:w="10" w:type="dxa"/>
              <w:right w:w="108" w:type="dxa"/>
            </w:tcMar>
            <w:hideMark/>
          </w:tcPr>
          <w:p w14:paraId="7D7BDAA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Patch of native vegetation</w:t>
            </w:r>
          </w:p>
        </w:tc>
        <w:tc>
          <w:tcPr>
            <w:tcW w:w="4170" w:type="dxa"/>
            <w:tcBorders>
              <w:top w:val="single" w:sz="8" w:space="0" w:color="000000"/>
              <w:left w:val="single" w:sz="8" w:space="0" w:color="000000"/>
            </w:tcBorders>
            <w:tcMar>
              <w:top w:w="10" w:type="dxa"/>
              <w:left w:w="108" w:type="dxa"/>
              <w:bottom w:w="10" w:type="dxa"/>
              <w:right w:w="108" w:type="dxa"/>
            </w:tcMar>
            <w:hideMark/>
          </w:tcPr>
          <w:p w14:paraId="13813F92"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2 metres</w:t>
            </w:r>
          </w:p>
        </w:tc>
      </w:tr>
    </w:tbl>
    <w:p w14:paraId="5937EB80" w14:textId="77777777" w:rsidR="003B2BC7" w:rsidRDefault="00CC095B" w:rsidP="00293E2D">
      <w:pPr>
        <w:spacing w:line="276" w:lineRule="auto"/>
        <w:rPr>
          <w:rFonts w:ascii="Calibri" w:eastAsia="Calibri" w:hAnsi="Calibri" w:cs="Calibri"/>
          <w:color w:val="000000"/>
        </w:rPr>
      </w:pPr>
      <w:r>
        <w:rPr>
          <w:rFonts w:ascii="Calibri" w:eastAsia="Calibri" w:hAnsi="Calibri" w:cs="Calibri"/>
          <w:color w:val="000000"/>
        </w:rPr>
        <w:t> </w:t>
      </w:r>
    </w:p>
    <w:p w14:paraId="3EC49E75" w14:textId="77777777" w:rsidR="00432A9B" w:rsidRDefault="00CC095B" w:rsidP="00293E2D">
      <w:pPr>
        <w:spacing w:line="276" w:lineRule="auto"/>
        <w:rPr>
          <w:rFonts w:ascii="Calibri" w:eastAsia="Calibri" w:hAnsi="Calibri" w:cs="Calibri"/>
          <w:b/>
          <w:bCs/>
          <w:color w:val="000000"/>
        </w:rPr>
        <w:sectPr w:rsidR="00432A9B">
          <w:pgSz w:w="11906" w:h="16838"/>
          <w:pgMar w:top="1440" w:right="1440" w:bottom="1440" w:left="1440" w:header="454" w:footer="454" w:gutter="0"/>
          <w:cols w:space="720"/>
          <w:docGrid w:linePitch="360"/>
        </w:sectPr>
      </w:pPr>
      <w:r>
        <w:rPr>
          <w:rFonts w:ascii="Calibri" w:eastAsia="Calibri" w:hAnsi="Calibri" w:cs="Calibri"/>
          <w:b/>
          <w:bCs/>
          <w:color w:val="000000"/>
        </w:rPr>
        <w:t> </w:t>
      </w:r>
    </w:p>
    <w:p w14:paraId="605651A8" w14:textId="77777777" w:rsidR="003B2BC7" w:rsidRDefault="00CC095B" w:rsidP="00293E2D">
      <w:pPr>
        <w:numPr>
          <w:ilvl w:val="0"/>
          <w:numId w:val="185"/>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lastRenderedPageBreak/>
        <w:t xml:space="preserve">Construction stockpiles, fill, machinery, excavation and works or other activities associated with the buildings or works must:  </w:t>
      </w:r>
    </w:p>
    <w:p w14:paraId="6A8784CD" w14:textId="77777777" w:rsidR="003B2BC7" w:rsidRDefault="00CC095B" w:rsidP="00293E2D">
      <w:pPr>
        <w:numPr>
          <w:ilvl w:val="1"/>
          <w:numId w:val="185"/>
        </w:numPr>
        <w:pBdr>
          <w:left w:val="none" w:sz="0" w:space="4" w:color="auto"/>
        </w:pBdr>
        <w:spacing w:line="276" w:lineRule="auto"/>
        <w:ind w:left="2160" w:hanging="427"/>
        <w:rPr>
          <w:rFonts w:ascii="Calibri" w:eastAsia="Calibri" w:hAnsi="Calibri" w:cs="Calibri"/>
          <w:b/>
          <w:bCs/>
          <w:color w:val="000000"/>
        </w:rPr>
      </w:pPr>
      <w:r>
        <w:rPr>
          <w:rFonts w:ascii="Calibri" w:eastAsia="Calibri" w:hAnsi="Calibri" w:cs="Calibri"/>
          <w:b/>
          <w:bCs/>
          <w:color w:val="000000"/>
        </w:rPr>
        <w:t>Be located not less than 15 metres from a waterway;</w:t>
      </w:r>
    </w:p>
    <w:p w14:paraId="6BFEA674" w14:textId="77777777" w:rsidR="003B2BC7" w:rsidRDefault="00CC095B" w:rsidP="00293E2D">
      <w:pPr>
        <w:numPr>
          <w:ilvl w:val="1"/>
          <w:numId w:val="185"/>
        </w:numPr>
        <w:pBdr>
          <w:left w:val="none" w:sz="0" w:space="4" w:color="auto"/>
        </w:pBdr>
        <w:spacing w:line="276" w:lineRule="auto"/>
        <w:ind w:left="2160" w:hanging="493"/>
        <w:rPr>
          <w:rFonts w:ascii="Calibri" w:eastAsia="Calibri" w:hAnsi="Calibri" w:cs="Calibri"/>
          <w:b/>
          <w:bCs/>
          <w:color w:val="000000"/>
        </w:rPr>
      </w:pPr>
      <w:r>
        <w:rPr>
          <w:rFonts w:ascii="Calibri" w:eastAsia="Calibri" w:hAnsi="Calibri" w:cs="Calibri"/>
          <w:b/>
          <w:bCs/>
          <w:color w:val="000000"/>
        </w:rPr>
        <w:t>Be located outside the vegetation protection fence;</w:t>
      </w:r>
    </w:p>
    <w:p w14:paraId="2344A541" w14:textId="77777777" w:rsidR="003B2BC7" w:rsidRDefault="00CC095B" w:rsidP="00293E2D">
      <w:pPr>
        <w:numPr>
          <w:ilvl w:val="1"/>
          <w:numId w:val="185"/>
        </w:numPr>
        <w:pBdr>
          <w:left w:val="none" w:sz="0" w:space="4" w:color="auto"/>
        </w:pBdr>
        <w:spacing w:line="276" w:lineRule="auto"/>
        <w:ind w:left="2160" w:hanging="560"/>
        <w:rPr>
          <w:rFonts w:ascii="Calibri" w:eastAsia="Calibri" w:hAnsi="Calibri" w:cs="Calibri"/>
          <w:b/>
          <w:bCs/>
          <w:color w:val="000000"/>
        </w:rPr>
      </w:pPr>
      <w:r>
        <w:rPr>
          <w:rFonts w:ascii="Calibri" w:eastAsia="Calibri" w:hAnsi="Calibri" w:cs="Calibri"/>
          <w:b/>
          <w:bCs/>
          <w:color w:val="000000"/>
        </w:rPr>
        <w:t>Be constructed and designed to ensure that the conservation area, scattered tree or patch of native vegetation are protected from adverse impacts during construction;</w:t>
      </w:r>
    </w:p>
    <w:p w14:paraId="1B8484DC" w14:textId="77777777" w:rsidR="003B2BC7" w:rsidRDefault="00CC095B" w:rsidP="00293E2D">
      <w:pPr>
        <w:numPr>
          <w:ilvl w:val="1"/>
          <w:numId w:val="185"/>
        </w:numPr>
        <w:pBdr>
          <w:left w:val="none" w:sz="0" w:space="4" w:color="auto"/>
        </w:pBdr>
        <w:spacing w:line="276" w:lineRule="auto"/>
        <w:ind w:left="2160" w:hanging="427"/>
        <w:rPr>
          <w:rFonts w:ascii="Calibri" w:eastAsia="Calibri" w:hAnsi="Calibri" w:cs="Calibri"/>
          <w:b/>
          <w:bCs/>
          <w:color w:val="000000"/>
        </w:rPr>
      </w:pPr>
      <w:r>
        <w:rPr>
          <w:rFonts w:ascii="Calibri" w:eastAsia="Calibri" w:hAnsi="Calibri" w:cs="Calibri"/>
          <w:b/>
          <w:bCs/>
          <w:color w:val="000000"/>
        </w:rPr>
        <w:t>Not be undertaken if it presents a risk to any vegetation within a conservation area; and</w:t>
      </w:r>
    </w:p>
    <w:p w14:paraId="45E9A205" w14:textId="77777777" w:rsidR="003B2BC7" w:rsidRDefault="00CC095B" w:rsidP="00293E2D">
      <w:pPr>
        <w:numPr>
          <w:ilvl w:val="1"/>
          <w:numId w:val="185"/>
        </w:numPr>
        <w:pBdr>
          <w:left w:val="none" w:sz="0" w:space="4" w:color="auto"/>
        </w:pBdr>
        <w:spacing w:line="276" w:lineRule="auto"/>
        <w:ind w:left="2160"/>
        <w:rPr>
          <w:rFonts w:ascii="Calibri" w:eastAsia="Calibri" w:hAnsi="Calibri" w:cs="Calibri"/>
          <w:b/>
          <w:bCs/>
          <w:color w:val="000000"/>
        </w:rPr>
      </w:pPr>
      <w:r>
        <w:rPr>
          <w:rFonts w:ascii="Calibri" w:eastAsia="Calibri" w:hAnsi="Calibri" w:cs="Calibri"/>
          <w:b/>
          <w:bCs/>
          <w:color w:val="000000"/>
        </w:rPr>
        <w:t xml:space="preserve">Be carried out under the supervision of a suitable qualified ecologist or arborist.  </w:t>
      </w:r>
    </w:p>
    <w:p w14:paraId="2EF97934"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33AB7C22" w14:textId="77777777" w:rsidR="003B2BC7" w:rsidRDefault="00CC095B" w:rsidP="00293E2D">
      <w:pPr>
        <w:numPr>
          <w:ilvl w:val="0"/>
          <w:numId w:val="186"/>
        </w:numPr>
        <w:spacing w:line="276" w:lineRule="auto"/>
        <w:ind w:left="360" w:hanging="400"/>
        <w:rPr>
          <w:rFonts w:ascii="Calibri" w:eastAsia="Calibri" w:hAnsi="Calibri" w:cs="Calibri"/>
          <w:b/>
          <w:bCs/>
          <w:color w:val="000000"/>
        </w:rPr>
      </w:pPr>
      <w:r>
        <w:rPr>
          <w:rFonts w:ascii="Calibri" w:eastAsia="Calibri" w:hAnsi="Calibri" w:cs="Calibri"/>
          <w:b/>
          <w:bCs/>
          <w:color w:val="000000"/>
        </w:rPr>
        <w:t>Fencing plan</w:t>
      </w:r>
    </w:p>
    <w:p w14:paraId="54C5FFB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Prior to the commencement of development, a conservation area fencing plan must be submitted to and approved by the Secretary to the Department of Environment, Land, Water and Planning, to ensure the conservation area is adequately protected.  The fencing plan must contain the following: </w:t>
      </w:r>
    </w:p>
    <w:p w14:paraId="4AEEECE3" w14:textId="77777777" w:rsidR="003B2BC7" w:rsidRDefault="00CC095B" w:rsidP="00293E2D">
      <w:pPr>
        <w:numPr>
          <w:ilvl w:val="0"/>
          <w:numId w:val="187"/>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The alignment of temporary protection fencing</w:t>
      </w:r>
    </w:p>
    <w:p w14:paraId="4B029429" w14:textId="77777777" w:rsidR="003B2BC7" w:rsidRDefault="00CC095B" w:rsidP="00293E2D">
      <w:pPr>
        <w:numPr>
          <w:ilvl w:val="0"/>
          <w:numId w:val="187"/>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The timing of installation and removal of temporary protection fencing;</w:t>
      </w:r>
    </w:p>
    <w:p w14:paraId="3CFABE9D" w14:textId="77777777" w:rsidR="003B2BC7" w:rsidRDefault="00CC095B" w:rsidP="00293E2D">
      <w:pPr>
        <w:numPr>
          <w:ilvl w:val="0"/>
          <w:numId w:val="187"/>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The timing of installation of permanent fencing;</w:t>
      </w:r>
    </w:p>
    <w:p w14:paraId="7A6F5F14" w14:textId="77777777" w:rsidR="003B2BC7" w:rsidRDefault="00CC095B" w:rsidP="00293E2D">
      <w:pPr>
        <w:numPr>
          <w:ilvl w:val="0"/>
          <w:numId w:val="187"/>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Specifications for temporary and permanent fencing;</w:t>
      </w:r>
    </w:p>
    <w:p w14:paraId="1D9F7E80" w14:textId="77777777" w:rsidR="003B2BC7" w:rsidRDefault="00CC095B" w:rsidP="00293E2D">
      <w:pPr>
        <w:numPr>
          <w:ilvl w:val="0"/>
          <w:numId w:val="187"/>
        </w:numPr>
        <w:pBdr>
          <w:left w:val="none" w:sz="0" w:space="3" w:color="auto"/>
        </w:pBdr>
        <w:spacing w:line="276" w:lineRule="auto"/>
        <w:ind w:hanging="342"/>
        <w:rPr>
          <w:rFonts w:ascii="Calibri" w:eastAsia="Calibri" w:hAnsi="Calibri" w:cs="Calibri"/>
          <w:b/>
          <w:bCs/>
          <w:color w:val="000000"/>
        </w:rPr>
      </w:pPr>
      <w:r>
        <w:rPr>
          <w:rFonts w:ascii="Calibri" w:eastAsia="Calibri" w:hAnsi="Calibri" w:cs="Calibri"/>
          <w:b/>
          <w:bCs/>
          <w:color w:val="000000"/>
        </w:rPr>
        <w:t>Locations of maintenance access points; and</w:t>
      </w:r>
    </w:p>
    <w:p w14:paraId="0AC4AE46" w14:textId="77777777" w:rsidR="003B2BC7" w:rsidRDefault="00CC095B" w:rsidP="00293E2D">
      <w:pPr>
        <w:numPr>
          <w:ilvl w:val="0"/>
          <w:numId w:val="187"/>
        </w:numPr>
        <w:pBdr>
          <w:left w:val="none" w:sz="0" w:space="6" w:color="auto"/>
        </w:pBdr>
        <w:spacing w:line="276" w:lineRule="auto"/>
        <w:rPr>
          <w:rFonts w:ascii="Calibri" w:eastAsia="Calibri" w:hAnsi="Calibri" w:cs="Calibri"/>
          <w:b/>
          <w:bCs/>
          <w:color w:val="000000"/>
        </w:rPr>
      </w:pPr>
      <w:r>
        <w:rPr>
          <w:rFonts w:ascii="Calibri" w:eastAsia="Calibri" w:hAnsi="Calibri" w:cs="Calibri"/>
          <w:b/>
          <w:bCs/>
          <w:color w:val="000000"/>
        </w:rPr>
        <w:t xml:space="preserve">Specifications for maintenance access crossovers and gates. </w:t>
      </w:r>
    </w:p>
    <w:p w14:paraId="365E68A1"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5EE0C0FA" w14:textId="77777777" w:rsidR="003B2BC7" w:rsidRDefault="00CC095B" w:rsidP="00293E2D">
      <w:pPr>
        <w:numPr>
          <w:ilvl w:val="0"/>
          <w:numId w:val="188"/>
        </w:numPr>
        <w:spacing w:line="276" w:lineRule="auto"/>
        <w:ind w:left="360" w:hanging="400"/>
        <w:rPr>
          <w:rFonts w:ascii="Calibri" w:eastAsia="Calibri" w:hAnsi="Calibri" w:cs="Calibri"/>
          <w:b/>
          <w:bCs/>
          <w:color w:val="000000"/>
        </w:rPr>
      </w:pPr>
      <w:r>
        <w:rPr>
          <w:rFonts w:ascii="Calibri" w:eastAsia="Calibri" w:hAnsi="Calibri" w:cs="Calibri"/>
          <w:b/>
          <w:bCs/>
          <w:color w:val="000000"/>
        </w:rPr>
        <w:t>Land Management Co-operative Agreement</w:t>
      </w:r>
    </w:p>
    <w:p w14:paraId="6F58248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Prior to the issue of a statement of compliance for the last stage of the subdivision, the owner of the land must enter into an agreement with the Secretary to the Department of Environment, Land, Water and Planning under section69 of the </w:t>
      </w:r>
      <w:r>
        <w:rPr>
          <w:rFonts w:ascii="Calibri" w:eastAsia="Calibri" w:hAnsi="Calibri" w:cs="Calibri"/>
          <w:b/>
          <w:bCs/>
          <w:i/>
          <w:iCs/>
          <w:color w:val="000000"/>
        </w:rPr>
        <w:t>Conservation, Forests and Lands Act 1987</w:t>
      </w:r>
      <w:r>
        <w:rPr>
          <w:rFonts w:ascii="Calibri" w:eastAsia="Calibri" w:hAnsi="Calibri" w:cs="Calibri"/>
          <w:b/>
          <w:bCs/>
          <w:color w:val="000000"/>
        </w:rPr>
        <w:t>, which:</w:t>
      </w:r>
    </w:p>
    <w:p w14:paraId="237DB2CC" w14:textId="77777777" w:rsidR="003B2BC7" w:rsidRDefault="00CC095B" w:rsidP="00293E2D">
      <w:pPr>
        <w:numPr>
          <w:ilvl w:val="0"/>
          <w:numId w:val="189"/>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 xml:space="preserve">Must provide for the conservation and management of that part of the land shown as a conservation area in the </w:t>
      </w:r>
      <w:r>
        <w:rPr>
          <w:rFonts w:ascii="Calibri" w:eastAsia="Calibri" w:hAnsi="Calibri" w:cs="Calibri"/>
          <w:b/>
          <w:bCs/>
          <w:i/>
          <w:iCs/>
          <w:color w:val="000000"/>
        </w:rPr>
        <w:t>Quarry Hills Precinct Structure Plan, June 2016</w:t>
      </w:r>
      <w:r>
        <w:rPr>
          <w:rFonts w:ascii="Calibri" w:eastAsia="Calibri" w:hAnsi="Calibri" w:cs="Calibri"/>
          <w:b/>
          <w:bCs/>
          <w:color w:val="000000"/>
        </w:rPr>
        <w:t>:</w:t>
      </w:r>
    </w:p>
    <w:p w14:paraId="284103AB" w14:textId="77777777" w:rsidR="003B2BC7" w:rsidRDefault="00CC095B" w:rsidP="00293E2D">
      <w:pPr>
        <w:numPr>
          <w:ilvl w:val="0"/>
          <w:numId w:val="189"/>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May include any matter that such an agreement may contain under the </w:t>
      </w:r>
      <w:r>
        <w:rPr>
          <w:rFonts w:ascii="Calibri" w:eastAsia="Calibri" w:hAnsi="Calibri" w:cs="Calibri"/>
          <w:b/>
          <w:bCs/>
          <w:i/>
          <w:iCs/>
          <w:color w:val="000000"/>
        </w:rPr>
        <w:t>Conservation, Forests and Lands Act 1987</w:t>
      </w:r>
      <w:r>
        <w:rPr>
          <w:rFonts w:ascii="Calibri" w:eastAsia="Calibri" w:hAnsi="Calibri" w:cs="Calibri"/>
          <w:b/>
          <w:bCs/>
          <w:color w:val="000000"/>
        </w:rPr>
        <w:t>:</w:t>
      </w:r>
    </w:p>
    <w:p w14:paraId="61367C81" w14:textId="77777777" w:rsidR="003B2BC7" w:rsidRDefault="00CC095B" w:rsidP="00293E2D">
      <w:pPr>
        <w:numPr>
          <w:ilvl w:val="0"/>
          <w:numId w:val="189"/>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Makes application to the Registrar of Titles to register the agreement on the title to the land; and</w:t>
      </w:r>
    </w:p>
    <w:p w14:paraId="02534259" w14:textId="77777777" w:rsidR="003B2BC7" w:rsidRDefault="00CC095B" w:rsidP="00293E2D">
      <w:pPr>
        <w:numPr>
          <w:ilvl w:val="0"/>
          <w:numId w:val="189"/>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Pays the reasonable costs of the Secretary to the Department of Environment, Land, Water and Planning in the preparation, execution and registration of the agreement.  </w:t>
      </w:r>
    </w:p>
    <w:p w14:paraId="48B040EB" w14:textId="77777777" w:rsidR="00432A9B" w:rsidRDefault="00CC095B" w:rsidP="00293E2D">
      <w:pPr>
        <w:spacing w:line="276" w:lineRule="auto"/>
        <w:rPr>
          <w:rFonts w:ascii="Calibri" w:eastAsia="Calibri" w:hAnsi="Calibri" w:cs="Calibri"/>
          <w:b/>
          <w:bCs/>
          <w:color w:val="000000"/>
        </w:rPr>
        <w:sectPr w:rsidR="00432A9B">
          <w:pgSz w:w="11906" w:h="16838"/>
          <w:pgMar w:top="1440" w:right="1440" w:bottom="1440" w:left="1440" w:header="454" w:footer="454" w:gutter="0"/>
          <w:cols w:space="720"/>
          <w:docGrid w:linePitch="360"/>
        </w:sectPr>
      </w:pPr>
      <w:r>
        <w:rPr>
          <w:rFonts w:ascii="Calibri" w:eastAsia="Calibri" w:hAnsi="Calibri" w:cs="Calibri"/>
          <w:b/>
          <w:bCs/>
          <w:color w:val="000000"/>
        </w:rPr>
        <w:t> </w:t>
      </w:r>
    </w:p>
    <w:p w14:paraId="5BDEB90D"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lastRenderedPageBreak/>
        <w:t xml:space="preserve">The requirement for a LMCA in this condition does not apply to land or any lot or part of a lot within a conservation area that:  </w:t>
      </w:r>
    </w:p>
    <w:p w14:paraId="0A6E0CCE" w14:textId="77777777" w:rsidR="003B2BC7" w:rsidRDefault="00CC095B" w:rsidP="00293E2D">
      <w:pPr>
        <w:numPr>
          <w:ilvl w:val="0"/>
          <w:numId w:val="190"/>
        </w:numPr>
        <w:pBdr>
          <w:left w:val="none" w:sz="0" w:space="13" w:color="auto"/>
        </w:pBdr>
        <w:spacing w:line="276" w:lineRule="auto"/>
        <w:ind w:hanging="487"/>
        <w:rPr>
          <w:rFonts w:ascii="Calibri" w:eastAsia="Calibri" w:hAnsi="Calibri" w:cs="Calibri"/>
          <w:b/>
          <w:bCs/>
          <w:color w:val="000000"/>
        </w:rPr>
      </w:pPr>
      <w:r>
        <w:rPr>
          <w:rFonts w:ascii="Calibri" w:eastAsia="Calibri" w:hAnsi="Calibri" w:cs="Calibri"/>
          <w:b/>
          <w:bCs/>
          <w:color w:val="000000"/>
        </w:rPr>
        <w:t>Is identified in the incorporated PSP as public open space and is vested, or will be vested, in the council as a reserve for the purpose of public open space; or</w:t>
      </w:r>
    </w:p>
    <w:p w14:paraId="3AEDEF96" w14:textId="77777777" w:rsidR="003B2BC7" w:rsidRDefault="00CC095B" w:rsidP="00293E2D">
      <w:pPr>
        <w:numPr>
          <w:ilvl w:val="0"/>
          <w:numId w:val="190"/>
        </w:numPr>
        <w:pBdr>
          <w:left w:val="none" w:sz="0" w:space="13" w:color="auto"/>
        </w:pBdr>
        <w:spacing w:line="276" w:lineRule="auto"/>
        <w:ind w:hanging="553"/>
        <w:rPr>
          <w:rFonts w:ascii="Calibri" w:eastAsia="Calibri" w:hAnsi="Calibri" w:cs="Calibri"/>
          <w:b/>
          <w:bCs/>
          <w:color w:val="000000"/>
        </w:rPr>
      </w:pPr>
      <w:r>
        <w:rPr>
          <w:rFonts w:ascii="Calibri" w:eastAsia="Calibri" w:hAnsi="Calibri" w:cs="Calibri"/>
          <w:b/>
          <w:bCs/>
          <w:color w:val="000000"/>
        </w:rPr>
        <w:t>Is identified in the incorporated PSP as a drainage reserve and is vested, or will be vested, in Melbourne Water Corporation or the council as a drainage reserve; or</w:t>
      </w:r>
    </w:p>
    <w:p w14:paraId="550D2289" w14:textId="77777777" w:rsidR="003B2BC7" w:rsidRDefault="00CC095B" w:rsidP="00293E2D">
      <w:pPr>
        <w:numPr>
          <w:ilvl w:val="0"/>
          <w:numId w:val="190"/>
        </w:numPr>
        <w:pBdr>
          <w:left w:val="none" w:sz="0" w:space="13" w:color="auto"/>
        </w:pBdr>
        <w:spacing w:line="276" w:lineRule="auto"/>
        <w:ind w:hanging="620"/>
        <w:rPr>
          <w:rFonts w:ascii="Calibri" w:eastAsia="Calibri" w:hAnsi="Calibri" w:cs="Calibri"/>
          <w:b/>
          <w:bCs/>
          <w:color w:val="000000"/>
        </w:rPr>
      </w:pPr>
      <w:r>
        <w:rPr>
          <w:rFonts w:ascii="Calibri" w:eastAsia="Calibri" w:hAnsi="Calibri" w:cs="Calibri"/>
          <w:b/>
          <w:bCs/>
          <w:color w:val="000000"/>
        </w:rPr>
        <w:t>Is within a conservation area identified in the incorporated PSP for nature conservation ad is vested or subject of an agreement with the secretary to the DELWP to be vested in the Secretary to the Department of Environment, Land, Water and Planning for conservation purposes; or</w:t>
      </w:r>
    </w:p>
    <w:p w14:paraId="73F2C1D3" w14:textId="77777777" w:rsidR="003B2BC7" w:rsidRDefault="00CC095B" w:rsidP="00293E2D">
      <w:pPr>
        <w:numPr>
          <w:ilvl w:val="0"/>
          <w:numId w:val="190"/>
        </w:numPr>
        <w:pBdr>
          <w:left w:val="none" w:sz="0" w:space="13" w:color="auto"/>
        </w:pBdr>
        <w:spacing w:line="276" w:lineRule="auto"/>
        <w:ind w:hanging="607"/>
        <w:rPr>
          <w:rFonts w:ascii="Calibri" w:eastAsia="Calibri" w:hAnsi="Calibri" w:cs="Calibri"/>
          <w:b/>
          <w:bCs/>
          <w:color w:val="000000"/>
        </w:rPr>
      </w:pPr>
      <w:r>
        <w:rPr>
          <w:rFonts w:ascii="Calibri" w:eastAsia="Calibri" w:hAnsi="Calibri" w:cs="Calibri"/>
          <w:b/>
          <w:bCs/>
          <w:color w:val="000000"/>
        </w:rPr>
        <w:t>Is the subject of an agreement with the Secretary to the DELWP to transfer or gift that land to:</w:t>
      </w:r>
    </w:p>
    <w:p w14:paraId="4302B69C" w14:textId="77777777" w:rsidR="003B2BC7" w:rsidRDefault="00CC095B" w:rsidP="00293E2D">
      <w:pPr>
        <w:numPr>
          <w:ilvl w:val="1"/>
          <w:numId w:val="190"/>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The Secretary to the DELWP;</w:t>
      </w:r>
    </w:p>
    <w:p w14:paraId="5A245B5B" w14:textId="77777777" w:rsidR="003B2BC7" w:rsidRDefault="00CC095B" w:rsidP="00293E2D">
      <w:pPr>
        <w:numPr>
          <w:ilvl w:val="1"/>
          <w:numId w:val="190"/>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The Minister administering the </w:t>
      </w:r>
      <w:r>
        <w:rPr>
          <w:rFonts w:ascii="Calibri" w:eastAsia="Calibri" w:hAnsi="Calibri" w:cs="Calibri"/>
          <w:b/>
          <w:bCs/>
          <w:i/>
          <w:iCs/>
          <w:color w:val="000000"/>
        </w:rPr>
        <w:t>Conservation, Forests and Lands Act 1987</w:t>
      </w:r>
      <w:r>
        <w:rPr>
          <w:rFonts w:ascii="Calibri" w:eastAsia="Calibri" w:hAnsi="Calibri" w:cs="Calibri"/>
          <w:b/>
          <w:bCs/>
          <w:color w:val="000000"/>
        </w:rPr>
        <w:t>; or</w:t>
      </w:r>
    </w:p>
    <w:p w14:paraId="3FD1A659" w14:textId="77777777" w:rsidR="003B2BC7" w:rsidRDefault="00CC095B" w:rsidP="00293E2D">
      <w:pPr>
        <w:numPr>
          <w:ilvl w:val="1"/>
          <w:numId w:val="190"/>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 xml:space="preserve">Another statutory authority.  </w:t>
      </w:r>
    </w:p>
    <w:p w14:paraId="68E77A9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To the satisfaction of the Secretary to the Department of Environment, Land, Water and Planning.  </w:t>
      </w:r>
    </w:p>
    <w:p w14:paraId="135635D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6D5D3EAB" w14:textId="77777777" w:rsidR="003B2BC7" w:rsidRDefault="00CC095B" w:rsidP="00293E2D">
      <w:pPr>
        <w:numPr>
          <w:ilvl w:val="0"/>
          <w:numId w:val="191"/>
        </w:numPr>
        <w:spacing w:line="276" w:lineRule="auto"/>
        <w:ind w:left="360" w:hanging="400"/>
        <w:rPr>
          <w:rFonts w:ascii="Calibri" w:eastAsia="Calibri" w:hAnsi="Calibri" w:cs="Calibri"/>
          <w:b/>
          <w:bCs/>
          <w:color w:val="000000"/>
        </w:rPr>
      </w:pPr>
      <w:r>
        <w:rPr>
          <w:rFonts w:ascii="Calibri" w:eastAsia="Calibri" w:hAnsi="Calibri" w:cs="Calibri"/>
          <w:b/>
          <w:bCs/>
          <w:color w:val="000000"/>
        </w:rPr>
        <w:t>Environmental Management Plan</w:t>
      </w:r>
    </w:p>
    <w:p w14:paraId="2D3A08B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Prior to the certification of the plan of subdivision or the commencement of buildings or works an Environmental Management Plan for the relevant works must be approved to the satisfaction of the Secretary to the DELWP and Responsible Authority, unless otherwise agreed by the Secretary to the DELWP and Planning and Responsible Authority.  </w:t>
      </w:r>
    </w:p>
    <w:p w14:paraId="266DA2E9"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570F883B" w14:textId="77777777" w:rsidR="003B2BC7" w:rsidRDefault="00CC095B" w:rsidP="00293E2D">
      <w:pPr>
        <w:numPr>
          <w:ilvl w:val="0"/>
          <w:numId w:val="192"/>
        </w:numPr>
        <w:spacing w:line="276" w:lineRule="auto"/>
        <w:ind w:left="360" w:hanging="400"/>
        <w:rPr>
          <w:rFonts w:ascii="Calibri" w:eastAsia="Calibri" w:hAnsi="Calibri" w:cs="Calibri"/>
          <w:b/>
          <w:bCs/>
          <w:color w:val="000000"/>
        </w:rPr>
      </w:pPr>
      <w:r>
        <w:rPr>
          <w:rFonts w:ascii="Calibri" w:eastAsia="Calibri" w:hAnsi="Calibri" w:cs="Calibri"/>
          <w:b/>
          <w:bCs/>
          <w:color w:val="000000"/>
        </w:rPr>
        <w:t>Correct alignment of protective fencing</w:t>
      </w:r>
    </w:p>
    <w:p w14:paraId="09EA1322"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Buildings and works must not commence until written evidence confirming protection fencing has been erected, in accordance with an approved Conservation Area Fencing Plan, is provided by a suitably qualified land surveyor to the Department of Environment, Land, Water and Planning.  </w:t>
      </w:r>
    </w:p>
    <w:p w14:paraId="73ECAEB4"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59F727CD" w14:textId="77777777" w:rsidR="003B2BC7" w:rsidRDefault="00CC095B" w:rsidP="00293E2D">
      <w:pPr>
        <w:numPr>
          <w:ilvl w:val="0"/>
          <w:numId w:val="193"/>
        </w:numPr>
        <w:tabs>
          <w:tab w:val="left" w:pos="711"/>
        </w:tabs>
        <w:spacing w:line="276" w:lineRule="auto"/>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Works in Conservation Area</w:t>
      </w:r>
    </w:p>
    <w:p w14:paraId="79BEB96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Works of any kind must not be undertaken on land identified as conservation area without prior written approval from the Secretary to the Department of Environment, Land, Water and Planning.  </w:t>
      </w:r>
    </w:p>
    <w:p w14:paraId="119080D3" w14:textId="77777777" w:rsidR="00432A9B" w:rsidRDefault="00CC095B" w:rsidP="00293E2D">
      <w:pPr>
        <w:spacing w:line="276" w:lineRule="auto"/>
        <w:rPr>
          <w:rFonts w:ascii="Calibri" w:eastAsia="Calibri" w:hAnsi="Calibri" w:cs="Calibri"/>
          <w:b/>
          <w:bCs/>
          <w:color w:val="000000"/>
        </w:rPr>
        <w:sectPr w:rsidR="00432A9B">
          <w:pgSz w:w="11906" w:h="16838"/>
          <w:pgMar w:top="1440" w:right="1440" w:bottom="1440" w:left="1440" w:header="454" w:footer="454" w:gutter="0"/>
          <w:cols w:space="720"/>
          <w:docGrid w:linePitch="360"/>
        </w:sectPr>
      </w:pPr>
      <w:r>
        <w:rPr>
          <w:rFonts w:ascii="Calibri" w:eastAsia="Calibri" w:hAnsi="Calibri" w:cs="Calibri"/>
          <w:b/>
          <w:bCs/>
          <w:color w:val="000000"/>
        </w:rPr>
        <w:t> </w:t>
      </w:r>
    </w:p>
    <w:p w14:paraId="26BDBE86" w14:textId="0ACC597C" w:rsidR="003B2BC7" w:rsidRDefault="00CC095B" w:rsidP="00293E2D">
      <w:pPr>
        <w:numPr>
          <w:ilvl w:val="0"/>
          <w:numId w:val="194"/>
        </w:numPr>
        <w:tabs>
          <w:tab w:val="left" w:pos="711"/>
        </w:tabs>
        <w:spacing w:line="276" w:lineRule="auto"/>
        <w:ind w:left="360"/>
        <w:rPr>
          <w:rFonts w:ascii="Calibri" w:eastAsia="Calibri" w:hAnsi="Calibri" w:cs="Calibri"/>
          <w:b/>
          <w:bCs/>
          <w:color w:val="000000"/>
        </w:rPr>
      </w:pPr>
      <w:r>
        <w:rPr>
          <w:color w:val="000000"/>
          <w:sz w:val="14"/>
          <w:szCs w:val="14"/>
        </w:rPr>
        <w:lastRenderedPageBreak/>
        <w:t xml:space="preserve"> </w:t>
      </w:r>
      <w:r>
        <w:rPr>
          <w:rFonts w:ascii="Calibri" w:eastAsia="Calibri" w:hAnsi="Calibri" w:cs="Calibri"/>
          <w:b/>
          <w:bCs/>
          <w:color w:val="000000"/>
        </w:rPr>
        <w:t>Land management plan for Conservation Area</w:t>
      </w:r>
    </w:p>
    <w:p w14:paraId="5842E35C"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Prior to the commencement of development, a land management plan for the Conservation Area land must be prepared by a suitably qualified consultant, submitted to, and approved by the Department of Environment, Land, Water and Planning.  The land management plan must outline how the existing biodiversity values for the land will be maintained, including:  </w:t>
      </w:r>
    </w:p>
    <w:p w14:paraId="1919219B" w14:textId="77777777" w:rsidR="003B2BC7" w:rsidRDefault="00CC095B" w:rsidP="00293E2D">
      <w:pPr>
        <w:numPr>
          <w:ilvl w:val="0"/>
          <w:numId w:val="195"/>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 xml:space="preserve">How environmental weeds will be managed up until the securing of the conservation area.  </w:t>
      </w:r>
    </w:p>
    <w:p w14:paraId="742B0156" w14:textId="77777777" w:rsidR="003B2BC7" w:rsidRDefault="00CC095B" w:rsidP="00293E2D">
      <w:pPr>
        <w:numPr>
          <w:ilvl w:val="0"/>
          <w:numId w:val="195"/>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How any revegetation will be undertaken in coordination with weed management activities to prevent re-colonisation of weed species.  </w:t>
      </w:r>
    </w:p>
    <w:p w14:paraId="30DF2BC4" w14:textId="77777777" w:rsidR="003B2BC7" w:rsidRDefault="00CC095B" w:rsidP="00293E2D">
      <w:pPr>
        <w:numPr>
          <w:ilvl w:val="0"/>
          <w:numId w:val="195"/>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 xml:space="preserve">How rubbish and hazards will be removed, and any contaminated material managed up until the securing of the conservation area.  </w:t>
      </w:r>
    </w:p>
    <w:p w14:paraId="7C9ECAD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Once approved the plan will form part of the permit and must be implemented to the satisfaction of the Secretary to the Department of Environment, Land, Water and Planning and the Responsible Authority.  </w:t>
      </w:r>
    </w:p>
    <w:p w14:paraId="72D9066D"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0AD87FE8" w14:textId="77777777" w:rsidR="003B2BC7" w:rsidRDefault="00CC095B" w:rsidP="00293E2D">
      <w:pPr>
        <w:numPr>
          <w:ilvl w:val="0"/>
          <w:numId w:val="196"/>
        </w:numPr>
        <w:tabs>
          <w:tab w:val="left" w:pos="711"/>
        </w:tabs>
        <w:spacing w:line="276" w:lineRule="auto"/>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Fire management and Conservation Area 33</w:t>
      </w:r>
    </w:p>
    <w:p w14:paraId="2EAFA7F2"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Unless otherwise agreed to by the Department of Environment, Land, Water and Planning, buffer areas required to meet bushfire management objectives must be located outside of Conservation Area 33 where the land is intended to be vested to the Minister for Energy Environment and Climate Change.  </w:t>
      </w:r>
    </w:p>
    <w:p w14:paraId="23CABF64"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341D15F4" w14:textId="77777777" w:rsidR="003B2BC7" w:rsidRDefault="00CC095B" w:rsidP="00293E2D">
      <w:pPr>
        <w:numPr>
          <w:ilvl w:val="0"/>
          <w:numId w:val="197"/>
        </w:numPr>
        <w:tabs>
          <w:tab w:val="left" w:pos="711"/>
        </w:tabs>
        <w:spacing w:line="276" w:lineRule="auto"/>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Spatial definition of Conservation Area 34</w:t>
      </w:r>
    </w:p>
    <w:p w14:paraId="5ADFF51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The subdivision layout must reflect the boundary of Conservation area 34 as defined by dataset “MSA_BCS_CONS_AREA” available at DATA VIC (</w:t>
      </w:r>
      <w:hyperlink r:id="rId36" w:history="1">
        <w:r>
          <w:rPr>
            <w:rFonts w:ascii="Calibri" w:eastAsia="Calibri" w:hAnsi="Calibri" w:cs="Calibri"/>
            <w:b/>
            <w:bCs/>
            <w:color w:val="0000FF"/>
            <w:u w:val="single" w:color="0000FF"/>
          </w:rPr>
          <w:t>https://www.data.vic.gov.au/</w:t>
        </w:r>
      </w:hyperlink>
      <w:r>
        <w:rPr>
          <w:rFonts w:ascii="Calibri" w:eastAsia="Calibri" w:hAnsi="Calibri" w:cs="Calibri"/>
          <w:b/>
          <w:bCs/>
          <w:color w:val="000000"/>
        </w:rPr>
        <w:t xml:space="preserve">).  </w:t>
      </w:r>
    </w:p>
    <w:p w14:paraId="5CC9C606"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43BEB224"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Country Fire Authority</w:t>
      </w:r>
    </w:p>
    <w:p w14:paraId="05C4E061" w14:textId="77777777" w:rsidR="003B2BC7" w:rsidRDefault="00CC095B" w:rsidP="00293E2D">
      <w:pPr>
        <w:numPr>
          <w:ilvl w:val="0"/>
          <w:numId w:val="198"/>
        </w:numPr>
        <w:tabs>
          <w:tab w:val="left" w:pos="711"/>
        </w:tabs>
        <w:spacing w:line="276" w:lineRule="auto"/>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Hydrants</w:t>
      </w:r>
    </w:p>
    <w:p w14:paraId="6CE09FC9"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Prior to the issue of a Statement of Compliance under the Subdivision Act 1988 the following requirements must be met to the satisfaction of the CFA:  </w:t>
      </w:r>
    </w:p>
    <w:p w14:paraId="005EC4DB" w14:textId="77777777" w:rsidR="003B2BC7" w:rsidRDefault="00CC095B" w:rsidP="00293E2D">
      <w:pPr>
        <w:numPr>
          <w:ilvl w:val="0"/>
          <w:numId w:val="199"/>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 xml:space="preserve">Above or below ground operable hydrants must be provided.  The maximum distance between these hydrants and the rear of all building envelopes (or in the absence of building envelopes, the rear of the lots) must be 120 metres and the hydrants must be no more than 200 metres apart.  These distances must be measured around lot boundaries.  </w:t>
      </w:r>
    </w:p>
    <w:p w14:paraId="4EB2A926" w14:textId="77777777" w:rsidR="003B2BC7" w:rsidRDefault="00CC095B" w:rsidP="00293E2D">
      <w:pPr>
        <w:numPr>
          <w:ilvl w:val="0"/>
          <w:numId w:val="199"/>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The hydrants must be identified with maker posts and road reflectors as applicable to the satisfaction of the Country Fire Authority.  </w:t>
      </w:r>
    </w:p>
    <w:p w14:paraId="370FFB5C" w14:textId="77777777" w:rsidR="003B2BC7" w:rsidRDefault="00CC095B" w:rsidP="00293E2D">
      <w:pPr>
        <w:numPr>
          <w:ilvl w:val="0"/>
          <w:numId w:val="200"/>
        </w:numPr>
        <w:tabs>
          <w:tab w:val="left" w:pos="711"/>
        </w:tabs>
        <w:spacing w:line="276" w:lineRule="auto"/>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Roads</w:t>
      </w:r>
    </w:p>
    <w:p w14:paraId="7B2AD781"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Roads must be constructed to a standard so that they are accessible in all weather conditions and capable of accommodating a vehicle of 15 tonnes for the trafficable road width.  </w:t>
      </w:r>
    </w:p>
    <w:p w14:paraId="359A5CF6" w14:textId="77777777" w:rsidR="003B2BC7" w:rsidRDefault="00CC095B" w:rsidP="00293E2D">
      <w:pPr>
        <w:numPr>
          <w:ilvl w:val="0"/>
          <w:numId w:val="201"/>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lastRenderedPageBreak/>
        <w:t xml:space="preserve">The average grade must be no more than 1 in 7 (14.4%) (8.1 degrees) with a maximum of no more than 1 in 5 (20%) (11.3 degrees) for no more than 50 metres.  Dips must have no more than a 1 in 8 (12%) (7.1 degree) entry and exit angle.  </w:t>
      </w:r>
    </w:p>
    <w:p w14:paraId="7DED0ED2" w14:textId="77777777" w:rsidR="003B2BC7" w:rsidRDefault="00CC095B" w:rsidP="00293E2D">
      <w:pPr>
        <w:numPr>
          <w:ilvl w:val="0"/>
          <w:numId w:val="201"/>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Curves must have a minimum inner radius of 10 metres.  </w:t>
      </w:r>
    </w:p>
    <w:p w14:paraId="0A5E9D1B" w14:textId="77777777" w:rsidR="003B2BC7" w:rsidRDefault="00CC095B" w:rsidP="00293E2D">
      <w:pPr>
        <w:numPr>
          <w:ilvl w:val="0"/>
          <w:numId w:val="201"/>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 xml:space="preserve">Have a minimum trafficable width of 3.5 metres and be clear of encroachments for at least 0.5 metres on each side and 4 metres above the access way.  </w:t>
      </w:r>
    </w:p>
    <w:p w14:paraId="6ABDD060" w14:textId="77777777" w:rsidR="003B2BC7" w:rsidRDefault="00CC095B" w:rsidP="00293E2D">
      <w:pPr>
        <w:numPr>
          <w:ilvl w:val="0"/>
          <w:numId w:val="201"/>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Road more than 60m in length from the nearest intersection must have a turning circle with a minimum radius of 8m (including roll-over kerbs if they are provided) T or Y heads of dimensions specified by the CFA may be used as alternatives.  </w:t>
      </w:r>
    </w:p>
    <w:p w14:paraId="0EEFDC3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22E05F62"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Department of Transport</w:t>
      </w:r>
    </w:p>
    <w:p w14:paraId="14B802ED" w14:textId="77777777" w:rsidR="003B2BC7" w:rsidRDefault="00CC095B" w:rsidP="00293E2D">
      <w:pPr>
        <w:numPr>
          <w:ilvl w:val="0"/>
          <w:numId w:val="202"/>
        </w:numPr>
        <w:tabs>
          <w:tab w:val="left" w:pos="711"/>
        </w:tabs>
        <w:spacing w:line="276" w:lineRule="auto"/>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 xml:space="preserve">Cross Sections for roads identified as potential bus routes must be in accordance with the approved cross sections within the Quarry Hills Precinct Structure Plan.  Any alteration of the approved cross section in the Quarry Hills Precinct Structure Plan must be referred to the Head Transport for Victoria for approval.  </w:t>
      </w:r>
    </w:p>
    <w:p w14:paraId="72550D2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43E6367B" w14:textId="77777777" w:rsidR="003B2BC7" w:rsidRDefault="00CC095B" w:rsidP="00293E2D">
      <w:pPr>
        <w:numPr>
          <w:ilvl w:val="0"/>
          <w:numId w:val="203"/>
        </w:numPr>
        <w:tabs>
          <w:tab w:val="left" w:pos="711"/>
        </w:tabs>
        <w:spacing w:line="276" w:lineRule="auto"/>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 xml:space="preserve">Any roundabout constructed on roads designed for a future public transport route within the subdivision, must be designed to accommodate ultra-low floor buses, to the satisfaction of Head, Transport for Victoria.  </w:t>
      </w:r>
    </w:p>
    <w:p w14:paraId="71C4F834"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2C72D5D5" w14:textId="77777777" w:rsidR="003B2BC7" w:rsidRDefault="00CC095B" w:rsidP="00293E2D">
      <w:pPr>
        <w:numPr>
          <w:ilvl w:val="0"/>
          <w:numId w:val="204"/>
        </w:numPr>
        <w:tabs>
          <w:tab w:val="left" w:pos="711"/>
        </w:tabs>
        <w:spacing w:line="276" w:lineRule="auto"/>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 xml:space="preserve">No compensation is payable under part 5 of the </w:t>
      </w:r>
      <w:r>
        <w:rPr>
          <w:rFonts w:ascii="Calibri" w:eastAsia="Calibri" w:hAnsi="Calibri" w:cs="Calibri"/>
          <w:b/>
          <w:bCs/>
          <w:i/>
          <w:iCs/>
          <w:color w:val="000000"/>
        </w:rPr>
        <w:t>Planning and Environment Act 1987</w:t>
      </w:r>
      <w:r>
        <w:rPr>
          <w:rFonts w:ascii="Calibri" w:eastAsia="Calibri" w:hAnsi="Calibri" w:cs="Calibri"/>
          <w:b/>
          <w:bCs/>
          <w:color w:val="000000"/>
        </w:rPr>
        <w:t xml:space="preserve"> in respect of anything done under this permit.  </w:t>
      </w:r>
    </w:p>
    <w:p w14:paraId="4C82186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35F01BD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PERMIT NOTES</w:t>
      </w:r>
    </w:p>
    <w:p w14:paraId="5767CAF6"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Environment Management Plan (UGZ3) (IPO3)</w:t>
      </w:r>
    </w:p>
    <w:p w14:paraId="43E2156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i/>
          <w:iCs/>
          <w:color w:val="000000"/>
        </w:rPr>
        <w:t>Operation of Commonwealth Environmental Laws. On 5 September 2013 an approval under the Environmental Protection and Biodiversity Conservation Act 1999 (EPBC Act) was issued by the Commonwealth Minister for Environment, Heritage and Water. The approval applies to all actions associated with urban development in growth corridors in the expanded Melbourne 2010 Urban Growth Boundary as described in page 4 in the Biodiversity Strategy for Melbournes Growth Corridors (Department of Environment and Primary Industries, 2013). The Commonwealth approval has effect until 31 December 2060. The approval is subject to conditions specified at Annexure 1 of the approval. Provided the conditions of the EPBC Act approval are satisfied individual assessment and approval under the EPBC is not required.</w:t>
      </w:r>
    </w:p>
    <w:p w14:paraId="6D3422F6" w14:textId="77777777" w:rsidR="00432A9B" w:rsidRDefault="00CC095B" w:rsidP="00293E2D">
      <w:pPr>
        <w:spacing w:line="276" w:lineRule="auto"/>
        <w:rPr>
          <w:rFonts w:ascii="Calibri" w:eastAsia="Calibri" w:hAnsi="Calibri" w:cs="Calibri"/>
          <w:b/>
          <w:bCs/>
          <w:color w:val="000000"/>
        </w:rPr>
        <w:sectPr w:rsidR="00432A9B">
          <w:pgSz w:w="11906" w:h="16838"/>
          <w:pgMar w:top="1440" w:right="1440" w:bottom="1440" w:left="1440" w:header="454" w:footer="454" w:gutter="0"/>
          <w:cols w:space="720"/>
          <w:docGrid w:linePitch="360"/>
        </w:sectPr>
      </w:pPr>
      <w:r>
        <w:rPr>
          <w:rFonts w:ascii="Calibri" w:eastAsia="Calibri" w:hAnsi="Calibri" w:cs="Calibri"/>
          <w:b/>
          <w:bCs/>
          <w:color w:val="000000"/>
        </w:rPr>
        <w:t> </w:t>
      </w:r>
    </w:p>
    <w:p w14:paraId="6E7A601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lastRenderedPageBreak/>
        <w:t>AusNet Electricity Services Pty Ltd</w:t>
      </w:r>
    </w:p>
    <w:p w14:paraId="67C4274B"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It is recommended that, at an early date, the applicant commences negotiations with AUSNET ELECTRICITY SERVICES PTY LTD for a supply of electricity in order that supply arrangements can be worked out in detail, so prescribed information can be issued without delay (the release to the municipality enabling a Statement of Compliance with the conditions to be issued).  </w:t>
      </w:r>
    </w:p>
    <w:p w14:paraId="6B244E39"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6AD9C2B6"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Arrangements for the supply will be subject to obtaining the agreement of other Authorities and any landowners affected by routes of the electric power lines required to supply the lots and for any tree clearing.  </w:t>
      </w:r>
    </w:p>
    <w:p w14:paraId="3F0FB06F"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57F076F4"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Prospective purchasers of lots on this plan should contact this office to determine the availability of a supply of electricity.  Financial contributions may be required.  </w:t>
      </w:r>
    </w:p>
    <w:p w14:paraId="3F10464F"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6E660C1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Yarra Valley Water</w:t>
      </w:r>
    </w:p>
    <w:p w14:paraId="5BEB459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Please send the Plan of Subdivision to Yarra Valley Water prior to certification.  </w:t>
      </w:r>
    </w:p>
    <w:p w14:paraId="6BDAA81F"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3E70926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Department of Environment, Land, Water and Planning</w:t>
      </w:r>
    </w:p>
    <w:p w14:paraId="7FADCEBC"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Operation of Commonwealth Environmental Laws.  On 5 September 2013 an approval under the Environmental Protection and Biodiversity Conservation Act 1999 (EPBC Act) was issued by the Commonwealth Minister for Environment, Heritage and Water.  The approval applies to all actions associated with urban development in growth corridors in the expanded Melbourne 2010 Urban Growth Boundary as described in page 4 in the Biodiversity Strategy for Melbourne’s Growth Corridors (Department of Environment and Primary Industries, 2013).  The Commonwealth approval has effect until 31 December 2060.  The approval is subject to conditions specified at Annexure 1 of the approval.  Provided the conditions of the EPBC Act approval are satisfied individual assessment and approval under the EPBC is not required.  </w:t>
      </w:r>
    </w:p>
    <w:p w14:paraId="49E1078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58EA51A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The Approved Functional Layout Plans and Landscape Plans for staged abutting the Conservation Area must show, as relevant, locations of vehicle crossovers for maintenance vehicle access to the conservation area, conservation area interface fencing and maintenance access gates consistent with the approved fencing plan.   Guidance on interface requirements can be found in the </w:t>
      </w:r>
      <w:r>
        <w:rPr>
          <w:rFonts w:ascii="Calibri" w:eastAsia="Calibri" w:hAnsi="Calibri" w:cs="Calibri"/>
          <w:b/>
          <w:bCs/>
          <w:i/>
          <w:iCs/>
          <w:color w:val="000000"/>
        </w:rPr>
        <w:t>DELWP requirements for permanent fencing around conservation areas under the Melbourne Strategic Assessment</w:t>
      </w:r>
      <w:r>
        <w:rPr>
          <w:rFonts w:ascii="Calibri" w:eastAsia="Calibri" w:hAnsi="Calibri" w:cs="Calibri"/>
          <w:b/>
          <w:bCs/>
          <w:color w:val="000000"/>
        </w:rPr>
        <w:t xml:space="preserve">.  </w:t>
      </w:r>
    </w:p>
    <w:p w14:paraId="304B79C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w:t>
      </w:r>
    </w:p>
    <w:p w14:paraId="5A8C1977"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 xml:space="preserve">There are no salvage and translocation requirements that apply to the permit area.  The mandatory salvage and translocation condition can be considered met.  </w:t>
      </w:r>
    </w:p>
    <w:p w14:paraId="7AAC7E14" w14:textId="77777777" w:rsidR="00432A9B" w:rsidRDefault="00CC095B" w:rsidP="00293E2D">
      <w:pPr>
        <w:spacing w:line="276" w:lineRule="auto"/>
        <w:rPr>
          <w:rFonts w:ascii="Calibri" w:eastAsia="Calibri" w:hAnsi="Calibri" w:cs="Calibri"/>
          <w:b/>
          <w:bCs/>
          <w:color w:val="000000"/>
        </w:rPr>
        <w:sectPr w:rsidR="00432A9B">
          <w:pgSz w:w="11906" w:h="16838"/>
          <w:pgMar w:top="1440" w:right="1440" w:bottom="1440" w:left="1440" w:header="454" w:footer="454" w:gutter="0"/>
          <w:cols w:space="720"/>
          <w:docGrid w:linePitch="360"/>
        </w:sectPr>
      </w:pPr>
      <w:r>
        <w:rPr>
          <w:rFonts w:ascii="Calibri" w:eastAsia="Calibri" w:hAnsi="Calibri" w:cs="Calibri"/>
          <w:b/>
          <w:bCs/>
          <w:color w:val="000000"/>
        </w:rPr>
        <w:t> </w:t>
      </w:r>
    </w:p>
    <w:p w14:paraId="338676F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lastRenderedPageBreak/>
        <w:t>Country Fire Authority</w:t>
      </w:r>
    </w:p>
    <w:p w14:paraId="488F16E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CFA’s requirements for identification of hydrants are specified in ‘Identification of Street Hydrants for Firefighting Purposes’ available under publications on the CFA web site (</w:t>
      </w:r>
      <w:r>
        <w:rPr>
          <w:rFonts w:ascii="Calibri" w:eastAsia="Calibri" w:hAnsi="Calibri" w:cs="Calibri"/>
          <w:b/>
          <w:bCs/>
          <w:color w:val="0000FF"/>
          <w:u w:val="single" w:color="0000FF"/>
        </w:rPr>
        <w:t>www.cfa.vic.gov.au</w:t>
      </w:r>
      <w:r>
        <w:rPr>
          <w:rFonts w:ascii="Calibri" w:eastAsia="Calibri" w:hAnsi="Calibri" w:cs="Calibri"/>
          <w:b/>
          <w:bCs/>
          <w:color w:val="000000"/>
        </w:rPr>
        <w:t>)</w:t>
      </w:r>
    </w:p>
    <w:p w14:paraId="1398D53A" w14:textId="466DBA27" w:rsidR="003B2BC7" w:rsidRDefault="00CC095B" w:rsidP="00946433">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6938DC9F" w14:textId="77777777" w:rsidR="003B2BC7" w:rsidRDefault="00CC095B" w:rsidP="00293E2D">
      <w:pPr>
        <w:spacing w:before="120" w:line="276" w:lineRule="auto"/>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4574B5B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296B6A1F" w14:textId="77777777" w:rsidR="003B2BC7" w:rsidRDefault="003B2BC7" w:rsidP="00293E2D">
      <w:pPr>
        <w:spacing w:line="276" w:lineRule="auto"/>
        <w:rPr>
          <w:rFonts w:ascii="Calibri" w:eastAsia="Calibri" w:hAnsi="Calibri" w:cs="Calibri"/>
          <w:color w:val="000000"/>
        </w:rPr>
      </w:pPr>
    </w:p>
    <w:p w14:paraId="18D2F5C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THAT Council adopt the recommendation for Planning Application 40, 60, 90 and 100 Bindts Road, Wollert.</w:t>
      </w:r>
    </w:p>
    <w:p w14:paraId="702C07A5" w14:textId="77777777" w:rsidR="003B2BC7" w:rsidRDefault="00CC095B" w:rsidP="00293E2D">
      <w:pPr>
        <w:spacing w:line="276" w:lineRule="auto"/>
        <w:jc w:val="right"/>
        <w:rPr>
          <w:rFonts w:ascii="Calibri" w:eastAsia="Calibri" w:hAnsi="Calibri" w:cs="Calibri"/>
          <w:color w:val="000000"/>
        </w:rPr>
      </w:pPr>
      <w:r>
        <w:rPr>
          <w:rFonts w:ascii="Calibri" w:eastAsia="Calibri" w:hAnsi="Calibri" w:cs="Calibri"/>
          <w:b/>
          <w:bCs/>
          <w:color w:val="000000"/>
        </w:rPr>
        <w:t>CARRIED</w:t>
      </w:r>
    </w:p>
    <w:p w14:paraId="4F6A6EFC" w14:textId="6A7C7809" w:rsidR="00A77B3E" w:rsidRDefault="00946433" w:rsidP="00946433">
      <w:pPr>
        <w:spacing w:line="276" w:lineRule="auto"/>
        <w:rPr>
          <w:rFonts w:ascii="Calibri" w:eastAsia="Calibri" w:hAnsi="Calibri" w:cs="Calibri"/>
          <w:b/>
          <w:color w:val="000000"/>
        </w:rPr>
      </w:pPr>
      <w:r>
        <w:rPr>
          <w:rFonts w:ascii="Calibri" w:hAnsi="Calibri"/>
          <w:lang w:val="en-AU"/>
        </w:rPr>
        <w:br w:type="page"/>
      </w:r>
      <w:r w:rsidR="00CC095B">
        <w:rPr>
          <w:rFonts w:ascii="Calibri" w:eastAsia="Calibri" w:hAnsi="Calibri" w:cs="Calibri"/>
          <w:color w:val="000000"/>
        </w:rPr>
        <w:lastRenderedPageBreak/>
        <w:fldChar w:fldCharType="begin"/>
      </w:r>
      <w:r w:rsidR="00CC095B">
        <w:rPr>
          <w:rFonts w:ascii="Calibri" w:eastAsia="Calibri" w:hAnsi="Calibri" w:cs="Calibri"/>
          <w:color w:val="000000"/>
        </w:rPr>
        <w:instrText>TC "</w:instrText>
      </w:r>
      <w:bookmarkStart w:id="46" w:name="_Toc107401377"/>
      <w:r w:rsidR="00CC095B">
        <w:rPr>
          <w:rFonts w:ascii="Calibri" w:eastAsia="Calibri" w:hAnsi="Calibri" w:cs="Calibri"/>
          <w:color w:val="000000"/>
        </w:rPr>
        <w:instrText>5.3</w:instrText>
      </w:r>
      <w:r w:rsidR="00CC095B">
        <w:rPr>
          <w:rFonts w:ascii="Calibri" w:eastAsia="Calibri" w:hAnsi="Calibri" w:cs="Calibri"/>
          <w:color w:val="000000"/>
        </w:rPr>
        <w:tab/>
        <w:instrText>Strong Local Economy</w:instrText>
      </w:r>
      <w:bookmarkEnd w:id="46"/>
      <w:r w:rsidR="00CC095B">
        <w:rPr>
          <w:rFonts w:ascii="Calibri" w:eastAsia="Calibri" w:hAnsi="Calibri" w:cs="Calibri"/>
          <w:color w:val="000000"/>
        </w:rPr>
        <w:instrText>" \f \l 2</w:instrText>
      </w:r>
      <w:r w:rsidR="00CC095B">
        <w:rPr>
          <w:rFonts w:ascii="Calibri" w:eastAsia="Calibri" w:hAnsi="Calibri" w:cs="Calibri"/>
          <w:color w:val="000000"/>
        </w:rPr>
        <w:fldChar w:fldCharType="end"/>
      </w:r>
      <w:bookmarkStart w:id="47" w:name="5.3__Strong_Local_Economy"/>
      <w:r w:rsidR="00CC095B">
        <w:rPr>
          <w:rFonts w:ascii="Calibri" w:eastAsia="Calibri" w:hAnsi="Calibri" w:cs="Calibri"/>
          <w:b/>
          <w:color w:val="000000"/>
        </w:rPr>
        <w:t>5.3</w:t>
      </w:r>
      <w:r w:rsidR="00CC095B">
        <w:rPr>
          <w:rFonts w:ascii="Calibri" w:eastAsia="Calibri" w:hAnsi="Calibri" w:cs="Calibri"/>
          <w:b/>
          <w:color w:val="000000"/>
        </w:rPr>
        <w:tab/>
        <w:t>Strong Local Economy</w:t>
      </w:r>
    </w:p>
    <w:bookmarkEnd w:id="47"/>
    <w:p w14:paraId="41308CDE" w14:textId="77777777" w:rsidR="00A77B3E" w:rsidRDefault="00CC095B" w:rsidP="00293E2D">
      <w:pPr>
        <w:tabs>
          <w:tab w:val="left" w:pos="600"/>
        </w:tabs>
        <w:spacing w:line="276" w:lineRule="auto"/>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8" w:name="_Toc107401378"/>
      <w:r>
        <w:rPr>
          <w:rFonts w:ascii="Calibri" w:eastAsia="Calibri" w:hAnsi="Calibri" w:cs="Calibri"/>
          <w:color w:val="000000"/>
        </w:rPr>
        <w:instrText>5.3.1</w:instrText>
      </w:r>
      <w:r>
        <w:rPr>
          <w:rFonts w:ascii="Calibri" w:eastAsia="Calibri" w:hAnsi="Calibri" w:cs="Calibri"/>
          <w:color w:val="000000"/>
        </w:rPr>
        <w:tab/>
        <w:instrText>Whittlesea Kindergarten Reform Implementation Plan</w:instrText>
      </w:r>
      <w:bookmarkEnd w:id="48"/>
      <w:r>
        <w:rPr>
          <w:rFonts w:ascii="Calibri" w:eastAsia="Calibri" w:hAnsi="Calibri" w:cs="Calibri"/>
          <w:color w:val="000000"/>
        </w:rPr>
        <w:instrText>" \f \l 3</w:instrText>
      </w:r>
      <w:r>
        <w:rPr>
          <w:rFonts w:ascii="Calibri" w:eastAsia="Calibri" w:hAnsi="Calibri" w:cs="Calibri"/>
          <w:color w:val="000000"/>
        </w:rPr>
        <w:fldChar w:fldCharType="end"/>
      </w:r>
      <w:bookmarkStart w:id="49" w:name="5.3.1__Whittlesea_Kindergarten_Reform_I"/>
      <w:r>
        <w:rPr>
          <w:rFonts w:ascii="Calibri" w:eastAsia="Calibri" w:hAnsi="Calibri" w:cs="Calibri"/>
          <w:color w:val="FFFFFF"/>
          <w:sz w:val="4"/>
        </w:rPr>
        <w:t>5.3.1</w:t>
      </w:r>
      <w:r>
        <w:rPr>
          <w:rFonts w:ascii="Calibri" w:eastAsia="Calibri" w:hAnsi="Calibri" w:cs="Calibri"/>
          <w:color w:val="FFFFFF"/>
          <w:sz w:val="4"/>
        </w:rPr>
        <w:tab/>
        <w:t>Whittlesea Kindergarten Reform Implementation Plan</w:t>
      </w:r>
    </w:p>
    <w:bookmarkEnd w:id="49"/>
    <w:p w14:paraId="7E990559" w14:textId="77777777" w:rsidR="7EC98795" w:rsidRDefault="00CC095B" w:rsidP="00293E2D">
      <w:pPr>
        <w:spacing w:before="120" w:after="120" w:line="276" w:lineRule="auto"/>
        <w:rPr>
          <w:rFonts w:ascii="Calibri" w:eastAsia="Calibri" w:hAnsi="Calibri" w:cs="Calibri"/>
          <w:color w:val="003266"/>
          <w:sz w:val="28"/>
          <w:szCs w:val="28"/>
          <w:lang w:val="en-AU"/>
        </w:rPr>
      </w:pPr>
      <w:r w:rsidRPr="12CB59A7">
        <w:rPr>
          <w:rFonts w:ascii="Calibri" w:eastAsia="Calibri" w:hAnsi="Calibri" w:cs="Calibri"/>
          <w:b/>
          <w:bCs/>
          <w:color w:val="003266"/>
          <w:sz w:val="28"/>
          <w:szCs w:val="28"/>
          <w:lang w:val="en-AU"/>
        </w:rPr>
        <w:t>5.3.1 Whittlesea Kindergarten Reform Implementation Plan</w:t>
      </w:r>
    </w:p>
    <w:p w14:paraId="4F6F2C54" w14:textId="77777777" w:rsidR="7EC98795" w:rsidRDefault="00CC095B" w:rsidP="00293E2D">
      <w:pPr>
        <w:spacing w:before="120" w:after="120" w:line="276" w:lineRule="auto"/>
        <w:rPr>
          <w:rFonts w:ascii="Calibri" w:eastAsia="Calibri" w:hAnsi="Calibri" w:cs="Calibri"/>
          <w:color w:val="000000"/>
          <w:lang w:val="en-AU"/>
        </w:rPr>
      </w:pPr>
      <w:r w:rsidRPr="12CB59A7">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Community Wellbeing</w:t>
      </w:r>
    </w:p>
    <w:p w14:paraId="77047C3D" w14:textId="77777777" w:rsidR="7EC98795" w:rsidRDefault="00CC095B" w:rsidP="00293E2D">
      <w:pPr>
        <w:spacing w:before="120" w:after="120" w:line="276" w:lineRule="auto"/>
        <w:rPr>
          <w:rFonts w:ascii="Calibri" w:eastAsia="Calibri" w:hAnsi="Calibri" w:cs="Calibri"/>
          <w:color w:val="000000"/>
          <w:lang w:val="en-AU"/>
        </w:rPr>
      </w:pPr>
      <w:r w:rsidRPr="12CB59A7">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BF0E43">
        <w:rPr>
          <w:rFonts w:ascii="Calibri" w:eastAsia="Calibri" w:hAnsi="Calibri" w:cs="Calibri"/>
          <w:lang w:val="en-AU"/>
        </w:rPr>
        <w:t>Jodie Turner, Unit Manager Community Precincts</w:t>
      </w:r>
    </w:p>
    <w:p w14:paraId="2D28A714" w14:textId="08EF4771" w:rsidR="0003463C" w:rsidRPr="00946433" w:rsidRDefault="00CC095B" w:rsidP="00946433">
      <w:pPr>
        <w:spacing w:before="120" w:after="120" w:line="276" w:lineRule="auto"/>
        <w:ind w:left="2880" w:hanging="2880"/>
        <w:rPr>
          <w:rFonts w:ascii="Calibri" w:eastAsia="Calibri" w:hAnsi="Calibri" w:cs="Calibri"/>
          <w:lang w:val="en-AU"/>
        </w:rPr>
      </w:pPr>
      <w:r w:rsidRPr="12CB59A7">
        <w:rPr>
          <w:rFonts w:ascii="Calibri" w:eastAsia="Calibri" w:hAnsi="Calibri" w:cs="Calibri"/>
          <w:b/>
          <w:bCs/>
          <w:color w:val="000000"/>
          <w:lang w:val="en-AU"/>
        </w:rPr>
        <w:t>In Attendance</w:t>
      </w:r>
      <w:r>
        <w:rPr>
          <w:rFonts w:ascii="Calibri" w:hAnsi="Calibri"/>
          <w:lang w:val="en-AU"/>
        </w:rPr>
        <w:tab/>
      </w:r>
      <w:r w:rsidR="0003463C" w:rsidRPr="0003463C">
        <w:rPr>
          <w:rFonts w:ascii="Calibri" w:hAnsi="Calibri" w:cs="Calibri"/>
          <w:color w:val="242424"/>
          <w:shd w:val="clear" w:color="auto" w:fill="FFFFFF"/>
          <w:lang w:val="en-AU"/>
        </w:rPr>
        <w:t>Agata Chmielewski, Manager Strategic Projects</w:t>
      </w:r>
    </w:p>
    <w:p w14:paraId="0B9E7A11" w14:textId="77777777" w:rsidR="7EC98795" w:rsidRDefault="00CC095B" w:rsidP="00293E2D">
      <w:pPr>
        <w:spacing w:before="120" w:after="120" w:line="276" w:lineRule="auto"/>
        <w:ind w:left="2880" w:hanging="2880"/>
        <w:rPr>
          <w:rFonts w:ascii="Calibri" w:eastAsia="Calibri" w:hAnsi="Calibri" w:cs="Calibri"/>
          <w:color w:val="000000"/>
          <w:lang w:val="en-AU"/>
        </w:rPr>
      </w:pPr>
      <w:r w:rsidRPr="12CB59A7">
        <w:rPr>
          <w:rFonts w:ascii="Calibri" w:eastAsia="Calibri" w:hAnsi="Calibri" w:cs="Calibri"/>
          <w:b/>
          <w:bCs/>
          <w:color w:val="000000"/>
          <w:lang w:val="en-AU"/>
        </w:rPr>
        <w:t>Attachments</w:t>
      </w:r>
      <w:r>
        <w:rPr>
          <w:rFonts w:ascii="Calibri" w:hAnsi="Calibri"/>
          <w:lang w:val="en-AU"/>
        </w:rPr>
        <w:tab/>
      </w:r>
    </w:p>
    <w:p w14:paraId="59BDA2CF" w14:textId="77777777" w:rsidR="008C7372" w:rsidRDefault="00CC095B" w:rsidP="00293E2D">
      <w:pPr>
        <w:numPr>
          <w:ilvl w:val="0"/>
          <w:numId w:val="205"/>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 xml:space="preserve">CONFIDENTIAL - </w:t>
      </w:r>
      <w:r w:rsidRPr="00A35ECB">
        <w:rPr>
          <w:rFonts w:ascii="Calibri" w:eastAsia="Calibri" w:hAnsi="Calibri" w:cs="Calibri"/>
          <w:lang w:val="en-AU"/>
        </w:rPr>
        <w:t xml:space="preserve">Attachment 1 </w:t>
      </w:r>
      <w:r w:rsidR="00856907" w:rsidRPr="00A35ECB">
        <w:rPr>
          <w:rFonts w:ascii="Calibri" w:eastAsia="Calibri" w:hAnsi="Calibri" w:cs="Calibri"/>
          <w:lang w:val="en-AU"/>
        </w:rPr>
        <w:t>–</w:t>
      </w:r>
      <w:r w:rsidRPr="00A35ECB">
        <w:rPr>
          <w:rFonts w:ascii="Calibri" w:eastAsia="Calibri" w:hAnsi="Calibri" w:cs="Calibri"/>
          <w:lang w:val="en-AU"/>
        </w:rPr>
        <w:t xml:space="preserve"> </w:t>
      </w:r>
      <w:r w:rsidR="00A35ECB">
        <w:rPr>
          <w:rFonts w:ascii="Calibri" w:eastAsia="Calibri" w:hAnsi="Calibri" w:cs="Calibri"/>
          <w:lang w:val="en-AU"/>
        </w:rPr>
        <w:t>Draft</w:t>
      </w:r>
      <w:r w:rsidRPr="00A35ECB">
        <w:rPr>
          <w:rFonts w:ascii="Calibri" w:eastAsia="Calibri" w:hAnsi="Calibri" w:cs="Calibri"/>
          <w:lang w:val="en-AU"/>
        </w:rPr>
        <w:t xml:space="preserve"> Kindergarten </w:t>
      </w:r>
      <w:r w:rsidR="00B51D0E">
        <w:rPr>
          <w:rFonts w:ascii="Calibri" w:eastAsia="Calibri" w:hAnsi="Calibri" w:cs="Calibri"/>
          <w:color w:val="000000"/>
          <w:lang w:val="en-AU"/>
        </w:rPr>
        <w:t>R</w:t>
      </w:r>
      <w:r>
        <w:rPr>
          <w:rFonts w:ascii="Calibri" w:eastAsia="Calibri" w:hAnsi="Calibri" w:cs="Calibri"/>
          <w:color w:val="000000"/>
          <w:lang w:val="en-AU"/>
        </w:rPr>
        <w:t xml:space="preserve">eform </w:t>
      </w:r>
      <w:r w:rsidR="00B51D0E">
        <w:rPr>
          <w:rFonts w:ascii="Calibri" w:eastAsia="Calibri" w:hAnsi="Calibri" w:cs="Calibri"/>
          <w:color w:val="000000"/>
          <w:lang w:val="en-AU"/>
        </w:rPr>
        <w:t>I</w:t>
      </w:r>
      <w:r>
        <w:rPr>
          <w:rFonts w:ascii="Calibri" w:eastAsia="Calibri" w:hAnsi="Calibri" w:cs="Calibri"/>
          <w:color w:val="000000"/>
          <w:lang w:val="en-AU"/>
        </w:rPr>
        <w:t xml:space="preserve">mplementation </w:t>
      </w:r>
      <w:r w:rsidR="00B51D0E">
        <w:rPr>
          <w:rFonts w:ascii="Calibri" w:eastAsia="Calibri" w:hAnsi="Calibri" w:cs="Calibri"/>
          <w:color w:val="000000"/>
          <w:lang w:val="en-AU"/>
        </w:rPr>
        <w:t>P</w:t>
      </w:r>
      <w:r>
        <w:rPr>
          <w:rFonts w:ascii="Calibri" w:eastAsia="Calibri" w:hAnsi="Calibri" w:cs="Calibri"/>
          <w:color w:val="000000"/>
          <w:lang w:val="en-AU"/>
        </w:rPr>
        <w:t xml:space="preserve">lan </w:t>
      </w:r>
      <w:r w:rsidR="00B51D0E">
        <w:rPr>
          <w:rFonts w:ascii="Calibri" w:eastAsia="Calibri" w:hAnsi="Calibri" w:cs="Calibri"/>
          <w:color w:val="000000"/>
          <w:lang w:val="en-AU"/>
        </w:rPr>
        <w:t xml:space="preserve">11 May </w:t>
      </w:r>
      <w:r>
        <w:rPr>
          <w:rFonts w:ascii="Calibri" w:eastAsia="Calibri" w:hAnsi="Calibri" w:cs="Calibri"/>
          <w:color w:val="000000"/>
          <w:lang w:val="en-AU"/>
        </w:rPr>
        <w:t>2022 [</w:t>
      </w:r>
      <w:r>
        <w:rPr>
          <w:rFonts w:ascii="Calibri" w:eastAsia="Calibri" w:hAnsi="Calibri" w:cs="Calibri"/>
          <w:b/>
          <w:bCs/>
          <w:color w:val="000000"/>
          <w:lang w:val="en-AU"/>
        </w:rPr>
        <w:t>9.3.1.2</w:t>
      </w:r>
      <w:r>
        <w:rPr>
          <w:rFonts w:ascii="Calibri" w:eastAsia="Calibri" w:hAnsi="Calibri" w:cs="Calibri"/>
          <w:color w:val="000000"/>
          <w:lang w:val="en-AU"/>
        </w:rPr>
        <w:t xml:space="preserve"> - 120 pages]</w:t>
      </w:r>
    </w:p>
    <w:p w14:paraId="5B1BC7B9" w14:textId="77777777" w:rsidR="007367AE" w:rsidRPr="00A35ECB" w:rsidRDefault="00CC095B" w:rsidP="00293E2D">
      <w:pPr>
        <w:numPr>
          <w:ilvl w:val="0"/>
          <w:numId w:val="205"/>
        </w:numPr>
        <w:spacing w:line="276" w:lineRule="auto"/>
        <w:ind w:left="567" w:hanging="567"/>
        <w:rPr>
          <w:rFonts w:ascii="Calibri" w:eastAsia="Calibri" w:hAnsi="Calibri" w:cs="Calibri"/>
          <w:color w:val="000000"/>
          <w:lang w:val="en-AU"/>
        </w:rPr>
      </w:pPr>
      <w:r w:rsidRPr="4273ABF9">
        <w:rPr>
          <w:rFonts w:ascii="Calibri" w:eastAsia="Calibri" w:hAnsi="Calibri" w:cs="Calibri"/>
          <w:color w:val="000000"/>
          <w:lang w:val="en-AU"/>
        </w:rPr>
        <w:t>D</w:t>
      </w:r>
      <w:r w:rsidR="00983924" w:rsidRPr="4273ABF9">
        <w:rPr>
          <w:rFonts w:ascii="Calibri" w:eastAsia="Calibri" w:hAnsi="Calibri" w:cs="Calibri"/>
          <w:color w:val="000000"/>
          <w:lang w:val="en-AU"/>
        </w:rPr>
        <w:t>epartment of Education and Training</w:t>
      </w:r>
      <w:r w:rsidRPr="4273ABF9">
        <w:rPr>
          <w:rFonts w:ascii="Calibri" w:eastAsia="Calibri" w:hAnsi="Calibri" w:cs="Calibri"/>
          <w:color w:val="000000"/>
          <w:lang w:val="en-AU"/>
        </w:rPr>
        <w:t xml:space="preserve"> advice - implementation and phasing of hours [</w:t>
      </w:r>
      <w:r w:rsidRPr="4273ABF9">
        <w:rPr>
          <w:rFonts w:ascii="Calibri" w:eastAsia="Calibri" w:hAnsi="Calibri" w:cs="Calibri"/>
          <w:b/>
          <w:bCs/>
          <w:color w:val="000000"/>
          <w:lang w:val="en-AU"/>
        </w:rPr>
        <w:t>9.3.1.1</w:t>
      </w:r>
      <w:r w:rsidRPr="4273ABF9">
        <w:rPr>
          <w:rFonts w:ascii="Calibri" w:eastAsia="Calibri" w:hAnsi="Calibri" w:cs="Calibri"/>
          <w:color w:val="000000"/>
          <w:lang w:val="en-AU"/>
        </w:rPr>
        <w:t xml:space="preserve"> - 5 pages]</w:t>
      </w:r>
    </w:p>
    <w:p w14:paraId="53C9ECF5" w14:textId="77777777" w:rsidR="00337290" w:rsidRDefault="00CC095B" w:rsidP="00293E2D">
      <w:pPr>
        <w:spacing w:line="276" w:lineRule="auto"/>
        <w:rPr>
          <w:rFonts w:ascii="Calibri" w:hAnsi="Calibri"/>
          <w:lang w:val="en-AU"/>
        </w:rPr>
      </w:pPr>
      <w:r>
        <w:rPr>
          <w:rFonts w:ascii="Calibri" w:eastAsia="Calibri" w:hAnsi="Calibri" w:cs="Calibri"/>
          <w:sz w:val="2"/>
          <w:szCs w:val="2"/>
          <w:lang w:val="en-AU"/>
        </w:rPr>
        <w:t> </w:t>
      </w:r>
    </w:p>
    <w:p w14:paraId="04944A4D" w14:textId="77777777" w:rsidR="7EC98795" w:rsidRPr="00337290" w:rsidRDefault="00CC095B" w:rsidP="00293E2D">
      <w:pPr>
        <w:keepNext/>
        <w:shd w:val="clear" w:color="auto" w:fill="003266"/>
        <w:spacing w:before="120" w:after="120" w:line="276" w:lineRule="auto"/>
        <w:outlineLvl w:val="0"/>
        <w:rPr>
          <w:rFonts w:ascii="Calibri" w:eastAsia="Calibri" w:hAnsi="Calibri"/>
          <w:b/>
          <w:color w:val="FFFFFF"/>
          <w:lang w:val="en-AU"/>
        </w:rPr>
      </w:pPr>
      <w:r w:rsidRPr="4273ABF9">
        <w:rPr>
          <w:rFonts w:ascii="Calibri" w:eastAsia="Calibri" w:hAnsi="Calibri"/>
          <w:b/>
          <w:color w:val="FFFFFF"/>
          <w:lang w:val="en-AU"/>
        </w:rPr>
        <w:t xml:space="preserve"> </w:t>
      </w:r>
      <w:r w:rsidR="00854BE7" w:rsidRPr="4273ABF9">
        <w:rPr>
          <w:rFonts w:ascii="Calibri" w:eastAsia="Calibri" w:hAnsi="Calibri"/>
          <w:b/>
          <w:color w:val="FFFFFF"/>
          <w:lang w:val="en-AU"/>
        </w:rPr>
        <w:t>Purpose</w:t>
      </w:r>
      <w:r w:rsidR="00416959">
        <w:rPr>
          <w:rFonts w:ascii="Calibri" w:hAnsi="Calibri"/>
          <w:b/>
          <w:color w:val="FFFFFF"/>
          <w:sz w:val="32"/>
          <w:lang w:val="en-AU"/>
        </w:rPr>
        <w:tab/>
      </w:r>
      <w:r w:rsidR="00416959">
        <w:rPr>
          <w:rFonts w:ascii="Calibri" w:hAnsi="Calibri"/>
          <w:b/>
          <w:color w:val="FFFFFF"/>
          <w:sz w:val="32"/>
          <w:lang w:val="en-AU"/>
        </w:rPr>
        <w:tab/>
      </w:r>
      <w:r w:rsidR="00416959">
        <w:rPr>
          <w:rFonts w:ascii="Calibri" w:hAnsi="Calibri"/>
          <w:b/>
          <w:color w:val="FFFFFF"/>
          <w:sz w:val="32"/>
          <w:lang w:val="en-AU"/>
        </w:rPr>
        <w:tab/>
      </w:r>
    </w:p>
    <w:p w14:paraId="47F3108A" w14:textId="77777777" w:rsidR="00D5614E" w:rsidRDefault="00CC095B" w:rsidP="00293E2D">
      <w:pPr>
        <w:spacing w:line="276" w:lineRule="auto"/>
        <w:rPr>
          <w:rFonts w:ascii="Calibri" w:eastAsia="Calibri" w:hAnsi="Calibri" w:cs="Calibri"/>
          <w:color w:val="000000"/>
          <w:lang w:val="en-AU"/>
        </w:rPr>
      </w:pPr>
      <w:r>
        <w:rPr>
          <w:rFonts w:ascii="Calibri" w:eastAsia="Calibri" w:hAnsi="Calibri" w:cs="Calibri"/>
          <w:color w:val="000000"/>
          <w:lang w:val="en-AU"/>
        </w:rPr>
        <w:t>The purpose of this report is to:</w:t>
      </w:r>
    </w:p>
    <w:p w14:paraId="52CE4A2F" w14:textId="77777777" w:rsidR="00D5614E" w:rsidRPr="00A35ECB" w:rsidRDefault="00CC095B" w:rsidP="00293E2D">
      <w:pPr>
        <w:numPr>
          <w:ilvl w:val="0"/>
          <w:numId w:val="206"/>
        </w:numPr>
        <w:spacing w:line="276" w:lineRule="auto"/>
        <w:contextualSpacing/>
        <w:rPr>
          <w:rFonts w:ascii="Calibri" w:eastAsia="Calibri" w:hAnsi="Calibri" w:cs="Calibri"/>
          <w:color w:val="000000"/>
          <w:szCs w:val="20"/>
          <w:lang w:val="en-AU"/>
        </w:rPr>
      </w:pPr>
      <w:r w:rsidRPr="4273ABF9">
        <w:rPr>
          <w:rFonts w:ascii="Calibri" w:eastAsia="Calibri" w:hAnsi="Calibri" w:cs="Calibri"/>
          <w:color w:val="000000"/>
          <w:szCs w:val="20"/>
          <w:lang w:val="en-AU"/>
        </w:rPr>
        <w:t xml:space="preserve">Present a summary of key consultation findings and further analysis since </w:t>
      </w:r>
      <w:r w:rsidR="00DE6297" w:rsidRPr="4273ABF9">
        <w:rPr>
          <w:rFonts w:ascii="Calibri" w:eastAsia="Calibri" w:hAnsi="Calibri" w:cs="Calibri"/>
          <w:color w:val="000000"/>
          <w:szCs w:val="20"/>
          <w:lang w:val="en-AU"/>
        </w:rPr>
        <w:t xml:space="preserve">Council endorsed the Kindergarten Reform Options Paper in </w:t>
      </w:r>
      <w:r w:rsidRPr="4273ABF9">
        <w:rPr>
          <w:rFonts w:ascii="Calibri" w:eastAsia="Calibri" w:hAnsi="Calibri" w:cs="Calibri"/>
          <w:color w:val="000000"/>
          <w:szCs w:val="20"/>
          <w:lang w:val="en-AU"/>
        </w:rPr>
        <w:t>December 2021;</w:t>
      </w:r>
    </w:p>
    <w:p w14:paraId="4F00D4ED" w14:textId="77777777" w:rsidR="002A178C" w:rsidRDefault="00CC095B" w:rsidP="00293E2D">
      <w:pPr>
        <w:numPr>
          <w:ilvl w:val="0"/>
          <w:numId w:val="206"/>
        </w:numPr>
        <w:spacing w:line="276" w:lineRule="auto"/>
        <w:contextualSpacing/>
        <w:rPr>
          <w:rFonts w:ascii="Calibri" w:eastAsia="Calibri" w:hAnsi="Calibri" w:cs="Calibri"/>
          <w:color w:val="000000"/>
          <w:szCs w:val="20"/>
          <w:lang w:val="en-AU"/>
        </w:rPr>
      </w:pPr>
      <w:r w:rsidRPr="4273ABF9">
        <w:rPr>
          <w:rFonts w:ascii="Calibri" w:hAnsi="Calibri" w:cs="Arial"/>
          <w:szCs w:val="20"/>
          <w:lang w:val="en-AU"/>
        </w:rPr>
        <w:t xml:space="preserve">Present Council’s approach to phasing up </w:t>
      </w:r>
      <w:r w:rsidR="00431866" w:rsidRPr="4273ABF9">
        <w:rPr>
          <w:rFonts w:ascii="Calibri" w:hAnsi="Calibri" w:cs="Arial"/>
          <w:szCs w:val="20"/>
          <w:lang w:val="en-AU"/>
        </w:rPr>
        <w:t xml:space="preserve">(or roll-out) </w:t>
      </w:r>
      <w:r w:rsidRPr="4273ABF9">
        <w:rPr>
          <w:rFonts w:ascii="Calibri" w:hAnsi="Calibri" w:cs="Arial"/>
          <w:szCs w:val="20"/>
          <w:lang w:val="en-AU"/>
        </w:rPr>
        <w:t xml:space="preserve">of three-year-old kindergarten hours; </w:t>
      </w:r>
    </w:p>
    <w:p w14:paraId="6DF5587E" w14:textId="77777777" w:rsidR="0014039D" w:rsidRPr="00A35ECB" w:rsidRDefault="00CC095B" w:rsidP="00293E2D">
      <w:pPr>
        <w:numPr>
          <w:ilvl w:val="0"/>
          <w:numId w:val="206"/>
        </w:numPr>
        <w:spacing w:line="276" w:lineRule="auto"/>
        <w:contextualSpacing/>
        <w:rPr>
          <w:rFonts w:ascii="Calibri" w:eastAsia="Calibri" w:hAnsi="Calibri" w:cs="Calibri"/>
          <w:color w:val="000000"/>
          <w:szCs w:val="20"/>
          <w:lang w:val="en-AU"/>
        </w:rPr>
      </w:pPr>
      <w:r w:rsidRPr="4273ABF9">
        <w:rPr>
          <w:rFonts w:ascii="Calibri" w:eastAsia="Calibri" w:hAnsi="Calibri" w:cs="Calibri"/>
          <w:color w:val="000000"/>
          <w:szCs w:val="20"/>
          <w:lang w:val="en-AU"/>
        </w:rPr>
        <w:t xml:space="preserve">Identify </w:t>
      </w:r>
      <w:r w:rsidR="00E6758D" w:rsidRPr="4273ABF9">
        <w:rPr>
          <w:rFonts w:ascii="Calibri" w:hAnsi="Calibri" w:cs="Arial"/>
          <w:color w:val="000000"/>
          <w:szCs w:val="20"/>
          <w:lang w:val="en-AU"/>
        </w:rPr>
        <w:t>Council’s</w:t>
      </w:r>
      <w:r w:rsidR="00555A77" w:rsidRPr="4273ABF9">
        <w:rPr>
          <w:rFonts w:ascii="Calibri" w:hAnsi="Calibri" w:cs="Arial"/>
          <w:color w:val="000000"/>
          <w:szCs w:val="20"/>
          <w:lang w:val="en-AU"/>
        </w:rPr>
        <w:t xml:space="preserve"> proposed </w:t>
      </w:r>
      <w:r w:rsidR="005D25F8" w:rsidRPr="4273ABF9">
        <w:rPr>
          <w:rFonts w:ascii="Calibri" w:hAnsi="Calibri" w:cs="Arial"/>
          <w:color w:val="000000"/>
          <w:szCs w:val="20"/>
          <w:lang w:val="en-AU"/>
        </w:rPr>
        <w:t>two</w:t>
      </w:r>
      <w:r w:rsidR="00D15831" w:rsidRPr="4273ABF9">
        <w:rPr>
          <w:rFonts w:ascii="Calibri" w:hAnsi="Calibri" w:cs="Arial"/>
          <w:color w:val="000000"/>
          <w:szCs w:val="20"/>
          <w:lang w:val="en-AU"/>
        </w:rPr>
        <w:t>-</w:t>
      </w:r>
      <w:r w:rsidR="00555A77" w:rsidRPr="4273ABF9">
        <w:rPr>
          <w:rFonts w:ascii="Calibri" w:hAnsi="Calibri" w:cs="Arial"/>
          <w:color w:val="000000"/>
          <w:szCs w:val="20"/>
          <w:lang w:val="en-AU"/>
        </w:rPr>
        <w:t xml:space="preserve">stage approach </w:t>
      </w:r>
      <w:r w:rsidR="002A178C" w:rsidRPr="4273ABF9">
        <w:rPr>
          <w:rFonts w:ascii="Calibri" w:hAnsi="Calibri" w:cs="Arial"/>
          <w:color w:val="000000"/>
          <w:szCs w:val="20"/>
          <w:lang w:val="en-AU"/>
        </w:rPr>
        <w:t xml:space="preserve">for infrastructure projects </w:t>
      </w:r>
      <w:r w:rsidRPr="4273ABF9">
        <w:rPr>
          <w:rFonts w:ascii="Calibri" w:hAnsi="Calibri" w:cs="Arial"/>
          <w:color w:val="000000"/>
          <w:szCs w:val="20"/>
          <w:lang w:val="en-AU"/>
        </w:rPr>
        <w:t xml:space="preserve">required </w:t>
      </w:r>
      <w:r w:rsidR="00555A77" w:rsidRPr="4273ABF9">
        <w:rPr>
          <w:rFonts w:ascii="Calibri" w:hAnsi="Calibri" w:cs="Arial"/>
          <w:color w:val="000000"/>
          <w:szCs w:val="20"/>
          <w:lang w:val="en-AU"/>
        </w:rPr>
        <w:t xml:space="preserve">to </w:t>
      </w:r>
      <w:r w:rsidR="00E6758D" w:rsidRPr="4273ABF9">
        <w:rPr>
          <w:rFonts w:ascii="Calibri" w:hAnsi="Calibri" w:cs="Arial"/>
          <w:color w:val="000000"/>
          <w:szCs w:val="20"/>
          <w:lang w:val="en-AU"/>
        </w:rPr>
        <w:t xml:space="preserve">meet the forecast need generated by the Victorian Government’s </w:t>
      </w:r>
      <w:r w:rsidR="00D15831" w:rsidRPr="4273ABF9">
        <w:rPr>
          <w:rFonts w:ascii="Calibri" w:hAnsi="Calibri" w:cs="Arial"/>
          <w:color w:val="000000"/>
          <w:szCs w:val="20"/>
          <w:lang w:val="en-AU"/>
        </w:rPr>
        <w:t>T</w:t>
      </w:r>
      <w:r w:rsidR="00E6758D" w:rsidRPr="4273ABF9">
        <w:rPr>
          <w:rFonts w:ascii="Calibri" w:hAnsi="Calibri" w:cs="Arial"/>
          <w:color w:val="000000"/>
          <w:szCs w:val="20"/>
          <w:lang w:val="en-AU"/>
        </w:rPr>
        <w:t>hree-</w:t>
      </w:r>
      <w:r w:rsidR="00D15831" w:rsidRPr="4273ABF9">
        <w:rPr>
          <w:rFonts w:ascii="Calibri" w:hAnsi="Calibri" w:cs="Arial"/>
          <w:color w:val="000000"/>
          <w:szCs w:val="20"/>
          <w:lang w:val="en-AU"/>
        </w:rPr>
        <w:t>Y</w:t>
      </w:r>
      <w:r w:rsidR="00E6758D" w:rsidRPr="4273ABF9">
        <w:rPr>
          <w:rFonts w:ascii="Calibri" w:hAnsi="Calibri" w:cs="Arial"/>
          <w:color w:val="000000"/>
          <w:szCs w:val="20"/>
          <w:lang w:val="en-AU"/>
        </w:rPr>
        <w:t>ear-</w:t>
      </w:r>
      <w:r w:rsidR="00D15831" w:rsidRPr="4273ABF9">
        <w:rPr>
          <w:rFonts w:ascii="Calibri" w:hAnsi="Calibri" w:cs="Arial"/>
          <w:color w:val="000000"/>
          <w:szCs w:val="20"/>
          <w:lang w:val="en-AU"/>
        </w:rPr>
        <w:t>O</w:t>
      </w:r>
      <w:r w:rsidR="00E6758D" w:rsidRPr="4273ABF9">
        <w:rPr>
          <w:rFonts w:ascii="Calibri" w:hAnsi="Calibri" w:cs="Arial"/>
          <w:color w:val="000000"/>
          <w:szCs w:val="20"/>
          <w:lang w:val="en-AU"/>
        </w:rPr>
        <w:t xml:space="preserve">ld </w:t>
      </w:r>
      <w:r w:rsidR="00D15831" w:rsidRPr="4273ABF9">
        <w:rPr>
          <w:rFonts w:ascii="Calibri" w:hAnsi="Calibri" w:cs="Arial"/>
          <w:color w:val="000000"/>
          <w:szCs w:val="20"/>
          <w:lang w:val="en-AU"/>
        </w:rPr>
        <w:t>K</w:t>
      </w:r>
      <w:r w:rsidR="00E6758D" w:rsidRPr="4273ABF9">
        <w:rPr>
          <w:rFonts w:ascii="Calibri" w:hAnsi="Calibri" w:cs="Arial"/>
          <w:color w:val="000000"/>
          <w:szCs w:val="20"/>
          <w:lang w:val="en-AU"/>
        </w:rPr>
        <w:t xml:space="preserve">indergarten </w:t>
      </w:r>
      <w:r w:rsidR="00D15831" w:rsidRPr="4273ABF9">
        <w:rPr>
          <w:rFonts w:ascii="Calibri" w:hAnsi="Calibri" w:cs="Arial"/>
          <w:color w:val="000000"/>
          <w:szCs w:val="20"/>
          <w:lang w:val="en-AU"/>
        </w:rPr>
        <w:t>R</w:t>
      </w:r>
      <w:r w:rsidR="00E6758D" w:rsidRPr="4273ABF9">
        <w:rPr>
          <w:rFonts w:ascii="Calibri" w:hAnsi="Calibri" w:cs="Arial"/>
          <w:color w:val="000000"/>
          <w:szCs w:val="20"/>
          <w:lang w:val="en-AU"/>
        </w:rPr>
        <w:t>eform</w:t>
      </w:r>
      <w:r w:rsidRPr="4273ABF9">
        <w:rPr>
          <w:rFonts w:ascii="Calibri" w:hAnsi="Calibri" w:cs="Arial"/>
          <w:color w:val="000000"/>
          <w:szCs w:val="20"/>
          <w:lang w:val="en-AU"/>
        </w:rPr>
        <w:t>;</w:t>
      </w:r>
    </w:p>
    <w:p w14:paraId="7850D627" w14:textId="77777777" w:rsidR="00620619" w:rsidRPr="005C0777" w:rsidRDefault="00CC095B" w:rsidP="00293E2D">
      <w:pPr>
        <w:numPr>
          <w:ilvl w:val="0"/>
          <w:numId w:val="206"/>
        </w:numPr>
        <w:spacing w:line="276" w:lineRule="auto"/>
        <w:contextualSpacing/>
        <w:rPr>
          <w:rFonts w:ascii="Calibri" w:eastAsia="Calibri" w:hAnsi="Calibri" w:cs="Calibri"/>
          <w:color w:val="000000"/>
          <w:szCs w:val="20"/>
          <w:lang w:val="en-AU"/>
        </w:rPr>
      </w:pPr>
      <w:r w:rsidRPr="4273ABF9">
        <w:rPr>
          <w:rFonts w:ascii="Calibri" w:eastAsia="Calibri" w:hAnsi="Calibri" w:cs="Calibri"/>
          <w:color w:val="000000"/>
          <w:szCs w:val="20"/>
          <w:lang w:val="en-AU"/>
        </w:rPr>
        <w:t>Present</w:t>
      </w:r>
      <w:r w:rsidR="00854BE7" w:rsidRPr="4273ABF9">
        <w:rPr>
          <w:rFonts w:ascii="Calibri" w:eastAsia="Calibri" w:hAnsi="Calibri" w:cs="Calibri"/>
          <w:color w:val="000000"/>
          <w:szCs w:val="20"/>
          <w:lang w:val="en-AU"/>
        </w:rPr>
        <w:t xml:space="preserve"> the Draft</w:t>
      </w:r>
      <w:r w:rsidR="00B01185" w:rsidRPr="4273ABF9">
        <w:rPr>
          <w:rFonts w:ascii="Calibri" w:eastAsia="Calibri" w:hAnsi="Calibri" w:cs="Calibri"/>
          <w:color w:val="000000"/>
          <w:szCs w:val="20"/>
          <w:lang w:val="en-AU"/>
        </w:rPr>
        <w:t xml:space="preserve"> City of</w:t>
      </w:r>
      <w:r w:rsidR="00854BE7" w:rsidRPr="4273ABF9">
        <w:rPr>
          <w:rFonts w:ascii="Calibri" w:eastAsia="Calibri" w:hAnsi="Calibri" w:cs="Calibri"/>
          <w:color w:val="000000"/>
          <w:szCs w:val="20"/>
          <w:lang w:val="en-AU"/>
        </w:rPr>
        <w:t xml:space="preserve"> Whittlesea Kindergarten Reform Implementation Plan (</w:t>
      </w:r>
      <w:r w:rsidR="00854BE7" w:rsidRPr="4273ABF9">
        <w:rPr>
          <w:rFonts w:ascii="Calibri" w:eastAsia="Calibri" w:hAnsi="Calibri" w:cs="Calibri"/>
          <w:b/>
          <w:bCs/>
          <w:color w:val="000000"/>
          <w:szCs w:val="20"/>
          <w:lang w:val="en-AU"/>
        </w:rPr>
        <w:t>Attachment One</w:t>
      </w:r>
      <w:r w:rsidR="008F48B3" w:rsidRPr="4273ABF9">
        <w:rPr>
          <w:rFonts w:ascii="Calibri" w:eastAsia="Calibri" w:hAnsi="Calibri" w:cs="Calibri"/>
          <w:b/>
          <w:bCs/>
          <w:color w:val="000000"/>
          <w:szCs w:val="20"/>
          <w:lang w:val="en-AU"/>
        </w:rPr>
        <w:t xml:space="preserve"> (Confidential)</w:t>
      </w:r>
      <w:r w:rsidR="00854BE7" w:rsidRPr="4273ABF9">
        <w:rPr>
          <w:rFonts w:ascii="Calibri" w:eastAsia="Calibri" w:hAnsi="Calibri" w:cs="Calibri"/>
          <w:color w:val="000000"/>
          <w:szCs w:val="20"/>
          <w:lang w:val="en-AU"/>
        </w:rPr>
        <w:t xml:space="preserve">) </w:t>
      </w:r>
      <w:r w:rsidR="00495993" w:rsidRPr="4273ABF9">
        <w:rPr>
          <w:rFonts w:ascii="Calibri" w:eastAsia="Calibri" w:hAnsi="Calibri" w:cs="Calibri"/>
          <w:color w:val="000000"/>
          <w:szCs w:val="20"/>
          <w:lang w:val="en-AU"/>
        </w:rPr>
        <w:t xml:space="preserve">for </w:t>
      </w:r>
      <w:r w:rsidR="00986990" w:rsidRPr="4273ABF9">
        <w:rPr>
          <w:rFonts w:ascii="Calibri" w:eastAsia="Calibri" w:hAnsi="Calibri" w:cs="Calibri"/>
          <w:color w:val="000000"/>
          <w:szCs w:val="20"/>
          <w:lang w:val="en-AU"/>
        </w:rPr>
        <w:t>in-</w:t>
      </w:r>
      <w:r w:rsidR="00A418DA" w:rsidRPr="4273ABF9">
        <w:rPr>
          <w:rFonts w:ascii="Calibri" w:eastAsia="Calibri" w:hAnsi="Calibri" w:cs="Calibri"/>
          <w:color w:val="000000"/>
          <w:szCs w:val="20"/>
          <w:lang w:val="en-AU"/>
        </w:rPr>
        <w:t>principal</w:t>
      </w:r>
      <w:r w:rsidR="00986990" w:rsidRPr="4273ABF9">
        <w:rPr>
          <w:rFonts w:ascii="Calibri" w:eastAsia="Calibri" w:hAnsi="Calibri" w:cs="Calibri"/>
          <w:color w:val="000000"/>
          <w:szCs w:val="20"/>
          <w:lang w:val="en-AU"/>
        </w:rPr>
        <w:t xml:space="preserve"> </w:t>
      </w:r>
      <w:r w:rsidR="00495993" w:rsidRPr="4273ABF9">
        <w:rPr>
          <w:rFonts w:ascii="Calibri" w:eastAsia="Calibri" w:hAnsi="Calibri" w:cs="Calibri"/>
          <w:color w:val="000000"/>
          <w:szCs w:val="20"/>
          <w:lang w:val="en-AU"/>
        </w:rPr>
        <w:t>endorsement, including:</w:t>
      </w:r>
    </w:p>
    <w:p w14:paraId="50348416" w14:textId="77777777" w:rsidR="0010134E" w:rsidRDefault="00CC095B" w:rsidP="00293E2D">
      <w:pPr>
        <w:numPr>
          <w:ilvl w:val="0"/>
          <w:numId w:val="207"/>
        </w:numPr>
        <w:spacing w:line="276" w:lineRule="auto"/>
        <w:contextualSpacing/>
        <w:rPr>
          <w:rFonts w:ascii="Calibri" w:eastAsia="Calibri" w:hAnsi="Calibri" w:cs="Calibri"/>
          <w:color w:val="000000"/>
          <w:szCs w:val="20"/>
          <w:lang w:val="en-AU"/>
        </w:rPr>
      </w:pPr>
      <w:r w:rsidRPr="4273ABF9">
        <w:rPr>
          <w:rFonts w:ascii="Calibri" w:eastAsia="Calibri" w:hAnsi="Calibri" w:cs="Calibri"/>
          <w:color w:val="000000"/>
          <w:szCs w:val="20"/>
          <w:lang w:val="en-AU"/>
        </w:rPr>
        <w:t>A</w:t>
      </w:r>
      <w:r w:rsidR="00531244" w:rsidRPr="4273ABF9">
        <w:rPr>
          <w:rFonts w:ascii="Calibri" w:eastAsia="Calibri" w:hAnsi="Calibri" w:cs="Calibri"/>
          <w:color w:val="000000"/>
          <w:szCs w:val="20"/>
          <w:lang w:val="en-AU"/>
        </w:rPr>
        <w:t xml:space="preserve"> </w:t>
      </w:r>
      <w:r w:rsidR="00830C50" w:rsidRPr="4273ABF9">
        <w:rPr>
          <w:rFonts w:ascii="Calibri" w:eastAsia="Calibri" w:hAnsi="Calibri" w:cs="Calibri"/>
          <w:color w:val="000000"/>
          <w:szCs w:val="20"/>
          <w:lang w:val="en-AU"/>
        </w:rPr>
        <w:t xml:space="preserve">short-list of capital projects to </w:t>
      </w:r>
      <w:r w:rsidR="00BB3201" w:rsidRPr="4273ABF9">
        <w:rPr>
          <w:rFonts w:ascii="Calibri" w:eastAsia="Calibri" w:hAnsi="Calibri" w:cs="Calibri"/>
          <w:color w:val="000000"/>
          <w:szCs w:val="20"/>
          <w:lang w:val="en-AU"/>
        </w:rPr>
        <w:t xml:space="preserve">meet forecast </w:t>
      </w:r>
      <w:r w:rsidR="008375FC" w:rsidRPr="4273ABF9">
        <w:rPr>
          <w:rFonts w:ascii="Calibri" w:eastAsia="Calibri" w:hAnsi="Calibri" w:cs="Calibri"/>
          <w:color w:val="000000"/>
          <w:szCs w:val="20"/>
          <w:lang w:val="en-AU"/>
        </w:rPr>
        <w:t xml:space="preserve">kindergarten </w:t>
      </w:r>
      <w:r w:rsidR="00BB3201" w:rsidRPr="4273ABF9">
        <w:rPr>
          <w:rFonts w:ascii="Calibri" w:eastAsia="Calibri" w:hAnsi="Calibri" w:cs="Calibri"/>
          <w:color w:val="000000"/>
          <w:szCs w:val="20"/>
          <w:lang w:val="en-AU"/>
        </w:rPr>
        <w:t>demand</w:t>
      </w:r>
      <w:r w:rsidRPr="4273ABF9">
        <w:rPr>
          <w:rFonts w:ascii="Calibri" w:eastAsia="Calibri" w:hAnsi="Calibri" w:cs="Calibri"/>
          <w:color w:val="000000"/>
          <w:szCs w:val="20"/>
          <w:lang w:val="en-AU"/>
        </w:rPr>
        <w:t xml:space="preserve"> </w:t>
      </w:r>
      <w:r w:rsidR="001A2626" w:rsidRPr="4273ABF9">
        <w:rPr>
          <w:rFonts w:ascii="Calibri" w:eastAsia="Calibri" w:hAnsi="Calibri" w:cs="Calibri"/>
          <w:color w:val="000000"/>
          <w:szCs w:val="20"/>
          <w:lang w:val="en-AU"/>
        </w:rPr>
        <w:t xml:space="preserve">proposed for </w:t>
      </w:r>
      <w:r w:rsidR="00D46A3F" w:rsidRPr="4273ABF9">
        <w:rPr>
          <w:rFonts w:ascii="Calibri" w:eastAsia="Calibri" w:hAnsi="Calibri" w:cs="Calibri"/>
          <w:color w:val="000000"/>
          <w:szCs w:val="20"/>
          <w:lang w:val="en-AU"/>
        </w:rPr>
        <w:t>a</w:t>
      </w:r>
      <w:r w:rsidR="001A2626" w:rsidRPr="4273ABF9">
        <w:rPr>
          <w:rFonts w:ascii="Calibri" w:eastAsia="Calibri" w:hAnsi="Calibri" w:cs="Calibri"/>
          <w:color w:val="000000"/>
          <w:szCs w:val="20"/>
          <w:lang w:val="en-AU"/>
        </w:rPr>
        <w:t xml:space="preserve"> Building Blocks Partnership Agreement (Stage 1)</w:t>
      </w:r>
      <w:r w:rsidR="00D46A3F" w:rsidRPr="4273ABF9">
        <w:rPr>
          <w:rFonts w:ascii="Calibri" w:eastAsia="Calibri" w:hAnsi="Calibri" w:cs="Calibri"/>
          <w:color w:val="000000"/>
          <w:szCs w:val="20"/>
          <w:lang w:val="en-AU"/>
        </w:rPr>
        <w:t xml:space="preserve"> with the Department of Education and Training</w:t>
      </w:r>
      <w:r w:rsidR="00901CC1" w:rsidRPr="4273ABF9">
        <w:rPr>
          <w:rFonts w:ascii="Calibri" w:eastAsia="Calibri" w:hAnsi="Calibri" w:cs="Calibri"/>
          <w:color w:val="000000"/>
          <w:szCs w:val="20"/>
          <w:lang w:val="en-AU"/>
        </w:rPr>
        <w:t>.</w:t>
      </w:r>
      <w:r w:rsidR="0074414D" w:rsidRPr="4273ABF9">
        <w:rPr>
          <w:rFonts w:ascii="Calibri" w:eastAsia="Calibri" w:hAnsi="Calibri" w:cs="Calibri"/>
          <w:color w:val="000000"/>
          <w:szCs w:val="20"/>
          <w:lang w:val="en-AU"/>
        </w:rPr>
        <w:t xml:space="preserve"> </w:t>
      </w:r>
    </w:p>
    <w:p w14:paraId="09BC2BD1" w14:textId="72CE744F" w:rsidR="000727E2" w:rsidRDefault="00CC095B" w:rsidP="00293E2D">
      <w:pPr>
        <w:numPr>
          <w:ilvl w:val="0"/>
          <w:numId w:val="207"/>
        </w:numPr>
        <w:spacing w:line="276" w:lineRule="auto"/>
        <w:contextualSpacing/>
        <w:rPr>
          <w:rFonts w:ascii="Calibri" w:hAnsi="Calibri" w:cs="Arial"/>
          <w:szCs w:val="20"/>
          <w:lang w:val="en-AU"/>
        </w:rPr>
      </w:pPr>
      <w:r w:rsidRPr="4273ABF9">
        <w:rPr>
          <w:rFonts w:ascii="Calibri" w:hAnsi="Calibri" w:cs="Arial"/>
          <w:szCs w:val="20"/>
          <w:lang w:val="en-AU"/>
        </w:rPr>
        <w:t xml:space="preserve">Updated capital and operational costs associated with </w:t>
      </w:r>
      <w:r w:rsidR="00EE36E8" w:rsidRPr="4273ABF9">
        <w:rPr>
          <w:rFonts w:ascii="Calibri" w:hAnsi="Calibri" w:cs="Arial"/>
          <w:szCs w:val="20"/>
          <w:lang w:val="en-AU"/>
        </w:rPr>
        <w:t>the Victorian Government’s Three-Year-Old Kindergarten Reform</w:t>
      </w:r>
      <w:r w:rsidR="00F54B71" w:rsidRPr="4273ABF9">
        <w:rPr>
          <w:rFonts w:ascii="Calibri" w:hAnsi="Calibri" w:cs="Arial"/>
          <w:szCs w:val="20"/>
          <w:lang w:val="en-AU"/>
        </w:rPr>
        <w:t xml:space="preserve"> (to be finalised through the </w:t>
      </w:r>
      <w:r w:rsidR="00F54B71" w:rsidRPr="4273ABF9">
        <w:rPr>
          <w:rFonts w:ascii="Calibri" w:eastAsia="Calibri" w:hAnsi="Calibri" w:cs="Calibri"/>
          <w:color w:val="000000"/>
          <w:szCs w:val="20"/>
          <w:lang w:val="en-AU"/>
        </w:rPr>
        <w:t>Building Blocks Partnership Agreement</w:t>
      </w:r>
      <w:r w:rsidR="005D25F8" w:rsidRPr="4273ABF9">
        <w:rPr>
          <w:rFonts w:ascii="Calibri" w:eastAsia="Calibri" w:hAnsi="Calibri" w:cs="Calibri"/>
          <w:color w:val="000000"/>
          <w:szCs w:val="20"/>
          <w:lang w:val="en-AU"/>
        </w:rPr>
        <w:t xml:space="preserve"> negotiation process)</w:t>
      </w:r>
      <w:r w:rsidRPr="4273ABF9">
        <w:rPr>
          <w:rFonts w:ascii="Calibri" w:hAnsi="Calibri" w:cs="Arial"/>
          <w:szCs w:val="20"/>
          <w:lang w:val="en-AU"/>
        </w:rPr>
        <w:t>.</w:t>
      </w:r>
    </w:p>
    <w:p w14:paraId="7550E685" w14:textId="725FACB8" w:rsidR="00946433" w:rsidRDefault="00946433" w:rsidP="00946433">
      <w:pPr>
        <w:spacing w:line="276" w:lineRule="auto"/>
        <w:ind w:left="1080"/>
        <w:contextualSpacing/>
        <w:rPr>
          <w:rFonts w:ascii="Calibri" w:hAnsi="Calibri" w:cs="Arial"/>
          <w:szCs w:val="20"/>
          <w:lang w:val="en-AU"/>
        </w:rPr>
      </w:pPr>
      <w:r>
        <w:rPr>
          <w:rFonts w:ascii="Calibri" w:hAnsi="Calibri" w:cs="Arial"/>
          <w:szCs w:val="20"/>
          <w:lang w:val="en-AU"/>
        </w:rPr>
        <w:br w:type="page"/>
      </w:r>
    </w:p>
    <w:p w14:paraId="1889246D" w14:textId="73F400C5" w:rsidR="7EC98795" w:rsidRDefault="00946433" w:rsidP="00293E2D">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lang w:val="en-AU"/>
        </w:rPr>
        <w:t xml:space="preserve"> </w:t>
      </w:r>
      <w:r w:rsidR="00854BE7" w:rsidRPr="12CB59A7">
        <w:rPr>
          <w:rFonts w:ascii="Calibri" w:eastAsia="Calibri" w:hAnsi="Calibri" w:cs="Calibri"/>
          <w:b/>
          <w:bCs/>
          <w:color w:val="FFFFFF"/>
          <w:lang w:val="en-AU"/>
        </w:rPr>
        <w:t>Recommendation</w:t>
      </w:r>
    </w:p>
    <w:p w14:paraId="60472ADC" w14:textId="77777777" w:rsidR="7EC98795" w:rsidRPr="00842D9A" w:rsidRDefault="00CC095B" w:rsidP="00293E2D">
      <w:pPr>
        <w:spacing w:line="276" w:lineRule="auto"/>
        <w:rPr>
          <w:rFonts w:ascii="Calibri" w:eastAsia="Calibri" w:hAnsi="Calibri" w:cs="Calibri"/>
          <w:b/>
          <w:bCs/>
          <w:color w:val="000000"/>
          <w:lang w:val="en-AU"/>
        </w:rPr>
      </w:pPr>
      <w:r w:rsidRPr="00842D9A">
        <w:rPr>
          <w:rFonts w:ascii="Calibri" w:eastAsia="Calibri" w:hAnsi="Calibri" w:cs="Calibri"/>
          <w:b/>
          <w:bCs/>
          <w:color w:val="000000"/>
          <w:lang w:val="en-AU"/>
        </w:rPr>
        <w:t>That Council:</w:t>
      </w:r>
    </w:p>
    <w:p w14:paraId="25441BC8" w14:textId="77777777" w:rsidR="006A49EA" w:rsidRPr="008204A7" w:rsidRDefault="00CC095B" w:rsidP="00293E2D">
      <w:pPr>
        <w:numPr>
          <w:ilvl w:val="0"/>
          <w:numId w:val="208"/>
        </w:numPr>
        <w:spacing w:line="276" w:lineRule="auto"/>
        <w:ind w:left="709" w:hanging="425"/>
        <w:contextualSpacing/>
        <w:rPr>
          <w:rFonts w:ascii="Calibri" w:eastAsia="Calibri" w:hAnsi="Calibri" w:cs="Calibri"/>
          <w:b/>
          <w:bCs/>
          <w:szCs w:val="20"/>
          <w:lang w:val="en-AU"/>
        </w:rPr>
      </w:pPr>
      <w:r w:rsidRPr="4273ABF9">
        <w:rPr>
          <w:rFonts w:ascii="Calibri" w:eastAsia="Calibri" w:hAnsi="Calibri" w:cs="Calibri"/>
          <w:b/>
          <w:bCs/>
          <w:szCs w:val="20"/>
          <w:lang w:val="en-AU"/>
        </w:rPr>
        <w:t xml:space="preserve">Notes the </w:t>
      </w:r>
      <w:r w:rsidRPr="4273ABF9">
        <w:rPr>
          <w:rFonts w:ascii="Calibri" w:hAnsi="Calibri" w:cs="Arial"/>
          <w:b/>
          <w:bCs/>
          <w:szCs w:val="20"/>
          <w:lang w:val="en-AU"/>
        </w:rPr>
        <w:t xml:space="preserve">Kindergarten Reform Options Paper stakeholder consultation findings </w:t>
      </w:r>
      <w:r w:rsidR="00BD400B" w:rsidRPr="4273ABF9">
        <w:rPr>
          <w:rFonts w:ascii="Calibri" w:hAnsi="Calibri" w:cs="Arial"/>
          <w:b/>
          <w:bCs/>
          <w:szCs w:val="20"/>
          <w:lang w:val="en-AU"/>
        </w:rPr>
        <w:t>outlined in this report</w:t>
      </w:r>
      <w:r w:rsidR="009817B5" w:rsidRPr="4273ABF9">
        <w:rPr>
          <w:rFonts w:ascii="Calibri" w:hAnsi="Calibri" w:cs="Arial"/>
          <w:b/>
          <w:bCs/>
          <w:szCs w:val="20"/>
          <w:lang w:val="en-AU"/>
        </w:rPr>
        <w:t>.</w:t>
      </w:r>
      <w:r w:rsidRPr="4273ABF9">
        <w:rPr>
          <w:rFonts w:ascii="Calibri" w:eastAsia="Calibri" w:hAnsi="Calibri" w:cs="Calibri"/>
          <w:b/>
          <w:bCs/>
          <w:szCs w:val="20"/>
          <w:lang w:val="en-AU"/>
        </w:rPr>
        <w:t xml:space="preserve"> </w:t>
      </w:r>
    </w:p>
    <w:p w14:paraId="40EA83AD" w14:textId="77777777" w:rsidR="009817B5" w:rsidRPr="008204A7" w:rsidRDefault="00CC095B" w:rsidP="00293E2D">
      <w:pPr>
        <w:numPr>
          <w:ilvl w:val="0"/>
          <w:numId w:val="208"/>
        </w:numPr>
        <w:spacing w:line="276" w:lineRule="auto"/>
        <w:ind w:left="709" w:hanging="425"/>
        <w:contextualSpacing/>
        <w:rPr>
          <w:rFonts w:ascii="Calibri" w:eastAsia="Calibri" w:hAnsi="Calibri" w:cs="Calibri"/>
          <w:b/>
          <w:bCs/>
          <w:szCs w:val="20"/>
          <w:lang w:val="en-AU"/>
        </w:rPr>
      </w:pPr>
      <w:r w:rsidRPr="4273ABF9">
        <w:rPr>
          <w:rFonts w:ascii="Calibri" w:eastAsia="Calibri" w:hAnsi="Calibri" w:cs="Calibri"/>
          <w:b/>
          <w:bCs/>
          <w:szCs w:val="20"/>
          <w:lang w:val="en-AU"/>
        </w:rPr>
        <w:t>Notes Council’s introduction of three-year-old kindergarten service hours</w:t>
      </w:r>
      <w:r w:rsidR="000E21C3" w:rsidRPr="4273ABF9">
        <w:rPr>
          <w:rFonts w:ascii="Calibri" w:eastAsia="Calibri" w:hAnsi="Calibri" w:cs="Calibri"/>
          <w:b/>
          <w:bCs/>
          <w:szCs w:val="20"/>
          <w:lang w:val="en-AU"/>
        </w:rPr>
        <w:t xml:space="preserve"> described in Table </w:t>
      </w:r>
      <w:r w:rsidR="00053081" w:rsidRPr="4273ABF9">
        <w:rPr>
          <w:rFonts w:ascii="Calibri" w:eastAsia="Calibri" w:hAnsi="Calibri" w:cs="Calibri"/>
          <w:b/>
          <w:bCs/>
          <w:szCs w:val="20"/>
          <w:lang w:val="en-AU"/>
        </w:rPr>
        <w:t>1</w:t>
      </w:r>
      <w:r w:rsidR="00C1732A" w:rsidRPr="4273ABF9">
        <w:rPr>
          <w:rFonts w:ascii="Calibri" w:eastAsia="Calibri" w:hAnsi="Calibri" w:cs="Calibri"/>
          <w:b/>
          <w:bCs/>
          <w:szCs w:val="20"/>
          <w:lang w:val="en-AU"/>
        </w:rPr>
        <w:t xml:space="preserve"> of this report and that this approach</w:t>
      </w:r>
      <w:r w:rsidRPr="4273ABF9">
        <w:rPr>
          <w:rFonts w:ascii="Calibri" w:eastAsia="Calibri" w:hAnsi="Calibri" w:cs="Calibri"/>
          <w:b/>
          <w:bCs/>
          <w:szCs w:val="20"/>
          <w:lang w:val="en-AU"/>
        </w:rPr>
        <w:t xml:space="preserve"> is in line with the Department of Education and Training’s directive on 9 March</w:t>
      </w:r>
      <w:r w:rsidR="003C2D58" w:rsidRPr="4273ABF9">
        <w:rPr>
          <w:rFonts w:ascii="Calibri" w:eastAsia="Calibri" w:hAnsi="Calibri" w:cs="Calibri"/>
          <w:b/>
          <w:bCs/>
          <w:szCs w:val="20"/>
          <w:lang w:val="en-AU"/>
        </w:rPr>
        <w:t xml:space="preserve"> 2022</w:t>
      </w:r>
      <w:r w:rsidRPr="4273ABF9">
        <w:rPr>
          <w:rFonts w:ascii="Calibri" w:eastAsia="Calibri" w:hAnsi="Calibri" w:cs="Calibri"/>
          <w:b/>
          <w:bCs/>
          <w:szCs w:val="20"/>
          <w:lang w:val="en-AU"/>
        </w:rPr>
        <w:t xml:space="preserve"> to all Victorian Councils </w:t>
      </w:r>
      <w:r w:rsidR="0036785E" w:rsidRPr="4273ABF9">
        <w:rPr>
          <w:rFonts w:ascii="Calibri" w:eastAsia="Calibri" w:hAnsi="Calibri" w:cs="Calibri"/>
          <w:b/>
          <w:bCs/>
          <w:szCs w:val="20"/>
          <w:lang w:val="en-AU"/>
        </w:rPr>
        <w:t xml:space="preserve">for 2023 </w:t>
      </w:r>
      <w:r w:rsidRPr="4273ABF9">
        <w:rPr>
          <w:rFonts w:ascii="Calibri" w:eastAsia="Calibri" w:hAnsi="Calibri" w:cs="Calibri"/>
          <w:b/>
          <w:bCs/>
          <w:szCs w:val="20"/>
          <w:lang w:val="en-AU"/>
        </w:rPr>
        <w:t xml:space="preserve">implementation </w:t>
      </w:r>
      <w:r w:rsidR="00DB6943" w:rsidRPr="4273ABF9">
        <w:rPr>
          <w:rFonts w:ascii="Calibri" w:eastAsia="Calibri" w:hAnsi="Calibri" w:cs="Calibri"/>
          <w:b/>
          <w:bCs/>
          <w:szCs w:val="20"/>
          <w:lang w:val="en-AU"/>
        </w:rPr>
        <w:t xml:space="preserve">(Attachment </w:t>
      </w:r>
      <w:r w:rsidR="00983924" w:rsidRPr="4273ABF9">
        <w:rPr>
          <w:rFonts w:ascii="Calibri" w:eastAsia="Calibri" w:hAnsi="Calibri" w:cs="Calibri"/>
          <w:b/>
          <w:bCs/>
          <w:szCs w:val="20"/>
          <w:lang w:val="en-AU"/>
        </w:rPr>
        <w:t>Two</w:t>
      </w:r>
      <w:r w:rsidR="00DB6943" w:rsidRPr="4273ABF9">
        <w:rPr>
          <w:rFonts w:ascii="Calibri" w:eastAsia="Calibri" w:hAnsi="Calibri" w:cs="Calibri"/>
          <w:b/>
          <w:bCs/>
          <w:szCs w:val="20"/>
          <w:lang w:val="en-AU"/>
        </w:rPr>
        <w:t>)</w:t>
      </w:r>
      <w:r w:rsidRPr="4273ABF9">
        <w:rPr>
          <w:rFonts w:ascii="Calibri" w:eastAsia="Calibri" w:hAnsi="Calibri" w:cs="Calibri"/>
          <w:b/>
          <w:bCs/>
          <w:szCs w:val="20"/>
          <w:lang w:val="en-AU"/>
        </w:rPr>
        <w:t>;</w:t>
      </w:r>
    </w:p>
    <w:p w14:paraId="7FCA4A47" w14:textId="77777777" w:rsidR="001F61D1" w:rsidRPr="008204A7" w:rsidRDefault="00CC095B" w:rsidP="00293E2D">
      <w:pPr>
        <w:numPr>
          <w:ilvl w:val="0"/>
          <w:numId w:val="208"/>
        </w:numPr>
        <w:spacing w:line="276" w:lineRule="auto"/>
        <w:contextualSpacing/>
        <w:rPr>
          <w:rFonts w:ascii="Calibri" w:eastAsia="Calibri" w:hAnsi="Calibri" w:cs="Calibri"/>
          <w:b/>
          <w:bCs/>
          <w:szCs w:val="20"/>
          <w:lang w:val="en-AU"/>
        </w:rPr>
      </w:pPr>
      <w:r w:rsidRPr="4273ABF9">
        <w:rPr>
          <w:rFonts w:ascii="Calibri" w:eastAsia="Calibri" w:hAnsi="Calibri" w:cs="Calibri"/>
          <w:b/>
          <w:bCs/>
          <w:szCs w:val="20"/>
          <w:lang w:val="en-AU"/>
        </w:rPr>
        <w:t xml:space="preserve">Notes </w:t>
      </w:r>
      <w:r w:rsidR="00764A41" w:rsidRPr="4273ABF9">
        <w:rPr>
          <w:rFonts w:ascii="Calibri" w:eastAsia="Calibri" w:hAnsi="Calibri" w:cs="Calibri"/>
          <w:b/>
          <w:bCs/>
          <w:szCs w:val="20"/>
          <w:lang w:val="en-AU"/>
        </w:rPr>
        <w:t xml:space="preserve">Council’s </w:t>
      </w:r>
      <w:r w:rsidR="00153975" w:rsidRPr="4273ABF9">
        <w:rPr>
          <w:rFonts w:ascii="Calibri" w:eastAsia="Calibri" w:hAnsi="Calibri" w:cs="Calibri"/>
          <w:b/>
          <w:bCs/>
          <w:szCs w:val="20"/>
          <w:lang w:val="en-AU"/>
        </w:rPr>
        <w:t xml:space="preserve">infrastructure </w:t>
      </w:r>
      <w:r w:rsidR="00764A41" w:rsidRPr="4273ABF9">
        <w:rPr>
          <w:rFonts w:ascii="Calibri" w:eastAsia="Calibri" w:hAnsi="Calibri" w:cs="Calibri"/>
          <w:b/>
          <w:bCs/>
          <w:szCs w:val="20"/>
          <w:lang w:val="en-AU"/>
        </w:rPr>
        <w:t>response</w:t>
      </w:r>
      <w:r w:rsidR="00153975" w:rsidRPr="4273ABF9">
        <w:rPr>
          <w:rFonts w:ascii="Calibri" w:eastAsia="Calibri" w:hAnsi="Calibri" w:cs="Calibri"/>
          <w:b/>
          <w:bCs/>
          <w:szCs w:val="20"/>
          <w:lang w:val="en-AU"/>
        </w:rPr>
        <w:t>s</w:t>
      </w:r>
      <w:r w:rsidR="00381396" w:rsidRPr="4273ABF9">
        <w:rPr>
          <w:rFonts w:ascii="Calibri" w:eastAsia="Calibri" w:hAnsi="Calibri" w:cs="Calibri"/>
          <w:b/>
          <w:bCs/>
          <w:szCs w:val="20"/>
          <w:lang w:val="en-AU"/>
        </w:rPr>
        <w:t xml:space="preserve"> required</w:t>
      </w:r>
      <w:r w:rsidR="00764A41" w:rsidRPr="4273ABF9">
        <w:rPr>
          <w:rFonts w:ascii="Calibri" w:eastAsia="Calibri" w:hAnsi="Calibri" w:cs="Calibri"/>
          <w:b/>
          <w:bCs/>
          <w:szCs w:val="20"/>
          <w:lang w:val="en-AU"/>
        </w:rPr>
        <w:t xml:space="preserve"> to meet the forecast need </w:t>
      </w:r>
      <w:r w:rsidR="00433A3F" w:rsidRPr="4273ABF9">
        <w:rPr>
          <w:rFonts w:ascii="Calibri" w:eastAsia="Calibri" w:hAnsi="Calibri" w:cs="Calibri"/>
          <w:b/>
          <w:bCs/>
          <w:szCs w:val="20"/>
          <w:lang w:val="en-AU"/>
        </w:rPr>
        <w:t xml:space="preserve">generated by the Victorian Government’s </w:t>
      </w:r>
      <w:r w:rsidR="001B5680" w:rsidRPr="4273ABF9">
        <w:rPr>
          <w:rFonts w:ascii="Calibri" w:eastAsia="Calibri" w:hAnsi="Calibri" w:cs="Calibri"/>
          <w:b/>
          <w:bCs/>
          <w:szCs w:val="20"/>
          <w:lang w:val="en-AU"/>
        </w:rPr>
        <w:t>T</w:t>
      </w:r>
      <w:r w:rsidR="002E6643" w:rsidRPr="4273ABF9">
        <w:rPr>
          <w:rFonts w:ascii="Calibri" w:eastAsia="Calibri" w:hAnsi="Calibri" w:cs="Calibri"/>
          <w:b/>
          <w:bCs/>
          <w:szCs w:val="20"/>
          <w:lang w:val="en-AU"/>
        </w:rPr>
        <w:t>hree-</w:t>
      </w:r>
      <w:r w:rsidR="001B5680" w:rsidRPr="4273ABF9">
        <w:rPr>
          <w:rFonts w:ascii="Calibri" w:eastAsia="Calibri" w:hAnsi="Calibri" w:cs="Calibri"/>
          <w:b/>
          <w:bCs/>
          <w:szCs w:val="20"/>
          <w:lang w:val="en-AU"/>
        </w:rPr>
        <w:t>Y</w:t>
      </w:r>
      <w:r w:rsidR="002E6643" w:rsidRPr="4273ABF9">
        <w:rPr>
          <w:rFonts w:ascii="Calibri" w:eastAsia="Calibri" w:hAnsi="Calibri" w:cs="Calibri"/>
          <w:b/>
          <w:bCs/>
          <w:szCs w:val="20"/>
          <w:lang w:val="en-AU"/>
        </w:rPr>
        <w:t>ear-</w:t>
      </w:r>
      <w:r w:rsidR="001B5680" w:rsidRPr="4273ABF9">
        <w:rPr>
          <w:rFonts w:ascii="Calibri" w:eastAsia="Calibri" w:hAnsi="Calibri" w:cs="Calibri"/>
          <w:b/>
          <w:bCs/>
          <w:szCs w:val="20"/>
          <w:lang w:val="en-AU"/>
        </w:rPr>
        <w:t>O</w:t>
      </w:r>
      <w:r w:rsidR="002E6643" w:rsidRPr="4273ABF9">
        <w:rPr>
          <w:rFonts w:ascii="Calibri" w:eastAsia="Calibri" w:hAnsi="Calibri" w:cs="Calibri"/>
          <w:b/>
          <w:bCs/>
          <w:szCs w:val="20"/>
          <w:lang w:val="en-AU"/>
        </w:rPr>
        <w:t xml:space="preserve">ld </w:t>
      </w:r>
      <w:r w:rsidR="001B5680" w:rsidRPr="4273ABF9">
        <w:rPr>
          <w:rFonts w:ascii="Calibri" w:eastAsia="Calibri" w:hAnsi="Calibri" w:cs="Calibri"/>
          <w:b/>
          <w:bCs/>
          <w:szCs w:val="20"/>
          <w:lang w:val="en-AU"/>
        </w:rPr>
        <w:t>K</w:t>
      </w:r>
      <w:r w:rsidR="00764A41" w:rsidRPr="4273ABF9">
        <w:rPr>
          <w:rFonts w:ascii="Calibri" w:eastAsia="Calibri" w:hAnsi="Calibri" w:cs="Calibri"/>
          <w:b/>
          <w:bCs/>
          <w:szCs w:val="20"/>
          <w:lang w:val="en-AU"/>
        </w:rPr>
        <w:t xml:space="preserve">indergarten </w:t>
      </w:r>
      <w:r w:rsidR="001B5680" w:rsidRPr="4273ABF9">
        <w:rPr>
          <w:rFonts w:ascii="Calibri" w:eastAsia="Calibri" w:hAnsi="Calibri" w:cs="Calibri"/>
          <w:b/>
          <w:bCs/>
          <w:szCs w:val="20"/>
          <w:lang w:val="en-AU"/>
        </w:rPr>
        <w:t>R</w:t>
      </w:r>
      <w:r w:rsidR="00764A41" w:rsidRPr="4273ABF9">
        <w:rPr>
          <w:rFonts w:ascii="Calibri" w:eastAsia="Calibri" w:hAnsi="Calibri" w:cs="Calibri"/>
          <w:b/>
          <w:bCs/>
          <w:szCs w:val="20"/>
          <w:lang w:val="en-AU"/>
        </w:rPr>
        <w:t xml:space="preserve">eform </w:t>
      </w:r>
      <w:r w:rsidR="00433A3F" w:rsidRPr="4273ABF9">
        <w:rPr>
          <w:rFonts w:ascii="Calibri" w:eastAsia="Calibri" w:hAnsi="Calibri" w:cs="Calibri"/>
          <w:b/>
          <w:bCs/>
          <w:szCs w:val="20"/>
          <w:lang w:val="en-AU"/>
        </w:rPr>
        <w:t xml:space="preserve">will be delivered in a staged approach </w:t>
      </w:r>
      <w:r w:rsidR="00846D94" w:rsidRPr="4273ABF9">
        <w:rPr>
          <w:rFonts w:ascii="Calibri" w:eastAsia="Calibri" w:hAnsi="Calibri" w:cs="Calibri"/>
          <w:b/>
          <w:bCs/>
          <w:szCs w:val="20"/>
          <w:lang w:val="en-AU"/>
        </w:rPr>
        <w:t>described in Table 2 of this report</w:t>
      </w:r>
      <w:r w:rsidR="003F1B25" w:rsidRPr="4273ABF9">
        <w:rPr>
          <w:rFonts w:ascii="Calibri" w:eastAsia="Calibri" w:hAnsi="Calibri" w:cs="Calibri"/>
          <w:b/>
          <w:bCs/>
          <w:szCs w:val="20"/>
          <w:lang w:val="en-AU"/>
        </w:rPr>
        <w:t>, (</w:t>
      </w:r>
      <w:r w:rsidR="000E21C3" w:rsidRPr="4273ABF9">
        <w:rPr>
          <w:rFonts w:ascii="Calibri" w:eastAsia="Calibri" w:hAnsi="Calibri" w:cs="Calibri"/>
          <w:b/>
          <w:bCs/>
          <w:szCs w:val="20"/>
          <w:lang w:val="en-AU"/>
        </w:rPr>
        <w:t>includ</w:t>
      </w:r>
      <w:r w:rsidR="003F1B25" w:rsidRPr="4273ABF9">
        <w:rPr>
          <w:rFonts w:ascii="Calibri" w:eastAsia="Calibri" w:hAnsi="Calibri" w:cs="Calibri"/>
          <w:b/>
          <w:bCs/>
          <w:szCs w:val="20"/>
          <w:lang w:val="en-AU"/>
        </w:rPr>
        <w:t>ing</w:t>
      </w:r>
      <w:r w:rsidR="000E21C3" w:rsidRPr="4273ABF9">
        <w:rPr>
          <w:rFonts w:ascii="Calibri" w:eastAsia="Calibri" w:hAnsi="Calibri" w:cs="Calibri"/>
          <w:b/>
          <w:bCs/>
          <w:szCs w:val="20"/>
          <w:lang w:val="en-AU"/>
        </w:rPr>
        <w:t xml:space="preserve"> Stage 1 from 2022/23 to 2026/27 and Stage 2 from 2027/28 to 2028/29</w:t>
      </w:r>
      <w:r w:rsidR="003F1B25" w:rsidRPr="4273ABF9">
        <w:rPr>
          <w:rFonts w:ascii="Calibri" w:eastAsia="Calibri" w:hAnsi="Calibri" w:cs="Calibri"/>
          <w:b/>
          <w:bCs/>
          <w:szCs w:val="20"/>
          <w:lang w:val="en-AU"/>
        </w:rPr>
        <w:t>)</w:t>
      </w:r>
      <w:r w:rsidR="00D72995" w:rsidRPr="4273ABF9">
        <w:rPr>
          <w:rFonts w:ascii="Calibri" w:eastAsia="Calibri" w:hAnsi="Calibri" w:cs="Calibri"/>
          <w:b/>
          <w:bCs/>
          <w:szCs w:val="20"/>
          <w:lang w:val="en-AU"/>
        </w:rPr>
        <w:t xml:space="preserve">, and that </w:t>
      </w:r>
      <w:r w:rsidR="00AD4A93" w:rsidRPr="4273ABF9">
        <w:rPr>
          <w:rFonts w:ascii="Calibri" w:eastAsia="Calibri" w:hAnsi="Calibri" w:cs="Calibri"/>
          <w:b/>
          <w:bCs/>
          <w:szCs w:val="20"/>
          <w:lang w:val="en-AU"/>
        </w:rPr>
        <w:t>a</w:t>
      </w:r>
      <w:r w:rsidR="00D72995" w:rsidRPr="4273ABF9">
        <w:rPr>
          <w:rFonts w:ascii="Calibri" w:eastAsia="Calibri" w:hAnsi="Calibri" w:cs="Calibri"/>
          <w:b/>
          <w:bCs/>
          <w:szCs w:val="20"/>
          <w:lang w:val="en-AU"/>
        </w:rPr>
        <w:t xml:space="preserve"> </w:t>
      </w:r>
      <w:r w:rsidRPr="4273ABF9">
        <w:rPr>
          <w:rFonts w:ascii="Calibri" w:eastAsia="Calibri" w:hAnsi="Calibri" w:cs="Calibri"/>
          <w:b/>
          <w:bCs/>
          <w:szCs w:val="20"/>
          <w:lang w:val="en-AU"/>
        </w:rPr>
        <w:t xml:space="preserve">Building Blocks Partnership Agreement </w:t>
      </w:r>
      <w:r w:rsidR="00D72995" w:rsidRPr="4273ABF9">
        <w:rPr>
          <w:rFonts w:ascii="Calibri" w:eastAsia="Calibri" w:hAnsi="Calibri" w:cs="Calibri"/>
          <w:b/>
          <w:bCs/>
          <w:szCs w:val="20"/>
          <w:lang w:val="en-AU"/>
        </w:rPr>
        <w:t xml:space="preserve">will be </w:t>
      </w:r>
      <w:r w:rsidR="00F42D27" w:rsidRPr="4273ABF9">
        <w:rPr>
          <w:rFonts w:ascii="Calibri" w:eastAsia="Calibri" w:hAnsi="Calibri" w:cs="Calibri"/>
          <w:b/>
          <w:bCs/>
          <w:szCs w:val="20"/>
          <w:lang w:val="en-AU"/>
        </w:rPr>
        <w:t>negotiated</w:t>
      </w:r>
      <w:r w:rsidR="00AD4A93" w:rsidRPr="4273ABF9">
        <w:rPr>
          <w:rFonts w:ascii="Calibri" w:eastAsia="Calibri" w:hAnsi="Calibri" w:cs="Calibri"/>
          <w:b/>
          <w:bCs/>
          <w:szCs w:val="20"/>
          <w:lang w:val="en-AU"/>
        </w:rPr>
        <w:t xml:space="preserve"> with the Department of Education and Training</w:t>
      </w:r>
      <w:r w:rsidR="00D72995" w:rsidRPr="4273ABF9">
        <w:rPr>
          <w:rFonts w:ascii="Calibri" w:eastAsia="Calibri" w:hAnsi="Calibri" w:cs="Calibri"/>
          <w:b/>
          <w:bCs/>
          <w:szCs w:val="20"/>
          <w:lang w:val="en-AU"/>
        </w:rPr>
        <w:t xml:space="preserve"> to reflect these stages</w:t>
      </w:r>
      <w:r w:rsidR="008204A7" w:rsidRPr="4273ABF9">
        <w:rPr>
          <w:rFonts w:ascii="Calibri" w:eastAsia="Calibri" w:hAnsi="Calibri" w:cs="Calibri"/>
          <w:b/>
          <w:bCs/>
          <w:szCs w:val="20"/>
          <w:lang w:val="en-AU"/>
        </w:rPr>
        <w:t>.</w:t>
      </w:r>
    </w:p>
    <w:p w14:paraId="0E907C1C" w14:textId="77777777" w:rsidR="00866529" w:rsidRPr="00842D9A" w:rsidRDefault="00CC095B" w:rsidP="00293E2D">
      <w:pPr>
        <w:numPr>
          <w:ilvl w:val="0"/>
          <w:numId w:val="208"/>
        </w:numPr>
        <w:spacing w:line="276" w:lineRule="auto"/>
        <w:ind w:left="709" w:hanging="425"/>
        <w:contextualSpacing/>
        <w:rPr>
          <w:rFonts w:ascii="Calibri" w:eastAsia="Calibri" w:hAnsi="Calibri" w:cs="Calibri"/>
          <w:b/>
          <w:bCs/>
          <w:color w:val="000000"/>
          <w:szCs w:val="20"/>
          <w:lang w:val="en-AU"/>
        </w:rPr>
      </w:pPr>
      <w:r w:rsidRPr="4273ABF9">
        <w:rPr>
          <w:rFonts w:ascii="Calibri" w:eastAsia="Calibri" w:hAnsi="Calibri" w:cs="Calibri"/>
          <w:b/>
          <w:bCs/>
          <w:color w:val="000000"/>
          <w:szCs w:val="20"/>
          <w:lang w:val="en-AU"/>
        </w:rPr>
        <w:t xml:space="preserve">Endorses the Draft </w:t>
      </w:r>
      <w:r w:rsidR="007531B4" w:rsidRPr="4273ABF9">
        <w:rPr>
          <w:rFonts w:ascii="Calibri" w:eastAsia="Calibri" w:hAnsi="Calibri" w:cs="Calibri"/>
          <w:b/>
          <w:bCs/>
          <w:color w:val="000000"/>
          <w:szCs w:val="20"/>
          <w:lang w:val="en-AU"/>
        </w:rPr>
        <w:t xml:space="preserve">City of Whittlesea </w:t>
      </w:r>
      <w:r w:rsidRPr="4273ABF9">
        <w:rPr>
          <w:rFonts w:ascii="Calibri" w:eastAsia="Calibri" w:hAnsi="Calibri" w:cs="Calibri"/>
          <w:b/>
          <w:bCs/>
          <w:color w:val="000000"/>
          <w:szCs w:val="20"/>
          <w:lang w:val="en-AU"/>
        </w:rPr>
        <w:t>Kindergarten Reform Implementation Plan</w:t>
      </w:r>
      <w:r w:rsidR="00412983" w:rsidRPr="4273ABF9">
        <w:rPr>
          <w:rFonts w:ascii="Calibri" w:eastAsia="Calibri" w:hAnsi="Calibri" w:cs="Calibri"/>
          <w:b/>
          <w:bCs/>
          <w:color w:val="000000"/>
          <w:szCs w:val="20"/>
          <w:lang w:val="en-AU"/>
        </w:rPr>
        <w:t xml:space="preserve"> (</w:t>
      </w:r>
      <w:r w:rsidR="00412983" w:rsidRPr="4273ABF9">
        <w:rPr>
          <w:rFonts w:ascii="Calibri" w:hAnsi="Calibri" w:cs="Arial"/>
          <w:b/>
          <w:bCs/>
          <w:color w:val="000000"/>
          <w:szCs w:val="20"/>
          <w:lang w:val="en-AU"/>
        </w:rPr>
        <w:t xml:space="preserve">Attachment </w:t>
      </w:r>
      <w:r w:rsidR="001F1811" w:rsidRPr="4273ABF9">
        <w:rPr>
          <w:rFonts w:ascii="Calibri" w:hAnsi="Calibri" w:cs="Arial"/>
          <w:b/>
          <w:bCs/>
          <w:color w:val="000000"/>
          <w:szCs w:val="20"/>
          <w:lang w:val="en-AU"/>
        </w:rPr>
        <w:t>One</w:t>
      </w:r>
      <w:r w:rsidR="00F67C21" w:rsidRPr="4273ABF9">
        <w:rPr>
          <w:rFonts w:ascii="Calibri" w:hAnsi="Calibri" w:cs="Arial"/>
          <w:b/>
          <w:bCs/>
          <w:color w:val="000000"/>
          <w:szCs w:val="20"/>
          <w:lang w:val="en-AU"/>
        </w:rPr>
        <w:t xml:space="preserve"> (Confidential)</w:t>
      </w:r>
      <w:r w:rsidR="00412983" w:rsidRPr="4273ABF9">
        <w:rPr>
          <w:rFonts w:ascii="Calibri" w:eastAsia="Calibri" w:hAnsi="Calibri" w:cs="Calibri"/>
          <w:b/>
          <w:bCs/>
          <w:color w:val="000000"/>
          <w:szCs w:val="20"/>
          <w:lang w:val="en-AU"/>
        </w:rPr>
        <w:t>) which includes:</w:t>
      </w:r>
    </w:p>
    <w:p w14:paraId="57F5EA74" w14:textId="77777777" w:rsidR="0026650E" w:rsidRPr="00EE57CA" w:rsidRDefault="00CC095B" w:rsidP="00293E2D">
      <w:pPr>
        <w:numPr>
          <w:ilvl w:val="1"/>
          <w:numId w:val="208"/>
        </w:numPr>
        <w:spacing w:line="276" w:lineRule="auto"/>
        <w:contextualSpacing/>
        <w:rPr>
          <w:rFonts w:ascii="Calibri" w:eastAsia="Calibri" w:hAnsi="Calibri" w:cs="Calibri"/>
          <w:b/>
          <w:bCs/>
          <w:color w:val="000000"/>
          <w:szCs w:val="20"/>
          <w:lang w:val="en-AU"/>
        </w:rPr>
      </w:pPr>
      <w:r w:rsidRPr="4273ABF9">
        <w:rPr>
          <w:rFonts w:ascii="Calibri" w:hAnsi="Calibri" w:cs="Arial"/>
          <w:b/>
          <w:bCs/>
          <w:color w:val="000000"/>
          <w:szCs w:val="20"/>
          <w:lang w:val="en-AU"/>
        </w:rPr>
        <w:t xml:space="preserve">A </w:t>
      </w:r>
      <w:r w:rsidR="0021316C" w:rsidRPr="4273ABF9">
        <w:rPr>
          <w:rFonts w:ascii="Calibri" w:eastAsia="Calibri" w:hAnsi="Calibri" w:cs="Calibri"/>
          <w:b/>
          <w:bCs/>
          <w:color w:val="000000"/>
          <w:szCs w:val="20"/>
          <w:lang w:val="en-AU"/>
        </w:rPr>
        <w:t>short-list of capital projects to meet forecast kindergarten demand</w:t>
      </w:r>
      <w:r w:rsidR="00243140" w:rsidRPr="4273ABF9">
        <w:rPr>
          <w:rFonts w:ascii="Calibri" w:eastAsia="Calibri" w:hAnsi="Calibri" w:cs="Calibri"/>
          <w:b/>
          <w:bCs/>
          <w:color w:val="000000"/>
          <w:szCs w:val="20"/>
          <w:lang w:val="en-AU"/>
        </w:rPr>
        <w:t xml:space="preserve"> </w:t>
      </w:r>
      <w:r w:rsidR="00E37156" w:rsidRPr="4273ABF9">
        <w:rPr>
          <w:rFonts w:ascii="Calibri" w:eastAsia="Calibri" w:hAnsi="Calibri" w:cs="Calibri"/>
          <w:b/>
          <w:bCs/>
          <w:color w:val="000000"/>
          <w:szCs w:val="20"/>
          <w:lang w:val="en-AU"/>
        </w:rPr>
        <w:t>(</w:t>
      </w:r>
      <w:r w:rsidR="009D483A" w:rsidRPr="4273ABF9">
        <w:rPr>
          <w:rFonts w:ascii="Calibri" w:hAnsi="Calibri" w:cs="Arial"/>
          <w:b/>
          <w:bCs/>
          <w:color w:val="000000"/>
          <w:szCs w:val="20"/>
          <w:lang w:val="en-AU"/>
        </w:rPr>
        <w:t>Attachment One</w:t>
      </w:r>
      <w:r w:rsidR="009D483A" w:rsidRPr="4273ABF9">
        <w:rPr>
          <w:rFonts w:ascii="Calibri" w:eastAsia="Calibri" w:hAnsi="Calibri" w:cs="Calibri"/>
          <w:b/>
          <w:bCs/>
          <w:color w:val="000000"/>
          <w:szCs w:val="20"/>
          <w:lang w:val="en-AU"/>
        </w:rPr>
        <w:t>, Section 8.4, Table 6</w:t>
      </w:r>
      <w:r w:rsidR="00402BCC" w:rsidRPr="4273ABF9">
        <w:rPr>
          <w:rFonts w:ascii="Calibri" w:eastAsia="Calibri" w:hAnsi="Calibri" w:cs="Calibri"/>
          <w:b/>
          <w:bCs/>
          <w:color w:val="000000"/>
          <w:szCs w:val="20"/>
          <w:lang w:val="en-AU"/>
        </w:rPr>
        <w:t xml:space="preserve"> (Confidential)</w:t>
      </w:r>
      <w:r w:rsidR="00243140" w:rsidRPr="4273ABF9">
        <w:rPr>
          <w:rFonts w:ascii="Calibri" w:eastAsia="Calibri" w:hAnsi="Calibri" w:cs="Calibri"/>
          <w:b/>
          <w:bCs/>
          <w:color w:val="000000"/>
          <w:szCs w:val="20"/>
          <w:lang w:val="en-AU"/>
        </w:rPr>
        <w:t>)</w:t>
      </w:r>
      <w:r w:rsidR="00D449A4" w:rsidRPr="4273ABF9">
        <w:rPr>
          <w:rFonts w:ascii="Calibri" w:eastAsia="Calibri" w:hAnsi="Calibri" w:cs="Calibri"/>
          <w:b/>
          <w:bCs/>
          <w:color w:val="000000"/>
          <w:szCs w:val="20"/>
          <w:lang w:val="en-AU"/>
        </w:rPr>
        <w:t xml:space="preserve"> </w:t>
      </w:r>
      <w:r w:rsidR="00774F75" w:rsidRPr="4273ABF9">
        <w:rPr>
          <w:rFonts w:ascii="Calibri" w:eastAsia="Calibri" w:hAnsi="Calibri" w:cs="Calibri"/>
          <w:b/>
          <w:bCs/>
          <w:color w:val="000000"/>
          <w:szCs w:val="20"/>
          <w:lang w:val="en-AU"/>
        </w:rPr>
        <w:t>to</w:t>
      </w:r>
      <w:r w:rsidR="00170CDE" w:rsidRPr="4273ABF9">
        <w:rPr>
          <w:rFonts w:ascii="Calibri" w:eastAsia="Calibri" w:hAnsi="Calibri" w:cs="Calibri"/>
          <w:b/>
          <w:bCs/>
          <w:color w:val="000000"/>
          <w:szCs w:val="20"/>
          <w:lang w:val="en-AU"/>
        </w:rPr>
        <w:t xml:space="preserve"> inform negotiations</w:t>
      </w:r>
      <w:r w:rsidRPr="4273ABF9">
        <w:rPr>
          <w:rFonts w:ascii="Calibri" w:eastAsia="Calibri" w:hAnsi="Calibri" w:cs="Calibri"/>
          <w:b/>
          <w:bCs/>
          <w:color w:val="000000"/>
          <w:szCs w:val="20"/>
          <w:lang w:val="en-AU"/>
        </w:rPr>
        <w:t xml:space="preserve"> for Council’s </w:t>
      </w:r>
      <w:r w:rsidR="00170CDE" w:rsidRPr="4273ABF9">
        <w:rPr>
          <w:rFonts w:ascii="Calibri" w:eastAsia="Calibri" w:hAnsi="Calibri" w:cs="Calibri"/>
          <w:b/>
          <w:bCs/>
          <w:color w:val="000000"/>
          <w:szCs w:val="20"/>
          <w:lang w:val="en-AU"/>
        </w:rPr>
        <w:t>Building Blocks Partnership Agreement</w:t>
      </w:r>
      <w:r w:rsidR="00F63677" w:rsidRPr="4273ABF9">
        <w:rPr>
          <w:rFonts w:ascii="Calibri" w:eastAsia="Calibri" w:hAnsi="Calibri" w:cs="Calibri"/>
          <w:b/>
          <w:bCs/>
          <w:color w:val="000000"/>
          <w:szCs w:val="20"/>
          <w:lang w:val="en-AU"/>
        </w:rPr>
        <w:t xml:space="preserve"> (BBPA)</w:t>
      </w:r>
      <w:r w:rsidR="00EE57CA" w:rsidRPr="4273ABF9">
        <w:rPr>
          <w:rFonts w:ascii="Calibri" w:eastAsia="Calibri" w:hAnsi="Calibri" w:cs="Calibri"/>
          <w:b/>
          <w:bCs/>
          <w:color w:val="000000"/>
          <w:szCs w:val="20"/>
          <w:lang w:val="en-AU"/>
        </w:rPr>
        <w:t>;</w:t>
      </w:r>
    </w:p>
    <w:p w14:paraId="10304B65" w14:textId="77777777" w:rsidR="00127FEC" w:rsidRPr="00842D9A" w:rsidRDefault="00CC095B" w:rsidP="00293E2D">
      <w:pPr>
        <w:numPr>
          <w:ilvl w:val="1"/>
          <w:numId w:val="208"/>
        </w:numPr>
        <w:spacing w:line="276" w:lineRule="auto"/>
        <w:contextualSpacing/>
        <w:rPr>
          <w:rFonts w:ascii="Calibri" w:eastAsia="Calibri" w:hAnsi="Calibri" w:cs="Calibri"/>
          <w:b/>
          <w:bCs/>
          <w:color w:val="000000"/>
          <w:szCs w:val="20"/>
          <w:lang w:val="en-AU"/>
        </w:rPr>
      </w:pPr>
      <w:r w:rsidRPr="4273ABF9">
        <w:rPr>
          <w:rFonts w:ascii="Calibri" w:eastAsia="Calibri" w:hAnsi="Calibri" w:cs="Calibri"/>
          <w:b/>
          <w:bCs/>
          <w:color w:val="000000"/>
          <w:szCs w:val="20"/>
          <w:lang w:val="en-AU"/>
        </w:rPr>
        <w:t>The</w:t>
      </w:r>
      <w:r w:rsidR="00854BE7" w:rsidRPr="4273ABF9">
        <w:rPr>
          <w:rFonts w:ascii="Calibri" w:eastAsia="Calibri" w:hAnsi="Calibri" w:cs="Calibri"/>
          <w:b/>
          <w:bCs/>
          <w:color w:val="000000"/>
          <w:szCs w:val="20"/>
          <w:lang w:val="en-AU"/>
        </w:rPr>
        <w:t xml:space="preserve"> estimated capital cost </w:t>
      </w:r>
      <w:r w:rsidR="005F6A1A" w:rsidRPr="4273ABF9">
        <w:rPr>
          <w:rFonts w:ascii="Calibri" w:eastAsia="Calibri" w:hAnsi="Calibri" w:cs="Calibri"/>
          <w:b/>
          <w:bCs/>
          <w:color w:val="000000"/>
          <w:szCs w:val="20"/>
          <w:lang w:val="en-AU"/>
        </w:rPr>
        <w:t xml:space="preserve">to meet forecast kindergarten demand </w:t>
      </w:r>
      <w:r w:rsidR="00747574" w:rsidRPr="4273ABF9">
        <w:rPr>
          <w:rFonts w:ascii="Calibri" w:eastAsia="Calibri" w:hAnsi="Calibri" w:cs="Calibri"/>
          <w:b/>
          <w:bCs/>
          <w:color w:val="000000"/>
          <w:szCs w:val="20"/>
          <w:lang w:val="en-AU"/>
        </w:rPr>
        <w:t xml:space="preserve">up to financial year </w:t>
      </w:r>
      <w:r w:rsidR="00A50FF7" w:rsidRPr="4273ABF9">
        <w:rPr>
          <w:rFonts w:ascii="Calibri" w:eastAsia="Calibri" w:hAnsi="Calibri" w:cs="Calibri"/>
          <w:b/>
          <w:bCs/>
          <w:color w:val="000000"/>
          <w:szCs w:val="20"/>
          <w:lang w:val="en-AU"/>
        </w:rPr>
        <w:t>2026/27</w:t>
      </w:r>
      <w:r w:rsidR="00E4691E" w:rsidRPr="4273ABF9">
        <w:rPr>
          <w:rFonts w:ascii="Calibri" w:eastAsia="Calibri" w:hAnsi="Calibri" w:cs="Calibri"/>
          <w:b/>
          <w:bCs/>
          <w:color w:val="000000"/>
          <w:szCs w:val="20"/>
          <w:lang w:val="en-AU"/>
        </w:rPr>
        <w:t xml:space="preserve"> (BBPA Stage 1 period</w:t>
      </w:r>
      <w:r w:rsidR="00134C67" w:rsidRPr="4273ABF9">
        <w:rPr>
          <w:rFonts w:ascii="Calibri" w:eastAsia="Calibri" w:hAnsi="Calibri" w:cs="Calibri"/>
          <w:b/>
          <w:bCs/>
          <w:color w:val="000000"/>
          <w:szCs w:val="20"/>
          <w:lang w:val="en-AU"/>
        </w:rPr>
        <w:t>)</w:t>
      </w:r>
      <w:r w:rsidR="009674A4" w:rsidRPr="4273ABF9">
        <w:rPr>
          <w:rFonts w:ascii="Calibri" w:eastAsia="Calibri" w:hAnsi="Calibri" w:cs="Calibri"/>
          <w:b/>
          <w:bCs/>
          <w:color w:val="000000"/>
          <w:szCs w:val="20"/>
          <w:lang w:val="en-AU"/>
        </w:rPr>
        <w:t xml:space="preserve"> as detailed in </w:t>
      </w:r>
      <w:r w:rsidR="00E37156" w:rsidRPr="4273ABF9">
        <w:rPr>
          <w:rFonts w:ascii="Calibri" w:hAnsi="Calibri" w:cs="Arial"/>
          <w:b/>
          <w:bCs/>
          <w:color w:val="000000"/>
          <w:szCs w:val="20"/>
          <w:lang w:val="en-AU"/>
        </w:rPr>
        <w:t xml:space="preserve">Attachment </w:t>
      </w:r>
      <w:r w:rsidR="00282D68" w:rsidRPr="4273ABF9">
        <w:rPr>
          <w:rFonts w:ascii="Calibri" w:hAnsi="Calibri" w:cs="Arial"/>
          <w:b/>
          <w:bCs/>
          <w:color w:val="000000"/>
          <w:szCs w:val="20"/>
          <w:lang w:val="en-AU"/>
        </w:rPr>
        <w:t>One</w:t>
      </w:r>
      <w:r w:rsidR="00E37156" w:rsidRPr="4273ABF9">
        <w:rPr>
          <w:rFonts w:ascii="Calibri" w:eastAsia="Calibri" w:hAnsi="Calibri" w:cs="Calibri"/>
          <w:b/>
          <w:bCs/>
          <w:color w:val="000000"/>
          <w:szCs w:val="20"/>
          <w:lang w:val="en-AU"/>
        </w:rPr>
        <w:t xml:space="preserve">, Section </w:t>
      </w:r>
      <w:r w:rsidR="00282D68" w:rsidRPr="4273ABF9">
        <w:rPr>
          <w:rFonts w:ascii="Calibri" w:eastAsia="Calibri" w:hAnsi="Calibri" w:cs="Calibri"/>
          <w:b/>
          <w:bCs/>
          <w:color w:val="000000"/>
          <w:szCs w:val="20"/>
          <w:lang w:val="en-AU"/>
        </w:rPr>
        <w:t>9.4</w:t>
      </w:r>
      <w:r w:rsidRPr="4273ABF9">
        <w:rPr>
          <w:rFonts w:ascii="Calibri" w:eastAsia="Calibri" w:hAnsi="Calibri" w:cs="Calibri"/>
          <w:b/>
          <w:bCs/>
          <w:color w:val="000000"/>
          <w:szCs w:val="20"/>
          <w:lang w:val="en-AU"/>
        </w:rPr>
        <w:t xml:space="preserve"> (Confidential);</w:t>
      </w:r>
    </w:p>
    <w:p w14:paraId="27C920B5" w14:textId="77777777" w:rsidR="00127FEC" w:rsidRPr="00842D9A" w:rsidRDefault="00CC095B" w:rsidP="00293E2D">
      <w:pPr>
        <w:numPr>
          <w:ilvl w:val="1"/>
          <w:numId w:val="208"/>
        </w:numPr>
        <w:spacing w:line="276" w:lineRule="auto"/>
        <w:contextualSpacing/>
        <w:rPr>
          <w:rFonts w:ascii="Calibri" w:eastAsia="Calibri" w:hAnsi="Calibri" w:cs="Calibri"/>
          <w:b/>
          <w:bCs/>
          <w:color w:val="000000"/>
          <w:szCs w:val="20"/>
          <w:lang w:val="en-AU"/>
        </w:rPr>
      </w:pPr>
      <w:r w:rsidRPr="4273ABF9">
        <w:rPr>
          <w:rFonts w:ascii="Calibri" w:eastAsia="Calibri" w:hAnsi="Calibri" w:cs="Calibri"/>
          <w:b/>
          <w:bCs/>
          <w:color w:val="000000"/>
          <w:szCs w:val="20"/>
          <w:lang w:val="en-AU"/>
        </w:rPr>
        <w:t>The</w:t>
      </w:r>
      <w:r w:rsidR="00854BE7" w:rsidRPr="4273ABF9">
        <w:rPr>
          <w:rFonts w:ascii="Calibri" w:eastAsia="Calibri" w:hAnsi="Calibri" w:cs="Calibri"/>
          <w:b/>
          <w:bCs/>
          <w:color w:val="000000"/>
          <w:szCs w:val="20"/>
          <w:lang w:val="en-AU"/>
        </w:rPr>
        <w:t xml:space="preserve"> estimated operational cost </w:t>
      </w:r>
      <w:r w:rsidR="00AC3E56" w:rsidRPr="4273ABF9">
        <w:rPr>
          <w:rFonts w:ascii="Calibri" w:eastAsia="Calibri" w:hAnsi="Calibri" w:cs="Calibri"/>
          <w:b/>
          <w:bCs/>
          <w:color w:val="000000"/>
          <w:szCs w:val="20"/>
          <w:lang w:val="en-AU"/>
        </w:rPr>
        <w:t xml:space="preserve">from </w:t>
      </w:r>
      <w:r w:rsidR="0012294A" w:rsidRPr="4273ABF9">
        <w:rPr>
          <w:rFonts w:ascii="Calibri" w:eastAsia="Calibri" w:hAnsi="Calibri" w:cs="Calibri"/>
          <w:b/>
          <w:bCs/>
          <w:color w:val="000000"/>
          <w:szCs w:val="20"/>
          <w:lang w:val="en-AU"/>
        </w:rPr>
        <w:t>2022/23</w:t>
      </w:r>
      <w:r w:rsidR="006126CF" w:rsidRPr="4273ABF9">
        <w:rPr>
          <w:rFonts w:ascii="Calibri" w:eastAsia="Calibri" w:hAnsi="Calibri" w:cs="Calibri"/>
          <w:b/>
          <w:bCs/>
          <w:color w:val="000000"/>
          <w:szCs w:val="20"/>
          <w:lang w:val="en-AU"/>
        </w:rPr>
        <w:t xml:space="preserve"> to </w:t>
      </w:r>
      <w:r w:rsidR="00E4691E" w:rsidRPr="4273ABF9">
        <w:rPr>
          <w:rFonts w:ascii="Calibri" w:eastAsia="Calibri" w:hAnsi="Calibri" w:cs="Calibri"/>
          <w:b/>
          <w:bCs/>
          <w:color w:val="000000"/>
          <w:szCs w:val="20"/>
          <w:lang w:val="en-AU"/>
        </w:rPr>
        <w:t>2026/27</w:t>
      </w:r>
      <w:r w:rsidR="006126CF" w:rsidRPr="4273ABF9">
        <w:rPr>
          <w:rFonts w:ascii="Calibri" w:eastAsia="Calibri" w:hAnsi="Calibri" w:cs="Calibri"/>
          <w:b/>
          <w:bCs/>
          <w:color w:val="000000"/>
          <w:szCs w:val="20"/>
          <w:lang w:val="en-AU"/>
        </w:rPr>
        <w:t xml:space="preserve"> </w:t>
      </w:r>
      <w:r w:rsidR="00747574" w:rsidRPr="4273ABF9">
        <w:rPr>
          <w:rFonts w:ascii="Calibri" w:eastAsia="Calibri" w:hAnsi="Calibri" w:cs="Calibri"/>
          <w:b/>
          <w:bCs/>
          <w:color w:val="000000"/>
          <w:szCs w:val="20"/>
          <w:lang w:val="en-AU"/>
        </w:rPr>
        <w:t>for</w:t>
      </w:r>
      <w:r w:rsidR="00AC3E56" w:rsidRPr="4273ABF9">
        <w:rPr>
          <w:rFonts w:ascii="Calibri" w:eastAsia="Calibri" w:hAnsi="Calibri" w:cs="Calibri"/>
          <w:b/>
          <w:bCs/>
          <w:color w:val="000000"/>
          <w:szCs w:val="20"/>
          <w:lang w:val="en-AU"/>
        </w:rPr>
        <w:t xml:space="preserve"> kindergarten services </w:t>
      </w:r>
      <w:r w:rsidR="00134C67" w:rsidRPr="4273ABF9">
        <w:rPr>
          <w:rFonts w:ascii="Calibri" w:eastAsia="Calibri" w:hAnsi="Calibri" w:cs="Calibri"/>
          <w:b/>
          <w:bCs/>
          <w:color w:val="000000"/>
          <w:szCs w:val="20"/>
          <w:lang w:val="en-AU"/>
        </w:rPr>
        <w:t xml:space="preserve">(BBPA Stage </w:t>
      </w:r>
      <w:r w:rsidR="00557E2A" w:rsidRPr="4273ABF9">
        <w:rPr>
          <w:rFonts w:ascii="Calibri" w:eastAsia="Calibri" w:hAnsi="Calibri" w:cs="Calibri"/>
          <w:b/>
          <w:bCs/>
          <w:color w:val="000000"/>
          <w:szCs w:val="20"/>
          <w:lang w:val="en-AU"/>
        </w:rPr>
        <w:t>1</w:t>
      </w:r>
      <w:r w:rsidR="00134C67" w:rsidRPr="4273ABF9">
        <w:rPr>
          <w:rFonts w:ascii="Calibri" w:eastAsia="Calibri" w:hAnsi="Calibri" w:cs="Calibri"/>
          <w:b/>
          <w:bCs/>
          <w:color w:val="000000"/>
          <w:szCs w:val="20"/>
          <w:lang w:val="en-AU"/>
        </w:rPr>
        <w:t xml:space="preserve"> period) </w:t>
      </w:r>
      <w:r w:rsidR="009674A4" w:rsidRPr="4273ABF9">
        <w:rPr>
          <w:rFonts w:ascii="Calibri" w:eastAsia="Calibri" w:hAnsi="Calibri" w:cs="Calibri"/>
          <w:b/>
          <w:bCs/>
          <w:color w:val="000000"/>
          <w:szCs w:val="20"/>
          <w:lang w:val="en-AU"/>
        </w:rPr>
        <w:t xml:space="preserve">as detailed in </w:t>
      </w:r>
      <w:r w:rsidR="00E37156" w:rsidRPr="4273ABF9">
        <w:rPr>
          <w:rFonts w:ascii="Calibri" w:hAnsi="Calibri" w:cs="Arial"/>
          <w:b/>
          <w:bCs/>
          <w:color w:val="000000"/>
          <w:szCs w:val="20"/>
          <w:lang w:val="en-AU"/>
        </w:rPr>
        <w:t xml:space="preserve">Attachment </w:t>
      </w:r>
      <w:r w:rsidR="00134C67" w:rsidRPr="4273ABF9">
        <w:rPr>
          <w:rFonts w:ascii="Calibri" w:hAnsi="Calibri" w:cs="Arial"/>
          <w:b/>
          <w:bCs/>
          <w:color w:val="000000"/>
          <w:szCs w:val="20"/>
          <w:lang w:val="en-AU"/>
        </w:rPr>
        <w:t>One</w:t>
      </w:r>
      <w:r w:rsidR="00E37156" w:rsidRPr="4273ABF9">
        <w:rPr>
          <w:rFonts w:ascii="Calibri" w:eastAsia="Calibri" w:hAnsi="Calibri" w:cs="Calibri"/>
          <w:b/>
          <w:bCs/>
          <w:color w:val="000000"/>
          <w:szCs w:val="20"/>
          <w:lang w:val="en-AU"/>
        </w:rPr>
        <w:t xml:space="preserve">, </w:t>
      </w:r>
      <w:r w:rsidR="00134C67" w:rsidRPr="4273ABF9">
        <w:rPr>
          <w:rFonts w:ascii="Calibri" w:eastAsia="Calibri" w:hAnsi="Calibri" w:cs="Calibri"/>
          <w:b/>
          <w:bCs/>
          <w:color w:val="000000"/>
          <w:szCs w:val="20"/>
          <w:lang w:val="en-AU"/>
        </w:rPr>
        <w:t>Section 9.</w:t>
      </w:r>
      <w:r w:rsidR="004013B2" w:rsidRPr="4273ABF9">
        <w:rPr>
          <w:rFonts w:ascii="Calibri" w:eastAsia="Calibri" w:hAnsi="Calibri" w:cs="Calibri"/>
          <w:b/>
          <w:bCs/>
          <w:color w:val="000000"/>
          <w:szCs w:val="20"/>
          <w:lang w:val="en-AU"/>
        </w:rPr>
        <w:t>6</w:t>
      </w:r>
      <w:r w:rsidR="00557E2A" w:rsidRPr="4273ABF9">
        <w:rPr>
          <w:rFonts w:ascii="Calibri" w:eastAsia="Calibri" w:hAnsi="Calibri" w:cs="Calibri"/>
          <w:b/>
          <w:bCs/>
          <w:color w:val="000000"/>
          <w:szCs w:val="20"/>
          <w:lang w:val="en-AU"/>
        </w:rPr>
        <w:t xml:space="preserve"> </w:t>
      </w:r>
      <w:r w:rsidR="009674A4" w:rsidRPr="4273ABF9">
        <w:rPr>
          <w:rFonts w:ascii="Calibri" w:eastAsia="Calibri" w:hAnsi="Calibri" w:cs="Calibri"/>
          <w:b/>
          <w:bCs/>
          <w:color w:val="000000"/>
          <w:szCs w:val="20"/>
          <w:lang w:val="en-AU"/>
        </w:rPr>
        <w:t>(</w:t>
      </w:r>
      <w:r w:rsidR="00557E2A" w:rsidRPr="4273ABF9">
        <w:rPr>
          <w:rFonts w:ascii="Calibri" w:eastAsia="Calibri" w:hAnsi="Calibri" w:cs="Calibri"/>
          <w:b/>
          <w:bCs/>
          <w:color w:val="000000"/>
          <w:szCs w:val="20"/>
          <w:lang w:val="en-AU"/>
        </w:rPr>
        <w:t>Confidential)</w:t>
      </w:r>
      <w:r w:rsidR="009674A4" w:rsidRPr="4273ABF9">
        <w:rPr>
          <w:rFonts w:ascii="Calibri" w:eastAsia="Calibri" w:hAnsi="Calibri" w:cs="Calibri"/>
          <w:b/>
          <w:bCs/>
          <w:color w:val="000000"/>
          <w:szCs w:val="20"/>
          <w:lang w:val="en-AU"/>
        </w:rPr>
        <w:t>.</w:t>
      </w:r>
    </w:p>
    <w:p w14:paraId="69F89060" w14:textId="77777777" w:rsidR="008D0965" w:rsidRPr="00842D9A" w:rsidRDefault="00CC095B" w:rsidP="00293E2D">
      <w:pPr>
        <w:numPr>
          <w:ilvl w:val="0"/>
          <w:numId w:val="208"/>
        </w:numPr>
        <w:spacing w:line="276" w:lineRule="auto"/>
        <w:ind w:left="709" w:hanging="425"/>
        <w:contextualSpacing/>
        <w:rPr>
          <w:rFonts w:ascii="Calibri" w:eastAsia="Calibri" w:hAnsi="Calibri" w:cs="Calibri"/>
          <w:b/>
          <w:bCs/>
          <w:color w:val="000000"/>
          <w:szCs w:val="20"/>
          <w:lang w:val="en-AU"/>
        </w:rPr>
      </w:pPr>
      <w:r w:rsidRPr="4273ABF9">
        <w:rPr>
          <w:rFonts w:ascii="Calibri" w:hAnsi="Calibri"/>
          <w:b/>
          <w:bCs/>
          <w:szCs w:val="20"/>
          <w:lang w:val="en-AU"/>
        </w:rPr>
        <w:t xml:space="preserve">Authorises the CEO to undertake negotiations </w:t>
      </w:r>
      <w:r w:rsidRPr="4273ABF9">
        <w:rPr>
          <w:rFonts w:ascii="Calibri" w:hAnsi="Calibri" w:cs="Arial"/>
          <w:b/>
          <w:bCs/>
          <w:color w:val="000000"/>
          <w:szCs w:val="20"/>
          <w:lang w:val="en-AU"/>
        </w:rPr>
        <w:t>with the Department of Education and Training</w:t>
      </w:r>
      <w:r w:rsidRPr="4273ABF9">
        <w:rPr>
          <w:rFonts w:ascii="Calibri" w:eastAsia="Calibri" w:hAnsi="Calibri" w:cs="Calibri"/>
          <w:b/>
          <w:bCs/>
          <w:color w:val="000000"/>
          <w:szCs w:val="20"/>
          <w:lang w:val="en-AU"/>
        </w:rPr>
        <w:t xml:space="preserve"> </w:t>
      </w:r>
      <w:r w:rsidRPr="4273ABF9">
        <w:rPr>
          <w:rFonts w:ascii="Calibri" w:hAnsi="Calibri"/>
          <w:b/>
          <w:bCs/>
          <w:szCs w:val="20"/>
          <w:lang w:val="en-AU"/>
        </w:rPr>
        <w:t xml:space="preserve">to enter into </w:t>
      </w:r>
      <w:r w:rsidR="00F766A9" w:rsidRPr="4273ABF9">
        <w:rPr>
          <w:rFonts w:ascii="Calibri" w:hAnsi="Calibri"/>
          <w:b/>
          <w:bCs/>
          <w:szCs w:val="20"/>
          <w:lang w:val="en-AU"/>
        </w:rPr>
        <w:t>a</w:t>
      </w:r>
      <w:r w:rsidRPr="4273ABF9">
        <w:rPr>
          <w:rFonts w:ascii="Calibri" w:hAnsi="Calibri"/>
          <w:b/>
          <w:bCs/>
          <w:szCs w:val="20"/>
          <w:lang w:val="en-AU"/>
        </w:rPr>
        <w:t xml:space="preserve"> </w:t>
      </w:r>
      <w:r w:rsidRPr="4273ABF9">
        <w:rPr>
          <w:rFonts w:ascii="Calibri" w:hAnsi="Calibri" w:cs="Arial"/>
          <w:b/>
          <w:bCs/>
          <w:color w:val="000000"/>
          <w:szCs w:val="20"/>
          <w:lang w:val="en-AU"/>
        </w:rPr>
        <w:t xml:space="preserve">Building Blocks Partnership Agreement </w:t>
      </w:r>
      <w:r w:rsidRPr="4273ABF9">
        <w:rPr>
          <w:rFonts w:ascii="Calibri" w:eastAsia="Calibri" w:hAnsi="Calibri" w:cs="Calibri"/>
          <w:b/>
          <w:bCs/>
          <w:color w:val="000000"/>
          <w:szCs w:val="20"/>
          <w:lang w:val="en-AU"/>
        </w:rPr>
        <w:t>on</w:t>
      </w:r>
      <w:r w:rsidRPr="4273ABF9">
        <w:rPr>
          <w:rFonts w:ascii="Calibri" w:hAnsi="Calibri"/>
          <w:b/>
          <w:bCs/>
          <w:szCs w:val="20"/>
          <w:lang w:val="en-AU"/>
        </w:rPr>
        <w:t xml:space="preserve"> behalf of Council</w:t>
      </w:r>
      <w:r w:rsidR="004208D0" w:rsidRPr="4273ABF9">
        <w:rPr>
          <w:rFonts w:ascii="Calibri" w:hAnsi="Calibri"/>
          <w:b/>
          <w:bCs/>
          <w:szCs w:val="20"/>
          <w:lang w:val="en-AU"/>
        </w:rPr>
        <w:t xml:space="preserve">, </w:t>
      </w:r>
      <w:r w:rsidR="00E85A4D" w:rsidRPr="4273ABF9">
        <w:rPr>
          <w:rFonts w:ascii="Calibri" w:hAnsi="Calibri"/>
          <w:b/>
          <w:bCs/>
          <w:szCs w:val="20"/>
          <w:lang w:val="en-AU"/>
        </w:rPr>
        <w:t>based on</w:t>
      </w:r>
      <w:r w:rsidR="00CA50FE" w:rsidRPr="4273ABF9">
        <w:rPr>
          <w:rFonts w:ascii="Calibri" w:hAnsi="Calibri"/>
          <w:b/>
          <w:bCs/>
          <w:szCs w:val="20"/>
          <w:lang w:val="en-AU"/>
        </w:rPr>
        <w:t xml:space="preserve"> the </w:t>
      </w:r>
      <w:r w:rsidR="00CA50FE" w:rsidRPr="4273ABF9">
        <w:rPr>
          <w:rFonts w:ascii="Calibri" w:eastAsia="Calibri" w:hAnsi="Calibri" w:cs="Calibri"/>
          <w:b/>
          <w:bCs/>
          <w:color w:val="000000"/>
          <w:szCs w:val="20"/>
          <w:lang w:val="en-AU"/>
        </w:rPr>
        <w:t xml:space="preserve">short-list of capital projects outlined in </w:t>
      </w:r>
      <w:r w:rsidR="00D02258" w:rsidRPr="4273ABF9">
        <w:rPr>
          <w:rFonts w:ascii="Calibri" w:eastAsia="Calibri" w:hAnsi="Calibri" w:cs="Calibri"/>
          <w:b/>
          <w:bCs/>
          <w:color w:val="000000"/>
          <w:szCs w:val="20"/>
          <w:lang w:val="en-AU"/>
        </w:rPr>
        <w:t xml:space="preserve">the </w:t>
      </w:r>
      <w:r w:rsidR="004C0129" w:rsidRPr="4273ABF9">
        <w:rPr>
          <w:rFonts w:ascii="Calibri" w:eastAsia="Calibri" w:hAnsi="Calibri" w:cs="Calibri"/>
          <w:b/>
          <w:bCs/>
          <w:color w:val="000000"/>
          <w:szCs w:val="20"/>
          <w:lang w:val="en-AU"/>
        </w:rPr>
        <w:t xml:space="preserve">Draft </w:t>
      </w:r>
      <w:r w:rsidR="00D02258" w:rsidRPr="4273ABF9">
        <w:rPr>
          <w:rFonts w:ascii="Calibri" w:eastAsia="Calibri" w:hAnsi="Calibri" w:cs="Calibri"/>
          <w:b/>
          <w:bCs/>
          <w:color w:val="000000"/>
          <w:szCs w:val="20"/>
          <w:lang w:val="en-AU"/>
        </w:rPr>
        <w:t xml:space="preserve">City of </w:t>
      </w:r>
      <w:r w:rsidR="007531B4" w:rsidRPr="4273ABF9">
        <w:rPr>
          <w:rFonts w:ascii="Calibri" w:eastAsia="Calibri" w:hAnsi="Calibri" w:cs="Calibri"/>
          <w:b/>
          <w:bCs/>
          <w:color w:val="000000"/>
          <w:szCs w:val="20"/>
          <w:lang w:val="en-AU"/>
        </w:rPr>
        <w:t xml:space="preserve">Whittlesea </w:t>
      </w:r>
      <w:r w:rsidR="004C0129" w:rsidRPr="4273ABF9">
        <w:rPr>
          <w:rFonts w:ascii="Calibri" w:eastAsia="Calibri" w:hAnsi="Calibri" w:cs="Calibri"/>
          <w:b/>
          <w:bCs/>
          <w:color w:val="000000"/>
          <w:szCs w:val="20"/>
          <w:lang w:val="en-AU"/>
        </w:rPr>
        <w:t>Kindergarten Reform Implementation Plan (</w:t>
      </w:r>
      <w:r w:rsidR="004C0129" w:rsidRPr="4273ABF9">
        <w:rPr>
          <w:rFonts w:ascii="Calibri" w:hAnsi="Calibri" w:cs="Arial"/>
          <w:b/>
          <w:bCs/>
          <w:color w:val="000000"/>
          <w:szCs w:val="20"/>
          <w:lang w:val="en-AU"/>
        </w:rPr>
        <w:t xml:space="preserve">Attachment </w:t>
      </w:r>
      <w:r w:rsidR="001648B3" w:rsidRPr="4273ABF9">
        <w:rPr>
          <w:rFonts w:ascii="Calibri" w:hAnsi="Calibri" w:cs="Arial"/>
          <w:b/>
          <w:bCs/>
          <w:color w:val="000000"/>
          <w:szCs w:val="20"/>
          <w:lang w:val="en-AU"/>
        </w:rPr>
        <w:t>One</w:t>
      </w:r>
      <w:r w:rsidR="0053329E" w:rsidRPr="4273ABF9">
        <w:rPr>
          <w:rFonts w:ascii="Calibri" w:hAnsi="Calibri" w:cs="Arial"/>
          <w:b/>
          <w:bCs/>
          <w:color w:val="000000"/>
          <w:szCs w:val="20"/>
          <w:lang w:val="en-AU"/>
        </w:rPr>
        <w:t xml:space="preserve"> (Confidential)</w:t>
      </w:r>
      <w:r w:rsidR="004C0129" w:rsidRPr="4273ABF9">
        <w:rPr>
          <w:rFonts w:ascii="Calibri" w:eastAsia="Calibri" w:hAnsi="Calibri" w:cs="Calibri"/>
          <w:b/>
          <w:bCs/>
          <w:color w:val="000000"/>
          <w:szCs w:val="20"/>
          <w:lang w:val="en-AU"/>
        </w:rPr>
        <w:t>)</w:t>
      </w:r>
      <w:r w:rsidR="00CF4C02" w:rsidRPr="4273ABF9">
        <w:rPr>
          <w:rFonts w:ascii="Calibri" w:eastAsia="Calibri" w:hAnsi="Calibri" w:cs="Calibri"/>
          <w:b/>
          <w:bCs/>
          <w:color w:val="000000"/>
          <w:szCs w:val="20"/>
          <w:lang w:val="en-AU"/>
        </w:rPr>
        <w:t>.</w:t>
      </w:r>
    </w:p>
    <w:p w14:paraId="7FC79DCB" w14:textId="77777777" w:rsidR="00DF673F" w:rsidRPr="00DF673F" w:rsidRDefault="00CC095B" w:rsidP="00293E2D">
      <w:pPr>
        <w:numPr>
          <w:ilvl w:val="0"/>
          <w:numId w:val="208"/>
        </w:numPr>
        <w:spacing w:line="276" w:lineRule="auto"/>
        <w:ind w:left="709" w:hanging="425"/>
        <w:contextualSpacing/>
        <w:rPr>
          <w:rFonts w:ascii="Calibri" w:eastAsia="Calibri" w:hAnsi="Calibri" w:cs="Calibri"/>
          <w:b/>
          <w:bCs/>
          <w:color w:val="000000"/>
          <w:szCs w:val="20"/>
          <w:lang w:val="en-AU"/>
        </w:rPr>
      </w:pPr>
      <w:r w:rsidRPr="4273ABF9">
        <w:rPr>
          <w:rFonts w:ascii="Calibri" w:hAnsi="Calibri" w:cs="Arial"/>
          <w:b/>
          <w:bCs/>
          <w:color w:val="000000"/>
          <w:szCs w:val="20"/>
          <w:lang w:val="en-AU"/>
        </w:rPr>
        <w:t xml:space="preserve">Notes a </w:t>
      </w:r>
      <w:r w:rsidR="006D0E0A" w:rsidRPr="4273ABF9">
        <w:rPr>
          <w:rFonts w:ascii="Calibri" w:hAnsi="Calibri" w:cs="Arial"/>
          <w:b/>
          <w:bCs/>
          <w:color w:val="000000"/>
          <w:szCs w:val="20"/>
          <w:lang w:val="en-AU"/>
        </w:rPr>
        <w:t xml:space="preserve">Building Blocks Partnership Agreement </w:t>
      </w:r>
      <w:r w:rsidR="001A37AB" w:rsidRPr="4273ABF9">
        <w:rPr>
          <w:rFonts w:ascii="Calibri" w:hAnsi="Calibri" w:cs="Arial"/>
          <w:b/>
          <w:bCs/>
          <w:color w:val="000000"/>
          <w:szCs w:val="20"/>
          <w:lang w:val="en-AU"/>
        </w:rPr>
        <w:t>will be b</w:t>
      </w:r>
      <w:r w:rsidR="00D02258" w:rsidRPr="4273ABF9">
        <w:rPr>
          <w:rFonts w:ascii="Calibri" w:hAnsi="Calibri" w:cs="Arial"/>
          <w:b/>
          <w:bCs/>
          <w:color w:val="000000"/>
          <w:szCs w:val="20"/>
          <w:lang w:val="en-AU"/>
        </w:rPr>
        <w:t>r</w:t>
      </w:r>
      <w:r w:rsidR="001A37AB" w:rsidRPr="4273ABF9">
        <w:rPr>
          <w:rFonts w:ascii="Calibri" w:hAnsi="Calibri" w:cs="Arial"/>
          <w:b/>
          <w:bCs/>
          <w:color w:val="000000"/>
          <w:szCs w:val="20"/>
          <w:lang w:val="en-AU"/>
        </w:rPr>
        <w:t>ought to Council for consideration and endorsement</w:t>
      </w:r>
      <w:r w:rsidR="00C13762" w:rsidRPr="4273ABF9">
        <w:rPr>
          <w:rFonts w:ascii="Calibri" w:hAnsi="Calibri" w:cs="Arial"/>
          <w:b/>
          <w:bCs/>
          <w:color w:val="000000"/>
          <w:szCs w:val="20"/>
          <w:lang w:val="en-AU"/>
        </w:rPr>
        <w:t xml:space="preserve"> which will be a publicly available document</w:t>
      </w:r>
      <w:r w:rsidRPr="4273ABF9">
        <w:rPr>
          <w:rFonts w:ascii="Calibri" w:hAnsi="Calibri" w:cs="Arial"/>
          <w:b/>
          <w:bCs/>
          <w:color w:val="000000"/>
          <w:szCs w:val="20"/>
          <w:lang w:val="en-AU"/>
        </w:rPr>
        <w:t>.</w:t>
      </w:r>
    </w:p>
    <w:p w14:paraId="27FD7CAB" w14:textId="77777777" w:rsidR="008772C3" w:rsidRPr="00842D9A" w:rsidRDefault="00CC095B" w:rsidP="00293E2D">
      <w:pPr>
        <w:numPr>
          <w:ilvl w:val="0"/>
          <w:numId w:val="208"/>
        </w:numPr>
        <w:spacing w:line="276" w:lineRule="auto"/>
        <w:ind w:left="709" w:hanging="425"/>
        <w:contextualSpacing/>
        <w:rPr>
          <w:rFonts w:ascii="Calibri" w:eastAsia="Calibri" w:hAnsi="Calibri" w:cs="Calibri"/>
          <w:b/>
          <w:bCs/>
          <w:color w:val="000000"/>
          <w:szCs w:val="20"/>
          <w:lang w:val="en-AU"/>
        </w:rPr>
      </w:pPr>
      <w:r w:rsidRPr="4273ABF9">
        <w:rPr>
          <w:rFonts w:ascii="Calibri" w:eastAsia="Calibri" w:hAnsi="Calibri" w:cs="Calibri"/>
          <w:b/>
          <w:bCs/>
          <w:color w:val="000000"/>
          <w:szCs w:val="20"/>
          <w:lang w:val="en-AU"/>
        </w:rPr>
        <w:t xml:space="preserve">Notes a revised </w:t>
      </w:r>
      <w:r w:rsidR="00D02258" w:rsidRPr="4273ABF9">
        <w:rPr>
          <w:rFonts w:ascii="Calibri" w:eastAsia="Calibri" w:hAnsi="Calibri" w:cs="Calibri"/>
          <w:b/>
          <w:bCs/>
          <w:color w:val="000000"/>
          <w:szCs w:val="20"/>
          <w:lang w:val="en-AU"/>
        </w:rPr>
        <w:t xml:space="preserve">City of </w:t>
      </w:r>
      <w:r w:rsidR="005F56A3" w:rsidRPr="4273ABF9">
        <w:rPr>
          <w:rFonts w:ascii="Calibri" w:eastAsia="Calibri" w:hAnsi="Calibri" w:cs="Calibri"/>
          <w:b/>
          <w:bCs/>
          <w:color w:val="000000"/>
          <w:szCs w:val="20"/>
          <w:lang w:val="en-AU"/>
        </w:rPr>
        <w:t xml:space="preserve">Whittlesea </w:t>
      </w:r>
      <w:r w:rsidRPr="4273ABF9">
        <w:rPr>
          <w:rFonts w:ascii="Calibri" w:eastAsia="Calibri" w:hAnsi="Calibri" w:cs="Calibri"/>
          <w:b/>
          <w:bCs/>
          <w:color w:val="000000"/>
          <w:szCs w:val="20"/>
          <w:lang w:val="en-AU"/>
        </w:rPr>
        <w:t xml:space="preserve">Kindergarten Reform Implementation Plan </w:t>
      </w:r>
      <w:r w:rsidR="002D44C0" w:rsidRPr="4273ABF9">
        <w:rPr>
          <w:rFonts w:ascii="Calibri" w:hAnsi="Calibri" w:cs="Arial"/>
          <w:b/>
          <w:bCs/>
          <w:color w:val="000000"/>
          <w:szCs w:val="20"/>
          <w:lang w:val="en-AU"/>
        </w:rPr>
        <w:t>will be b</w:t>
      </w:r>
      <w:r w:rsidR="00B01185" w:rsidRPr="4273ABF9">
        <w:rPr>
          <w:rFonts w:ascii="Calibri" w:hAnsi="Calibri" w:cs="Arial"/>
          <w:b/>
          <w:bCs/>
          <w:color w:val="000000"/>
          <w:szCs w:val="20"/>
          <w:lang w:val="en-AU"/>
        </w:rPr>
        <w:t>r</w:t>
      </w:r>
      <w:r w:rsidR="002D44C0" w:rsidRPr="4273ABF9">
        <w:rPr>
          <w:rFonts w:ascii="Calibri" w:hAnsi="Calibri" w:cs="Arial"/>
          <w:b/>
          <w:bCs/>
          <w:color w:val="000000"/>
          <w:szCs w:val="20"/>
          <w:lang w:val="en-AU"/>
        </w:rPr>
        <w:t>ought to Council for consideration and endorsement</w:t>
      </w:r>
      <w:r w:rsidR="00C13762" w:rsidRPr="4273ABF9">
        <w:rPr>
          <w:rFonts w:ascii="Calibri" w:hAnsi="Calibri" w:cs="Arial"/>
          <w:b/>
          <w:bCs/>
          <w:color w:val="000000"/>
          <w:szCs w:val="20"/>
          <w:lang w:val="en-AU"/>
        </w:rPr>
        <w:t xml:space="preserve"> as a</w:t>
      </w:r>
      <w:r w:rsidR="002057BB" w:rsidRPr="4273ABF9">
        <w:rPr>
          <w:rFonts w:ascii="Calibri" w:hAnsi="Calibri" w:cs="Arial"/>
          <w:b/>
          <w:bCs/>
          <w:color w:val="000000"/>
          <w:szCs w:val="20"/>
          <w:lang w:val="en-AU"/>
        </w:rPr>
        <w:t xml:space="preserve"> publicly available document</w:t>
      </w:r>
      <w:r w:rsidR="00D801A3" w:rsidRPr="4273ABF9">
        <w:rPr>
          <w:rFonts w:ascii="Calibri" w:hAnsi="Calibri" w:cs="Arial"/>
          <w:b/>
          <w:bCs/>
          <w:color w:val="000000"/>
          <w:szCs w:val="20"/>
          <w:lang w:val="en-AU"/>
        </w:rPr>
        <w:t>,</w:t>
      </w:r>
      <w:r w:rsidR="00315583" w:rsidRPr="4273ABF9">
        <w:rPr>
          <w:rFonts w:ascii="Calibri" w:hAnsi="Calibri" w:cs="Arial"/>
          <w:b/>
          <w:bCs/>
          <w:color w:val="000000"/>
          <w:szCs w:val="20"/>
          <w:lang w:val="en-AU"/>
        </w:rPr>
        <w:t xml:space="preserve"> including a </w:t>
      </w:r>
      <w:r w:rsidR="00D801A3" w:rsidRPr="4273ABF9">
        <w:rPr>
          <w:rFonts w:ascii="Calibri" w:hAnsi="Calibri" w:cs="Arial"/>
          <w:b/>
          <w:bCs/>
          <w:color w:val="000000"/>
          <w:szCs w:val="20"/>
          <w:lang w:val="en-AU"/>
        </w:rPr>
        <w:t>C</w:t>
      </w:r>
      <w:r w:rsidR="00315583" w:rsidRPr="4273ABF9">
        <w:rPr>
          <w:rFonts w:ascii="Calibri" w:hAnsi="Calibri" w:cs="Arial"/>
          <w:b/>
          <w:bCs/>
          <w:color w:val="000000"/>
          <w:szCs w:val="20"/>
          <w:lang w:val="en-AU"/>
        </w:rPr>
        <w:t xml:space="preserve">ommunity and </w:t>
      </w:r>
      <w:r w:rsidR="00D801A3" w:rsidRPr="4273ABF9">
        <w:rPr>
          <w:rFonts w:ascii="Calibri" w:hAnsi="Calibri" w:cs="Arial"/>
          <w:b/>
          <w:bCs/>
          <w:color w:val="000000"/>
          <w:szCs w:val="20"/>
          <w:lang w:val="en-AU"/>
        </w:rPr>
        <w:t>S</w:t>
      </w:r>
      <w:r w:rsidR="00315583" w:rsidRPr="4273ABF9">
        <w:rPr>
          <w:rFonts w:ascii="Calibri" w:hAnsi="Calibri" w:cs="Arial"/>
          <w:b/>
          <w:bCs/>
          <w:color w:val="000000"/>
          <w:szCs w:val="20"/>
          <w:lang w:val="en-AU"/>
        </w:rPr>
        <w:t xml:space="preserve">takeholder </w:t>
      </w:r>
      <w:r w:rsidR="00D801A3" w:rsidRPr="4273ABF9">
        <w:rPr>
          <w:rFonts w:ascii="Calibri" w:hAnsi="Calibri" w:cs="Arial"/>
          <w:b/>
          <w:bCs/>
          <w:color w:val="000000"/>
          <w:szCs w:val="20"/>
          <w:lang w:val="en-AU"/>
        </w:rPr>
        <w:t>E</w:t>
      </w:r>
      <w:r w:rsidR="00315583" w:rsidRPr="4273ABF9">
        <w:rPr>
          <w:rFonts w:ascii="Calibri" w:hAnsi="Calibri" w:cs="Arial"/>
          <w:b/>
          <w:bCs/>
          <w:color w:val="000000"/>
          <w:szCs w:val="20"/>
          <w:lang w:val="en-AU"/>
        </w:rPr>
        <w:t xml:space="preserve">ngagement </w:t>
      </w:r>
      <w:r w:rsidR="00D801A3" w:rsidRPr="4273ABF9">
        <w:rPr>
          <w:rFonts w:ascii="Calibri" w:hAnsi="Calibri" w:cs="Arial"/>
          <w:b/>
          <w:bCs/>
          <w:color w:val="000000"/>
          <w:szCs w:val="20"/>
          <w:lang w:val="en-AU"/>
        </w:rPr>
        <w:t>P</w:t>
      </w:r>
      <w:r w:rsidR="00315583" w:rsidRPr="4273ABF9">
        <w:rPr>
          <w:rFonts w:ascii="Calibri" w:hAnsi="Calibri" w:cs="Arial"/>
          <w:b/>
          <w:bCs/>
          <w:color w:val="000000"/>
          <w:szCs w:val="20"/>
          <w:lang w:val="en-AU"/>
        </w:rPr>
        <w:t>lan.</w:t>
      </w:r>
    </w:p>
    <w:p w14:paraId="42A472C7" w14:textId="77777777" w:rsidR="007549FA" w:rsidRPr="00842D9A" w:rsidRDefault="00CC095B" w:rsidP="00293E2D">
      <w:pPr>
        <w:numPr>
          <w:ilvl w:val="0"/>
          <w:numId w:val="208"/>
        </w:numPr>
        <w:spacing w:line="276" w:lineRule="auto"/>
        <w:ind w:left="709" w:hanging="425"/>
        <w:contextualSpacing/>
        <w:rPr>
          <w:rFonts w:ascii="Calibri" w:eastAsia="Calibri" w:hAnsi="Calibri" w:cs="Calibri"/>
          <w:b/>
          <w:bCs/>
          <w:color w:val="000000"/>
          <w:szCs w:val="20"/>
          <w:lang w:val="en-AU"/>
        </w:rPr>
      </w:pPr>
      <w:r w:rsidRPr="4273ABF9">
        <w:rPr>
          <w:rFonts w:ascii="Calibri" w:hAnsi="Calibri" w:cs="Arial"/>
          <w:b/>
          <w:bCs/>
          <w:color w:val="000000"/>
          <w:szCs w:val="20"/>
          <w:lang w:val="en-AU"/>
        </w:rPr>
        <w:t xml:space="preserve">Notes that the proposed Council 2022/23 budget </w:t>
      </w:r>
      <w:r w:rsidR="009F7AB6" w:rsidRPr="4273ABF9">
        <w:rPr>
          <w:rFonts w:ascii="Calibri" w:hAnsi="Calibri" w:cs="Arial"/>
          <w:b/>
          <w:bCs/>
          <w:color w:val="000000"/>
          <w:szCs w:val="20"/>
          <w:lang w:val="en-AU"/>
        </w:rPr>
        <w:t xml:space="preserve">will </w:t>
      </w:r>
      <w:r w:rsidR="0074005B" w:rsidRPr="4273ABF9">
        <w:rPr>
          <w:rFonts w:ascii="Calibri" w:hAnsi="Calibri" w:cs="Arial"/>
          <w:b/>
          <w:bCs/>
          <w:color w:val="000000"/>
          <w:szCs w:val="20"/>
          <w:lang w:val="en-AU"/>
        </w:rPr>
        <w:t xml:space="preserve">be updated to </w:t>
      </w:r>
      <w:r w:rsidR="009F7AB6" w:rsidRPr="4273ABF9">
        <w:rPr>
          <w:rFonts w:ascii="Calibri" w:hAnsi="Calibri" w:cs="Arial"/>
          <w:b/>
          <w:bCs/>
          <w:color w:val="000000"/>
          <w:szCs w:val="20"/>
          <w:lang w:val="en-AU"/>
        </w:rPr>
        <w:t xml:space="preserve">reflect capital and operational </w:t>
      </w:r>
      <w:r w:rsidR="00014EBC" w:rsidRPr="4273ABF9">
        <w:rPr>
          <w:rFonts w:ascii="Calibri" w:hAnsi="Calibri" w:cs="Arial"/>
          <w:b/>
          <w:bCs/>
          <w:color w:val="000000"/>
          <w:szCs w:val="20"/>
          <w:lang w:val="en-AU"/>
        </w:rPr>
        <w:t xml:space="preserve">costs outlined in </w:t>
      </w:r>
      <w:r w:rsidR="00977B80" w:rsidRPr="4273ABF9">
        <w:rPr>
          <w:rFonts w:ascii="Calibri" w:eastAsia="Calibri" w:hAnsi="Calibri" w:cs="Arial"/>
          <w:b/>
          <w:bCs/>
          <w:color w:val="000000"/>
          <w:szCs w:val="20"/>
          <w:lang w:val="en-AU"/>
        </w:rPr>
        <w:t xml:space="preserve">the </w:t>
      </w:r>
      <w:r w:rsidR="00D801A3" w:rsidRPr="4273ABF9">
        <w:rPr>
          <w:rFonts w:ascii="Calibri" w:eastAsia="Calibri" w:hAnsi="Calibri" w:cs="Calibri"/>
          <w:b/>
          <w:bCs/>
          <w:color w:val="000000"/>
          <w:szCs w:val="20"/>
          <w:lang w:val="en-AU"/>
        </w:rPr>
        <w:t>D</w:t>
      </w:r>
      <w:r w:rsidR="00966BD6" w:rsidRPr="4273ABF9">
        <w:rPr>
          <w:rFonts w:ascii="Calibri" w:eastAsia="Calibri" w:hAnsi="Calibri" w:cs="Calibri"/>
          <w:b/>
          <w:bCs/>
          <w:color w:val="000000"/>
          <w:szCs w:val="20"/>
          <w:lang w:val="en-AU"/>
        </w:rPr>
        <w:t xml:space="preserve">raft </w:t>
      </w:r>
      <w:r w:rsidR="0037622E" w:rsidRPr="4273ABF9">
        <w:rPr>
          <w:rFonts w:ascii="Calibri" w:eastAsia="Calibri" w:hAnsi="Calibri" w:cs="Calibri"/>
          <w:b/>
          <w:bCs/>
          <w:color w:val="000000"/>
          <w:szCs w:val="20"/>
          <w:lang w:val="en-AU"/>
        </w:rPr>
        <w:t xml:space="preserve">City of Whittlesea </w:t>
      </w:r>
      <w:r w:rsidR="00966BD6" w:rsidRPr="4273ABF9">
        <w:rPr>
          <w:rFonts w:ascii="Calibri" w:eastAsia="Calibri" w:hAnsi="Calibri" w:cs="Calibri"/>
          <w:b/>
          <w:bCs/>
          <w:color w:val="000000"/>
          <w:szCs w:val="20"/>
          <w:lang w:val="en-AU"/>
        </w:rPr>
        <w:t>Kindergarten Reform Implementation Plan (</w:t>
      </w:r>
      <w:r w:rsidR="00966BD6" w:rsidRPr="4273ABF9">
        <w:rPr>
          <w:rFonts w:ascii="Calibri" w:hAnsi="Calibri" w:cs="Arial"/>
          <w:b/>
          <w:bCs/>
          <w:color w:val="000000"/>
          <w:szCs w:val="20"/>
          <w:lang w:val="en-AU"/>
        </w:rPr>
        <w:t xml:space="preserve">Attachment </w:t>
      </w:r>
      <w:r w:rsidR="007E46C2" w:rsidRPr="4273ABF9">
        <w:rPr>
          <w:rFonts w:ascii="Calibri" w:hAnsi="Calibri" w:cs="Arial"/>
          <w:b/>
          <w:bCs/>
          <w:color w:val="000000"/>
          <w:szCs w:val="20"/>
          <w:lang w:val="en-AU"/>
        </w:rPr>
        <w:t>One</w:t>
      </w:r>
      <w:r w:rsidR="00966BD6" w:rsidRPr="4273ABF9">
        <w:rPr>
          <w:rFonts w:ascii="Calibri" w:eastAsia="Calibri" w:hAnsi="Calibri" w:cs="Calibri"/>
          <w:b/>
          <w:bCs/>
          <w:color w:val="000000"/>
          <w:szCs w:val="20"/>
          <w:lang w:val="en-AU"/>
        </w:rPr>
        <w:t xml:space="preserve">, Section </w:t>
      </w:r>
      <w:r w:rsidR="007E46C2" w:rsidRPr="4273ABF9">
        <w:rPr>
          <w:rFonts w:ascii="Calibri" w:eastAsia="Calibri" w:hAnsi="Calibri" w:cs="Calibri"/>
          <w:b/>
          <w:bCs/>
          <w:color w:val="000000"/>
          <w:szCs w:val="20"/>
          <w:lang w:val="en-AU"/>
        </w:rPr>
        <w:t>9</w:t>
      </w:r>
      <w:r w:rsidR="007529F7" w:rsidRPr="4273ABF9">
        <w:rPr>
          <w:rFonts w:ascii="Calibri" w:eastAsia="Calibri" w:hAnsi="Calibri" w:cs="Calibri"/>
          <w:b/>
          <w:bCs/>
          <w:color w:val="000000"/>
          <w:szCs w:val="20"/>
          <w:lang w:val="en-AU"/>
        </w:rPr>
        <w:t xml:space="preserve"> (Confidential)</w:t>
      </w:r>
      <w:r w:rsidR="00966BD6" w:rsidRPr="4273ABF9">
        <w:rPr>
          <w:rFonts w:ascii="Calibri" w:eastAsia="Calibri" w:hAnsi="Calibri" w:cs="Calibri"/>
          <w:b/>
          <w:bCs/>
          <w:color w:val="000000"/>
          <w:szCs w:val="20"/>
          <w:lang w:val="en-AU"/>
        </w:rPr>
        <w:t xml:space="preserve">). </w:t>
      </w:r>
    </w:p>
    <w:p w14:paraId="39D42126" w14:textId="77777777" w:rsidR="00791EB4" w:rsidRPr="00842D9A" w:rsidRDefault="00CC095B" w:rsidP="00293E2D">
      <w:pPr>
        <w:numPr>
          <w:ilvl w:val="0"/>
          <w:numId w:val="208"/>
        </w:numPr>
        <w:spacing w:line="276" w:lineRule="auto"/>
        <w:ind w:left="709" w:hanging="425"/>
        <w:contextualSpacing/>
        <w:rPr>
          <w:rFonts w:ascii="Calibri" w:eastAsia="Calibri" w:hAnsi="Calibri" w:cs="Calibri"/>
          <w:b/>
          <w:bCs/>
          <w:color w:val="000000"/>
          <w:szCs w:val="20"/>
          <w:lang w:val="en-AU"/>
        </w:rPr>
      </w:pPr>
      <w:r w:rsidRPr="4273ABF9">
        <w:rPr>
          <w:rFonts w:ascii="Calibri" w:hAnsi="Calibri" w:cs="Arial"/>
          <w:b/>
          <w:bCs/>
          <w:color w:val="000000"/>
          <w:szCs w:val="20"/>
          <w:lang w:val="en-AU"/>
        </w:rPr>
        <w:lastRenderedPageBreak/>
        <w:t xml:space="preserve">Notes that following </w:t>
      </w:r>
      <w:r w:rsidR="0084351A" w:rsidRPr="4273ABF9">
        <w:rPr>
          <w:rFonts w:ascii="Calibri" w:hAnsi="Calibri" w:cs="Arial"/>
          <w:b/>
          <w:bCs/>
          <w:color w:val="000000"/>
          <w:szCs w:val="20"/>
          <w:lang w:val="en-AU"/>
        </w:rPr>
        <w:t>finalisation of a Building Blocks Partnership Agreement</w:t>
      </w:r>
      <w:r w:rsidR="00AD4F89" w:rsidRPr="4273ABF9">
        <w:rPr>
          <w:rFonts w:ascii="Calibri" w:hAnsi="Calibri" w:cs="Arial"/>
          <w:b/>
          <w:bCs/>
          <w:color w:val="000000"/>
          <w:szCs w:val="20"/>
          <w:lang w:val="en-AU"/>
        </w:rPr>
        <w:t xml:space="preserve"> and the City of Whittlesea Kindergarten Reform Implementation Plan</w:t>
      </w:r>
      <w:r w:rsidR="00C708B2" w:rsidRPr="4273ABF9">
        <w:rPr>
          <w:rFonts w:ascii="Calibri" w:hAnsi="Calibri" w:cs="Arial"/>
          <w:b/>
          <w:bCs/>
          <w:color w:val="000000"/>
          <w:szCs w:val="20"/>
          <w:lang w:val="en-AU"/>
        </w:rPr>
        <w:t xml:space="preserve">, Council may need to update its </w:t>
      </w:r>
      <w:r w:rsidR="00AD4F89" w:rsidRPr="4273ABF9">
        <w:rPr>
          <w:rFonts w:ascii="Calibri" w:hAnsi="Calibri" w:cs="Arial"/>
          <w:b/>
          <w:bCs/>
          <w:color w:val="000000"/>
          <w:szCs w:val="20"/>
          <w:lang w:val="en-AU"/>
        </w:rPr>
        <w:t>L</w:t>
      </w:r>
      <w:r w:rsidR="00C708B2" w:rsidRPr="4273ABF9">
        <w:rPr>
          <w:rFonts w:ascii="Calibri" w:hAnsi="Calibri" w:cs="Arial"/>
          <w:b/>
          <w:bCs/>
          <w:color w:val="000000"/>
          <w:szCs w:val="20"/>
          <w:lang w:val="en-AU"/>
        </w:rPr>
        <w:t>ong</w:t>
      </w:r>
      <w:r w:rsidR="006F7ECB" w:rsidRPr="4273ABF9">
        <w:rPr>
          <w:rFonts w:ascii="Calibri" w:hAnsi="Calibri" w:cs="Arial"/>
          <w:b/>
          <w:bCs/>
          <w:color w:val="000000"/>
          <w:szCs w:val="20"/>
          <w:lang w:val="en-AU"/>
        </w:rPr>
        <w:t>-</w:t>
      </w:r>
      <w:r w:rsidR="00AD4F89" w:rsidRPr="4273ABF9">
        <w:rPr>
          <w:rFonts w:ascii="Calibri" w:hAnsi="Calibri" w:cs="Arial"/>
          <w:b/>
          <w:bCs/>
          <w:color w:val="000000"/>
          <w:szCs w:val="20"/>
          <w:lang w:val="en-AU"/>
        </w:rPr>
        <w:t>T</w:t>
      </w:r>
      <w:r w:rsidR="00C708B2" w:rsidRPr="4273ABF9">
        <w:rPr>
          <w:rFonts w:ascii="Calibri" w:hAnsi="Calibri" w:cs="Arial"/>
          <w:b/>
          <w:bCs/>
          <w:color w:val="000000"/>
          <w:szCs w:val="20"/>
          <w:lang w:val="en-AU"/>
        </w:rPr>
        <w:t xml:space="preserve">erm </w:t>
      </w:r>
      <w:r w:rsidR="00AD4F89" w:rsidRPr="4273ABF9">
        <w:rPr>
          <w:rFonts w:ascii="Calibri" w:hAnsi="Calibri" w:cs="Arial"/>
          <w:b/>
          <w:bCs/>
          <w:color w:val="000000"/>
          <w:szCs w:val="20"/>
          <w:lang w:val="en-AU"/>
        </w:rPr>
        <w:t>F</w:t>
      </w:r>
      <w:r w:rsidR="00C708B2" w:rsidRPr="4273ABF9">
        <w:rPr>
          <w:rFonts w:ascii="Calibri" w:hAnsi="Calibri" w:cs="Arial"/>
          <w:b/>
          <w:bCs/>
          <w:color w:val="000000"/>
          <w:szCs w:val="20"/>
          <w:lang w:val="en-AU"/>
        </w:rPr>
        <w:t xml:space="preserve">inancial </w:t>
      </w:r>
      <w:r w:rsidR="00AD4F89" w:rsidRPr="4273ABF9">
        <w:rPr>
          <w:rFonts w:ascii="Calibri" w:hAnsi="Calibri" w:cs="Arial"/>
          <w:b/>
          <w:bCs/>
          <w:color w:val="000000"/>
          <w:szCs w:val="20"/>
          <w:lang w:val="en-AU"/>
        </w:rPr>
        <w:t>P</w:t>
      </w:r>
      <w:r w:rsidR="00C708B2" w:rsidRPr="4273ABF9">
        <w:rPr>
          <w:rFonts w:ascii="Calibri" w:hAnsi="Calibri" w:cs="Arial"/>
          <w:b/>
          <w:bCs/>
          <w:color w:val="000000"/>
          <w:szCs w:val="20"/>
          <w:lang w:val="en-AU"/>
        </w:rPr>
        <w:t>lan, and that this work will be undertaken as part of the 20</w:t>
      </w:r>
      <w:r w:rsidR="00E37156" w:rsidRPr="4273ABF9">
        <w:rPr>
          <w:rFonts w:ascii="Calibri" w:hAnsi="Calibri" w:cs="Arial"/>
          <w:b/>
          <w:bCs/>
          <w:color w:val="000000"/>
          <w:szCs w:val="20"/>
          <w:lang w:val="en-AU"/>
        </w:rPr>
        <w:t>23/24 budget process.</w:t>
      </w:r>
    </w:p>
    <w:p w14:paraId="1A087504" w14:textId="77777777" w:rsidR="00A05AB7" w:rsidRPr="00842D9A" w:rsidRDefault="00CC095B" w:rsidP="00293E2D">
      <w:pPr>
        <w:numPr>
          <w:ilvl w:val="0"/>
          <w:numId w:val="208"/>
        </w:numPr>
        <w:spacing w:line="276" w:lineRule="auto"/>
        <w:ind w:left="709" w:hanging="425"/>
        <w:contextualSpacing/>
        <w:rPr>
          <w:rFonts w:ascii="Calibri" w:eastAsia="Calibri" w:hAnsi="Calibri" w:cs="Calibri"/>
          <w:b/>
          <w:bCs/>
          <w:color w:val="000000"/>
          <w:szCs w:val="20"/>
          <w:lang w:val="en-AU"/>
        </w:rPr>
      </w:pPr>
      <w:r w:rsidRPr="4273ABF9">
        <w:rPr>
          <w:rFonts w:ascii="Calibri" w:eastAsia="Calibri" w:hAnsi="Calibri" w:cs="Calibri"/>
          <w:b/>
          <w:bCs/>
          <w:color w:val="000000"/>
          <w:szCs w:val="20"/>
          <w:lang w:val="en-AU"/>
        </w:rPr>
        <w:t xml:space="preserve">Notes </w:t>
      </w:r>
      <w:r w:rsidR="00D00433" w:rsidRPr="4273ABF9">
        <w:rPr>
          <w:rFonts w:ascii="Calibri" w:eastAsia="Calibri" w:hAnsi="Calibri" w:cs="Calibri"/>
          <w:b/>
          <w:bCs/>
          <w:color w:val="000000"/>
          <w:szCs w:val="20"/>
          <w:lang w:val="en-AU"/>
        </w:rPr>
        <w:t xml:space="preserve">both the revised </w:t>
      </w:r>
      <w:r w:rsidR="00BA6640" w:rsidRPr="4273ABF9">
        <w:rPr>
          <w:rFonts w:ascii="Calibri" w:eastAsia="Calibri" w:hAnsi="Calibri" w:cs="Calibri"/>
          <w:b/>
          <w:bCs/>
          <w:color w:val="000000"/>
          <w:szCs w:val="20"/>
          <w:lang w:val="en-AU"/>
        </w:rPr>
        <w:t xml:space="preserve">City of Whittlesea </w:t>
      </w:r>
      <w:r w:rsidR="00D00433" w:rsidRPr="4273ABF9">
        <w:rPr>
          <w:rFonts w:ascii="Calibri" w:eastAsia="Calibri" w:hAnsi="Calibri" w:cs="Calibri"/>
          <w:b/>
          <w:bCs/>
          <w:color w:val="000000"/>
          <w:szCs w:val="20"/>
          <w:lang w:val="en-AU"/>
        </w:rPr>
        <w:t xml:space="preserve">Kindergarten Reform Implementation Plan and the </w:t>
      </w:r>
      <w:r w:rsidR="00BA6640" w:rsidRPr="4273ABF9">
        <w:rPr>
          <w:rFonts w:ascii="Calibri" w:eastAsia="Calibri" w:hAnsi="Calibri" w:cs="Calibri"/>
          <w:b/>
          <w:bCs/>
          <w:color w:val="000000"/>
          <w:szCs w:val="20"/>
          <w:lang w:val="en-AU"/>
        </w:rPr>
        <w:t xml:space="preserve">Whittlesea </w:t>
      </w:r>
      <w:r w:rsidR="00D00433" w:rsidRPr="4273ABF9">
        <w:rPr>
          <w:rFonts w:ascii="Calibri" w:eastAsia="Calibri" w:hAnsi="Calibri" w:cs="Calibri"/>
          <w:b/>
          <w:bCs/>
          <w:color w:val="000000"/>
          <w:szCs w:val="20"/>
          <w:lang w:val="en-AU"/>
        </w:rPr>
        <w:t>Established Areas Infrastructure Plan</w:t>
      </w:r>
      <w:r w:rsidR="00403BC3" w:rsidRPr="4273ABF9">
        <w:rPr>
          <w:rFonts w:ascii="Calibri" w:eastAsia="Calibri" w:hAnsi="Calibri" w:cs="Calibri"/>
          <w:b/>
          <w:bCs/>
          <w:color w:val="000000"/>
          <w:szCs w:val="20"/>
          <w:lang w:val="en-AU"/>
        </w:rPr>
        <w:t xml:space="preserve"> 2017</w:t>
      </w:r>
      <w:r w:rsidR="00D00433" w:rsidRPr="4273ABF9">
        <w:rPr>
          <w:rFonts w:ascii="Calibri" w:eastAsia="Calibri" w:hAnsi="Calibri" w:cs="Calibri"/>
          <w:b/>
          <w:bCs/>
          <w:color w:val="000000"/>
          <w:szCs w:val="20"/>
          <w:lang w:val="en-AU"/>
        </w:rPr>
        <w:t xml:space="preserve"> </w:t>
      </w:r>
      <w:r w:rsidR="001A4A00" w:rsidRPr="4273ABF9">
        <w:rPr>
          <w:rFonts w:ascii="Calibri" w:eastAsia="Calibri" w:hAnsi="Calibri" w:cs="Calibri"/>
          <w:b/>
          <w:bCs/>
          <w:color w:val="000000"/>
          <w:szCs w:val="20"/>
          <w:lang w:val="en-AU"/>
        </w:rPr>
        <w:t xml:space="preserve">will </w:t>
      </w:r>
      <w:r w:rsidR="00B13647" w:rsidRPr="4273ABF9">
        <w:rPr>
          <w:rFonts w:ascii="Calibri" w:eastAsia="Calibri" w:hAnsi="Calibri" w:cs="Calibri"/>
          <w:b/>
          <w:bCs/>
          <w:color w:val="000000"/>
          <w:szCs w:val="20"/>
          <w:lang w:val="en-AU"/>
        </w:rPr>
        <w:t xml:space="preserve">be incorporated into the early years section of the </w:t>
      </w:r>
      <w:r w:rsidR="00E3176C" w:rsidRPr="4273ABF9">
        <w:rPr>
          <w:rFonts w:ascii="Calibri" w:eastAsia="Calibri" w:hAnsi="Calibri" w:cs="Calibri"/>
          <w:b/>
          <w:bCs/>
          <w:color w:val="000000"/>
          <w:szCs w:val="20"/>
          <w:lang w:val="en-AU"/>
        </w:rPr>
        <w:t xml:space="preserve">Whittlesea 2040 </w:t>
      </w:r>
      <w:r w:rsidR="00D00433" w:rsidRPr="4273ABF9">
        <w:rPr>
          <w:rFonts w:ascii="Calibri" w:hAnsi="Calibri"/>
          <w:b/>
          <w:bCs/>
          <w:szCs w:val="20"/>
          <w:lang w:val="en-AU"/>
        </w:rPr>
        <w:t>Long-Term Community Infrastructure Plan</w:t>
      </w:r>
      <w:r w:rsidR="00403BC3" w:rsidRPr="4273ABF9">
        <w:rPr>
          <w:rFonts w:ascii="Calibri" w:hAnsi="Calibri"/>
          <w:b/>
          <w:bCs/>
          <w:szCs w:val="20"/>
          <w:lang w:val="en-AU"/>
        </w:rPr>
        <w:t xml:space="preserve"> to be presented to Council in </w:t>
      </w:r>
      <w:r w:rsidR="006F7ECB" w:rsidRPr="4273ABF9">
        <w:rPr>
          <w:rFonts w:ascii="Calibri" w:hAnsi="Calibri"/>
          <w:b/>
          <w:bCs/>
          <w:szCs w:val="20"/>
          <w:lang w:val="en-AU"/>
        </w:rPr>
        <w:t>mid-</w:t>
      </w:r>
      <w:r w:rsidR="00D74C48" w:rsidRPr="4273ABF9">
        <w:rPr>
          <w:rFonts w:ascii="Calibri" w:hAnsi="Calibri"/>
          <w:b/>
          <w:bCs/>
          <w:szCs w:val="20"/>
          <w:lang w:val="en-AU"/>
        </w:rPr>
        <w:t>2023.</w:t>
      </w:r>
    </w:p>
    <w:p w14:paraId="08DB642B" w14:textId="7A8B51CA" w:rsidR="003B2BC7" w:rsidRDefault="00CC095B" w:rsidP="00293E2D">
      <w:pPr>
        <w:spacing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639E8A07" w14:textId="77777777" w:rsidR="003B2BC7" w:rsidRDefault="00CC095B" w:rsidP="00293E2D">
      <w:pPr>
        <w:spacing w:before="120" w:line="276" w:lineRule="auto"/>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54222886"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3D7991CB" w14:textId="77777777" w:rsidR="003B2BC7" w:rsidRDefault="003B2BC7" w:rsidP="00293E2D">
      <w:pPr>
        <w:spacing w:line="276" w:lineRule="auto"/>
        <w:rPr>
          <w:rFonts w:ascii="Calibri" w:eastAsia="Calibri" w:hAnsi="Calibri" w:cs="Calibri"/>
          <w:color w:val="000000"/>
        </w:rPr>
      </w:pPr>
    </w:p>
    <w:p w14:paraId="7BDAEEE9"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THAT Council adopt the recommendation for Whittlesea Kindergarten Reform Implementation Plan.</w:t>
      </w:r>
    </w:p>
    <w:p w14:paraId="190C5C81" w14:textId="77777777" w:rsidR="003B2BC7" w:rsidRDefault="00CC095B" w:rsidP="00293E2D">
      <w:pPr>
        <w:spacing w:line="276" w:lineRule="auto"/>
        <w:jc w:val="right"/>
        <w:rPr>
          <w:rFonts w:ascii="Calibri" w:eastAsia="Calibri" w:hAnsi="Calibri" w:cs="Calibri"/>
          <w:color w:val="000000"/>
        </w:rPr>
      </w:pPr>
      <w:r>
        <w:rPr>
          <w:rFonts w:ascii="Calibri" w:eastAsia="Calibri" w:hAnsi="Calibri" w:cs="Calibri"/>
          <w:b/>
          <w:bCs/>
          <w:color w:val="000000"/>
        </w:rPr>
        <w:t>CARRIED</w:t>
      </w:r>
    </w:p>
    <w:p w14:paraId="0A457E15" w14:textId="2FDFD653" w:rsidR="590BEEDF" w:rsidRDefault="00946433" w:rsidP="00293E2D">
      <w:pPr>
        <w:spacing w:after="120" w:line="276" w:lineRule="auto"/>
        <w:rPr>
          <w:rFonts w:ascii="Calibri" w:hAnsi="Calibri"/>
          <w:color w:val="000000"/>
          <w:lang w:val="en-AU"/>
        </w:rPr>
      </w:pPr>
      <w:r>
        <w:rPr>
          <w:rFonts w:ascii="Calibri" w:hAnsi="Calibri"/>
          <w:color w:val="000000"/>
          <w:lang w:val="en-AU"/>
        </w:rPr>
        <w:br w:type="page"/>
      </w:r>
    </w:p>
    <w:p w14:paraId="2702AE77" w14:textId="77777777" w:rsidR="00A77B3E" w:rsidRDefault="00CC095B" w:rsidP="00293E2D">
      <w:pPr>
        <w:tabs>
          <w:tab w:val="left" w:pos="600"/>
        </w:tabs>
        <w:spacing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0" w:name="_Toc107401379"/>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50"/>
      <w:r>
        <w:rPr>
          <w:rFonts w:ascii="Calibri" w:eastAsia="Calibri" w:hAnsi="Calibri" w:cs="Calibri"/>
          <w:color w:val="000000"/>
        </w:rPr>
        <w:instrText>" \f \l 2</w:instrText>
      </w:r>
      <w:r>
        <w:rPr>
          <w:rFonts w:ascii="Calibri" w:eastAsia="Calibri" w:hAnsi="Calibri" w:cs="Calibri"/>
          <w:color w:val="000000"/>
        </w:rPr>
        <w:fldChar w:fldCharType="end"/>
      </w:r>
      <w:bookmarkStart w:id="51"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51"/>
    <w:p w14:paraId="2CEBE5F8" w14:textId="77777777" w:rsidR="00A77B3E" w:rsidRDefault="00CC095B" w:rsidP="00293E2D">
      <w:pPr>
        <w:tabs>
          <w:tab w:val="left" w:pos="600"/>
        </w:tabs>
        <w:spacing w:line="276" w:lineRule="auto"/>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2" w:name="_Toc107401380"/>
      <w:r>
        <w:rPr>
          <w:rFonts w:ascii="Calibri" w:eastAsia="Calibri" w:hAnsi="Calibri" w:cs="Calibri"/>
          <w:color w:val="000000"/>
        </w:rPr>
        <w:instrText>5.4.1</w:instrText>
      </w:r>
      <w:r>
        <w:rPr>
          <w:rFonts w:ascii="Calibri" w:eastAsia="Calibri" w:hAnsi="Calibri" w:cs="Calibri"/>
          <w:color w:val="000000"/>
        </w:rPr>
        <w:tab/>
        <w:instrText>2021-143 Glass Recycling Bin Supply</w:instrText>
      </w:r>
      <w:bookmarkEnd w:id="52"/>
      <w:r>
        <w:rPr>
          <w:rFonts w:ascii="Calibri" w:eastAsia="Calibri" w:hAnsi="Calibri" w:cs="Calibri"/>
          <w:color w:val="000000"/>
        </w:rPr>
        <w:instrText>" \f \l 3</w:instrText>
      </w:r>
      <w:r>
        <w:rPr>
          <w:rFonts w:ascii="Calibri" w:eastAsia="Calibri" w:hAnsi="Calibri" w:cs="Calibri"/>
          <w:color w:val="000000"/>
        </w:rPr>
        <w:fldChar w:fldCharType="end"/>
      </w:r>
      <w:bookmarkStart w:id="53" w:name="5.4.1__2021-143_Glass_Recycling_Bin_Sup"/>
      <w:r>
        <w:rPr>
          <w:rFonts w:ascii="Calibri" w:eastAsia="Calibri" w:hAnsi="Calibri" w:cs="Calibri"/>
          <w:color w:val="FFFFFF"/>
          <w:sz w:val="4"/>
        </w:rPr>
        <w:t>5.4.1</w:t>
      </w:r>
      <w:r>
        <w:rPr>
          <w:rFonts w:ascii="Calibri" w:eastAsia="Calibri" w:hAnsi="Calibri" w:cs="Calibri"/>
          <w:color w:val="FFFFFF"/>
          <w:sz w:val="4"/>
        </w:rPr>
        <w:tab/>
        <w:t>2021-143 Glass Recycling Bin Supply</w:t>
      </w:r>
    </w:p>
    <w:bookmarkEnd w:id="53"/>
    <w:p w14:paraId="70E233A8" w14:textId="77777777" w:rsidR="69E90E0A" w:rsidRDefault="00CC095B" w:rsidP="00293E2D">
      <w:pPr>
        <w:spacing w:before="120" w:after="120" w:line="276" w:lineRule="auto"/>
        <w:rPr>
          <w:rFonts w:ascii="Calibri" w:eastAsia="Calibri" w:hAnsi="Calibri" w:cs="Calibri"/>
          <w:color w:val="003266"/>
          <w:sz w:val="28"/>
          <w:szCs w:val="28"/>
          <w:lang w:val="en-AU"/>
        </w:rPr>
      </w:pPr>
      <w:r w:rsidRPr="0BFA3B7B">
        <w:rPr>
          <w:rFonts w:ascii="Calibri" w:eastAsia="Calibri" w:hAnsi="Calibri" w:cs="Calibri"/>
          <w:b/>
          <w:bCs/>
          <w:color w:val="003266"/>
          <w:sz w:val="28"/>
          <w:szCs w:val="28"/>
          <w:lang w:val="en-AU"/>
        </w:rPr>
        <w:t>5.4.1 2021-143 Glass Recycling Bin Supply</w:t>
      </w:r>
    </w:p>
    <w:p w14:paraId="30E4A8B2" w14:textId="77777777" w:rsidR="69E90E0A" w:rsidRDefault="00CC095B" w:rsidP="00293E2D">
      <w:pPr>
        <w:spacing w:before="120" w:after="120" w:line="276" w:lineRule="auto"/>
        <w:jc w:val="both"/>
        <w:rPr>
          <w:rFonts w:ascii="Calibri" w:eastAsia="Calibri" w:hAnsi="Calibri" w:cs="Calibri"/>
          <w:color w:val="000000"/>
          <w:lang w:val="en-AU"/>
        </w:rPr>
      </w:pPr>
      <w:r w:rsidRPr="0BFA3B7B">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r w:rsidRPr="0BFA3B7B">
        <w:rPr>
          <w:rFonts w:ascii="Calibri" w:eastAsia="Calibri" w:hAnsi="Calibri" w:cs="Calibri"/>
          <w:b/>
          <w:bCs/>
          <w:color w:val="000000"/>
          <w:lang w:val="en-AU"/>
        </w:rPr>
        <w:t xml:space="preserve"> </w:t>
      </w:r>
    </w:p>
    <w:p w14:paraId="4F288776" w14:textId="77777777" w:rsidR="69E90E0A" w:rsidRDefault="00CC095B" w:rsidP="00293E2D">
      <w:pPr>
        <w:spacing w:before="120" w:after="120" w:line="276" w:lineRule="auto"/>
        <w:rPr>
          <w:rFonts w:ascii="Calibri" w:eastAsia="Calibri" w:hAnsi="Calibri" w:cs="Calibri"/>
          <w:color w:val="000000"/>
          <w:lang w:val="en-AU"/>
        </w:rPr>
      </w:pPr>
      <w:r w:rsidRPr="0BFA3B7B">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582351">
        <w:rPr>
          <w:rFonts w:ascii="Calibri" w:eastAsia="Calibri" w:hAnsi="Calibri" w:cs="Calibri"/>
          <w:lang w:val="en-AU"/>
        </w:rPr>
        <w:t>Jack Jansen, Directorate Projects Executive</w:t>
      </w:r>
    </w:p>
    <w:p w14:paraId="4745CB70" w14:textId="3B719F54" w:rsidR="0030471A" w:rsidRPr="00946433" w:rsidRDefault="00CC095B" w:rsidP="00946433">
      <w:pPr>
        <w:spacing w:before="120" w:after="120" w:line="276" w:lineRule="auto"/>
        <w:ind w:left="2880" w:hanging="2880"/>
        <w:rPr>
          <w:rFonts w:ascii="Calibri" w:eastAsia="Calibri" w:hAnsi="Calibri" w:cs="Calibri"/>
          <w:color w:val="000000"/>
          <w:lang w:val="en-AU"/>
        </w:rPr>
      </w:pPr>
      <w:r w:rsidRPr="0BFA3B7B">
        <w:rPr>
          <w:rFonts w:ascii="Calibri" w:eastAsia="Calibri" w:hAnsi="Calibri" w:cs="Calibri"/>
          <w:b/>
          <w:bCs/>
          <w:color w:val="000000"/>
          <w:lang w:val="en-AU"/>
        </w:rPr>
        <w:t>In Attendance</w:t>
      </w:r>
      <w:r>
        <w:rPr>
          <w:rFonts w:ascii="Calibri" w:hAnsi="Calibri"/>
          <w:lang w:val="en-AU"/>
        </w:rPr>
        <w:tab/>
      </w:r>
      <w:r w:rsidR="0030471A">
        <w:rPr>
          <w:rFonts w:ascii="Calibri" w:hAnsi="Calibri" w:cs="Calibri"/>
          <w:color w:val="333333"/>
          <w:shd w:val="clear" w:color="auto" w:fill="FFFFFF"/>
          <w:lang w:val="en-AU"/>
        </w:rPr>
        <w:t>Amanda Dodd, Manager Sustainable Environment</w:t>
      </w:r>
    </w:p>
    <w:p w14:paraId="5B9A590F" w14:textId="77777777" w:rsidR="69E90E0A" w:rsidRDefault="00CC095B" w:rsidP="00293E2D">
      <w:pPr>
        <w:spacing w:before="120" w:after="120" w:line="276" w:lineRule="auto"/>
        <w:rPr>
          <w:rFonts w:ascii="Calibri" w:eastAsia="Calibri" w:hAnsi="Calibri" w:cs="Calibri"/>
          <w:color w:val="000000"/>
          <w:lang w:val="en-AU"/>
        </w:rPr>
      </w:pPr>
      <w:r w:rsidRPr="0BFA3B7B">
        <w:rPr>
          <w:rFonts w:ascii="Calibri" w:eastAsia="Calibri" w:hAnsi="Calibri" w:cs="Calibri"/>
          <w:b/>
          <w:bCs/>
          <w:color w:val="000000"/>
          <w:lang w:val="en-AU"/>
        </w:rPr>
        <w:t>Attachments</w:t>
      </w:r>
      <w:r>
        <w:rPr>
          <w:rFonts w:ascii="Calibri" w:hAnsi="Calibri"/>
          <w:lang w:val="en-AU"/>
        </w:rPr>
        <w:tab/>
      </w:r>
    </w:p>
    <w:p w14:paraId="4B577854" w14:textId="77777777" w:rsidR="003B2BC7" w:rsidRDefault="00CC095B" w:rsidP="00293E2D">
      <w:pPr>
        <w:numPr>
          <w:ilvl w:val="0"/>
          <w:numId w:val="217"/>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CONFIDENTIAL REDACTED - Tender 2021-143 Glass Recycling Bin Supply Evaluation Summary FINAL [</w:t>
      </w:r>
      <w:r>
        <w:rPr>
          <w:rFonts w:ascii="Calibri" w:eastAsia="Calibri" w:hAnsi="Calibri" w:cs="Calibri"/>
          <w:b/>
          <w:bCs/>
          <w:color w:val="000000"/>
          <w:lang w:val="en-AU"/>
        </w:rPr>
        <w:t>5.4.1.1</w:t>
      </w:r>
      <w:r>
        <w:rPr>
          <w:rFonts w:ascii="Calibri" w:eastAsia="Calibri" w:hAnsi="Calibri" w:cs="Calibri"/>
          <w:color w:val="000000"/>
          <w:lang w:val="en-AU"/>
        </w:rPr>
        <w:t xml:space="preserve"> - 3 pages]</w:t>
      </w:r>
    </w:p>
    <w:p w14:paraId="75B00D39" w14:textId="77777777" w:rsidR="0030471A" w:rsidRDefault="0030471A" w:rsidP="00293E2D">
      <w:pPr>
        <w:spacing w:line="276" w:lineRule="auto"/>
        <w:rPr>
          <w:rFonts w:ascii="Calibri" w:eastAsia="Calibri" w:hAnsi="Calibri" w:cs="Calibri"/>
          <w:sz w:val="2"/>
          <w:szCs w:val="2"/>
          <w:lang w:val="en-AU"/>
        </w:rPr>
      </w:pPr>
    </w:p>
    <w:p w14:paraId="7DF83452" w14:textId="77777777" w:rsidR="0030471A" w:rsidRPr="0000106F" w:rsidRDefault="0030471A" w:rsidP="00293E2D">
      <w:pPr>
        <w:spacing w:line="276" w:lineRule="auto"/>
        <w:rPr>
          <w:rFonts w:ascii="Calibri" w:eastAsia="Calibri" w:hAnsi="Calibri" w:cs="Calibri"/>
          <w:lang w:val="en-AU"/>
        </w:rPr>
      </w:pPr>
    </w:p>
    <w:p w14:paraId="35FC2E4B" w14:textId="77777777" w:rsidR="69E90E0A" w:rsidRDefault="00CC095B" w:rsidP="00293E2D">
      <w:pPr>
        <w:spacing w:line="276" w:lineRule="auto"/>
        <w:rPr>
          <w:rFonts w:ascii="Calibri" w:eastAsia="Calibri" w:hAnsi="Calibri" w:cs="Calibri"/>
          <w:lang w:val="en-AU"/>
        </w:rPr>
      </w:pPr>
      <w:r>
        <w:rPr>
          <w:rFonts w:ascii="Calibri" w:eastAsia="Calibri" w:hAnsi="Calibri" w:cs="Calibri"/>
          <w:lang w:val="en-AU"/>
        </w:rPr>
        <w:t xml:space="preserve">This attachment has been designated as confidential by the </w:t>
      </w:r>
      <w:r w:rsidR="05116E47">
        <w:rPr>
          <w:rFonts w:ascii="Calibri" w:eastAsia="Calibri" w:hAnsi="Calibri" w:cs="Calibri"/>
          <w:lang w:val="en-AU"/>
        </w:rPr>
        <w:t>Director of Infrastructure and Environment</w:t>
      </w:r>
      <w:r>
        <w:rPr>
          <w:rFonts w:ascii="Calibri" w:eastAsia="Calibri" w:hAnsi="Calibri" w:cs="Calibri"/>
          <w:lang w:val="en-AU"/>
        </w:rPr>
        <w:t xml:space="preserve">, under delegation from the Chief Executive Officer, in accordance with Rule 53 of the Governance Rules 2021 and sections 66(5) and 3(1) of the </w:t>
      </w:r>
      <w:r w:rsidRPr="58D2B33B">
        <w:rPr>
          <w:rFonts w:ascii="Calibri" w:eastAsia="Calibri" w:hAnsi="Calibri" w:cs="Calibri"/>
          <w:i/>
          <w:iCs/>
          <w:lang w:val="en-AU"/>
        </w:rPr>
        <w:t>Local Government Act 2020</w:t>
      </w:r>
      <w:r>
        <w:rPr>
          <w:rFonts w:ascii="Calibri" w:eastAsia="Calibri" w:hAnsi="Calibri" w:cs="Calibri"/>
          <w:lang w:val="en-AU"/>
        </w:rPr>
        <w:t xml:space="preserve"> on the grounds that it contains private commercial information, being information provided by a business, commercial or financial undertaking that—</w:t>
      </w:r>
    </w:p>
    <w:p w14:paraId="2688BA81" w14:textId="77777777" w:rsidR="00CC072C" w:rsidRDefault="00CC095B" w:rsidP="00293E2D">
      <w:pPr>
        <w:spacing w:line="276" w:lineRule="auto"/>
        <w:rPr>
          <w:rFonts w:ascii="Calibri" w:eastAsia="Calibri" w:hAnsi="Calibri" w:cs="Calibri"/>
          <w:lang w:val="en-AU"/>
        </w:rPr>
      </w:pPr>
      <w:r>
        <w:rPr>
          <w:rFonts w:ascii="Calibri" w:eastAsia="Calibri" w:hAnsi="Calibri" w:cs="Calibri"/>
          <w:lang w:val="en-AU"/>
        </w:rPr>
        <w:t>(i) relates to trade secrets; or</w:t>
      </w:r>
    </w:p>
    <w:p w14:paraId="6667B6BC" w14:textId="77777777" w:rsidR="00CC072C" w:rsidRDefault="00CC095B" w:rsidP="00293E2D">
      <w:pPr>
        <w:spacing w:line="276" w:lineRule="auto"/>
        <w:rPr>
          <w:rFonts w:ascii="Calibri" w:eastAsia="Calibri" w:hAnsi="Calibri" w:cs="Calibri"/>
          <w:lang w:val="en-AU"/>
        </w:rPr>
      </w:pPr>
      <w:r>
        <w:rPr>
          <w:rFonts w:ascii="Calibri" w:eastAsia="Calibri" w:hAnsi="Calibri" w:cs="Calibri"/>
          <w:lang w:val="en-AU"/>
        </w:rPr>
        <w:t>(ii) if released, would unreasonably expose the business, commercial or financial undertaking to disadvantage.</w:t>
      </w:r>
    </w:p>
    <w:p w14:paraId="33DA3C44" w14:textId="77777777" w:rsidR="69E90E0A" w:rsidRDefault="69E90E0A" w:rsidP="00293E2D">
      <w:pPr>
        <w:spacing w:line="276" w:lineRule="auto"/>
        <w:rPr>
          <w:rFonts w:ascii="Calibri" w:eastAsia="Calibri" w:hAnsi="Calibri" w:cs="Calibri"/>
          <w:lang w:val="en-AU"/>
        </w:rPr>
      </w:pPr>
    </w:p>
    <w:p w14:paraId="5646BABE" w14:textId="77777777" w:rsidR="003B2BC7" w:rsidRDefault="0213EDD4" w:rsidP="00293E2D">
      <w:pPr>
        <w:spacing w:line="276" w:lineRule="auto"/>
        <w:rPr>
          <w:rFonts w:ascii="Calibri" w:eastAsia="Calibri" w:hAnsi="Calibri" w:cs="Calibri"/>
          <w:lang w:val="en-AU"/>
        </w:rPr>
      </w:pPr>
      <w:r>
        <w:rPr>
          <w:rFonts w:ascii="Calibri" w:eastAsia="Calibri" w:hAnsi="Calibri" w:cs="Calibri"/>
          <w:lang w:val="en-AU"/>
        </w:rPr>
        <w:t xml:space="preserve">In particular the </w:t>
      </w:r>
      <w:r>
        <w:rPr>
          <w:rFonts w:ascii="Calibri" w:eastAsia="Calibri" w:hAnsi="Calibri" w:cs="Calibri"/>
          <w:color w:val="000000"/>
          <w:shd w:val="clear" w:color="auto" w:fill="FFFFFF"/>
          <w:lang w:val="en-AU"/>
        </w:rPr>
        <w:t>attachment </w:t>
      </w:r>
      <w:r>
        <w:rPr>
          <w:rFonts w:ascii="Calibri" w:eastAsia="Calibri" w:hAnsi="Calibri" w:cs="Calibri"/>
          <w:lang w:val="en-AU"/>
        </w:rPr>
        <w:t xml:space="preserve">contains information regarding </w:t>
      </w:r>
      <w:r w:rsidR="3C608764" w:rsidRPr="00200349">
        <w:rPr>
          <w:rFonts w:ascii="Calibri" w:eastAsia="Calibri" w:hAnsi="Calibri" w:cs="Calibri"/>
          <w:lang w:val="en-AU"/>
        </w:rPr>
        <w:t>tender amounts submitted by tenderers and tender evaluation scoring prepared by Council officers.  The release of this information could reasonably be expected to prejudice the</w:t>
      </w:r>
      <w:r w:rsidR="3C608764">
        <w:rPr>
          <w:rFonts w:ascii="Calibri" w:eastAsia="Calibri" w:hAnsi="Calibri" w:cs="Calibri"/>
          <w:lang w:val="en-AU"/>
        </w:rPr>
        <w:t xml:space="preserve"> </w:t>
      </w:r>
      <w:r w:rsidR="3C608764" w:rsidRPr="00200349">
        <w:rPr>
          <w:rFonts w:ascii="Calibri" w:eastAsia="Calibri" w:hAnsi="Calibri" w:cs="Calibri"/>
          <w:lang w:val="en-AU"/>
        </w:rPr>
        <w:t>commercial position of the persons who supplied the information or to confer a commercial advantage on a third party.</w:t>
      </w:r>
    </w:p>
    <w:p w14:paraId="58812993" w14:textId="77777777" w:rsidR="69E90E0A" w:rsidRDefault="00CC095B" w:rsidP="00293E2D">
      <w:pPr>
        <w:keepNext/>
        <w:shd w:val="clear" w:color="auto" w:fill="003266"/>
        <w:spacing w:before="120" w:after="120" w:line="276" w:lineRule="auto"/>
        <w:outlineLvl w:val="0"/>
        <w:rPr>
          <w:rFonts w:ascii="Calibri" w:eastAsia="Calibri" w:hAnsi="Calibri" w:cs="Calibri"/>
          <w:b/>
          <w:bCs/>
          <w:color w:val="FFFFFF"/>
          <w:lang w:val="en-AU"/>
        </w:rPr>
      </w:pPr>
      <w:r w:rsidRPr="0BFA3B7B">
        <w:rPr>
          <w:rFonts w:ascii="Calibri" w:eastAsia="Calibri" w:hAnsi="Calibri" w:cs="Calibri"/>
          <w:b/>
          <w:bCs/>
          <w:color w:val="FFFFFF"/>
          <w:lang w:val="en-AU"/>
        </w:rPr>
        <w:t xml:space="preserve"> Purpose</w:t>
      </w:r>
      <w:r>
        <w:rPr>
          <w:rFonts w:ascii="Calibri" w:hAnsi="Calibri"/>
          <w:b/>
          <w:color w:val="FFFFFF"/>
          <w:sz w:val="32"/>
          <w:lang w:val="en-AU"/>
        </w:rPr>
        <w:tab/>
      </w:r>
      <w:r>
        <w:rPr>
          <w:rFonts w:ascii="Calibri" w:hAnsi="Calibri"/>
          <w:b/>
          <w:color w:val="FFFFFF"/>
          <w:sz w:val="32"/>
          <w:lang w:val="en-AU"/>
        </w:rPr>
        <w:tab/>
      </w:r>
      <w:r>
        <w:rPr>
          <w:rFonts w:ascii="Calibri" w:hAnsi="Calibri"/>
          <w:b/>
          <w:color w:val="FFFFFF"/>
          <w:sz w:val="32"/>
          <w:lang w:val="en-AU"/>
        </w:rPr>
        <w:tab/>
      </w:r>
    </w:p>
    <w:p w14:paraId="5AF11B78" w14:textId="77777777" w:rsidR="00513FA2" w:rsidRDefault="00CC095B" w:rsidP="00946433">
      <w:pPr>
        <w:spacing w:line="276" w:lineRule="auto"/>
        <w:rPr>
          <w:rFonts w:ascii="Calibri" w:eastAsia="Calibri" w:hAnsi="Calibri" w:cs="Calibri"/>
          <w:color w:val="000000"/>
          <w:lang w:val="en-AU"/>
        </w:rPr>
        <w:sectPr w:rsidR="00513FA2">
          <w:pgSz w:w="11906" w:h="16838"/>
          <w:pgMar w:top="1440" w:right="1440" w:bottom="1440" w:left="1440" w:header="454" w:footer="454" w:gutter="0"/>
          <w:cols w:space="720"/>
          <w:docGrid w:linePitch="360"/>
        </w:sectPr>
      </w:pPr>
      <w:r w:rsidRPr="12CF6B85">
        <w:rPr>
          <w:rFonts w:ascii="Calibri" w:eastAsia="Calibri" w:hAnsi="Calibri" w:cs="Calibri"/>
          <w:color w:val="000000"/>
          <w:lang w:val="en-AU"/>
        </w:rPr>
        <w:t xml:space="preserve">It is proposed that contract number </w:t>
      </w:r>
      <w:r w:rsidR="00A75497" w:rsidRPr="12CF6B85">
        <w:rPr>
          <w:rFonts w:ascii="Calibri" w:eastAsia="Calibri" w:hAnsi="Calibri" w:cs="Calibri"/>
          <w:color w:val="000000"/>
          <w:lang w:val="en-AU"/>
        </w:rPr>
        <w:t>2021-143</w:t>
      </w:r>
      <w:r w:rsidR="21D91420" w:rsidRPr="12CF6B85">
        <w:rPr>
          <w:rFonts w:ascii="Calibri" w:eastAsia="Calibri" w:hAnsi="Calibri" w:cs="Calibri"/>
          <w:color w:val="000000"/>
          <w:lang w:val="en-AU"/>
        </w:rPr>
        <w:t xml:space="preserve"> </w:t>
      </w:r>
      <w:r w:rsidRPr="12CF6B85">
        <w:rPr>
          <w:rFonts w:ascii="Calibri" w:eastAsia="Calibri" w:hAnsi="Calibri" w:cs="Calibri"/>
          <w:color w:val="000000"/>
          <w:lang w:val="en-AU"/>
        </w:rPr>
        <w:t xml:space="preserve">for </w:t>
      </w:r>
      <w:r w:rsidR="40136B48" w:rsidRPr="12CF6B85">
        <w:rPr>
          <w:rFonts w:ascii="Calibri" w:eastAsia="Calibri" w:hAnsi="Calibri" w:cs="Calibri"/>
          <w:color w:val="000000"/>
          <w:lang w:val="en-AU"/>
        </w:rPr>
        <w:t xml:space="preserve">Glass Recycling Bin Supply </w:t>
      </w:r>
      <w:r w:rsidRPr="12CF6B85">
        <w:rPr>
          <w:rFonts w:ascii="Calibri" w:eastAsia="Calibri" w:hAnsi="Calibri" w:cs="Calibri"/>
          <w:color w:val="000000"/>
          <w:lang w:val="en-AU"/>
        </w:rPr>
        <w:t xml:space="preserve">is awarded to </w:t>
      </w:r>
      <w:r w:rsidR="00574012" w:rsidRPr="00574012">
        <w:rPr>
          <w:rFonts w:ascii="Calibri" w:eastAsia="Calibri" w:hAnsi="Calibri" w:cs="Calibri"/>
          <w:color w:val="000000"/>
          <w:lang w:val="en-AU"/>
        </w:rPr>
        <w:t>SULO MGB Australia Pty Ltd</w:t>
      </w:r>
      <w:r w:rsidRPr="12CF6B85">
        <w:rPr>
          <w:rFonts w:ascii="Calibri" w:eastAsia="Calibri" w:hAnsi="Calibri" w:cs="Calibri"/>
          <w:color w:val="000000"/>
          <w:lang w:val="en-AU"/>
        </w:rPr>
        <w:t>.</w:t>
      </w:r>
    </w:p>
    <w:p w14:paraId="40FB760B" w14:textId="5E1807D3" w:rsidR="69E90E0A" w:rsidRDefault="69E90E0A" w:rsidP="00946433">
      <w:pPr>
        <w:spacing w:line="276" w:lineRule="auto"/>
        <w:rPr>
          <w:rFonts w:ascii="Calibri" w:eastAsia="Calibri" w:hAnsi="Calibri" w:cs="Calibri"/>
          <w:vanish/>
          <w:color w:val="808080"/>
          <w:sz w:val="16"/>
          <w:szCs w:val="16"/>
          <w:lang w:val="en-AU"/>
        </w:rPr>
      </w:pPr>
    </w:p>
    <w:p w14:paraId="09EC5140" w14:textId="77777777" w:rsidR="69E90E0A" w:rsidRDefault="00CC095B" w:rsidP="00293E2D">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lang w:val="en-AU"/>
        </w:rPr>
        <w:t xml:space="preserve"> </w:t>
      </w:r>
      <w:r w:rsidR="00CC072C" w:rsidRPr="0BFA3B7B">
        <w:rPr>
          <w:rFonts w:ascii="Calibri" w:eastAsia="Calibri" w:hAnsi="Calibri" w:cs="Calibri"/>
          <w:b/>
          <w:bCs/>
          <w:color w:val="FFFFFF"/>
          <w:lang w:val="en-AU"/>
        </w:rPr>
        <w:t>Recommendation</w:t>
      </w:r>
    </w:p>
    <w:p w14:paraId="7425BA4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That Council:</w:t>
      </w:r>
    </w:p>
    <w:p w14:paraId="66679EB7" w14:textId="77777777" w:rsidR="003B2BC7" w:rsidRDefault="00CC095B" w:rsidP="00293E2D">
      <w:pPr>
        <w:numPr>
          <w:ilvl w:val="0"/>
          <w:numId w:val="219"/>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Accept the tender submitted by</w:t>
      </w:r>
      <w:r>
        <w:rPr>
          <w:rFonts w:ascii="Calibri" w:eastAsia="Calibri" w:hAnsi="Calibri" w:cs="Calibri"/>
          <w:color w:val="000000"/>
        </w:rPr>
        <w:t xml:space="preserve"> </w:t>
      </w:r>
      <w:r>
        <w:rPr>
          <w:rFonts w:ascii="Calibri" w:eastAsia="Calibri" w:hAnsi="Calibri" w:cs="Calibri"/>
          <w:b/>
          <w:bCs/>
          <w:color w:val="000000"/>
        </w:rPr>
        <w:t>SULO MGB Australia Pty Ltd for the following contract:</w:t>
      </w:r>
    </w:p>
    <w:p w14:paraId="3040AE6B" w14:textId="77777777" w:rsidR="003B2BC7" w:rsidRDefault="00CC095B" w:rsidP="00293E2D">
      <w:pPr>
        <w:spacing w:line="276" w:lineRule="auto"/>
        <w:ind w:left="1843" w:hanging="1134"/>
        <w:rPr>
          <w:rFonts w:ascii="Calibri" w:eastAsia="Calibri" w:hAnsi="Calibri" w:cs="Calibri"/>
          <w:color w:val="000000"/>
        </w:rPr>
      </w:pPr>
      <w:r>
        <w:rPr>
          <w:rFonts w:ascii="Calibri" w:eastAsia="Calibri" w:hAnsi="Calibri" w:cs="Calibri"/>
          <w:b/>
          <w:bCs/>
          <w:color w:val="000000"/>
        </w:rPr>
        <w:t>Number:</w:t>
      </w:r>
      <w:r>
        <w:rPr>
          <w:rFonts w:ascii="Calibri" w:eastAsia="Calibri" w:hAnsi="Calibri" w:cs="Calibri"/>
          <w:b/>
          <w:bCs/>
          <w:color w:val="000000"/>
        </w:rPr>
        <w:tab/>
        <w:t>2021-143</w:t>
      </w:r>
    </w:p>
    <w:p w14:paraId="3C7013D7" w14:textId="77777777" w:rsidR="003B2BC7" w:rsidRDefault="00CC095B" w:rsidP="00293E2D">
      <w:pPr>
        <w:spacing w:line="276" w:lineRule="auto"/>
        <w:ind w:left="1843" w:hanging="1134"/>
        <w:rPr>
          <w:rFonts w:ascii="Calibri" w:eastAsia="Calibri" w:hAnsi="Calibri" w:cs="Calibri"/>
          <w:color w:val="000000"/>
        </w:rPr>
      </w:pPr>
      <w:r>
        <w:rPr>
          <w:rFonts w:ascii="Calibri" w:eastAsia="Calibri" w:hAnsi="Calibri" w:cs="Calibri"/>
          <w:b/>
          <w:bCs/>
          <w:color w:val="000000"/>
        </w:rPr>
        <w:t>Title:</w:t>
      </w:r>
      <w:r>
        <w:rPr>
          <w:rFonts w:ascii="Calibri" w:eastAsia="Calibri" w:hAnsi="Calibri" w:cs="Calibri"/>
          <w:b/>
          <w:bCs/>
          <w:color w:val="000000"/>
        </w:rPr>
        <w:tab/>
        <w:t>Glass Recycling Bin Supply</w:t>
      </w:r>
    </w:p>
    <w:p w14:paraId="32B5F832" w14:textId="77777777" w:rsidR="003B2BC7" w:rsidRDefault="00CC095B" w:rsidP="00293E2D">
      <w:pPr>
        <w:spacing w:line="276" w:lineRule="auto"/>
        <w:ind w:left="1843" w:hanging="1134"/>
        <w:rPr>
          <w:rFonts w:ascii="Calibri" w:eastAsia="Calibri" w:hAnsi="Calibri" w:cs="Calibri"/>
          <w:color w:val="000000"/>
        </w:rPr>
      </w:pPr>
      <w:r>
        <w:rPr>
          <w:rFonts w:ascii="Calibri" w:eastAsia="Calibri" w:hAnsi="Calibri" w:cs="Calibri"/>
          <w:b/>
          <w:bCs/>
          <w:color w:val="000000"/>
        </w:rPr>
        <w:t>Cost:</w:t>
      </w:r>
      <w:r>
        <w:rPr>
          <w:rFonts w:ascii="Calibri" w:eastAsia="Calibri" w:hAnsi="Calibri" w:cs="Calibri"/>
          <w:b/>
          <w:bCs/>
          <w:color w:val="000000"/>
        </w:rPr>
        <w:tab/>
        <w:t xml:space="preserve"> The accepted schedule of rates is detailed in the confidential attachment.  Total expenditure is limited to $2,515,150.28 (excluding GST) unless otherwise approved by Council.</w:t>
      </w:r>
    </w:p>
    <w:p w14:paraId="09FF6EE2" w14:textId="77777777" w:rsidR="003B2BC7" w:rsidRDefault="00CC095B" w:rsidP="00293E2D">
      <w:pPr>
        <w:spacing w:line="276" w:lineRule="auto"/>
        <w:ind w:left="1843" w:hanging="1134"/>
        <w:rPr>
          <w:rFonts w:ascii="Calibri" w:eastAsia="Calibri" w:hAnsi="Calibri" w:cs="Calibri"/>
          <w:color w:val="000000"/>
        </w:rPr>
      </w:pPr>
      <w:r>
        <w:rPr>
          <w:rFonts w:ascii="Calibri" w:eastAsia="Calibri" w:hAnsi="Calibri" w:cs="Calibri"/>
          <w:b/>
          <w:bCs/>
          <w:color w:val="000000"/>
        </w:rPr>
        <w:t>Term:</w:t>
      </w:r>
      <w:r>
        <w:rPr>
          <w:rFonts w:ascii="Calibri" w:eastAsia="Calibri" w:hAnsi="Calibri" w:cs="Calibri"/>
          <w:b/>
          <w:bCs/>
          <w:color w:val="000000"/>
        </w:rPr>
        <w:tab/>
        <w:t>1 June 2022 to 31 October 2022</w:t>
      </w:r>
    </w:p>
    <w:p w14:paraId="274D89FA" w14:textId="77777777" w:rsidR="003B2BC7" w:rsidRDefault="00CC095B" w:rsidP="00293E2D">
      <w:pPr>
        <w:spacing w:line="276" w:lineRule="auto"/>
        <w:ind w:left="1843" w:hanging="1134"/>
        <w:rPr>
          <w:rFonts w:ascii="Calibri" w:eastAsia="Calibri" w:hAnsi="Calibri" w:cs="Calibri"/>
          <w:color w:val="000000"/>
        </w:rPr>
      </w:pPr>
      <w:r>
        <w:rPr>
          <w:rFonts w:ascii="Calibri" w:eastAsia="Calibri" w:hAnsi="Calibri" w:cs="Calibri"/>
          <w:color w:val="000000"/>
        </w:rPr>
        <w:t> </w:t>
      </w:r>
    </w:p>
    <w:p w14:paraId="64B3064C" w14:textId="77777777" w:rsidR="003B2BC7" w:rsidRDefault="00CC095B" w:rsidP="00293E2D">
      <w:pPr>
        <w:spacing w:line="276" w:lineRule="auto"/>
        <w:ind w:left="709"/>
        <w:rPr>
          <w:rFonts w:ascii="Calibri" w:eastAsia="Calibri" w:hAnsi="Calibri" w:cs="Calibri"/>
          <w:color w:val="000000"/>
        </w:rPr>
      </w:pPr>
      <w:r>
        <w:rPr>
          <w:rFonts w:ascii="Calibri" w:eastAsia="Calibri" w:hAnsi="Calibri" w:cs="Calibri"/>
          <w:b/>
          <w:bCs/>
          <w:color w:val="000000"/>
        </w:rPr>
        <w:t>subject to the following conditions:</w:t>
      </w:r>
    </w:p>
    <w:p w14:paraId="43058094" w14:textId="77777777" w:rsidR="003B2BC7" w:rsidRDefault="00CC095B" w:rsidP="00293E2D">
      <w:pPr>
        <w:spacing w:line="276" w:lineRule="auto"/>
        <w:ind w:left="1843" w:hanging="1134"/>
        <w:rPr>
          <w:rFonts w:ascii="Calibri" w:eastAsia="Calibri" w:hAnsi="Calibri" w:cs="Calibri"/>
          <w:color w:val="000000"/>
        </w:rPr>
      </w:pPr>
      <w:r>
        <w:rPr>
          <w:rFonts w:ascii="Calibri" w:eastAsia="Calibri" w:hAnsi="Calibri" w:cs="Calibri"/>
          <w:b/>
          <w:bCs/>
          <w:color w:val="000000"/>
        </w:rPr>
        <w:t>a)</w:t>
      </w:r>
      <w:r>
        <w:rPr>
          <w:rFonts w:ascii="Calibri" w:eastAsia="Calibri" w:hAnsi="Calibri" w:cs="Calibri"/>
          <w:b/>
          <w:bCs/>
          <w:color w:val="000000"/>
        </w:rPr>
        <w:tab/>
        <w:t>Tenderer to provide proof of currency of</w:t>
      </w:r>
      <w:r>
        <w:rPr>
          <w:rFonts w:ascii="Arial" w:eastAsia="Arial" w:hAnsi="Arial" w:cs="Arial"/>
          <w:b/>
          <w:bCs/>
          <w:color w:val="000000"/>
        </w:rPr>
        <w:t xml:space="preserve"> </w:t>
      </w:r>
      <w:r>
        <w:rPr>
          <w:rFonts w:ascii="Calibri" w:eastAsia="Calibri" w:hAnsi="Calibri" w:cs="Calibri"/>
          <w:b/>
          <w:bCs/>
          <w:color w:val="000000"/>
        </w:rPr>
        <w:t>insurance cover as required in the tender documents.</w:t>
      </w:r>
    </w:p>
    <w:p w14:paraId="452287FB" w14:textId="77777777" w:rsidR="003B2BC7" w:rsidRDefault="00CC095B" w:rsidP="00293E2D">
      <w:pPr>
        <w:spacing w:line="276" w:lineRule="auto"/>
        <w:ind w:left="1843" w:hanging="1134"/>
        <w:rPr>
          <w:rFonts w:ascii="Calibri" w:eastAsia="Calibri" w:hAnsi="Calibri" w:cs="Calibri"/>
          <w:color w:val="000000"/>
        </w:rPr>
      </w:pPr>
      <w:r>
        <w:rPr>
          <w:rFonts w:ascii="Calibri" w:eastAsia="Calibri" w:hAnsi="Calibri" w:cs="Calibri"/>
          <w:b/>
          <w:bCs/>
          <w:color w:val="000000"/>
        </w:rPr>
        <w:t>b)</w:t>
      </w:r>
      <w:r>
        <w:rPr>
          <w:rFonts w:ascii="Calibri" w:eastAsia="Calibri" w:hAnsi="Calibri" w:cs="Calibri"/>
          <w:b/>
          <w:bCs/>
          <w:color w:val="000000"/>
        </w:rPr>
        <w:tab/>
        <w:t>Price variations to be in accordance with the provisions as set out in the tender documents.</w:t>
      </w:r>
    </w:p>
    <w:p w14:paraId="43098AA4" w14:textId="77777777" w:rsidR="003B2BC7" w:rsidRDefault="00CC095B" w:rsidP="00293E2D">
      <w:pPr>
        <w:numPr>
          <w:ilvl w:val="0"/>
          <w:numId w:val="220"/>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Approve the funding arrangements detailed in the confidential attachment.</w:t>
      </w:r>
    </w:p>
    <w:p w14:paraId="60189629" w14:textId="77777777" w:rsidR="003B2BC7" w:rsidRDefault="00CC095B" w:rsidP="00293E2D">
      <w:pPr>
        <w:numPr>
          <w:ilvl w:val="0"/>
          <w:numId w:val="220"/>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Delegate the authority to execute the contract documents to the CEO.</w:t>
      </w:r>
      <w:r>
        <w:rPr>
          <w:rFonts w:ascii="Calibri" w:eastAsia="Calibri" w:hAnsi="Calibri" w:cs="Calibri"/>
          <w:color w:val="000000"/>
        </w:rPr>
        <w:t xml:space="preserve"> </w:t>
      </w:r>
    </w:p>
    <w:p w14:paraId="75E7597F" w14:textId="77025780" w:rsidR="00946433" w:rsidRDefault="00CC095B" w:rsidP="00946433">
      <w:pPr>
        <w:spacing w:before="120" w:after="120" w:line="276" w:lineRule="auto"/>
        <w:rPr>
          <w:rFonts w:ascii="Calibri" w:eastAsia="Calibri" w:hAnsi="Calibri" w:cs="Calibri"/>
          <w:b/>
          <w:bCs/>
          <w:i/>
          <w:iCs/>
          <w:color w:val="000000"/>
        </w:rPr>
      </w:pPr>
      <w:r>
        <w:rPr>
          <w:rFonts w:ascii="Calibri" w:eastAsia="Calibri" w:hAnsi="Calibri" w:cs="Calibri"/>
          <w:b/>
          <w:bCs/>
          <w:color w:val="FFFFFF"/>
          <w:shd w:val="clear" w:color="auto" w:fill="003366"/>
        </w:rPr>
        <w:t xml:space="preserve"> COUNCIL RESOLUTION                                                                                                                            </w:t>
      </w:r>
    </w:p>
    <w:p w14:paraId="48B8D2F0" w14:textId="097202F0" w:rsidR="003B2BC7" w:rsidRDefault="00CC095B" w:rsidP="00293E2D">
      <w:pPr>
        <w:spacing w:before="120" w:line="276" w:lineRule="auto"/>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75812943"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7718D4A4" w14:textId="77777777" w:rsidR="003B2BC7" w:rsidRDefault="003B2BC7" w:rsidP="00293E2D">
      <w:pPr>
        <w:spacing w:line="276" w:lineRule="auto"/>
        <w:rPr>
          <w:rFonts w:ascii="Calibri" w:eastAsia="Calibri" w:hAnsi="Calibri" w:cs="Calibri"/>
          <w:color w:val="000000"/>
        </w:rPr>
      </w:pPr>
    </w:p>
    <w:p w14:paraId="0EA28799"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THAT Council adopt the recommendation for 2021-143 Glass Recycling Bin Supply.</w:t>
      </w:r>
    </w:p>
    <w:p w14:paraId="0C38C157" w14:textId="77777777" w:rsidR="003B2BC7" w:rsidRDefault="00CC095B" w:rsidP="00293E2D">
      <w:pPr>
        <w:spacing w:line="276" w:lineRule="auto"/>
        <w:jc w:val="right"/>
        <w:rPr>
          <w:rFonts w:ascii="Calibri" w:eastAsia="Calibri" w:hAnsi="Calibri" w:cs="Calibri"/>
          <w:color w:val="000000"/>
        </w:rPr>
      </w:pPr>
      <w:r>
        <w:rPr>
          <w:rFonts w:ascii="Calibri" w:eastAsia="Calibri" w:hAnsi="Calibri" w:cs="Calibri"/>
          <w:b/>
          <w:bCs/>
          <w:color w:val="000000"/>
        </w:rPr>
        <w:t>CARRIED</w:t>
      </w:r>
    </w:p>
    <w:p w14:paraId="785DE864" w14:textId="77777777" w:rsidR="69E90E0A" w:rsidRDefault="69E90E0A" w:rsidP="00293E2D">
      <w:pPr>
        <w:spacing w:line="276" w:lineRule="auto"/>
        <w:rPr>
          <w:rFonts w:ascii="Calibri" w:eastAsia="Calibri" w:hAnsi="Calibri" w:cs="Calibri"/>
          <w:vanish/>
          <w:color w:val="808080"/>
          <w:sz w:val="16"/>
          <w:szCs w:val="16"/>
          <w:lang w:val="en-AU"/>
        </w:rPr>
      </w:pPr>
    </w:p>
    <w:p w14:paraId="4D18E636" w14:textId="5917DD12" w:rsidR="00A77B3E" w:rsidRDefault="00946433" w:rsidP="00293E2D">
      <w:pPr>
        <w:tabs>
          <w:tab w:val="left" w:pos="600"/>
        </w:tabs>
        <w:spacing w:line="276" w:lineRule="auto"/>
        <w:ind w:left="600" w:hanging="600"/>
        <w:rPr>
          <w:rFonts w:ascii="Calibri" w:eastAsia="Calibri" w:hAnsi="Calibri" w:cs="Calibri"/>
          <w:b/>
          <w:color w:val="000000"/>
        </w:rPr>
      </w:pPr>
      <w:r>
        <w:rPr>
          <w:rFonts w:ascii="Calibri" w:eastAsia="Calibri" w:hAnsi="Calibri" w:cs="Calibri"/>
          <w:color w:val="000000"/>
        </w:rPr>
        <w:br w:type="page"/>
      </w:r>
      <w:r w:rsidR="00CC095B">
        <w:rPr>
          <w:rFonts w:ascii="Calibri" w:eastAsia="Calibri" w:hAnsi="Calibri" w:cs="Calibri"/>
          <w:color w:val="000000"/>
        </w:rPr>
        <w:lastRenderedPageBreak/>
        <w:fldChar w:fldCharType="begin"/>
      </w:r>
      <w:r w:rsidR="00CC095B">
        <w:rPr>
          <w:rFonts w:ascii="Calibri" w:eastAsia="Calibri" w:hAnsi="Calibri" w:cs="Calibri"/>
          <w:color w:val="000000"/>
        </w:rPr>
        <w:instrText>TC "</w:instrText>
      </w:r>
      <w:bookmarkStart w:id="54" w:name="_Toc107401381"/>
      <w:r w:rsidR="00CC095B">
        <w:rPr>
          <w:rFonts w:ascii="Calibri" w:eastAsia="Calibri" w:hAnsi="Calibri" w:cs="Calibri"/>
          <w:color w:val="000000"/>
        </w:rPr>
        <w:instrText>5.5</w:instrText>
      </w:r>
      <w:r w:rsidR="00CC095B">
        <w:rPr>
          <w:rFonts w:ascii="Calibri" w:eastAsia="Calibri" w:hAnsi="Calibri" w:cs="Calibri"/>
          <w:color w:val="000000"/>
        </w:rPr>
        <w:tab/>
        <w:instrText>High Performing Organisation</w:instrText>
      </w:r>
      <w:bookmarkEnd w:id="54"/>
      <w:r w:rsidR="00CC095B">
        <w:rPr>
          <w:rFonts w:ascii="Calibri" w:eastAsia="Calibri" w:hAnsi="Calibri" w:cs="Calibri"/>
          <w:color w:val="000000"/>
        </w:rPr>
        <w:instrText>" \f \l 2</w:instrText>
      </w:r>
      <w:r w:rsidR="00CC095B">
        <w:rPr>
          <w:rFonts w:ascii="Calibri" w:eastAsia="Calibri" w:hAnsi="Calibri" w:cs="Calibri"/>
          <w:color w:val="000000"/>
        </w:rPr>
        <w:fldChar w:fldCharType="end"/>
      </w:r>
      <w:bookmarkStart w:id="55" w:name="5.5__High_Performing_Organisation"/>
      <w:r w:rsidR="00CC095B">
        <w:rPr>
          <w:rFonts w:ascii="Calibri" w:eastAsia="Calibri" w:hAnsi="Calibri" w:cs="Calibri"/>
          <w:b/>
          <w:color w:val="000000"/>
        </w:rPr>
        <w:t>5.5</w:t>
      </w:r>
      <w:r w:rsidR="00CC095B">
        <w:rPr>
          <w:rFonts w:ascii="Calibri" w:eastAsia="Calibri" w:hAnsi="Calibri" w:cs="Calibri"/>
          <w:b/>
          <w:color w:val="000000"/>
        </w:rPr>
        <w:tab/>
        <w:t>High Performing Organisation</w:t>
      </w:r>
    </w:p>
    <w:bookmarkEnd w:id="55"/>
    <w:p w14:paraId="4F4481C7" w14:textId="77777777" w:rsidR="00A77B3E" w:rsidRDefault="00CC095B" w:rsidP="00293E2D">
      <w:pPr>
        <w:tabs>
          <w:tab w:val="left" w:pos="600"/>
        </w:tabs>
        <w:spacing w:line="276" w:lineRule="auto"/>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6" w:name="_Toc107401382"/>
      <w:r>
        <w:rPr>
          <w:rFonts w:ascii="Calibri" w:eastAsia="Calibri" w:hAnsi="Calibri" w:cs="Calibri"/>
          <w:color w:val="000000"/>
        </w:rPr>
        <w:instrText>5.5.1</w:instrText>
      </w:r>
      <w:r>
        <w:rPr>
          <w:rFonts w:ascii="Calibri" w:eastAsia="Calibri" w:hAnsi="Calibri" w:cs="Calibri"/>
          <w:color w:val="000000"/>
        </w:rPr>
        <w:tab/>
        <w:instrText>Confirmation of minutes and associated actions of CEMAC meetings held 7 April 2022 and 2 May 2022 and extension of independent member term.</w:instrText>
      </w:r>
      <w:bookmarkEnd w:id="56"/>
      <w:r>
        <w:rPr>
          <w:rFonts w:ascii="Calibri" w:eastAsia="Calibri" w:hAnsi="Calibri" w:cs="Calibri"/>
          <w:color w:val="000000"/>
        </w:rPr>
        <w:instrText>" \f \l 3</w:instrText>
      </w:r>
      <w:r>
        <w:rPr>
          <w:rFonts w:ascii="Calibri" w:eastAsia="Calibri" w:hAnsi="Calibri" w:cs="Calibri"/>
          <w:color w:val="000000"/>
        </w:rPr>
        <w:fldChar w:fldCharType="end"/>
      </w:r>
      <w:bookmarkStart w:id="57" w:name="5.5.1__Confirmation_of_minutes_and_asso"/>
      <w:r>
        <w:rPr>
          <w:rFonts w:ascii="Calibri" w:eastAsia="Calibri" w:hAnsi="Calibri" w:cs="Calibri"/>
          <w:color w:val="FFFFFF"/>
          <w:sz w:val="4"/>
        </w:rPr>
        <w:t>5.5.1</w:t>
      </w:r>
      <w:r>
        <w:rPr>
          <w:rFonts w:ascii="Calibri" w:eastAsia="Calibri" w:hAnsi="Calibri" w:cs="Calibri"/>
          <w:color w:val="FFFFFF"/>
          <w:sz w:val="4"/>
        </w:rPr>
        <w:tab/>
        <w:t>Confirmation of minutes and associated actions of CEMAC meetings held 7 April 2022 and 2 May 2022 and extension of independent member term.</w:t>
      </w:r>
    </w:p>
    <w:bookmarkEnd w:id="57"/>
    <w:p w14:paraId="1233992B" w14:textId="77777777" w:rsidR="18BFDB0A" w:rsidRDefault="00CC095B" w:rsidP="00293E2D">
      <w:pPr>
        <w:spacing w:before="120" w:after="120"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5.5.1 Confirmation of minutes and associated actions of CEMAC meetings held 7 April 2022 and 2 May 2022 and extension of independent member term.</w:t>
      </w:r>
    </w:p>
    <w:p w14:paraId="6087D359" w14:textId="77777777" w:rsidR="18BFDB0A" w:rsidRDefault="00CC095B" w:rsidP="00293E2D">
      <w:pPr>
        <w:spacing w:before="120" w:after="120" w:line="276" w:lineRule="auto"/>
        <w:rPr>
          <w:rFonts w:ascii="Calibri" w:eastAsia="Calibri" w:hAnsi="Calibri" w:cs="Calibri"/>
          <w:color w:val="000000"/>
          <w:lang w:val="en-AU"/>
        </w:rPr>
      </w:pPr>
      <w:r w:rsidRPr="32FE4E5A">
        <w:rPr>
          <w:rFonts w:ascii="Calibri" w:eastAsia="Calibri" w:hAnsi="Calibri" w:cs="Calibri"/>
          <w:b/>
          <w:bCs/>
          <w:color w:val="000000"/>
          <w:lang w:val="en-AU"/>
        </w:rPr>
        <w:t>Responsible Officer</w:t>
      </w:r>
      <w:r>
        <w:rPr>
          <w:rFonts w:ascii="Calibri" w:hAnsi="Calibri"/>
          <w:lang w:val="en-AU"/>
        </w:rPr>
        <w:tab/>
      </w:r>
      <w:r w:rsidR="00821016">
        <w:rPr>
          <w:rFonts w:ascii="Calibri" w:hAnsi="Calibri"/>
          <w:lang w:val="en-AU"/>
        </w:rPr>
        <w:tab/>
      </w:r>
      <w:r>
        <w:rPr>
          <w:rFonts w:ascii="Calibri" w:eastAsia="Calibri" w:hAnsi="Calibri" w:cs="Calibri"/>
          <w:lang w:val="en-AU"/>
        </w:rPr>
        <w:t>Executive Manager Governance &amp; Strategy</w:t>
      </w:r>
    </w:p>
    <w:p w14:paraId="55C3D72C" w14:textId="77777777" w:rsidR="18BFDB0A" w:rsidRDefault="00CC095B" w:rsidP="00293E2D">
      <w:pPr>
        <w:spacing w:before="120" w:after="120" w:line="276" w:lineRule="auto"/>
        <w:rPr>
          <w:rFonts w:ascii="Calibri" w:eastAsia="Calibri" w:hAnsi="Calibri" w:cs="Calibri"/>
          <w:color w:val="000000"/>
          <w:lang w:val="en-AU"/>
        </w:rPr>
      </w:pPr>
      <w:r w:rsidRPr="32FE4E5A">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353DC1">
        <w:rPr>
          <w:rFonts w:ascii="Calibri" w:hAnsi="Calibri"/>
          <w:lang w:val="en-AU"/>
        </w:rPr>
        <w:t xml:space="preserve">Frank Joyce, </w:t>
      </w:r>
      <w:r w:rsidR="00353DC1">
        <w:rPr>
          <w:rFonts w:ascii="Calibri" w:eastAsia="Calibri" w:hAnsi="Calibri" w:cs="Calibri"/>
          <w:lang w:val="en-AU"/>
        </w:rPr>
        <w:t>Executive Manager Governance &amp; Strategy</w:t>
      </w:r>
    </w:p>
    <w:p w14:paraId="552284A8" w14:textId="77777777" w:rsidR="18BFDB0A" w:rsidRDefault="00CC095B" w:rsidP="00293E2D">
      <w:pPr>
        <w:spacing w:before="120" w:after="120" w:line="276" w:lineRule="auto"/>
        <w:rPr>
          <w:rFonts w:ascii="Calibri" w:eastAsia="Calibri" w:hAnsi="Calibri" w:cs="Calibri"/>
          <w:color w:val="000000"/>
          <w:lang w:val="en-AU"/>
        </w:rPr>
      </w:pPr>
      <w:r w:rsidRPr="7290BC17">
        <w:rPr>
          <w:rFonts w:ascii="Calibri" w:eastAsia="Calibri" w:hAnsi="Calibri" w:cs="Calibri"/>
          <w:b/>
          <w:bCs/>
          <w:color w:val="000000"/>
          <w:lang w:val="en-AU"/>
        </w:rPr>
        <w:t>Attachments</w:t>
      </w:r>
      <w:r>
        <w:rPr>
          <w:rFonts w:ascii="Calibri" w:hAnsi="Calibri"/>
          <w:lang w:val="en-AU"/>
        </w:rPr>
        <w:tab/>
      </w:r>
    </w:p>
    <w:p w14:paraId="2847FA6C" w14:textId="77777777" w:rsidR="7290BC17" w:rsidRDefault="00CC095B" w:rsidP="00293E2D">
      <w:pPr>
        <w:spacing w:line="276" w:lineRule="auto"/>
        <w:rPr>
          <w:rFonts w:ascii="Calibri" w:hAnsi="Calibri"/>
          <w:lang w:val="en-AU"/>
        </w:rPr>
      </w:pPr>
      <w:r w:rsidRPr="7290BC17">
        <w:rPr>
          <w:rFonts w:ascii="Calibri" w:eastAsia="Calibri" w:hAnsi="Calibri" w:cs="Calibri"/>
          <w:lang w:val="en-AU"/>
        </w:rPr>
        <w:t xml:space="preserve">1. CONFIDENTIAL - CEMAC minutes - 7 April 2022 [9.5.1.1 - 3 pages] </w:t>
      </w:r>
    </w:p>
    <w:p w14:paraId="6C5ECF75" w14:textId="77777777" w:rsidR="003B2BC7" w:rsidRDefault="00CC095B" w:rsidP="00293E2D">
      <w:pPr>
        <w:spacing w:line="276" w:lineRule="auto"/>
        <w:rPr>
          <w:rFonts w:ascii="Calibri" w:hAnsi="Calibri"/>
          <w:lang w:val="en-AU"/>
        </w:rPr>
      </w:pPr>
      <w:r w:rsidRPr="7290BC17">
        <w:rPr>
          <w:rFonts w:ascii="Calibri" w:eastAsia="Calibri" w:hAnsi="Calibri" w:cs="Calibri"/>
          <w:lang w:val="en-AU"/>
        </w:rPr>
        <w:t>2. CONFIDENTIAL - CEMAC minutes - 2 May 2022 with attachments [9.5.1.2 - 17 pages]</w:t>
      </w:r>
    </w:p>
    <w:p w14:paraId="0C49ADA0" w14:textId="77777777" w:rsidR="009E451F" w:rsidRDefault="009E451F" w:rsidP="00293E2D">
      <w:pPr>
        <w:spacing w:line="276" w:lineRule="auto"/>
        <w:rPr>
          <w:rFonts w:ascii="Calibri" w:hAnsi="Calibri" w:cs="Calibri"/>
          <w:color w:val="333333"/>
          <w:shd w:val="clear" w:color="auto" w:fill="FFFFFF"/>
          <w:lang w:val="en-AU"/>
        </w:rPr>
      </w:pPr>
    </w:p>
    <w:p w14:paraId="019678D1" w14:textId="77777777" w:rsidR="5739CD44" w:rsidRDefault="00CC095B" w:rsidP="00293E2D">
      <w:pPr>
        <w:spacing w:line="276" w:lineRule="auto"/>
        <w:rPr>
          <w:rFonts w:ascii="Calibri" w:eastAsia="Calibri" w:hAnsi="Calibri" w:cs="Calibri"/>
          <w:lang w:val="en-AU"/>
        </w:rPr>
      </w:pPr>
      <w:r w:rsidRPr="046904FE">
        <w:rPr>
          <w:rFonts w:ascii="Calibri" w:hAnsi="Calibri" w:cs="Calibri"/>
          <w:shd w:val="clear" w:color="auto" w:fill="FFFFFF"/>
          <w:lang w:val="en-AU"/>
        </w:rPr>
        <w:t xml:space="preserve">These attachments have been designated as confidential by the </w:t>
      </w:r>
      <w:r w:rsidRPr="046904FE">
        <w:rPr>
          <w:rFonts w:ascii="Calibri" w:eastAsia="Calibri" w:hAnsi="Calibri" w:cs="Calibri"/>
          <w:lang w:val="en-AU"/>
        </w:rPr>
        <w:t>Executive Manager Governance &amp; Strategy</w:t>
      </w:r>
      <w:r w:rsidRPr="046904FE">
        <w:rPr>
          <w:rFonts w:ascii="Calibri" w:hAnsi="Calibri" w:cs="Calibri"/>
          <w:shd w:val="clear" w:color="auto" w:fill="FFFFFF"/>
          <w:lang w:val="en-AU"/>
        </w:rPr>
        <w:t>, under delegation from the Chief Executive Officer, in accordance with Rule 53 of the Governance Rules 2021 and sections 66(5) and 3(1) of the </w:t>
      </w:r>
      <w:r w:rsidRPr="046904FE">
        <w:rPr>
          <w:rFonts w:ascii="Calibri" w:hAnsi="Calibri" w:cs="Calibri"/>
          <w:i/>
          <w:iCs/>
          <w:shd w:val="clear" w:color="auto" w:fill="FFFFFF"/>
          <w:lang w:val="en-AU"/>
        </w:rPr>
        <w:t>Local Government Act 2020</w:t>
      </w:r>
      <w:r w:rsidRPr="046904FE">
        <w:rPr>
          <w:rFonts w:ascii="Calibri" w:hAnsi="Calibri" w:cs="Calibri"/>
          <w:shd w:val="clear" w:color="auto" w:fill="FFFFFF"/>
          <w:lang w:val="en-AU"/>
        </w:rPr>
        <w:t xml:space="preserve"> on the grounds that they contain personal information, being information which if released would result in the unreasonable disclosure of information about any person or their personal affairs. In particular the attachments contain information regarding </w:t>
      </w:r>
      <w:r w:rsidRPr="5CCC0DE3">
        <w:rPr>
          <w:rFonts w:ascii="Calibri" w:eastAsia="Calibri" w:hAnsi="Calibri" w:cs="Calibri"/>
          <w:color w:val="000000"/>
          <w:lang w:val="en-AU"/>
        </w:rPr>
        <w:t>the CEO’s employment, performance and remuneration.</w:t>
      </w:r>
      <w:r w:rsidRPr="046904FE">
        <w:rPr>
          <w:rFonts w:ascii="Calibri" w:hAnsi="Calibri" w:cs="Calibri"/>
          <w:shd w:val="clear" w:color="auto" w:fill="FFFFFF"/>
          <w:lang w:val="en-AU"/>
        </w:rPr>
        <w:t> </w:t>
      </w:r>
      <w:r>
        <w:rPr>
          <w:rFonts w:ascii="Calibri" w:hAnsi="Calibri" w:cs="Calibri"/>
          <w:color w:val="333333"/>
          <w:shd w:val="clear" w:color="auto" w:fill="FFFFFF"/>
          <w:lang w:val="en-AU"/>
        </w:rPr>
        <w:t> </w:t>
      </w:r>
      <w:r w:rsidR="002E16A9">
        <w:rPr>
          <w:rFonts w:ascii="Calibri" w:eastAsia="Calibri" w:hAnsi="Calibri" w:cs="Calibri"/>
          <w:sz w:val="2"/>
          <w:szCs w:val="2"/>
          <w:lang w:val="en-AU"/>
        </w:rPr>
        <w:t> </w:t>
      </w:r>
    </w:p>
    <w:p w14:paraId="04A5AB6B" w14:textId="77777777" w:rsidR="18BFDB0A" w:rsidRDefault="00CC095B" w:rsidP="00293E2D">
      <w:pPr>
        <w:keepNext/>
        <w:shd w:val="clear" w:color="auto" w:fill="003266"/>
        <w:spacing w:before="120" w:after="120" w:line="276" w:lineRule="auto"/>
        <w:outlineLvl w:val="0"/>
        <w:rPr>
          <w:rFonts w:ascii="Calibri" w:eastAsia="Calibri" w:hAnsi="Calibri" w:cs="Calibri"/>
          <w:b/>
          <w:bCs/>
          <w:color w:val="FFFFFF"/>
          <w:sz w:val="32"/>
          <w:szCs w:val="32"/>
          <w:lang w:val="en-AU"/>
        </w:rPr>
      </w:pPr>
      <w:r>
        <w:rPr>
          <w:rFonts w:ascii="Calibri" w:eastAsia="Calibri" w:hAnsi="Calibri" w:cs="Calibri"/>
          <w:b/>
          <w:bCs/>
          <w:color w:val="FFFFFF"/>
          <w:lang w:val="en-AU"/>
        </w:rPr>
        <w:t xml:space="preserve"> </w:t>
      </w:r>
      <w:r w:rsidR="00615CFB" w:rsidRPr="32FE4E5A">
        <w:rPr>
          <w:rFonts w:ascii="Calibri" w:eastAsia="Calibri" w:hAnsi="Calibri" w:cs="Calibri"/>
          <w:b/>
          <w:bCs/>
          <w:color w:val="FFFFFF"/>
          <w:lang w:val="en-AU"/>
        </w:rPr>
        <w:t>Purpose</w:t>
      </w:r>
      <w:r w:rsidR="00615CFB">
        <w:rPr>
          <w:rFonts w:ascii="Calibri" w:hAnsi="Calibri"/>
          <w:b/>
          <w:color w:val="FFFFFF"/>
          <w:sz w:val="32"/>
          <w:lang w:val="en-AU"/>
        </w:rPr>
        <w:tab/>
      </w:r>
      <w:r w:rsidR="00615CFB">
        <w:rPr>
          <w:rFonts w:ascii="Calibri" w:hAnsi="Calibri"/>
          <w:b/>
          <w:color w:val="FFFFFF"/>
          <w:sz w:val="32"/>
          <w:lang w:val="en-AU"/>
        </w:rPr>
        <w:tab/>
      </w:r>
      <w:r w:rsidR="00615CFB">
        <w:rPr>
          <w:rFonts w:ascii="Calibri" w:hAnsi="Calibri"/>
          <w:b/>
          <w:color w:val="FFFFFF"/>
          <w:sz w:val="32"/>
          <w:lang w:val="en-AU"/>
        </w:rPr>
        <w:tab/>
      </w:r>
    </w:p>
    <w:p w14:paraId="415A92CC" w14:textId="77777777" w:rsidR="4784DB42" w:rsidRDefault="00CC095B" w:rsidP="00293E2D">
      <w:pPr>
        <w:spacing w:line="276" w:lineRule="auto"/>
        <w:rPr>
          <w:rFonts w:ascii="Calibri" w:hAnsi="Calibri"/>
          <w:color w:val="000000"/>
          <w:lang w:val="en-AU"/>
        </w:rPr>
      </w:pPr>
      <w:r w:rsidRPr="5CDC72FC">
        <w:rPr>
          <w:rFonts w:ascii="Calibri" w:hAnsi="Calibri"/>
          <w:color w:val="000000"/>
          <w:lang w:val="en-AU"/>
        </w:rPr>
        <w:t>To inform Council of the Chief Executive Officer (CEO) Employment Matters Advisory Committee (CEMAC) minutes and recommendations relating to the employment and performance of the CEO.</w:t>
      </w:r>
    </w:p>
    <w:p w14:paraId="4ABE6AB5" w14:textId="77777777" w:rsidR="5CDC72FC" w:rsidRDefault="5CDC72FC" w:rsidP="00293E2D">
      <w:pPr>
        <w:spacing w:line="276" w:lineRule="auto"/>
        <w:rPr>
          <w:rFonts w:ascii="Calibri" w:hAnsi="Calibri"/>
          <w:color w:val="000000"/>
          <w:lang w:val="en-AU"/>
        </w:rPr>
      </w:pPr>
    </w:p>
    <w:p w14:paraId="0610905A" w14:textId="77777777" w:rsidR="7D489EC6" w:rsidRDefault="00CC095B" w:rsidP="00293E2D">
      <w:pPr>
        <w:spacing w:line="276" w:lineRule="auto"/>
        <w:rPr>
          <w:rFonts w:ascii="Calibri" w:hAnsi="Calibri"/>
          <w:color w:val="000000"/>
          <w:lang w:val="en-AU"/>
        </w:rPr>
      </w:pPr>
      <w:r w:rsidRPr="7D489EC6">
        <w:rPr>
          <w:rFonts w:ascii="Calibri" w:hAnsi="Calibri"/>
          <w:color w:val="000000"/>
          <w:lang w:val="en-AU"/>
        </w:rPr>
        <w:t>For Council to endorse the extension of appointment of Margaret Devlin as Independent Chair of the CEMAC committee until 31 December 2022.</w:t>
      </w:r>
    </w:p>
    <w:p w14:paraId="449D62EE" w14:textId="77777777" w:rsidR="18BFDB0A" w:rsidRDefault="00CC095B" w:rsidP="00293E2D">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sz w:val="32"/>
          <w:szCs w:val="32"/>
          <w:lang w:val="en-AU"/>
        </w:rPr>
        <w:t xml:space="preserve"> </w:t>
      </w:r>
      <w:r w:rsidRPr="32FE4E5A">
        <w:rPr>
          <w:rFonts w:ascii="Calibri" w:eastAsia="Calibri" w:hAnsi="Calibri" w:cs="Calibri"/>
          <w:b/>
          <w:bCs/>
          <w:color w:val="FFFFFF"/>
          <w:lang w:val="en-AU"/>
        </w:rPr>
        <w:t>Recommendation</w:t>
      </w:r>
    </w:p>
    <w:p w14:paraId="2B4684E0"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That Council:</w:t>
      </w:r>
    </w:p>
    <w:p w14:paraId="4B645493" w14:textId="77777777" w:rsidR="003B2BC7" w:rsidRDefault="00CC095B" w:rsidP="00293E2D">
      <w:pPr>
        <w:numPr>
          <w:ilvl w:val="0"/>
          <w:numId w:val="221"/>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Note the Minutes of the CEO Employment Matters Advisory Committee (CEMAC) meetings held on 7 April 2022 and 2 May 2022 (attachments 1 and 2)</w:t>
      </w:r>
    </w:p>
    <w:p w14:paraId="630D6504" w14:textId="77777777" w:rsidR="003B2BC7" w:rsidRDefault="00CC095B" w:rsidP="00293E2D">
      <w:pPr>
        <w:numPr>
          <w:ilvl w:val="0"/>
          <w:numId w:val="221"/>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Endorse the CEMAC feedback to the CEO on his performance, indicating significant achievement and reform across the organisation and supporting the CEO priorities identified for the next 6 months.</w:t>
      </w:r>
    </w:p>
    <w:p w14:paraId="4E268C2A" w14:textId="77777777" w:rsidR="00DA1F4F" w:rsidRDefault="00CC095B" w:rsidP="00293E2D">
      <w:pPr>
        <w:numPr>
          <w:ilvl w:val="0"/>
          <w:numId w:val="221"/>
        </w:numPr>
        <w:pBdr>
          <w:left w:val="none" w:sz="0" w:space="6" w:color="auto"/>
        </w:pBdr>
        <w:spacing w:line="276" w:lineRule="auto"/>
        <w:ind w:left="709" w:hanging="419"/>
        <w:rPr>
          <w:rFonts w:ascii="Calibri" w:eastAsia="Calibri" w:hAnsi="Calibri" w:cs="Calibri"/>
          <w:b/>
          <w:bCs/>
          <w:color w:val="000000"/>
        </w:rPr>
        <w:sectPr w:rsidR="00DA1F4F">
          <w:pgSz w:w="11906" w:h="16838"/>
          <w:pgMar w:top="1440" w:right="1440" w:bottom="1440" w:left="1440" w:header="454" w:footer="454" w:gutter="0"/>
          <w:cols w:space="720"/>
          <w:docGrid w:linePitch="360"/>
        </w:sectPr>
      </w:pPr>
      <w:r>
        <w:rPr>
          <w:rFonts w:ascii="Calibri" w:eastAsia="Calibri" w:hAnsi="Calibri" w:cs="Calibri"/>
          <w:b/>
          <w:bCs/>
          <w:color w:val="000000"/>
        </w:rPr>
        <w:t>Endorse the recommendations of CEMAC including supporting the change of timing for the CEO performance and remuneration reviews to be based on a financial year cycle to better align with the budget and community Plan reporting.</w:t>
      </w:r>
    </w:p>
    <w:p w14:paraId="13E92D96" w14:textId="50A1116E" w:rsidR="003B2BC7" w:rsidRDefault="003B2BC7" w:rsidP="00DA1F4F">
      <w:pPr>
        <w:pBdr>
          <w:left w:val="none" w:sz="0" w:space="6" w:color="auto"/>
        </w:pBdr>
        <w:spacing w:line="276" w:lineRule="auto"/>
        <w:ind w:left="709"/>
        <w:rPr>
          <w:rFonts w:ascii="Calibri" w:eastAsia="Calibri" w:hAnsi="Calibri" w:cs="Calibri"/>
          <w:b/>
          <w:bCs/>
          <w:color w:val="000000"/>
        </w:rPr>
      </w:pPr>
    </w:p>
    <w:p w14:paraId="738692E1" w14:textId="77777777" w:rsidR="003B2BC7" w:rsidRDefault="00CC095B" w:rsidP="00293E2D">
      <w:pPr>
        <w:numPr>
          <w:ilvl w:val="0"/>
          <w:numId w:val="221"/>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Authorise the Executive Manager Governance and Strategy to extend Margaret Devlin’s appointment as the independent member of the CEMAC from 7 July 2022 to 31 December 2022, in accordance with the existing terms of engagement and in line with the CEO Employment and Remuneration Policy.</w:t>
      </w:r>
    </w:p>
    <w:p w14:paraId="64DD6248" w14:textId="2FE3C8F4" w:rsidR="003B2BC7" w:rsidRDefault="00CC095B" w:rsidP="00614974">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1C104E8F" w14:textId="77777777" w:rsidR="003B2BC7" w:rsidRDefault="00CC095B" w:rsidP="00293E2D">
      <w:pPr>
        <w:spacing w:before="120" w:line="276" w:lineRule="auto"/>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38A274BA"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4B64E6ED" w14:textId="77777777" w:rsidR="003B2BC7" w:rsidRDefault="003B2BC7" w:rsidP="00293E2D">
      <w:pPr>
        <w:spacing w:line="276" w:lineRule="auto"/>
        <w:rPr>
          <w:rFonts w:ascii="Calibri" w:eastAsia="Calibri" w:hAnsi="Calibri" w:cs="Calibri"/>
          <w:color w:val="000000"/>
        </w:rPr>
      </w:pPr>
    </w:p>
    <w:p w14:paraId="78FBE664" w14:textId="4C5BF6A3"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THAT Council adopt the recommendation for Confirmation of minutes and associated actions of CEMAC meetings held 7 April 2022 and 2 May 2022 and extension of independent member term.</w:t>
      </w:r>
    </w:p>
    <w:p w14:paraId="72C2716D" w14:textId="77777777" w:rsidR="003B2BC7" w:rsidRDefault="00CC095B" w:rsidP="00293E2D">
      <w:pPr>
        <w:spacing w:line="276" w:lineRule="auto"/>
        <w:jc w:val="right"/>
        <w:rPr>
          <w:rFonts w:ascii="Calibri" w:eastAsia="Calibri" w:hAnsi="Calibri" w:cs="Calibri"/>
          <w:color w:val="000000"/>
        </w:rPr>
      </w:pPr>
      <w:r>
        <w:rPr>
          <w:rFonts w:ascii="Calibri" w:eastAsia="Calibri" w:hAnsi="Calibri" w:cs="Calibri"/>
          <w:b/>
          <w:bCs/>
          <w:color w:val="000000"/>
        </w:rPr>
        <w:t>CARRIED</w:t>
      </w:r>
    </w:p>
    <w:p w14:paraId="28866067" w14:textId="77777777" w:rsidR="18BFDB0A" w:rsidRDefault="18BFDB0A" w:rsidP="00293E2D">
      <w:pPr>
        <w:spacing w:line="276" w:lineRule="auto"/>
        <w:rPr>
          <w:rFonts w:ascii="Calibri" w:eastAsia="Calibri" w:hAnsi="Calibri" w:cs="Calibri"/>
          <w:vanish/>
          <w:color w:val="808080"/>
          <w:sz w:val="16"/>
          <w:szCs w:val="16"/>
          <w:lang w:val="en-AU"/>
        </w:rPr>
      </w:pPr>
    </w:p>
    <w:p w14:paraId="462D285C" w14:textId="77777777" w:rsidR="18BFDB0A" w:rsidRDefault="18BFDB0A" w:rsidP="00293E2D">
      <w:pPr>
        <w:spacing w:line="276" w:lineRule="auto"/>
        <w:rPr>
          <w:rFonts w:ascii="Calibri" w:eastAsia="Calibri" w:hAnsi="Calibri" w:cs="Calibri"/>
          <w:vanish/>
          <w:color w:val="808080"/>
          <w:sz w:val="16"/>
          <w:szCs w:val="16"/>
          <w:lang w:val="en-AU"/>
        </w:rPr>
      </w:pPr>
    </w:p>
    <w:p w14:paraId="4D721C33" w14:textId="77777777" w:rsidR="32FE4E5A" w:rsidRDefault="32FE4E5A" w:rsidP="00293E2D">
      <w:pPr>
        <w:spacing w:line="276" w:lineRule="auto"/>
        <w:rPr>
          <w:rFonts w:ascii="Calibri" w:hAnsi="Calibri"/>
          <w:lang w:val="en-AU"/>
        </w:rPr>
      </w:pPr>
    </w:p>
    <w:p w14:paraId="2DB0B502" w14:textId="77777777" w:rsidR="00A77B3E" w:rsidRDefault="00CC095B" w:rsidP="00293E2D">
      <w:pPr>
        <w:tabs>
          <w:tab w:val="left" w:pos="600"/>
        </w:tabs>
        <w:spacing w:line="276" w:lineRule="auto"/>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8" w:name="_Toc107401383"/>
      <w:r>
        <w:rPr>
          <w:rFonts w:ascii="Calibri" w:eastAsia="Calibri" w:hAnsi="Calibri" w:cs="Calibri"/>
          <w:color w:val="000000"/>
        </w:rPr>
        <w:instrText>5.5.2</w:instrText>
      </w:r>
      <w:r>
        <w:rPr>
          <w:rFonts w:ascii="Calibri" w:eastAsia="Calibri" w:hAnsi="Calibri" w:cs="Calibri"/>
          <w:color w:val="000000"/>
        </w:rPr>
        <w:tab/>
        <w:instrText>Proposed Motions - MAV State Council Meeting</w:instrText>
      </w:r>
      <w:bookmarkEnd w:id="58"/>
      <w:r>
        <w:rPr>
          <w:rFonts w:ascii="Calibri" w:eastAsia="Calibri" w:hAnsi="Calibri" w:cs="Calibri"/>
          <w:color w:val="000000"/>
        </w:rPr>
        <w:instrText>" \f \l 3</w:instrText>
      </w:r>
      <w:r>
        <w:rPr>
          <w:rFonts w:ascii="Calibri" w:eastAsia="Calibri" w:hAnsi="Calibri" w:cs="Calibri"/>
          <w:color w:val="000000"/>
        </w:rPr>
        <w:fldChar w:fldCharType="end"/>
      </w:r>
      <w:bookmarkStart w:id="59" w:name="5.5.2__Proposed_Motions_-_MAV_State_Cou"/>
      <w:r>
        <w:rPr>
          <w:rFonts w:ascii="Calibri" w:eastAsia="Calibri" w:hAnsi="Calibri" w:cs="Calibri"/>
          <w:color w:val="FFFFFF"/>
          <w:sz w:val="4"/>
        </w:rPr>
        <w:t>5.5.2</w:t>
      </w:r>
      <w:r>
        <w:rPr>
          <w:rFonts w:ascii="Calibri" w:eastAsia="Calibri" w:hAnsi="Calibri" w:cs="Calibri"/>
          <w:color w:val="FFFFFF"/>
          <w:sz w:val="4"/>
        </w:rPr>
        <w:tab/>
        <w:t>Proposed Motions - MAV State Council Meeting</w:t>
      </w:r>
    </w:p>
    <w:bookmarkEnd w:id="59"/>
    <w:p w14:paraId="6F1CD774" w14:textId="77777777" w:rsidR="006F6287" w:rsidRDefault="00CC095B" w:rsidP="00293E2D">
      <w:pPr>
        <w:spacing w:before="120" w:after="120" w:line="276" w:lineRule="auto"/>
        <w:rPr>
          <w:rFonts w:ascii="Calibri" w:eastAsia="Calibri" w:hAnsi="Calibri" w:cs="Calibri"/>
          <w:color w:val="003266"/>
          <w:sz w:val="28"/>
          <w:szCs w:val="28"/>
          <w:lang w:val="en-AU"/>
        </w:rPr>
      </w:pPr>
      <w:r w:rsidRPr="2DB03E27">
        <w:rPr>
          <w:rFonts w:ascii="Calibri" w:eastAsia="Calibri" w:hAnsi="Calibri"/>
          <w:b/>
          <w:bCs/>
          <w:color w:val="003266"/>
          <w:sz w:val="28"/>
          <w:szCs w:val="28"/>
          <w:lang w:val="en-AU"/>
        </w:rPr>
        <w:t>5.5.2 Proposed Motions - MAV State Council Meeting</w:t>
      </w:r>
    </w:p>
    <w:p w14:paraId="40827327" w14:textId="77777777" w:rsidR="006F6287" w:rsidRDefault="00CC095B" w:rsidP="00293E2D">
      <w:pPr>
        <w:spacing w:before="120" w:after="120" w:line="276" w:lineRule="auto"/>
        <w:rPr>
          <w:rFonts w:ascii="Calibri" w:eastAsia="Calibri" w:hAnsi="Calibri" w:cs="Calibri"/>
          <w:color w:val="000000"/>
          <w:lang w:val="en-AU"/>
        </w:rPr>
      </w:pPr>
      <w:r w:rsidRPr="2DB03E27">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Executive Manager Governance &amp; Strategy</w:t>
      </w:r>
    </w:p>
    <w:p w14:paraId="67887C4D" w14:textId="62110B35" w:rsidR="006F6287" w:rsidRDefault="00CC095B" w:rsidP="00293E2D">
      <w:pPr>
        <w:spacing w:before="120" w:after="120" w:line="276" w:lineRule="auto"/>
        <w:rPr>
          <w:rFonts w:ascii="Calibri" w:eastAsia="Calibri" w:hAnsi="Calibri" w:cs="Calibri"/>
          <w:color w:val="000000"/>
          <w:lang w:val="en-AU"/>
        </w:rPr>
      </w:pPr>
      <w:r w:rsidRPr="2DB03E27">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614974">
        <w:rPr>
          <w:rFonts w:ascii="Calibri" w:hAnsi="Calibri"/>
          <w:lang w:val="en-AU"/>
        </w:rPr>
        <w:t xml:space="preserve">Amanda Marijanovic, </w:t>
      </w:r>
      <w:r w:rsidRPr="2DB03E27">
        <w:rPr>
          <w:rFonts w:ascii="Calibri" w:eastAsia="Calibri" w:hAnsi="Calibri" w:cs="Calibri"/>
          <w:color w:val="000000"/>
          <w:lang w:val="en-AU"/>
        </w:rPr>
        <w:t>Coordinator Governance Administration</w:t>
      </w:r>
    </w:p>
    <w:p w14:paraId="27EA3CA3" w14:textId="52DD5632" w:rsidR="006F6287" w:rsidRDefault="00CC095B" w:rsidP="00614974">
      <w:pPr>
        <w:spacing w:before="120" w:after="120" w:line="276" w:lineRule="auto"/>
        <w:rPr>
          <w:rFonts w:ascii="Calibri" w:eastAsia="Calibri" w:hAnsi="Calibri" w:cs="Calibri"/>
          <w:sz w:val="2"/>
          <w:szCs w:val="2"/>
          <w:lang w:val="en-AU"/>
        </w:rPr>
      </w:pPr>
      <w:r w:rsidRPr="2DB03E27">
        <w:rPr>
          <w:rFonts w:ascii="Calibri" w:eastAsia="Calibri" w:hAnsi="Calibri" w:cs="Calibri"/>
          <w:b/>
          <w:bCs/>
          <w:color w:val="000000"/>
          <w:lang w:val="en-AU"/>
        </w:rPr>
        <w:t>Attachments</w:t>
      </w:r>
      <w:r>
        <w:rPr>
          <w:rFonts w:ascii="Calibri" w:hAnsi="Calibri"/>
          <w:lang w:val="en-AU"/>
        </w:rPr>
        <w:tab/>
      </w:r>
      <w:r w:rsidR="00614974">
        <w:rPr>
          <w:rFonts w:ascii="Calibri" w:eastAsia="Calibri" w:hAnsi="Calibri" w:cs="Calibri"/>
          <w:color w:val="000000"/>
          <w:lang w:val="en-AU"/>
        </w:rPr>
        <w:tab/>
      </w:r>
      <w:r w:rsidR="00614974">
        <w:rPr>
          <w:rFonts w:ascii="Calibri" w:eastAsia="Calibri" w:hAnsi="Calibri" w:cs="Calibri"/>
          <w:color w:val="000000"/>
          <w:lang w:val="en-AU"/>
        </w:rPr>
        <w:tab/>
        <w:t>No Attachments</w:t>
      </w:r>
      <w:r>
        <w:rPr>
          <w:rFonts w:ascii="Calibri" w:eastAsia="Calibri" w:hAnsi="Calibri" w:cs="Calibri"/>
          <w:sz w:val="2"/>
          <w:szCs w:val="2"/>
          <w:lang w:val="en-AU"/>
        </w:rPr>
        <w:t> </w:t>
      </w:r>
    </w:p>
    <w:p w14:paraId="36B3672B" w14:textId="0531E552" w:rsidR="00614974" w:rsidRDefault="00614974" w:rsidP="00614974">
      <w:pPr>
        <w:keepNext/>
        <w:shd w:val="clear" w:color="auto" w:fill="003266"/>
        <w:spacing w:before="120" w:after="120" w:line="276" w:lineRule="auto"/>
        <w:outlineLvl w:val="0"/>
        <w:rPr>
          <w:rFonts w:ascii="Calibri" w:eastAsia="Calibri" w:hAnsi="Calibri"/>
          <w:b/>
          <w:color w:val="FFFFFF"/>
          <w:sz w:val="32"/>
          <w:lang w:val="en-AU"/>
        </w:rPr>
      </w:pPr>
      <w:r>
        <w:rPr>
          <w:rFonts w:ascii="Calibri" w:eastAsia="Calibri" w:hAnsi="Calibri"/>
          <w:b/>
          <w:color w:val="FFFFFF" w:themeColor="background1"/>
          <w:lang w:val="en-AU"/>
        </w:rPr>
        <w:t xml:space="preserve"> </w:t>
      </w:r>
      <w:r w:rsidRPr="52945F05">
        <w:rPr>
          <w:rFonts w:ascii="Calibri" w:eastAsia="Calibri" w:hAnsi="Calibri"/>
          <w:b/>
          <w:color w:val="FFFFFF" w:themeColor="background1"/>
          <w:lang w:val="en-AU"/>
        </w:rPr>
        <w:t>P</w:t>
      </w:r>
      <w:r>
        <w:rPr>
          <w:rFonts w:ascii="Calibri" w:eastAsia="Calibri" w:hAnsi="Calibri"/>
          <w:b/>
          <w:color w:val="FFFFFF" w:themeColor="background1"/>
          <w:lang w:val="en-AU"/>
        </w:rPr>
        <w:t>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1B89BC28" w14:textId="77777777" w:rsidR="00614974" w:rsidRDefault="00614974" w:rsidP="00614974">
      <w:pPr>
        <w:spacing w:line="276" w:lineRule="auto"/>
        <w:rPr>
          <w:rFonts w:ascii="Calibri" w:eastAsia="Calibri" w:hAnsi="Calibri" w:cs="Arial"/>
          <w:color w:val="808080"/>
          <w:sz w:val="16"/>
          <w:szCs w:val="16"/>
          <w:lang w:val="en-AU"/>
        </w:rPr>
      </w:pPr>
      <w:r w:rsidRPr="7FF4C249">
        <w:rPr>
          <w:rFonts w:ascii="Calibri" w:eastAsia="Calibri" w:hAnsi="Calibri" w:cs="Calibri"/>
          <w:color w:val="000000" w:themeColor="text1"/>
          <w:lang w:val="en-AU"/>
        </w:rPr>
        <w:t xml:space="preserve">That Council support the submission of the following motions for consideration at the MAV State Council Meeting on 24 June 2022. </w:t>
      </w:r>
    </w:p>
    <w:p w14:paraId="0456CB71" w14:textId="77777777" w:rsidR="006F6287" w:rsidRDefault="00CC095B" w:rsidP="00293E2D">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sz w:val="32"/>
          <w:lang w:val="en-AU"/>
        </w:rPr>
        <w:t xml:space="preserve"> </w:t>
      </w:r>
      <w:r w:rsidRPr="52945F05">
        <w:rPr>
          <w:rFonts w:ascii="Calibri" w:eastAsia="Calibri" w:hAnsi="Calibri"/>
          <w:b/>
          <w:color w:val="FFFFFF"/>
          <w:lang w:val="en-AU"/>
        </w:rPr>
        <w:t>Recommendation</w:t>
      </w:r>
    </w:p>
    <w:p w14:paraId="35CC488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That Council support the submission of the following motions for consideration at the MAV State Council Meeting on 24 June 2022:</w:t>
      </w:r>
    </w:p>
    <w:p w14:paraId="790850B1" w14:textId="77777777" w:rsidR="003B2BC7" w:rsidRDefault="00CC095B" w:rsidP="00293E2D">
      <w:pPr>
        <w:numPr>
          <w:ilvl w:val="0"/>
          <w:numId w:val="222"/>
        </w:numPr>
        <w:pBdr>
          <w:left w:val="none" w:sz="0" w:space="3" w:color="auto"/>
        </w:pBdr>
        <w:spacing w:before="120" w:line="276" w:lineRule="auto"/>
        <w:ind w:left="360" w:hanging="354"/>
        <w:rPr>
          <w:rFonts w:ascii="Calibri" w:eastAsia="Calibri" w:hAnsi="Calibri" w:cs="Calibri"/>
          <w:b/>
          <w:bCs/>
          <w:color w:val="000000"/>
        </w:rPr>
      </w:pPr>
      <w:r>
        <w:rPr>
          <w:rFonts w:ascii="Calibri" w:eastAsia="Calibri" w:hAnsi="Calibri" w:cs="Calibri"/>
          <w:b/>
          <w:bCs/>
          <w:color w:val="000000"/>
        </w:rPr>
        <w:t>That the MAV State Council advocates to the Victorian State Government to:</w:t>
      </w:r>
    </w:p>
    <w:p w14:paraId="4F0C7FB9" w14:textId="77777777" w:rsidR="003B2BC7" w:rsidRDefault="00CC095B" w:rsidP="00293E2D">
      <w:pPr>
        <w:numPr>
          <w:ilvl w:val="1"/>
          <w:numId w:val="222"/>
        </w:numPr>
        <w:pBdr>
          <w:left w:val="none" w:sz="0" w:space="3" w:color="auto"/>
        </w:pBdr>
        <w:spacing w:before="120" w:line="276" w:lineRule="auto"/>
        <w:ind w:left="1080" w:hanging="357"/>
        <w:rPr>
          <w:rFonts w:ascii="Calibri" w:eastAsia="Calibri" w:hAnsi="Calibri" w:cs="Calibri"/>
          <w:b/>
          <w:bCs/>
          <w:color w:val="000000"/>
        </w:rPr>
      </w:pPr>
      <w:r>
        <w:rPr>
          <w:rFonts w:ascii="Calibri" w:eastAsia="Calibri" w:hAnsi="Calibri" w:cs="Calibri"/>
          <w:b/>
          <w:bCs/>
          <w:color w:val="000000"/>
        </w:rPr>
        <w:t xml:space="preserve">Amend the </w:t>
      </w:r>
      <w:r>
        <w:rPr>
          <w:rFonts w:ascii="Calibri" w:eastAsia="Calibri" w:hAnsi="Calibri" w:cs="Calibri"/>
          <w:b/>
          <w:bCs/>
          <w:i/>
          <w:iCs/>
          <w:color w:val="000000"/>
        </w:rPr>
        <w:t>Domestic Animals Act 1994</w:t>
      </w:r>
      <w:r>
        <w:rPr>
          <w:rFonts w:ascii="Calibri" w:eastAsia="Calibri" w:hAnsi="Calibri" w:cs="Calibri"/>
          <w:b/>
          <w:bCs/>
          <w:color w:val="000000"/>
        </w:rPr>
        <w:t xml:space="preserve"> to introduce standardised domestic animal (cat and dog) registration fees across Victoria; and</w:t>
      </w:r>
    </w:p>
    <w:p w14:paraId="2D8CCBED" w14:textId="77777777" w:rsidR="003B2BC7" w:rsidRDefault="00CC095B" w:rsidP="00293E2D">
      <w:pPr>
        <w:numPr>
          <w:ilvl w:val="1"/>
          <w:numId w:val="222"/>
        </w:numPr>
        <w:pBdr>
          <w:left w:val="none" w:sz="0" w:space="3" w:color="auto"/>
        </w:pBdr>
        <w:spacing w:before="120" w:line="276" w:lineRule="auto"/>
        <w:ind w:left="1080" w:hanging="361"/>
        <w:rPr>
          <w:rFonts w:ascii="Calibri" w:eastAsia="Calibri" w:hAnsi="Calibri" w:cs="Calibri"/>
          <w:b/>
          <w:bCs/>
          <w:color w:val="000000"/>
        </w:rPr>
      </w:pPr>
      <w:r>
        <w:rPr>
          <w:rFonts w:ascii="Calibri" w:eastAsia="Calibri" w:hAnsi="Calibri" w:cs="Calibri"/>
          <w:b/>
          <w:bCs/>
          <w:color w:val="000000"/>
        </w:rPr>
        <w:t>Include the following matters in the terms of reference for the development of the upcoming Victoria Cat Management Strategy, for implementation within the first two years:</w:t>
      </w:r>
    </w:p>
    <w:p w14:paraId="0D781645" w14:textId="77777777" w:rsidR="003B2BC7" w:rsidRDefault="00CC095B" w:rsidP="00293E2D">
      <w:pPr>
        <w:numPr>
          <w:ilvl w:val="2"/>
          <w:numId w:val="222"/>
        </w:numPr>
        <w:pBdr>
          <w:left w:val="none" w:sz="0" w:space="4" w:color="auto"/>
        </w:pBdr>
        <w:spacing w:before="120" w:line="276" w:lineRule="auto"/>
        <w:ind w:left="1800" w:hanging="307"/>
        <w:rPr>
          <w:rFonts w:ascii="Calibri" w:eastAsia="Calibri" w:hAnsi="Calibri" w:cs="Calibri"/>
          <w:b/>
          <w:bCs/>
          <w:color w:val="000000"/>
        </w:rPr>
      </w:pPr>
      <w:r>
        <w:rPr>
          <w:rFonts w:ascii="Calibri" w:eastAsia="Calibri" w:hAnsi="Calibri" w:cs="Calibri"/>
          <w:b/>
          <w:bCs/>
          <w:color w:val="000000"/>
        </w:rPr>
        <w:t>Consistent cat confinement laws across Victoria; and</w:t>
      </w:r>
    </w:p>
    <w:p w14:paraId="52FB205E" w14:textId="77777777" w:rsidR="003B2BC7" w:rsidRDefault="00CC095B" w:rsidP="00293E2D">
      <w:pPr>
        <w:numPr>
          <w:ilvl w:val="2"/>
          <w:numId w:val="222"/>
        </w:numPr>
        <w:pBdr>
          <w:left w:val="none" w:sz="0" w:space="4" w:color="auto"/>
        </w:pBdr>
        <w:spacing w:before="120" w:line="276" w:lineRule="auto"/>
        <w:ind w:left="1800" w:hanging="373"/>
        <w:rPr>
          <w:rFonts w:ascii="Calibri" w:eastAsia="Calibri" w:hAnsi="Calibri" w:cs="Calibri"/>
          <w:b/>
          <w:bCs/>
          <w:color w:val="000000"/>
        </w:rPr>
      </w:pPr>
      <w:r>
        <w:rPr>
          <w:rFonts w:ascii="Calibri" w:eastAsia="Calibri" w:hAnsi="Calibri" w:cs="Calibri"/>
          <w:b/>
          <w:bCs/>
          <w:color w:val="000000"/>
        </w:rPr>
        <w:t>Mandatory cat desexing for all newly registered cats in Victoria; unless registered through an applicable cat organisation or as a domestic animal business.</w:t>
      </w:r>
    </w:p>
    <w:p w14:paraId="0715A50C" w14:textId="77777777" w:rsidR="003B2BC7" w:rsidRDefault="00CC095B" w:rsidP="00293E2D">
      <w:pPr>
        <w:numPr>
          <w:ilvl w:val="0"/>
          <w:numId w:val="222"/>
        </w:numPr>
        <w:pBdr>
          <w:left w:val="none" w:sz="0" w:space="3" w:color="auto"/>
        </w:pBdr>
        <w:spacing w:line="276" w:lineRule="auto"/>
        <w:ind w:left="360" w:hanging="354"/>
        <w:rPr>
          <w:rFonts w:ascii="Calibri" w:eastAsia="Calibri" w:hAnsi="Calibri" w:cs="Calibri"/>
          <w:b/>
          <w:bCs/>
          <w:color w:val="000000"/>
        </w:rPr>
      </w:pPr>
      <w:r>
        <w:rPr>
          <w:rFonts w:ascii="Calibri" w:eastAsia="Calibri" w:hAnsi="Calibri" w:cs="Calibri"/>
          <w:b/>
          <w:bCs/>
          <w:color w:val="000000"/>
        </w:rPr>
        <w:t>That the MAV State Council advocates to the State Government to overhaul the Maternal and Child Health (MCH) Program including:</w:t>
      </w:r>
    </w:p>
    <w:p w14:paraId="64696A3D" w14:textId="77777777" w:rsidR="003B2BC7" w:rsidRDefault="00CC095B" w:rsidP="00293E2D">
      <w:pPr>
        <w:numPr>
          <w:ilvl w:val="1"/>
          <w:numId w:val="222"/>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A review of the Key Age and Stage (KAS) framework and development of MCH workforce strategy by the end of 2023; and</w:t>
      </w:r>
    </w:p>
    <w:p w14:paraId="3B1D9ECC" w14:textId="77777777" w:rsidR="003B2BC7" w:rsidRDefault="00CC095B" w:rsidP="00293E2D">
      <w:pPr>
        <w:numPr>
          <w:ilvl w:val="1"/>
          <w:numId w:val="222"/>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Funding a new IT infrastructure system, to replace the outdated not fit for purpose Child Development Information System (CDIS) database by the end of-2024.</w:t>
      </w:r>
    </w:p>
    <w:p w14:paraId="7A61BC84" w14:textId="77777777" w:rsidR="003B2BC7" w:rsidRDefault="00CC095B" w:rsidP="00293E2D">
      <w:pPr>
        <w:numPr>
          <w:ilvl w:val="0"/>
          <w:numId w:val="222"/>
        </w:numPr>
        <w:pBdr>
          <w:left w:val="none" w:sz="0" w:space="3" w:color="auto"/>
        </w:pBdr>
        <w:spacing w:line="276" w:lineRule="auto"/>
        <w:ind w:left="360" w:hanging="354"/>
        <w:rPr>
          <w:rFonts w:ascii="Calibri" w:eastAsia="Calibri" w:hAnsi="Calibri" w:cs="Calibri"/>
          <w:b/>
          <w:bCs/>
          <w:color w:val="000000"/>
        </w:rPr>
      </w:pPr>
      <w:r>
        <w:rPr>
          <w:rFonts w:ascii="Calibri" w:eastAsia="Calibri" w:hAnsi="Calibri" w:cs="Calibri"/>
          <w:b/>
          <w:bCs/>
          <w:color w:val="000000"/>
        </w:rPr>
        <w:t>That the MAV State Council advocates to the State Government for the delivery of an integrated Bin Day App that:</w:t>
      </w:r>
    </w:p>
    <w:p w14:paraId="128A0DF1" w14:textId="77777777" w:rsidR="003B2BC7" w:rsidRDefault="00CC095B" w:rsidP="00293E2D">
      <w:pPr>
        <w:spacing w:line="276" w:lineRule="auto"/>
        <w:ind w:left="1080" w:hanging="360"/>
        <w:rPr>
          <w:rFonts w:ascii="Calibri" w:eastAsia="Calibri" w:hAnsi="Calibri" w:cs="Calibri"/>
          <w:color w:val="000000"/>
        </w:rPr>
      </w:pPr>
      <w:r>
        <w:rPr>
          <w:rFonts w:ascii="Calibri" w:eastAsia="Calibri" w:hAnsi="Calibri" w:cs="Calibri"/>
          <w:b/>
          <w:bCs/>
          <w:color w:val="000000"/>
        </w:rPr>
        <w:t>a)</w:t>
      </w:r>
      <w:r>
        <w:rPr>
          <w:color w:val="000000"/>
          <w:sz w:val="14"/>
          <w:szCs w:val="14"/>
        </w:rPr>
        <w:t xml:space="preserve">      </w:t>
      </w:r>
      <w:r>
        <w:rPr>
          <w:rFonts w:ascii="Calibri" w:eastAsia="Calibri" w:hAnsi="Calibri" w:cs="Calibri"/>
          <w:b/>
          <w:bCs/>
          <w:color w:val="000000"/>
        </w:rPr>
        <w:t>Allows all residents of Victoria equal access to accurate information about bin collection days; and</w:t>
      </w:r>
    </w:p>
    <w:p w14:paraId="55457EF0" w14:textId="77777777" w:rsidR="003B2BC7" w:rsidRDefault="00CC095B" w:rsidP="00293E2D">
      <w:pPr>
        <w:spacing w:line="276" w:lineRule="auto"/>
        <w:ind w:left="1080" w:hanging="360"/>
        <w:rPr>
          <w:rFonts w:ascii="Calibri" w:eastAsia="Calibri" w:hAnsi="Calibri" w:cs="Calibri"/>
          <w:color w:val="000000"/>
        </w:rPr>
      </w:pPr>
      <w:r>
        <w:rPr>
          <w:rFonts w:ascii="Calibri" w:eastAsia="Calibri" w:hAnsi="Calibri" w:cs="Calibri"/>
          <w:b/>
          <w:bCs/>
          <w:color w:val="000000"/>
        </w:rPr>
        <w:t>b)</w:t>
      </w:r>
      <w:r>
        <w:rPr>
          <w:color w:val="000000"/>
          <w:sz w:val="14"/>
          <w:szCs w:val="14"/>
        </w:rPr>
        <w:t xml:space="preserve">     </w:t>
      </w:r>
      <w:r>
        <w:rPr>
          <w:rFonts w:ascii="Calibri" w:eastAsia="Calibri" w:hAnsi="Calibri" w:cs="Calibri"/>
          <w:b/>
          <w:bCs/>
          <w:color w:val="000000"/>
        </w:rPr>
        <w:t>Supports the standardisation of kerbside bin contents, through consistent and timely messaging, eliminating confusion and ensuring quality product to recyclers; and</w:t>
      </w:r>
    </w:p>
    <w:p w14:paraId="6623935A" w14:textId="77777777" w:rsidR="003B2BC7" w:rsidRDefault="00CC095B" w:rsidP="00293E2D">
      <w:pPr>
        <w:spacing w:line="276" w:lineRule="auto"/>
        <w:ind w:left="1080" w:hanging="360"/>
        <w:rPr>
          <w:rFonts w:ascii="Calibri" w:eastAsia="Calibri" w:hAnsi="Calibri" w:cs="Calibri"/>
          <w:color w:val="000000"/>
        </w:rPr>
      </w:pPr>
      <w:r>
        <w:rPr>
          <w:rFonts w:ascii="Calibri" w:eastAsia="Calibri" w:hAnsi="Calibri" w:cs="Calibri"/>
          <w:b/>
          <w:bCs/>
          <w:color w:val="000000"/>
        </w:rPr>
        <w:t>c)</w:t>
      </w:r>
      <w:r>
        <w:rPr>
          <w:color w:val="000000"/>
          <w:sz w:val="14"/>
          <w:szCs w:val="14"/>
        </w:rPr>
        <w:t xml:space="preserve">      </w:t>
      </w:r>
      <w:r>
        <w:rPr>
          <w:rFonts w:ascii="Calibri" w:eastAsia="Calibri" w:hAnsi="Calibri" w:cs="Calibri"/>
          <w:b/>
          <w:bCs/>
          <w:color w:val="000000"/>
        </w:rPr>
        <w:t xml:space="preserve">Integrates into the Service Victoria App. </w:t>
      </w:r>
    </w:p>
    <w:p w14:paraId="7DD8DF8C" w14:textId="77777777" w:rsidR="003B2BC7" w:rsidRDefault="00CC095B" w:rsidP="00293E2D">
      <w:pPr>
        <w:numPr>
          <w:ilvl w:val="0"/>
          <w:numId w:val="223"/>
        </w:numPr>
        <w:pBdr>
          <w:left w:val="none" w:sz="0" w:space="3" w:color="auto"/>
        </w:pBdr>
        <w:spacing w:line="276" w:lineRule="auto"/>
        <w:ind w:left="360" w:hanging="354"/>
        <w:rPr>
          <w:rFonts w:ascii="Calibri" w:eastAsia="Calibri" w:hAnsi="Calibri" w:cs="Calibri"/>
          <w:b/>
          <w:bCs/>
          <w:color w:val="000000"/>
        </w:rPr>
      </w:pPr>
      <w:r>
        <w:rPr>
          <w:rFonts w:ascii="Calibri" w:eastAsia="Calibri" w:hAnsi="Calibri" w:cs="Calibri"/>
          <w:b/>
          <w:bCs/>
          <w:color w:val="000000"/>
        </w:rPr>
        <w:lastRenderedPageBreak/>
        <w:t xml:space="preserve">That the </w:t>
      </w:r>
      <w:r w:rsidRPr="00DA1F4F">
        <w:rPr>
          <w:rFonts w:ascii="Calibri" w:eastAsia="Calibri" w:hAnsi="Calibri" w:cs="Calibri"/>
          <w:b/>
          <w:bCs/>
        </w:rPr>
        <w:t>MAV State Council advocates to the State Government for the Environment Protection Agency to appoint an Officer for the Protection of the Local Environment (OPLE) to each local council in Victoria to ensure a consistent coordinated approach to education and enforcement of State and Local Government environment protection matters.</w:t>
      </w:r>
      <w:r>
        <w:rPr>
          <w:rFonts w:ascii="Calibri" w:eastAsia="Calibri" w:hAnsi="Calibri" w:cs="Calibri"/>
          <w:b/>
          <w:bCs/>
          <w:color w:val="333333"/>
        </w:rPr>
        <w:t xml:space="preserve"> </w:t>
      </w:r>
      <w:r>
        <w:rPr>
          <w:rFonts w:ascii="Calibri" w:eastAsia="Calibri" w:hAnsi="Calibri" w:cs="Calibri"/>
          <w:b/>
          <w:bCs/>
          <w:color w:val="000000"/>
        </w:rPr>
        <w:t> </w:t>
      </w:r>
    </w:p>
    <w:p w14:paraId="50064CCD" w14:textId="7A581AF2" w:rsidR="003B2BC7" w:rsidRDefault="00CC095B" w:rsidP="00293E2D">
      <w:pPr>
        <w:spacing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1CBD3356" w14:textId="77777777" w:rsidR="003B2BC7" w:rsidRDefault="00CC095B" w:rsidP="00293E2D">
      <w:pPr>
        <w:spacing w:before="120" w:line="276" w:lineRule="auto"/>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21671C12"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0BACB05D" w14:textId="77777777" w:rsidR="003B2BC7" w:rsidRDefault="003B2BC7" w:rsidP="00293E2D">
      <w:pPr>
        <w:spacing w:line="276" w:lineRule="auto"/>
        <w:rPr>
          <w:rFonts w:ascii="Calibri" w:eastAsia="Calibri" w:hAnsi="Calibri" w:cs="Calibri"/>
          <w:color w:val="000000"/>
        </w:rPr>
      </w:pPr>
    </w:p>
    <w:p w14:paraId="7AF6A0BF"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THAT Council adopt the recommendation for Proposed Motions - MAV State Council Meeting.</w:t>
      </w:r>
    </w:p>
    <w:p w14:paraId="6281ABBB" w14:textId="77777777" w:rsidR="003B2BC7" w:rsidRDefault="00CC095B" w:rsidP="00293E2D">
      <w:pPr>
        <w:spacing w:line="276" w:lineRule="auto"/>
        <w:jc w:val="right"/>
        <w:rPr>
          <w:rFonts w:ascii="Calibri" w:eastAsia="Calibri" w:hAnsi="Calibri" w:cs="Calibri"/>
          <w:color w:val="000000"/>
        </w:rPr>
      </w:pPr>
      <w:r>
        <w:rPr>
          <w:rFonts w:ascii="Calibri" w:eastAsia="Calibri" w:hAnsi="Calibri" w:cs="Calibri"/>
          <w:b/>
          <w:bCs/>
          <w:color w:val="000000"/>
        </w:rPr>
        <w:t>CARRIED</w:t>
      </w:r>
    </w:p>
    <w:p w14:paraId="0335A455" w14:textId="42E7E152" w:rsidR="00A77B3E" w:rsidRDefault="00614974" w:rsidP="00293E2D">
      <w:pPr>
        <w:tabs>
          <w:tab w:val="left" w:pos="600"/>
        </w:tabs>
        <w:spacing w:line="276" w:lineRule="auto"/>
        <w:ind w:left="600" w:hanging="600"/>
        <w:rPr>
          <w:rFonts w:ascii="Calibri" w:eastAsia="Calibri" w:hAnsi="Calibri" w:cs="Calibri"/>
          <w:color w:val="FFFFFF"/>
          <w:sz w:val="4"/>
        </w:rPr>
      </w:pPr>
      <w:r>
        <w:rPr>
          <w:rFonts w:ascii="Calibri" w:eastAsia="Calibri" w:hAnsi="Calibri" w:cs="Calibri"/>
          <w:color w:val="000000"/>
        </w:rPr>
        <w:br w:type="page"/>
      </w:r>
      <w:r w:rsidR="00CC095B">
        <w:rPr>
          <w:rFonts w:ascii="Calibri" w:eastAsia="Calibri" w:hAnsi="Calibri" w:cs="Calibri"/>
          <w:color w:val="000000"/>
        </w:rPr>
        <w:lastRenderedPageBreak/>
        <w:fldChar w:fldCharType="begin"/>
      </w:r>
      <w:r w:rsidR="00CC095B">
        <w:rPr>
          <w:rFonts w:ascii="Calibri" w:eastAsia="Calibri" w:hAnsi="Calibri" w:cs="Calibri"/>
          <w:color w:val="000000"/>
        </w:rPr>
        <w:instrText>TC "</w:instrText>
      </w:r>
      <w:bookmarkStart w:id="60" w:name="_Toc107401384"/>
      <w:r w:rsidR="00CC095B">
        <w:rPr>
          <w:rFonts w:ascii="Calibri" w:eastAsia="Calibri" w:hAnsi="Calibri" w:cs="Calibri"/>
          <w:color w:val="000000"/>
        </w:rPr>
        <w:instrText>5.5.3</w:instrText>
      </w:r>
      <w:r w:rsidR="00CC095B">
        <w:rPr>
          <w:rFonts w:ascii="Calibri" w:eastAsia="Calibri" w:hAnsi="Calibri" w:cs="Calibri"/>
          <w:color w:val="000000"/>
        </w:rPr>
        <w:tab/>
        <w:instrText>Quarterly Corporate Performance Report - Q3 ended 31/3/2022</w:instrText>
      </w:r>
      <w:bookmarkEnd w:id="60"/>
      <w:r w:rsidR="00CC095B">
        <w:rPr>
          <w:rFonts w:ascii="Calibri" w:eastAsia="Calibri" w:hAnsi="Calibri" w:cs="Calibri"/>
          <w:color w:val="000000"/>
        </w:rPr>
        <w:instrText>" \f \l 3</w:instrText>
      </w:r>
      <w:r w:rsidR="00CC095B">
        <w:rPr>
          <w:rFonts w:ascii="Calibri" w:eastAsia="Calibri" w:hAnsi="Calibri" w:cs="Calibri"/>
          <w:color w:val="000000"/>
        </w:rPr>
        <w:fldChar w:fldCharType="end"/>
      </w:r>
      <w:bookmarkStart w:id="61" w:name="5.5.3__Quarterly_Corporate_Performance_"/>
      <w:r w:rsidR="00CC095B">
        <w:rPr>
          <w:rFonts w:ascii="Calibri" w:eastAsia="Calibri" w:hAnsi="Calibri" w:cs="Calibri"/>
          <w:color w:val="FFFFFF"/>
          <w:sz w:val="4"/>
        </w:rPr>
        <w:t>5.5.3</w:t>
      </w:r>
      <w:r w:rsidR="00CC095B">
        <w:rPr>
          <w:rFonts w:ascii="Calibri" w:eastAsia="Calibri" w:hAnsi="Calibri" w:cs="Calibri"/>
          <w:color w:val="FFFFFF"/>
          <w:sz w:val="4"/>
        </w:rPr>
        <w:tab/>
        <w:t>Quarterly Corporate Performance Report - Q3 ended 31/3/2022</w:t>
      </w:r>
    </w:p>
    <w:bookmarkEnd w:id="61"/>
    <w:p w14:paraId="3BEE0AE0" w14:textId="77777777" w:rsidR="00540139" w:rsidRPr="00E804AE" w:rsidRDefault="00CC095B" w:rsidP="00293E2D">
      <w:pPr>
        <w:spacing w:before="120" w:after="120" w:line="276" w:lineRule="auto"/>
        <w:rPr>
          <w:rFonts w:ascii="Calibri" w:hAnsi="Calibri"/>
          <w:b/>
          <w:bCs/>
          <w:color w:val="003266"/>
          <w:sz w:val="28"/>
          <w:szCs w:val="28"/>
          <w:lang w:val="en-AU"/>
        </w:rPr>
      </w:pPr>
      <w:r w:rsidRPr="48624CBE">
        <w:rPr>
          <w:rFonts w:ascii="Calibri" w:hAnsi="Calibri"/>
          <w:b/>
          <w:bCs/>
          <w:color w:val="003266"/>
          <w:sz w:val="28"/>
          <w:szCs w:val="28"/>
          <w:lang w:val="en-AU"/>
        </w:rPr>
        <w:t>5.5.3 Quarterly Corporate Performance Report - Q3 ended 31/3/2022</w:t>
      </w:r>
    </w:p>
    <w:p w14:paraId="3623FD7B" w14:textId="77777777" w:rsidR="0E399D7F" w:rsidRDefault="00CC095B" w:rsidP="00293E2D">
      <w:pPr>
        <w:spacing w:before="120" w:after="120" w:line="276" w:lineRule="auto"/>
        <w:rPr>
          <w:rFonts w:ascii="Calibri" w:hAnsi="Calibri"/>
          <w:b/>
          <w:bCs/>
          <w:lang w:val="en-AU"/>
        </w:rPr>
      </w:pPr>
      <w:r w:rsidRPr="193CF9FC">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Interim Director Corporate &amp; Shared Services</w:t>
      </w:r>
    </w:p>
    <w:p w14:paraId="1DC03AD1" w14:textId="77777777" w:rsidR="00540139" w:rsidRDefault="00CC095B" w:rsidP="00293E2D">
      <w:pPr>
        <w:spacing w:before="120" w:after="120" w:line="276" w:lineRule="auto"/>
        <w:rPr>
          <w:rFonts w:ascii="Calibri" w:hAnsi="Calibri"/>
          <w:lang w:val="en-AU"/>
        </w:rPr>
      </w:pPr>
      <w:r>
        <w:rPr>
          <w:rFonts w:ascii="Calibri" w:hAnsi="Calibri"/>
          <w:b/>
          <w:bCs/>
          <w:lang w:val="en-AU"/>
        </w:rPr>
        <w:t>Author</w:t>
      </w:r>
      <w:r>
        <w:rPr>
          <w:rFonts w:ascii="Calibri" w:hAnsi="Calibri"/>
          <w:lang w:val="en-AU"/>
        </w:rPr>
        <w:tab/>
      </w:r>
      <w:r>
        <w:rPr>
          <w:rFonts w:ascii="Calibri" w:hAnsi="Calibri"/>
          <w:lang w:val="en-AU"/>
        </w:rPr>
        <w:tab/>
      </w:r>
      <w:r w:rsidR="00872C5E">
        <w:rPr>
          <w:rFonts w:ascii="Calibri" w:hAnsi="Calibri"/>
          <w:lang w:val="en-AU"/>
        </w:rPr>
        <w:tab/>
      </w:r>
      <w:r>
        <w:rPr>
          <w:rFonts w:ascii="Calibri" w:hAnsi="Calibri"/>
          <w:lang w:val="en-AU"/>
        </w:rPr>
        <w:tab/>
      </w:r>
      <w:r w:rsidR="00106A0B">
        <w:rPr>
          <w:rFonts w:ascii="Calibri" w:hAnsi="Calibri"/>
          <w:lang w:val="en-AU"/>
        </w:rPr>
        <w:t xml:space="preserve">Rahul Shah, </w:t>
      </w:r>
      <w:r w:rsidR="000D52B0">
        <w:rPr>
          <w:rFonts w:ascii="Calibri" w:hAnsi="Calibri"/>
          <w:lang w:val="en-AU"/>
        </w:rPr>
        <w:t>Unit Manager Financial Strategy</w:t>
      </w:r>
    </w:p>
    <w:p w14:paraId="1160A788" w14:textId="77777777" w:rsidR="00540139" w:rsidRDefault="00CC095B" w:rsidP="00293E2D">
      <w:pPr>
        <w:spacing w:before="120" w:after="120" w:line="276" w:lineRule="auto"/>
        <w:rPr>
          <w:rFonts w:ascii="Calibri" w:hAnsi="Calibri"/>
          <w:b/>
          <w:lang w:val="en-AU"/>
        </w:rPr>
      </w:pPr>
      <w:r w:rsidRPr="00296A56">
        <w:rPr>
          <w:rFonts w:ascii="Calibri" w:hAnsi="Calibri"/>
          <w:b/>
          <w:lang w:val="en-AU"/>
        </w:rPr>
        <w:t>Attachments</w:t>
      </w:r>
      <w:r>
        <w:rPr>
          <w:rFonts w:ascii="Calibri" w:hAnsi="Calibri"/>
          <w:b/>
          <w:lang w:val="en-AU"/>
        </w:rPr>
        <w:tab/>
      </w:r>
    </w:p>
    <w:p w14:paraId="4407BC6F" w14:textId="77777777" w:rsidR="003B2BC7" w:rsidRDefault="00CC095B" w:rsidP="00293E2D">
      <w:pPr>
        <w:numPr>
          <w:ilvl w:val="0"/>
          <w:numId w:val="224"/>
        </w:numPr>
        <w:spacing w:line="276" w:lineRule="auto"/>
        <w:ind w:hanging="280"/>
        <w:rPr>
          <w:rFonts w:ascii="Calibri" w:eastAsia="Calibri" w:hAnsi="Calibri" w:cs="Calibri"/>
          <w:color w:val="000000"/>
          <w:lang w:val="en-AU"/>
        </w:rPr>
      </w:pPr>
      <w:r>
        <w:rPr>
          <w:rFonts w:ascii="Calibri" w:eastAsia="Calibri" w:hAnsi="Calibri" w:cs="Calibri"/>
          <w:color w:val="000000"/>
          <w:lang w:val="en-AU"/>
        </w:rPr>
        <w:t>Attachment 1 March Corporate Performance Report [</w:t>
      </w:r>
      <w:r>
        <w:rPr>
          <w:rFonts w:ascii="Calibri" w:eastAsia="Calibri" w:hAnsi="Calibri" w:cs="Calibri"/>
          <w:b/>
          <w:bCs/>
          <w:color w:val="000000"/>
          <w:lang w:val="en-AU"/>
        </w:rPr>
        <w:t>5.5.3.1</w:t>
      </w:r>
      <w:r>
        <w:rPr>
          <w:rFonts w:ascii="Calibri" w:eastAsia="Calibri" w:hAnsi="Calibri" w:cs="Calibri"/>
          <w:color w:val="000000"/>
          <w:lang w:val="en-AU"/>
        </w:rPr>
        <w:t xml:space="preserve"> - 23 pages]</w:t>
      </w:r>
    </w:p>
    <w:p w14:paraId="77D4D8B8" w14:textId="77777777" w:rsidR="003B2BC7" w:rsidRDefault="00CC095B" w:rsidP="00293E2D">
      <w:pPr>
        <w:numPr>
          <w:ilvl w:val="0"/>
          <w:numId w:val="224"/>
        </w:numPr>
        <w:spacing w:line="276" w:lineRule="auto"/>
        <w:ind w:hanging="280"/>
        <w:rPr>
          <w:rFonts w:ascii="Calibri" w:eastAsia="Calibri" w:hAnsi="Calibri" w:cs="Calibri"/>
          <w:color w:val="000000"/>
          <w:lang w:val="en-AU"/>
        </w:rPr>
      </w:pPr>
      <w:r>
        <w:rPr>
          <w:rFonts w:ascii="Calibri" w:eastAsia="Calibri" w:hAnsi="Calibri" w:cs="Calibri"/>
          <w:color w:val="000000"/>
          <w:lang w:val="en-AU"/>
        </w:rPr>
        <w:t>2021-2025 Performance Snapshot Q 3 2021-2022 [</w:t>
      </w:r>
      <w:r>
        <w:rPr>
          <w:rFonts w:ascii="Calibri" w:eastAsia="Calibri" w:hAnsi="Calibri" w:cs="Calibri"/>
          <w:b/>
          <w:bCs/>
          <w:color w:val="000000"/>
          <w:lang w:val="en-AU"/>
        </w:rPr>
        <w:t>5.5.3.2</w:t>
      </w:r>
      <w:r>
        <w:rPr>
          <w:rFonts w:ascii="Calibri" w:eastAsia="Calibri" w:hAnsi="Calibri" w:cs="Calibri"/>
          <w:color w:val="000000"/>
          <w:lang w:val="en-AU"/>
        </w:rPr>
        <w:t xml:space="preserve"> - 1 page]</w:t>
      </w:r>
    </w:p>
    <w:p w14:paraId="3B8B0859" w14:textId="77777777" w:rsidR="003B2BC7" w:rsidRDefault="00CC095B" w:rsidP="00293E2D">
      <w:pPr>
        <w:numPr>
          <w:ilvl w:val="0"/>
          <w:numId w:val="224"/>
        </w:numPr>
        <w:spacing w:line="276" w:lineRule="auto"/>
        <w:ind w:hanging="280"/>
        <w:rPr>
          <w:rFonts w:ascii="Calibri" w:eastAsia="Calibri" w:hAnsi="Calibri" w:cs="Calibri"/>
          <w:color w:val="000000"/>
          <w:lang w:val="en-AU"/>
        </w:rPr>
      </w:pPr>
      <w:r>
        <w:rPr>
          <w:rFonts w:ascii="Calibri" w:eastAsia="Calibri" w:hAnsi="Calibri" w:cs="Calibri"/>
          <w:color w:val="000000"/>
          <w:lang w:val="en-AU"/>
        </w:rPr>
        <w:t>Project Progress Report Q3 [</w:t>
      </w:r>
      <w:r>
        <w:rPr>
          <w:rFonts w:ascii="Calibri" w:eastAsia="Calibri" w:hAnsi="Calibri" w:cs="Calibri"/>
          <w:b/>
          <w:bCs/>
          <w:color w:val="000000"/>
          <w:lang w:val="en-AU"/>
        </w:rPr>
        <w:t>5.5.3.3</w:t>
      </w:r>
      <w:r>
        <w:rPr>
          <w:rFonts w:ascii="Calibri" w:eastAsia="Calibri" w:hAnsi="Calibri" w:cs="Calibri"/>
          <w:color w:val="000000"/>
          <w:lang w:val="en-AU"/>
        </w:rPr>
        <w:t xml:space="preserve"> - 6 pages]</w:t>
      </w:r>
    </w:p>
    <w:p w14:paraId="5FCC21C3" w14:textId="77777777" w:rsidR="003B2BC7" w:rsidRDefault="00CC095B" w:rsidP="00293E2D">
      <w:pPr>
        <w:numPr>
          <w:ilvl w:val="0"/>
          <w:numId w:val="224"/>
        </w:numPr>
        <w:spacing w:line="276" w:lineRule="auto"/>
        <w:ind w:hanging="280"/>
        <w:rPr>
          <w:rFonts w:ascii="Calibri" w:eastAsia="Calibri" w:hAnsi="Calibri" w:cs="Calibri"/>
          <w:color w:val="000000"/>
          <w:lang w:val="en-AU"/>
        </w:rPr>
      </w:pPr>
      <w:r>
        <w:rPr>
          <w:rFonts w:ascii="Calibri" w:eastAsia="Calibri" w:hAnsi="Calibri" w:cs="Calibri"/>
          <w:color w:val="000000"/>
          <w:lang w:val="en-AU"/>
        </w:rPr>
        <w:t>Grants Status Report March 2022 [</w:t>
      </w:r>
      <w:r>
        <w:rPr>
          <w:rFonts w:ascii="Calibri" w:eastAsia="Calibri" w:hAnsi="Calibri" w:cs="Calibri"/>
          <w:b/>
          <w:bCs/>
          <w:color w:val="000000"/>
          <w:lang w:val="en-AU"/>
        </w:rPr>
        <w:t>5.5.3.4</w:t>
      </w:r>
      <w:r>
        <w:rPr>
          <w:rFonts w:ascii="Calibri" w:eastAsia="Calibri" w:hAnsi="Calibri" w:cs="Calibri"/>
          <w:color w:val="000000"/>
          <w:lang w:val="en-AU"/>
        </w:rPr>
        <w:t xml:space="preserve"> - 1 page]</w:t>
      </w:r>
    </w:p>
    <w:p w14:paraId="3538111A" w14:textId="77777777" w:rsidR="003B2BC7" w:rsidRDefault="00CC095B" w:rsidP="00293E2D">
      <w:pPr>
        <w:numPr>
          <w:ilvl w:val="0"/>
          <w:numId w:val="224"/>
        </w:numPr>
        <w:spacing w:line="276" w:lineRule="auto"/>
        <w:ind w:hanging="280"/>
        <w:rPr>
          <w:rFonts w:ascii="Calibri" w:eastAsia="Calibri" w:hAnsi="Calibri" w:cs="Calibri"/>
          <w:color w:val="000000"/>
          <w:lang w:val="en-AU"/>
        </w:rPr>
      </w:pPr>
      <w:r>
        <w:rPr>
          <w:rFonts w:ascii="Calibri" w:eastAsia="Calibri" w:hAnsi="Calibri" w:cs="Calibri"/>
          <w:color w:val="000000"/>
          <w:lang w:val="en-AU"/>
        </w:rPr>
        <w:t>Proposed Budget Adjustments Quarter 3 [</w:t>
      </w:r>
      <w:r>
        <w:rPr>
          <w:rFonts w:ascii="Calibri" w:eastAsia="Calibri" w:hAnsi="Calibri" w:cs="Calibri"/>
          <w:b/>
          <w:bCs/>
          <w:color w:val="000000"/>
          <w:lang w:val="en-AU"/>
        </w:rPr>
        <w:t>5.5.3.5</w:t>
      </w:r>
      <w:r>
        <w:rPr>
          <w:rFonts w:ascii="Calibri" w:eastAsia="Calibri" w:hAnsi="Calibri" w:cs="Calibri"/>
          <w:color w:val="000000"/>
          <w:lang w:val="en-AU"/>
        </w:rPr>
        <w:t xml:space="preserve"> - 1 page]</w:t>
      </w:r>
    </w:p>
    <w:p w14:paraId="42F4F56D" w14:textId="77777777" w:rsidR="003B2BC7" w:rsidRDefault="00CC095B" w:rsidP="00293E2D">
      <w:pPr>
        <w:numPr>
          <w:ilvl w:val="0"/>
          <w:numId w:val="224"/>
        </w:numPr>
        <w:spacing w:line="276" w:lineRule="auto"/>
        <w:ind w:hanging="280"/>
        <w:rPr>
          <w:rFonts w:ascii="Calibri" w:eastAsia="Calibri" w:hAnsi="Calibri" w:cs="Calibri"/>
          <w:color w:val="000000"/>
          <w:lang w:val="en-AU"/>
        </w:rPr>
      </w:pPr>
      <w:r>
        <w:rPr>
          <w:rFonts w:ascii="Calibri" w:eastAsia="Calibri" w:hAnsi="Calibri" w:cs="Calibri"/>
          <w:color w:val="000000"/>
          <w:lang w:val="en-AU"/>
        </w:rPr>
        <w:t>Carry Forwards 2021-22 [</w:t>
      </w:r>
      <w:r>
        <w:rPr>
          <w:rFonts w:ascii="Calibri" w:eastAsia="Calibri" w:hAnsi="Calibri" w:cs="Calibri"/>
          <w:b/>
          <w:bCs/>
          <w:color w:val="000000"/>
          <w:lang w:val="en-AU"/>
        </w:rPr>
        <w:t>5.5.3.6</w:t>
      </w:r>
      <w:r>
        <w:rPr>
          <w:rFonts w:ascii="Calibri" w:eastAsia="Calibri" w:hAnsi="Calibri" w:cs="Calibri"/>
          <w:color w:val="000000"/>
          <w:lang w:val="en-AU"/>
        </w:rPr>
        <w:t xml:space="preserve"> - 3 pages]</w:t>
      </w:r>
    </w:p>
    <w:p w14:paraId="4A782E6A" w14:textId="77777777" w:rsidR="003B2BC7" w:rsidRDefault="00CC095B" w:rsidP="00293E2D">
      <w:pPr>
        <w:numPr>
          <w:ilvl w:val="0"/>
          <w:numId w:val="224"/>
        </w:numPr>
        <w:spacing w:line="276" w:lineRule="auto"/>
        <w:ind w:hanging="280"/>
        <w:rPr>
          <w:rFonts w:ascii="Calibri" w:eastAsia="Calibri" w:hAnsi="Calibri" w:cs="Calibri"/>
          <w:color w:val="000000"/>
          <w:lang w:val="en-AU"/>
        </w:rPr>
      </w:pPr>
      <w:r>
        <w:rPr>
          <w:rFonts w:ascii="Calibri" w:eastAsia="Calibri" w:hAnsi="Calibri" w:cs="Calibri"/>
          <w:color w:val="000000"/>
          <w:lang w:val="en-AU"/>
        </w:rPr>
        <w:t>Reserve Details March 2022 [</w:t>
      </w:r>
      <w:r>
        <w:rPr>
          <w:rFonts w:ascii="Calibri" w:eastAsia="Calibri" w:hAnsi="Calibri" w:cs="Calibri"/>
          <w:b/>
          <w:bCs/>
          <w:color w:val="000000"/>
          <w:lang w:val="en-AU"/>
        </w:rPr>
        <w:t>5.5.3.7</w:t>
      </w:r>
      <w:r>
        <w:rPr>
          <w:rFonts w:ascii="Calibri" w:eastAsia="Calibri" w:hAnsi="Calibri" w:cs="Calibri"/>
          <w:color w:val="000000"/>
          <w:lang w:val="en-AU"/>
        </w:rPr>
        <w:t xml:space="preserve"> - 2 pages]</w:t>
      </w:r>
    </w:p>
    <w:p w14:paraId="7F996DD9" w14:textId="77777777" w:rsidR="00540139" w:rsidRDefault="00CC095B" w:rsidP="00293E2D">
      <w:pPr>
        <w:spacing w:line="276" w:lineRule="auto"/>
        <w:rPr>
          <w:rFonts w:ascii="Calibri" w:hAnsi="Calibri"/>
          <w:lang w:val="en-AU"/>
        </w:rPr>
      </w:pPr>
      <w:r>
        <w:rPr>
          <w:rFonts w:ascii="Calibri" w:eastAsia="Calibri" w:hAnsi="Calibri" w:cs="Calibri"/>
          <w:sz w:val="2"/>
          <w:szCs w:val="2"/>
          <w:lang w:val="en-AU"/>
        </w:rPr>
        <w:t> </w:t>
      </w:r>
      <w:r>
        <w:rPr>
          <w:rFonts w:ascii="Calibri" w:hAnsi="Calibri"/>
          <w:lang w:val="en-AU"/>
        </w:rPr>
        <w:t xml:space="preserve"> </w:t>
      </w:r>
      <w:r>
        <w:rPr>
          <w:rFonts w:ascii="Calibri" w:eastAsia="Calibri" w:hAnsi="Calibri" w:cs="Calibri"/>
          <w:sz w:val="2"/>
          <w:szCs w:val="2"/>
          <w:lang w:val="en-AU"/>
        </w:rPr>
        <w:t> </w:t>
      </w:r>
    </w:p>
    <w:p w14:paraId="5AFFF2EA" w14:textId="77777777" w:rsidR="00540139" w:rsidRDefault="00CC095B" w:rsidP="00293E2D">
      <w:pPr>
        <w:keepNext/>
        <w:shd w:val="clear" w:color="auto" w:fill="003266"/>
        <w:spacing w:before="120" w:after="120" w:line="276" w:lineRule="auto"/>
        <w:outlineLvl w:val="0"/>
        <w:rPr>
          <w:rFonts w:ascii="Calibri" w:hAnsi="Calibri"/>
          <w:b/>
          <w:color w:val="FFFFFF"/>
          <w:sz w:val="32"/>
          <w:lang w:val="en-AU"/>
        </w:rPr>
      </w:pPr>
      <w:r>
        <w:rPr>
          <w:rFonts w:ascii="Calibri" w:hAnsi="Calibri"/>
          <w:b/>
          <w:color w:val="FFFFFF"/>
          <w:lang w:val="en-AU"/>
        </w:rPr>
        <w:t xml:space="preserve"> </w:t>
      </w:r>
      <w:r w:rsidR="001214C3" w:rsidRPr="52945F05">
        <w:rPr>
          <w:rFonts w:ascii="Calibri" w:hAnsi="Calibri"/>
          <w:b/>
          <w:color w:val="FFFFFF"/>
          <w:lang w:val="en-AU"/>
        </w:rPr>
        <w:t>P</w:t>
      </w:r>
      <w:r w:rsidR="00FE1347">
        <w:rPr>
          <w:rFonts w:ascii="Calibri" w:hAnsi="Calibri"/>
          <w:b/>
          <w:color w:val="FFFFFF"/>
          <w:lang w:val="en-AU"/>
        </w:rPr>
        <w:t>urpose</w:t>
      </w:r>
      <w:r w:rsidR="001214C3">
        <w:rPr>
          <w:rFonts w:ascii="Calibri" w:hAnsi="Calibri"/>
          <w:b/>
          <w:color w:val="FFFFFF"/>
          <w:sz w:val="32"/>
          <w:lang w:val="en-AU"/>
        </w:rPr>
        <w:tab/>
      </w:r>
      <w:r w:rsidR="001214C3">
        <w:rPr>
          <w:rFonts w:ascii="Calibri" w:hAnsi="Calibri"/>
          <w:b/>
          <w:color w:val="FFFFFF"/>
          <w:sz w:val="32"/>
          <w:lang w:val="en-AU"/>
        </w:rPr>
        <w:tab/>
      </w:r>
      <w:r w:rsidR="001214C3">
        <w:rPr>
          <w:rFonts w:ascii="Calibri" w:hAnsi="Calibri"/>
          <w:b/>
          <w:color w:val="FFFFFF"/>
          <w:sz w:val="32"/>
          <w:lang w:val="en-AU"/>
        </w:rPr>
        <w:tab/>
      </w:r>
    </w:p>
    <w:p w14:paraId="06832AFB" w14:textId="77777777" w:rsidR="00614974" w:rsidRDefault="00CC095B" w:rsidP="00614974">
      <w:pPr>
        <w:spacing w:line="276" w:lineRule="auto"/>
        <w:rPr>
          <w:rFonts w:ascii="Calibri" w:hAnsi="Calibri"/>
          <w:lang w:val="en-AU"/>
        </w:rPr>
      </w:pPr>
      <w:r>
        <w:rPr>
          <w:rFonts w:ascii="Calibri" w:hAnsi="Calibri"/>
          <w:lang w:val="en-AU"/>
        </w:rPr>
        <w:t xml:space="preserve">That Council notes the Quarterly Corporate </w:t>
      </w:r>
      <w:r w:rsidR="585F4B30">
        <w:rPr>
          <w:rFonts w:ascii="Calibri" w:hAnsi="Calibri"/>
          <w:lang w:val="en-AU"/>
        </w:rPr>
        <w:t xml:space="preserve">Performance </w:t>
      </w:r>
      <w:r>
        <w:rPr>
          <w:rFonts w:ascii="Calibri" w:hAnsi="Calibri"/>
          <w:lang w:val="en-AU"/>
        </w:rPr>
        <w:t>Report for the period ended 31</w:t>
      </w:r>
      <w:r w:rsidR="003A63DA">
        <w:rPr>
          <w:rFonts w:ascii="Calibri" w:hAnsi="Calibri"/>
          <w:lang w:val="en-AU"/>
        </w:rPr>
        <w:t> </w:t>
      </w:r>
      <w:r>
        <w:rPr>
          <w:rFonts w:ascii="Calibri" w:hAnsi="Calibri"/>
          <w:lang w:val="en-AU"/>
        </w:rPr>
        <w:t>March 2022 (Attachment 1)</w:t>
      </w:r>
      <w:r w:rsidR="18B601D9">
        <w:rPr>
          <w:rFonts w:ascii="Calibri" w:hAnsi="Calibri"/>
          <w:lang w:val="en-AU"/>
        </w:rPr>
        <w:t>.</w:t>
      </w:r>
    </w:p>
    <w:p w14:paraId="08B2B33A" w14:textId="005DE62E" w:rsidR="00614974" w:rsidRDefault="00614974" w:rsidP="00614974">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themeColor="background1"/>
          <w:lang w:val="en-AU"/>
        </w:rPr>
        <w:t xml:space="preserve"> </w:t>
      </w:r>
      <w:r w:rsidRPr="52945F05">
        <w:rPr>
          <w:rFonts w:ascii="Calibri" w:eastAsia="Calibri" w:hAnsi="Calibri"/>
          <w:b/>
          <w:color w:val="FFFFFF" w:themeColor="background1"/>
          <w:lang w:val="en-AU"/>
        </w:rPr>
        <w:t>Recommendation</w:t>
      </w:r>
    </w:p>
    <w:p w14:paraId="7E8B7203" w14:textId="711481DF" w:rsidR="003B2BC7" w:rsidRDefault="00CC095B" w:rsidP="00614974">
      <w:pPr>
        <w:spacing w:line="276" w:lineRule="auto"/>
        <w:rPr>
          <w:rFonts w:ascii="Calibri" w:eastAsia="Calibri" w:hAnsi="Calibri" w:cs="Calibri"/>
          <w:color w:val="000000"/>
        </w:rPr>
      </w:pPr>
      <w:r>
        <w:rPr>
          <w:rFonts w:ascii="Calibri" w:eastAsia="Calibri" w:hAnsi="Calibri" w:cs="Calibri"/>
          <w:b/>
          <w:bCs/>
          <w:color w:val="000000"/>
        </w:rPr>
        <w:t>That Council:</w:t>
      </w:r>
    </w:p>
    <w:p w14:paraId="46A1DB0B" w14:textId="77777777" w:rsidR="003B2BC7" w:rsidRDefault="00CC095B" w:rsidP="00614974">
      <w:pPr>
        <w:numPr>
          <w:ilvl w:val="0"/>
          <w:numId w:val="229"/>
        </w:numPr>
        <w:spacing w:line="276" w:lineRule="auto"/>
        <w:ind w:hanging="280"/>
        <w:rPr>
          <w:rFonts w:ascii="Calibri" w:eastAsia="Calibri" w:hAnsi="Calibri" w:cs="Calibri"/>
          <w:b/>
          <w:bCs/>
          <w:color w:val="000000"/>
        </w:rPr>
      </w:pPr>
      <w:r>
        <w:rPr>
          <w:rFonts w:ascii="Calibri" w:eastAsia="Calibri" w:hAnsi="Calibri" w:cs="Calibri"/>
          <w:b/>
          <w:bCs/>
          <w:color w:val="000000"/>
        </w:rPr>
        <w:t>Notes the Quarterly Corporate Performance report for March 2022 (Attachment 1).</w:t>
      </w:r>
    </w:p>
    <w:p w14:paraId="4A5D1BDF" w14:textId="77777777" w:rsidR="003B2BC7" w:rsidRDefault="00CC095B" w:rsidP="00293E2D">
      <w:pPr>
        <w:numPr>
          <w:ilvl w:val="0"/>
          <w:numId w:val="229"/>
        </w:numPr>
        <w:spacing w:line="276" w:lineRule="auto"/>
        <w:ind w:hanging="280"/>
        <w:rPr>
          <w:rFonts w:ascii="Calibri" w:eastAsia="Calibri" w:hAnsi="Calibri" w:cs="Calibri"/>
          <w:b/>
          <w:bCs/>
          <w:color w:val="000000"/>
        </w:rPr>
      </w:pPr>
      <w:r>
        <w:rPr>
          <w:rFonts w:ascii="Calibri" w:eastAsia="Calibri" w:hAnsi="Calibri" w:cs="Calibri"/>
          <w:b/>
          <w:bCs/>
          <w:color w:val="000000"/>
        </w:rPr>
        <w:t>Notes the outcome of the 2021-22 Quarter 3 Forecast review. </w:t>
      </w:r>
    </w:p>
    <w:p w14:paraId="710322E9" w14:textId="77777777" w:rsidR="003B2BC7" w:rsidRDefault="00CC095B" w:rsidP="00293E2D">
      <w:pPr>
        <w:numPr>
          <w:ilvl w:val="0"/>
          <w:numId w:val="229"/>
        </w:numPr>
        <w:spacing w:line="276" w:lineRule="auto"/>
        <w:ind w:hanging="280"/>
        <w:rPr>
          <w:rFonts w:ascii="Calibri" w:eastAsia="Calibri" w:hAnsi="Calibri" w:cs="Calibri"/>
          <w:b/>
          <w:bCs/>
          <w:color w:val="000000"/>
        </w:rPr>
      </w:pPr>
      <w:r>
        <w:rPr>
          <w:rFonts w:ascii="Calibri" w:eastAsia="Calibri" w:hAnsi="Calibri" w:cs="Calibri"/>
          <w:b/>
          <w:bCs/>
          <w:color w:val="000000"/>
        </w:rPr>
        <w:t>Notes the progress made against the key initiatives and actions included in the Community Plan 2021-2025 and Action Plan 2021-2022 (Attachments 2).</w:t>
      </w:r>
    </w:p>
    <w:p w14:paraId="205F29E0" w14:textId="77777777" w:rsidR="003B2BC7" w:rsidRDefault="00CC095B" w:rsidP="00293E2D">
      <w:pPr>
        <w:numPr>
          <w:ilvl w:val="0"/>
          <w:numId w:val="229"/>
        </w:numPr>
        <w:spacing w:line="276" w:lineRule="auto"/>
        <w:ind w:hanging="280"/>
        <w:rPr>
          <w:rFonts w:ascii="Calibri" w:eastAsia="Calibri" w:hAnsi="Calibri" w:cs="Calibri"/>
          <w:b/>
          <w:bCs/>
          <w:color w:val="000000"/>
        </w:rPr>
      </w:pPr>
      <w:r>
        <w:rPr>
          <w:rFonts w:ascii="Calibri" w:eastAsia="Calibri" w:hAnsi="Calibri" w:cs="Calibri"/>
          <w:b/>
          <w:bCs/>
          <w:color w:val="000000"/>
        </w:rPr>
        <w:t>Notes the Capital Works Program Performance for the period ended 31 March 2022 and progress of projects as outlined in Project Progress Report (Attachment 3).</w:t>
      </w:r>
    </w:p>
    <w:p w14:paraId="7DD63922" w14:textId="77777777" w:rsidR="003B2BC7" w:rsidRDefault="00CC095B" w:rsidP="00293E2D">
      <w:pPr>
        <w:numPr>
          <w:ilvl w:val="0"/>
          <w:numId w:val="229"/>
        </w:numPr>
        <w:spacing w:line="276" w:lineRule="auto"/>
        <w:ind w:hanging="280"/>
        <w:rPr>
          <w:rFonts w:ascii="Calibri" w:eastAsia="Calibri" w:hAnsi="Calibri" w:cs="Calibri"/>
          <w:b/>
          <w:bCs/>
          <w:color w:val="000000"/>
        </w:rPr>
      </w:pPr>
      <w:r>
        <w:rPr>
          <w:rFonts w:ascii="Calibri" w:eastAsia="Calibri" w:hAnsi="Calibri" w:cs="Calibri"/>
          <w:b/>
          <w:bCs/>
          <w:color w:val="000000"/>
        </w:rPr>
        <w:t>Notes the status of the infrastructure grants as at the end of March 2022 as outlined in Grants Status Update (Attachment 4).</w:t>
      </w:r>
    </w:p>
    <w:p w14:paraId="1E5AC77D" w14:textId="77777777" w:rsidR="003B2BC7" w:rsidRDefault="00CC095B" w:rsidP="00293E2D">
      <w:pPr>
        <w:numPr>
          <w:ilvl w:val="0"/>
          <w:numId w:val="229"/>
        </w:numPr>
        <w:spacing w:line="276" w:lineRule="auto"/>
        <w:ind w:hanging="280"/>
        <w:rPr>
          <w:rFonts w:ascii="Calibri" w:eastAsia="Calibri" w:hAnsi="Calibri" w:cs="Calibri"/>
          <w:b/>
          <w:bCs/>
          <w:color w:val="000000"/>
        </w:rPr>
      </w:pPr>
      <w:r>
        <w:rPr>
          <w:rFonts w:ascii="Calibri" w:eastAsia="Calibri" w:hAnsi="Calibri" w:cs="Calibri"/>
          <w:b/>
          <w:bCs/>
          <w:color w:val="000000"/>
        </w:rPr>
        <w:t>Approve the proposed capital budget adjustments as listed in the Proposed Capital Budget Adjustments (Attachment 5).</w:t>
      </w:r>
    </w:p>
    <w:p w14:paraId="1BA3BCE3" w14:textId="77777777" w:rsidR="003B2BC7" w:rsidRDefault="00CC095B" w:rsidP="00DA1F4F">
      <w:pPr>
        <w:numPr>
          <w:ilvl w:val="0"/>
          <w:numId w:val="229"/>
        </w:numPr>
        <w:spacing w:line="276" w:lineRule="auto"/>
        <w:ind w:hanging="280"/>
        <w:rPr>
          <w:rFonts w:ascii="Calibri" w:eastAsia="Calibri" w:hAnsi="Calibri" w:cs="Calibri"/>
          <w:b/>
          <w:bCs/>
          <w:color w:val="000000"/>
        </w:rPr>
      </w:pPr>
      <w:r>
        <w:rPr>
          <w:rFonts w:ascii="Calibri" w:eastAsia="Calibri" w:hAnsi="Calibri" w:cs="Calibri"/>
          <w:b/>
          <w:bCs/>
          <w:color w:val="000000"/>
        </w:rPr>
        <w:t>Notes the Financial Performance for the period ended 31 March 2022.</w:t>
      </w:r>
    </w:p>
    <w:p w14:paraId="43FBA2BB" w14:textId="210EBC30" w:rsidR="003B2BC7" w:rsidRDefault="00CC095B" w:rsidP="00293E2D">
      <w:pPr>
        <w:spacing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279EBD39" w14:textId="77777777" w:rsidR="003B2BC7" w:rsidRDefault="00CC095B" w:rsidP="00293E2D">
      <w:pPr>
        <w:spacing w:before="120" w:line="276" w:lineRule="auto"/>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0FCDECA8"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69FC9E4E" w14:textId="77777777" w:rsidR="003B2BC7" w:rsidRDefault="003B2BC7" w:rsidP="00293E2D">
      <w:pPr>
        <w:spacing w:line="276" w:lineRule="auto"/>
        <w:rPr>
          <w:rFonts w:ascii="Calibri" w:eastAsia="Calibri" w:hAnsi="Calibri" w:cs="Calibri"/>
          <w:color w:val="000000"/>
        </w:rPr>
      </w:pPr>
    </w:p>
    <w:p w14:paraId="1B51F5CC"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THAT Council adopt the recommendation for Quarterly Corporate Performance Report - Q3 ended 31/3/2022.</w:t>
      </w:r>
    </w:p>
    <w:p w14:paraId="324F5652" w14:textId="71AA4BF6" w:rsidR="00BC64CA" w:rsidRDefault="00CC095B" w:rsidP="00293E2D">
      <w:pPr>
        <w:spacing w:line="276" w:lineRule="auto"/>
        <w:jc w:val="right"/>
        <w:rPr>
          <w:rFonts w:ascii="Calibri" w:eastAsia="Calibri" w:hAnsi="Calibri" w:cs="Calibri"/>
          <w:b/>
          <w:bCs/>
          <w:color w:val="000000"/>
        </w:rPr>
      </w:pPr>
      <w:r>
        <w:rPr>
          <w:rFonts w:ascii="Calibri" w:eastAsia="Calibri" w:hAnsi="Calibri" w:cs="Calibri"/>
          <w:b/>
          <w:bCs/>
          <w:color w:val="000000"/>
        </w:rPr>
        <w:t>CARRIED</w:t>
      </w:r>
    </w:p>
    <w:p w14:paraId="3AB5F5FA" w14:textId="77777777" w:rsidR="003B2BC7" w:rsidRDefault="00BC64CA" w:rsidP="00293E2D">
      <w:pPr>
        <w:spacing w:line="276" w:lineRule="auto"/>
        <w:jc w:val="right"/>
        <w:rPr>
          <w:rFonts w:ascii="Calibri" w:eastAsia="Calibri" w:hAnsi="Calibri" w:cs="Calibri"/>
          <w:color w:val="000000"/>
        </w:rPr>
      </w:pPr>
      <w:r>
        <w:rPr>
          <w:rFonts w:ascii="Calibri" w:eastAsia="Calibri" w:hAnsi="Calibri" w:cs="Calibri"/>
          <w:b/>
          <w:bCs/>
          <w:color w:val="000000"/>
        </w:rPr>
        <w:br w:type="page"/>
      </w:r>
    </w:p>
    <w:p w14:paraId="6ADC93AF" w14:textId="77777777" w:rsidR="00A77B3E" w:rsidRDefault="00CC095B" w:rsidP="00293E2D">
      <w:pPr>
        <w:tabs>
          <w:tab w:val="left" w:pos="600"/>
        </w:tabs>
        <w:spacing w:line="276" w:lineRule="auto"/>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2" w:name="_Toc107401385"/>
      <w:r>
        <w:rPr>
          <w:rFonts w:ascii="Calibri" w:eastAsia="Calibri" w:hAnsi="Calibri" w:cs="Calibri"/>
          <w:color w:val="000000"/>
        </w:rPr>
        <w:instrText>5.5.4</w:instrText>
      </w:r>
      <w:r>
        <w:rPr>
          <w:rFonts w:ascii="Calibri" w:eastAsia="Calibri" w:hAnsi="Calibri" w:cs="Calibri"/>
          <w:color w:val="000000"/>
        </w:rPr>
        <w:tab/>
        <w:instrText>Insurance Renewal – Delegation of authority to CEO</w:instrText>
      </w:r>
      <w:bookmarkEnd w:id="62"/>
      <w:r>
        <w:rPr>
          <w:rFonts w:ascii="Calibri" w:eastAsia="Calibri" w:hAnsi="Calibri" w:cs="Calibri"/>
          <w:color w:val="000000"/>
        </w:rPr>
        <w:instrText>" \f \l 3</w:instrText>
      </w:r>
      <w:r>
        <w:rPr>
          <w:rFonts w:ascii="Calibri" w:eastAsia="Calibri" w:hAnsi="Calibri" w:cs="Calibri"/>
          <w:color w:val="000000"/>
        </w:rPr>
        <w:fldChar w:fldCharType="end"/>
      </w:r>
      <w:bookmarkStart w:id="63" w:name="5.5.4__Insurance_Renewal_–_Delegation_o"/>
      <w:r>
        <w:rPr>
          <w:rFonts w:ascii="Calibri" w:eastAsia="Calibri" w:hAnsi="Calibri" w:cs="Calibri"/>
          <w:color w:val="FFFFFF"/>
          <w:sz w:val="4"/>
        </w:rPr>
        <w:t>5.5.4</w:t>
      </w:r>
      <w:r>
        <w:rPr>
          <w:rFonts w:ascii="Calibri" w:eastAsia="Calibri" w:hAnsi="Calibri" w:cs="Calibri"/>
          <w:color w:val="FFFFFF"/>
          <w:sz w:val="4"/>
        </w:rPr>
        <w:tab/>
        <w:t>Insurance Renewal – Delegation of authority to CEO</w:t>
      </w:r>
    </w:p>
    <w:bookmarkEnd w:id="63"/>
    <w:p w14:paraId="2B1A971D" w14:textId="77777777" w:rsidR="535710D9" w:rsidRDefault="00CC095B" w:rsidP="00293E2D">
      <w:pPr>
        <w:spacing w:line="276" w:lineRule="auto"/>
        <w:rPr>
          <w:rFonts w:ascii="Calibri" w:eastAsia="Calibri" w:hAnsi="Calibri" w:cs="Calibri"/>
          <w:color w:val="003266"/>
          <w:sz w:val="28"/>
          <w:szCs w:val="28"/>
          <w:lang w:val="en-AU"/>
        </w:rPr>
      </w:pPr>
      <w:r w:rsidRPr="00A06D45">
        <w:rPr>
          <w:rFonts w:ascii="Calibri" w:eastAsia="Calibri" w:hAnsi="Calibri" w:cs="Calibri"/>
          <w:b/>
          <w:bCs/>
          <w:color w:val="003266"/>
          <w:sz w:val="28"/>
          <w:szCs w:val="28"/>
          <w:lang w:val="en-AU"/>
        </w:rPr>
        <w:t>5.1 Insurance Renewal – Delegation of authority to CEO</w:t>
      </w:r>
    </w:p>
    <w:p w14:paraId="1C7317F8" w14:textId="77777777" w:rsidR="535710D9" w:rsidRDefault="00CC095B" w:rsidP="00293E2D">
      <w:pPr>
        <w:spacing w:before="120" w:after="120" w:line="276" w:lineRule="auto"/>
        <w:rPr>
          <w:rFonts w:ascii="Calibri" w:eastAsia="Calibri" w:hAnsi="Calibri" w:cs="Calibri"/>
          <w:color w:val="000000"/>
          <w:lang w:val="en-AU"/>
        </w:rPr>
      </w:pPr>
      <w:r w:rsidRPr="285872BC">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sidRPr="285872BC">
        <w:rPr>
          <w:rFonts w:ascii="Calibri" w:eastAsia="Calibri" w:hAnsi="Calibri" w:cs="Calibri"/>
          <w:lang w:val="en-AU"/>
        </w:rPr>
        <w:t>Executive Manager Governance &amp; Strategy</w:t>
      </w:r>
    </w:p>
    <w:p w14:paraId="066B411D" w14:textId="77777777" w:rsidR="535710D9" w:rsidRDefault="00CC095B" w:rsidP="00293E2D">
      <w:pPr>
        <w:spacing w:before="120" w:after="120" w:line="276" w:lineRule="auto"/>
        <w:rPr>
          <w:rFonts w:ascii="Calibri" w:eastAsia="Calibri" w:hAnsi="Calibri" w:cs="Calibri"/>
          <w:color w:val="000000"/>
          <w:lang w:val="en-AU"/>
        </w:rPr>
      </w:pPr>
      <w:r w:rsidRPr="34378019">
        <w:rPr>
          <w:rFonts w:ascii="Calibri" w:eastAsia="Calibri" w:hAnsi="Calibri" w:cs="Calibri"/>
          <w:b/>
          <w:bCs/>
          <w:color w:val="000000"/>
          <w:lang w:val="en-AU"/>
        </w:rPr>
        <w:t>Author</w:t>
      </w:r>
      <w:r w:rsidR="003B44A6">
        <w:rPr>
          <w:rFonts w:ascii="Calibri" w:hAnsi="Calibri"/>
          <w:lang w:val="en-AU"/>
        </w:rPr>
        <w:tab/>
      </w:r>
      <w:r w:rsidR="003B44A6">
        <w:rPr>
          <w:rFonts w:ascii="Calibri" w:hAnsi="Calibri"/>
          <w:lang w:val="en-AU"/>
        </w:rPr>
        <w:tab/>
      </w:r>
      <w:r w:rsidR="003B44A6">
        <w:rPr>
          <w:rFonts w:ascii="Calibri" w:hAnsi="Calibri"/>
          <w:lang w:val="en-AU"/>
        </w:rPr>
        <w:tab/>
      </w:r>
      <w:r w:rsidR="003B44A6">
        <w:rPr>
          <w:rFonts w:ascii="Calibri" w:hAnsi="Calibri"/>
          <w:lang w:val="en-AU"/>
        </w:rPr>
        <w:tab/>
      </w:r>
      <w:r w:rsidRPr="34378019">
        <w:rPr>
          <w:rFonts w:ascii="Calibri" w:eastAsia="Calibri" w:hAnsi="Calibri" w:cs="Calibri"/>
          <w:color w:val="000000"/>
          <w:lang w:val="en-AU"/>
        </w:rPr>
        <w:t>Brett Davidson, Coordinator Risk Management</w:t>
      </w:r>
    </w:p>
    <w:p w14:paraId="5BADBBF7" w14:textId="77777777" w:rsidR="535710D9" w:rsidRDefault="00CC095B" w:rsidP="00293E2D">
      <w:pPr>
        <w:spacing w:before="120" w:after="120" w:line="276" w:lineRule="auto"/>
        <w:rPr>
          <w:rFonts w:ascii="Calibri" w:eastAsia="Calibri" w:hAnsi="Calibri" w:cs="Calibri"/>
          <w:color w:val="000000"/>
          <w:lang w:val="en-AU"/>
        </w:rPr>
      </w:pPr>
      <w:r w:rsidRPr="34378019">
        <w:rPr>
          <w:rFonts w:ascii="Calibri" w:eastAsia="Calibri" w:hAnsi="Calibri" w:cs="Calibri"/>
          <w:b/>
          <w:bCs/>
          <w:color w:val="000000"/>
          <w:lang w:val="en-AU"/>
        </w:rPr>
        <w:t>In Attendance</w:t>
      </w:r>
      <w:r w:rsidR="003B44A6">
        <w:rPr>
          <w:rFonts w:ascii="Calibri" w:hAnsi="Calibri"/>
          <w:lang w:val="en-AU"/>
        </w:rPr>
        <w:tab/>
      </w:r>
      <w:r w:rsidR="003B44A6">
        <w:rPr>
          <w:rFonts w:ascii="Calibri" w:hAnsi="Calibri"/>
          <w:lang w:val="en-AU"/>
        </w:rPr>
        <w:tab/>
      </w:r>
      <w:r w:rsidR="003B44A6">
        <w:rPr>
          <w:rFonts w:ascii="Calibri" w:hAnsi="Calibri"/>
          <w:lang w:val="en-AU"/>
        </w:rPr>
        <w:tab/>
      </w:r>
      <w:r w:rsidRPr="34378019">
        <w:rPr>
          <w:rFonts w:ascii="Calibri" w:eastAsia="Calibri" w:hAnsi="Calibri" w:cs="Calibri"/>
          <w:lang w:val="en-AU"/>
        </w:rPr>
        <w:t>Samantha Boyle, Unit Manager Governance &amp; Risk</w:t>
      </w:r>
    </w:p>
    <w:p w14:paraId="3310E90B" w14:textId="77777777" w:rsidR="535710D9" w:rsidRDefault="00CC095B" w:rsidP="00293E2D">
      <w:pPr>
        <w:keepNext/>
        <w:shd w:val="clear" w:color="auto" w:fill="003266"/>
        <w:spacing w:before="120" w:after="120" w:line="276" w:lineRule="auto"/>
        <w:outlineLvl w:val="0"/>
        <w:rPr>
          <w:rFonts w:ascii="Calibri" w:eastAsia="Calibri" w:hAnsi="Calibri" w:cs="Calibri"/>
          <w:b/>
          <w:color w:val="FFFFFF"/>
          <w:lang w:val="en-AU"/>
        </w:rPr>
      </w:pPr>
      <w:r>
        <w:rPr>
          <w:rFonts w:ascii="Calibri" w:eastAsia="Calibri" w:hAnsi="Calibri" w:cs="Calibri"/>
          <w:b/>
          <w:color w:val="FFFFFF"/>
          <w:lang w:val="en-AU"/>
        </w:rPr>
        <w:t xml:space="preserve"> </w:t>
      </w:r>
      <w:r w:rsidR="34378019" w:rsidRPr="34378019">
        <w:rPr>
          <w:rFonts w:ascii="Calibri" w:eastAsia="Calibri" w:hAnsi="Calibri" w:cs="Calibri"/>
          <w:b/>
          <w:color w:val="FFFFFF"/>
          <w:lang w:val="en-AU"/>
        </w:rPr>
        <w:t>Purpose</w:t>
      </w:r>
      <w:r w:rsidR="003B44A6">
        <w:rPr>
          <w:rFonts w:ascii="Calibri" w:hAnsi="Calibri"/>
          <w:b/>
          <w:color w:val="FFFFFF"/>
          <w:sz w:val="32"/>
          <w:lang w:val="en-AU"/>
        </w:rPr>
        <w:tab/>
      </w:r>
      <w:r w:rsidR="003B44A6">
        <w:rPr>
          <w:rFonts w:ascii="Calibri" w:hAnsi="Calibri"/>
          <w:b/>
          <w:color w:val="FFFFFF"/>
          <w:sz w:val="32"/>
          <w:lang w:val="en-AU"/>
        </w:rPr>
        <w:tab/>
      </w:r>
      <w:r w:rsidR="003B44A6">
        <w:rPr>
          <w:rFonts w:ascii="Calibri" w:hAnsi="Calibri"/>
          <w:b/>
          <w:color w:val="FFFFFF"/>
          <w:sz w:val="32"/>
          <w:lang w:val="en-AU"/>
        </w:rPr>
        <w:tab/>
      </w:r>
    </w:p>
    <w:p w14:paraId="008023F6" w14:textId="4B48857A" w:rsidR="00E55765" w:rsidRDefault="00CC095B" w:rsidP="00293E2D">
      <w:pPr>
        <w:spacing w:line="276" w:lineRule="auto"/>
        <w:rPr>
          <w:rFonts w:ascii="Calibri" w:eastAsia="Calibri" w:hAnsi="Calibri" w:cs="Calibri"/>
          <w:color w:val="000000"/>
          <w:lang w:val="en-AU"/>
        </w:rPr>
      </w:pPr>
      <w:r w:rsidRPr="005346C2">
        <w:rPr>
          <w:rFonts w:ascii="Calibri" w:eastAsia="Calibri" w:hAnsi="Calibri" w:cs="Calibri"/>
          <w:color w:val="000000"/>
          <w:lang w:val="en-AU"/>
        </w:rPr>
        <w:t>T</w:t>
      </w:r>
      <w:r w:rsidR="00A86859" w:rsidRPr="005346C2">
        <w:rPr>
          <w:rFonts w:ascii="Calibri" w:eastAsia="Calibri" w:hAnsi="Calibri" w:cs="Calibri"/>
          <w:color w:val="000000"/>
          <w:lang w:val="en-AU"/>
        </w:rPr>
        <w:t xml:space="preserve">he purpose of this report is </w:t>
      </w:r>
      <w:r w:rsidR="000117C9" w:rsidRPr="005346C2">
        <w:rPr>
          <w:rFonts w:ascii="Calibri" w:eastAsia="Calibri" w:hAnsi="Calibri" w:cs="Calibri"/>
          <w:color w:val="000000"/>
          <w:lang w:val="en-AU"/>
        </w:rPr>
        <w:t xml:space="preserve">for </w:t>
      </w:r>
      <w:r w:rsidR="00CC7324" w:rsidRPr="005346C2">
        <w:rPr>
          <w:rFonts w:ascii="Calibri" w:eastAsia="Calibri" w:hAnsi="Calibri" w:cs="Calibri"/>
          <w:color w:val="000000"/>
          <w:lang w:val="en-AU"/>
        </w:rPr>
        <w:t xml:space="preserve">Council </w:t>
      </w:r>
      <w:r w:rsidRPr="005346C2">
        <w:rPr>
          <w:rFonts w:ascii="Calibri" w:eastAsia="Calibri" w:hAnsi="Calibri" w:cs="Calibri"/>
          <w:color w:val="000000"/>
          <w:lang w:val="en-AU"/>
        </w:rPr>
        <w:t xml:space="preserve">to delegate </w:t>
      </w:r>
      <w:r w:rsidR="00BA264D" w:rsidRPr="005346C2">
        <w:rPr>
          <w:rFonts w:ascii="Calibri" w:eastAsia="Calibri" w:hAnsi="Calibri" w:cs="Calibri"/>
          <w:color w:val="000000"/>
          <w:lang w:val="en-AU"/>
        </w:rPr>
        <w:t xml:space="preserve">authority to the </w:t>
      </w:r>
      <w:r w:rsidR="6F072067" w:rsidRPr="416198E4">
        <w:rPr>
          <w:rFonts w:ascii="Calibri" w:eastAsia="Calibri" w:hAnsi="Calibri" w:cs="Calibri"/>
          <w:color w:val="000000"/>
          <w:lang w:val="en-AU"/>
        </w:rPr>
        <w:t>Chief Executive Officer (</w:t>
      </w:r>
      <w:r w:rsidR="00BA264D" w:rsidRPr="005346C2">
        <w:rPr>
          <w:rFonts w:ascii="Calibri" w:eastAsia="Calibri" w:hAnsi="Calibri" w:cs="Calibri"/>
          <w:color w:val="000000"/>
          <w:lang w:val="en-AU"/>
        </w:rPr>
        <w:t>CEO</w:t>
      </w:r>
      <w:r w:rsidR="6F072067" w:rsidRPr="416198E4">
        <w:rPr>
          <w:rFonts w:ascii="Calibri" w:eastAsia="Calibri" w:hAnsi="Calibri" w:cs="Calibri"/>
          <w:color w:val="000000"/>
          <w:lang w:val="en-AU"/>
        </w:rPr>
        <w:t>)</w:t>
      </w:r>
      <w:r w:rsidR="00BA264D" w:rsidRPr="005346C2">
        <w:rPr>
          <w:rFonts w:ascii="Calibri" w:eastAsia="Calibri" w:hAnsi="Calibri" w:cs="Calibri"/>
          <w:color w:val="000000"/>
          <w:lang w:val="en-AU"/>
        </w:rPr>
        <w:t xml:space="preserve"> </w:t>
      </w:r>
      <w:r w:rsidR="002121FF" w:rsidRPr="005346C2">
        <w:rPr>
          <w:rFonts w:ascii="Calibri" w:eastAsia="Calibri" w:hAnsi="Calibri" w:cs="Calibri"/>
          <w:color w:val="000000"/>
          <w:lang w:val="en-AU"/>
        </w:rPr>
        <w:t>for</w:t>
      </w:r>
      <w:r w:rsidR="00BA264D" w:rsidRPr="005346C2">
        <w:rPr>
          <w:rFonts w:ascii="Calibri" w:eastAsia="Calibri" w:hAnsi="Calibri" w:cs="Calibri"/>
          <w:color w:val="000000"/>
          <w:lang w:val="en-AU"/>
        </w:rPr>
        <w:t xml:space="preserve"> </w:t>
      </w:r>
      <w:r w:rsidRPr="005346C2">
        <w:rPr>
          <w:rFonts w:ascii="Calibri" w:eastAsia="Calibri" w:hAnsi="Calibri" w:cs="Calibri"/>
          <w:color w:val="000000"/>
          <w:lang w:val="en-AU"/>
        </w:rPr>
        <w:t xml:space="preserve">approval </w:t>
      </w:r>
      <w:r w:rsidR="002121FF" w:rsidRPr="005346C2">
        <w:rPr>
          <w:rFonts w:ascii="Calibri" w:eastAsia="Calibri" w:hAnsi="Calibri" w:cs="Calibri"/>
          <w:color w:val="000000"/>
          <w:lang w:val="en-AU"/>
        </w:rPr>
        <w:t xml:space="preserve">of </w:t>
      </w:r>
      <w:r w:rsidRPr="005346C2">
        <w:rPr>
          <w:rFonts w:ascii="Calibri" w:eastAsia="Calibri" w:hAnsi="Calibri" w:cs="Calibri"/>
          <w:color w:val="000000"/>
          <w:lang w:val="en-AU"/>
        </w:rPr>
        <w:t xml:space="preserve">the procurement of </w:t>
      </w:r>
      <w:r w:rsidRPr="416198E4">
        <w:rPr>
          <w:rFonts w:ascii="Calibri" w:eastAsia="Calibri" w:hAnsi="Calibri" w:cs="Calibri"/>
          <w:color w:val="000000"/>
          <w:lang w:val="en-AU"/>
        </w:rPr>
        <w:t>Council</w:t>
      </w:r>
      <w:r w:rsidR="6F072067" w:rsidRPr="416198E4">
        <w:rPr>
          <w:rFonts w:ascii="Calibri" w:eastAsia="Calibri" w:hAnsi="Calibri" w:cs="Calibri"/>
          <w:color w:val="000000"/>
          <w:lang w:val="en-AU"/>
        </w:rPr>
        <w:t>’</w:t>
      </w:r>
      <w:r w:rsidRPr="416198E4">
        <w:rPr>
          <w:rFonts w:ascii="Calibri" w:eastAsia="Calibri" w:hAnsi="Calibri" w:cs="Calibri"/>
          <w:color w:val="000000"/>
          <w:lang w:val="en-AU"/>
        </w:rPr>
        <w:t>s</w:t>
      </w:r>
      <w:r w:rsidRPr="005346C2">
        <w:rPr>
          <w:rFonts w:ascii="Calibri" w:eastAsia="Calibri" w:hAnsi="Calibri" w:cs="Calibri"/>
          <w:color w:val="000000"/>
          <w:lang w:val="en-AU"/>
        </w:rPr>
        <w:t xml:space="preserve"> 2022/23 insurance program.</w:t>
      </w:r>
    </w:p>
    <w:p w14:paraId="7559C01C" w14:textId="77777777" w:rsidR="535710D9" w:rsidRDefault="00CC095B" w:rsidP="00293E2D">
      <w:pPr>
        <w:keepNext/>
        <w:shd w:val="clear" w:color="auto" w:fill="003266"/>
        <w:spacing w:before="120" w:after="120" w:line="276" w:lineRule="auto"/>
        <w:outlineLvl w:val="0"/>
        <w:rPr>
          <w:rFonts w:ascii="Calibri" w:eastAsia="Calibri" w:hAnsi="Calibri" w:cs="Calibri"/>
          <w:b/>
          <w:color w:val="FFFFFF"/>
          <w:lang w:val="en-AU"/>
        </w:rPr>
      </w:pPr>
      <w:r w:rsidRPr="285872BC">
        <w:rPr>
          <w:rFonts w:ascii="Calibri" w:eastAsia="Calibri" w:hAnsi="Calibri" w:cs="Calibri"/>
          <w:b/>
          <w:color w:val="FFFFFF"/>
          <w:sz w:val="32"/>
          <w:lang w:val="en-AU"/>
        </w:rPr>
        <w:t xml:space="preserve"> </w:t>
      </w:r>
      <w:r w:rsidRPr="285872BC">
        <w:rPr>
          <w:rFonts w:ascii="Calibri" w:eastAsia="Calibri" w:hAnsi="Calibri" w:cs="Calibri"/>
          <w:b/>
          <w:color w:val="FFFFFF"/>
          <w:lang w:val="en-AU"/>
        </w:rPr>
        <w:t>Recommendation</w:t>
      </w:r>
    </w:p>
    <w:p w14:paraId="37CEDB4E"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That Council:</w:t>
      </w:r>
    </w:p>
    <w:p w14:paraId="15C01056" w14:textId="77777777" w:rsidR="003B2BC7" w:rsidRDefault="00CC095B" w:rsidP="00293E2D">
      <w:pPr>
        <w:numPr>
          <w:ilvl w:val="0"/>
          <w:numId w:val="230"/>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Delegate authority to the CEO to approve the extension of the Jardine Lloyd Thompson brokerage and insurance contract for one year commencing 1 July 2022.</w:t>
      </w:r>
    </w:p>
    <w:p w14:paraId="043F7449" w14:textId="77777777" w:rsidR="003B2BC7" w:rsidRDefault="00CC095B" w:rsidP="00293E2D">
      <w:pPr>
        <w:numPr>
          <w:ilvl w:val="0"/>
          <w:numId w:val="230"/>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 xml:space="preserve">Delegate authority to the CEO to approve engaging the Municipal Association of Victoria Insurance to provide Public Liability/Professional Indemnity and Commercial Crime Insurances for one year commencing 1 July 2022. </w:t>
      </w:r>
    </w:p>
    <w:p w14:paraId="2D82E98E" w14:textId="298B7EB2" w:rsidR="003B2BC7" w:rsidRDefault="00CC095B" w:rsidP="00873B2C">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1246B1E6" w14:textId="77777777" w:rsidR="003B2BC7" w:rsidRDefault="00CC095B" w:rsidP="00293E2D">
      <w:pPr>
        <w:spacing w:before="120" w:line="276" w:lineRule="auto"/>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3D2378B5"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14DA7B6B" w14:textId="77777777" w:rsidR="003B2BC7" w:rsidRDefault="003B2BC7" w:rsidP="00293E2D">
      <w:pPr>
        <w:spacing w:line="276" w:lineRule="auto"/>
        <w:rPr>
          <w:rFonts w:ascii="Calibri" w:eastAsia="Calibri" w:hAnsi="Calibri" w:cs="Calibri"/>
          <w:color w:val="000000"/>
        </w:rPr>
      </w:pPr>
    </w:p>
    <w:p w14:paraId="1CBD6C2C" w14:textId="77777777" w:rsidR="003B2BC7" w:rsidRDefault="00CC095B" w:rsidP="00293E2D">
      <w:pPr>
        <w:spacing w:line="276" w:lineRule="auto"/>
        <w:rPr>
          <w:rFonts w:ascii="Calibri" w:eastAsia="Calibri" w:hAnsi="Calibri" w:cs="Calibri"/>
          <w:color w:val="000000"/>
        </w:rPr>
      </w:pPr>
      <w:r>
        <w:rPr>
          <w:rFonts w:ascii="Calibri" w:eastAsia="Calibri" w:hAnsi="Calibri" w:cs="Calibri"/>
          <w:b/>
          <w:bCs/>
          <w:color w:val="000000"/>
        </w:rPr>
        <w:t>THAT Council adopt the recommendation for Insurance Renewal – Delegation of authority to CEO.</w:t>
      </w:r>
    </w:p>
    <w:p w14:paraId="29EBA595" w14:textId="77777777" w:rsidR="003B2BC7" w:rsidRDefault="00CC095B" w:rsidP="00293E2D">
      <w:pPr>
        <w:spacing w:line="276" w:lineRule="auto"/>
        <w:jc w:val="right"/>
        <w:rPr>
          <w:rFonts w:ascii="Calibri" w:eastAsia="Calibri" w:hAnsi="Calibri" w:cs="Calibri"/>
          <w:color w:val="000000"/>
        </w:rPr>
      </w:pPr>
      <w:r>
        <w:rPr>
          <w:rFonts w:ascii="Calibri" w:eastAsia="Calibri" w:hAnsi="Calibri" w:cs="Calibri"/>
          <w:b/>
          <w:bCs/>
          <w:color w:val="000000"/>
        </w:rPr>
        <w:t>CARRIED</w:t>
      </w:r>
    </w:p>
    <w:p w14:paraId="503C178D" w14:textId="77777777" w:rsidR="535710D9" w:rsidRDefault="535710D9" w:rsidP="00293E2D">
      <w:pPr>
        <w:spacing w:line="276" w:lineRule="auto"/>
        <w:rPr>
          <w:rFonts w:ascii="Calibri" w:eastAsia="Calibri" w:hAnsi="Calibri" w:cs="Calibri"/>
          <w:vanish/>
          <w:color w:val="808080"/>
          <w:sz w:val="16"/>
          <w:szCs w:val="16"/>
          <w:lang w:val="en-AU"/>
        </w:rPr>
        <w:sectPr w:rsidR="535710D9">
          <w:pgSz w:w="11906" w:h="16838"/>
          <w:pgMar w:top="1440" w:right="1440" w:bottom="1440" w:left="1440" w:header="454" w:footer="454" w:gutter="0"/>
          <w:cols w:space="720"/>
          <w:docGrid w:linePitch="360"/>
        </w:sectPr>
      </w:pPr>
    </w:p>
    <w:p w14:paraId="212D4F6C" w14:textId="77777777" w:rsidR="00A77B3E" w:rsidRDefault="00CC095B" w:rsidP="00BC64CA">
      <w:pPr>
        <w:tabs>
          <w:tab w:val="left" w:pos="600"/>
        </w:tabs>
        <w:spacing w:before="120" w:after="120" w:line="276" w:lineRule="auto"/>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64" w:name="_Toc107401386"/>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6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5"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65"/>
    <w:p w14:paraId="624CB960" w14:textId="47CD384E" w:rsidR="00A11A83" w:rsidRDefault="00CC095B" w:rsidP="00293E2D">
      <w:pPr>
        <w:spacing w:line="276" w:lineRule="auto"/>
        <w:ind w:firstLine="720"/>
        <w:rPr>
          <w:rFonts w:ascii="Calibri" w:hAnsi="Calibri"/>
          <w:lang w:val="en-AU"/>
        </w:rPr>
      </w:pPr>
      <w:r>
        <w:rPr>
          <w:rFonts w:ascii="Calibri" w:hAnsi="Calibri"/>
          <w:lang w:val="en-AU"/>
        </w:rPr>
        <w:t>N</w:t>
      </w:r>
      <w:r w:rsidR="00293E2D">
        <w:rPr>
          <w:rFonts w:ascii="Calibri" w:hAnsi="Calibri"/>
          <w:lang w:val="en-AU"/>
        </w:rPr>
        <w:t>o</w:t>
      </w:r>
      <w:r w:rsidR="40E29D25">
        <w:rPr>
          <w:rFonts w:ascii="Calibri" w:hAnsi="Calibri"/>
          <w:lang w:val="en-AU"/>
        </w:rPr>
        <w:t xml:space="preserve"> Notices of Motion</w:t>
      </w:r>
    </w:p>
    <w:p w14:paraId="5A345ABA" w14:textId="77777777" w:rsidR="00A77B3E" w:rsidRDefault="00CC095B" w:rsidP="00BC64CA">
      <w:pPr>
        <w:tabs>
          <w:tab w:val="left" w:pos="600"/>
        </w:tabs>
        <w:spacing w:before="120" w:after="120" w:line="276" w:lineRule="auto"/>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6" w:name="_Toc107401387"/>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6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7"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67"/>
    <w:p w14:paraId="258978AC" w14:textId="426C0E8A" w:rsidR="00A11A83" w:rsidRDefault="00CC095B" w:rsidP="00293E2D">
      <w:pPr>
        <w:spacing w:line="276" w:lineRule="auto"/>
        <w:ind w:firstLine="720"/>
        <w:rPr>
          <w:rFonts w:ascii="Calibri" w:hAnsi="Calibri"/>
          <w:lang w:val="en-AU"/>
        </w:rPr>
      </w:pPr>
      <w:r>
        <w:rPr>
          <w:rFonts w:ascii="Calibri" w:hAnsi="Calibri"/>
          <w:lang w:val="en-AU"/>
        </w:rPr>
        <w:t>N</w:t>
      </w:r>
      <w:r w:rsidR="00293E2D">
        <w:rPr>
          <w:rFonts w:ascii="Calibri" w:hAnsi="Calibri"/>
          <w:lang w:val="en-AU"/>
        </w:rPr>
        <w:t>o</w:t>
      </w:r>
      <w:r w:rsidR="3DE013A8">
        <w:rPr>
          <w:rFonts w:ascii="Calibri" w:hAnsi="Calibri"/>
          <w:lang w:val="en-AU"/>
        </w:rPr>
        <w:t xml:space="preserve"> Urgent Business</w:t>
      </w:r>
    </w:p>
    <w:p w14:paraId="320C9DF7" w14:textId="3C5E5CB9" w:rsidR="00A77B3E" w:rsidRDefault="00CC095B" w:rsidP="00BC64CA">
      <w:pPr>
        <w:tabs>
          <w:tab w:val="left" w:pos="600"/>
        </w:tabs>
        <w:spacing w:before="120" w:after="120" w:line="276" w:lineRule="auto"/>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8" w:name="_Toc107401388"/>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6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9"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p w14:paraId="0B17F89B" w14:textId="2A44AB70" w:rsidR="009D3865" w:rsidRPr="009D3865" w:rsidRDefault="009D3865" w:rsidP="009D3865">
      <w:pPr>
        <w:tabs>
          <w:tab w:val="left" w:pos="600"/>
        </w:tabs>
        <w:spacing w:before="120" w:after="120" w:line="276" w:lineRule="auto"/>
        <w:ind w:left="600" w:hanging="458"/>
        <w:rPr>
          <w:rFonts w:ascii="Calibri" w:eastAsia="Calibri" w:hAnsi="Calibri" w:cs="Calibri"/>
          <w:b/>
          <w:bCs/>
          <w:color w:val="000000"/>
          <w:sz w:val="26"/>
        </w:rPr>
      </w:pPr>
      <w:r w:rsidRPr="009D3865">
        <w:rPr>
          <w:rFonts w:ascii="Calibri" w:eastAsia="Calibri" w:hAnsi="Calibri" w:cs="Calibri"/>
          <w:b/>
          <w:bCs/>
          <w:color w:val="000000"/>
          <w:sz w:val="26"/>
        </w:rPr>
        <w:t xml:space="preserve">8.1 </w:t>
      </w:r>
      <w:r w:rsidRPr="009D3865">
        <w:rPr>
          <w:rFonts w:ascii="Calibri" w:eastAsia="Calibri" w:hAnsi="Calibri" w:cs="Calibri"/>
          <w:b/>
          <w:bCs/>
          <w:color w:val="000000"/>
          <w:sz w:val="26"/>
        </w:rPr>
        <w:tab/>
      </w:r>
      <w:r>
        <w:rPr>
          <w:rFonts w:ascii="Calibri" w:eastAsia="Calibri" w:hAnsi="Calibri" w:cs="Calibri"/>
          <w:b/>
          <w:bCs/>
          <w:color w:val="000000"/>
          <w:sz w:val="26"/>
        </w:rPr>
        <w:tab/>
      </w:r>
      <w:r w:rsidRPr="009D3865">
        <w:rPr>
          <w:rFonts w:ascii="Calibri" w:eastAsia="Calibri" w:hAnsi="Calibri" w:cs="Calibri"/>
          <w:b/>
          <w:bCs/>
          <w:color w:val="000000"/>
          <w:sz w:val="26"/>
        </w:rPr>
        <w:t>Administrator Peita Duncan Report</w:t>
      </w:r>
    </w:p>
    <w:p w14:paraId="7D3F7820" w14:textId="118575F2" w:rsidR="009D3865" w:rsidRDefault="009D3865" w:rsidP="001F0F93">
      <w:pPr>
        <w:autoSpaceDE w:val="0"/>
        <w:autoSpaceDN w:val="0"/>
        <w:adjustRightInd w:val="0"/>
        <w:rPr>
          <w:rFonts w:ascii="Calibri" w:eastAsia="Calibri" w:hAnsi="Calibri" w:cs="Calibri"/>
          <w:b/>
          <w:color w:val="000000"/>
          <w:sz w:val="28"/>
        </w:rPr>
      </w:pPr>
      <w:r>
        <w:rPr>
          <w:rFonts w:ascii="Calibri" w:hAnsi="Calibri" w:cs="Calibri"/>
          <w:lang w:val="en-AU"/>
        </w:rPr>
        <w:t>Administrator Duncan’s report was provided verbally at the 16 May 2022 Council Meeting. Since the last Council Meeting, Administrator Duncan attended:</w:t>
      </w:r>
    </w:p>
    <w:bookmarkEnd w:id="69"/>
    <w:p w14:paraId="1E9126BC" w14:textId="463BE255" w:rsidR="003B2BC7" w:rsidRDefault="00CC095B" w:rsidP="00293E2D">
      <w:pPr>
        <w:spacing w:line="276" w:lineRule="auto"/>
        <w:rPr>
          <w:rFonts w:ascii="Calibri" w:eastAsia="Calibri" w:hAnsi="Calibri" w:cs="Calibri"/>
          <w:color w:val="000000"/>
        </w:rPr>
      </w:pPr>
      <w:r>
        <w:rPr>
          <w:rFonts w:ascii="Calibri" w:eastAsia="Calibri" w:hAnsi="Calibri" w:cs="Calibri"/>
          <w:color w:val="000000"/>
        </w:rPr>
        <w:t xml:space="preserve">- </w:t>
      </w:r>
      <w:r w:rsidR="00980B9D">
        <w:rPr>
          <w:rFonts w:ascii="Calibri" w:eastAsia="Calibri" w:hAnsi="Calibri" w:cs="Calibri"/>
          <w:color w:val="000000"/>
        </w:rPr>
        <w:t xml:space="preserve">The </w:t>
      </w:r>
      <w:r>
        <w:rPr>
          <w:rFonts w:ascii="Calibri" w:eastAsia="Calibri" w:hAnsi="Calibri" w:cs="Calibri"/>
          <w:color w:val="000000"/>
        </w:rPr>
        <w:t>C</w:t>
      </w:r>
      <w:r w:rsidR="00956255">
        <w:rPr>
          <w:rFonts w:ascii="Calibri" w:eastAsia="Calibri" w:hAnsi="Calibri" w:cs="Calibri"/>
          <w:color w:val="000000"/>
        </w:rPr>
        <w:t xml:space="preserve">EO </w:t>
      </w:r>
      <w:r>
        <w:rPr>
          <w:rFonts w:ascii="Calibri" w:eastAsia="Calibri" w:hAnsi="Calibri" w:cs="Calibri"/>
          <w:color w:val="000000"/>
        </w:rPr>
        <w:t>E</w:t>
      </w:r>
      <w:r w:rsidR="00956255">
        <w:rPr>
          <w:rFonts w:ascii="Calibri" w:eastAsia="Calibri" w:hAnsi="Calibri" w:cs="Calibri"/>
          <w:color w:val="000000"/>
        </w:rPr>
        <w:t xml:space="preserve">mployment </w:t>
      </w:r>
      <w:r>
        <w:rPr>
          <w:rFonts w:ascii="Calibri" w:eastAsia="Calibri" w:hAnsi="Calibri" w:cs="Calibri"/>
          <w:color w:val="000000"/>
        </w:rPr>
        <w:t>M</w:t>
      </w:r>
      <w:r w:rsidR="00956255">
        <w:rPr>
          <w:rFonts w:ascii="Calibri" w:eastAsia="Calibri" w:hAnsi="Calibri" w:cs="Calibri"/>
          <w:color w:val="000000"/>
        </w:rPr>
        <w:t xml:space="preserve">atters </w:t>
      </w:r>
      <w:r>
        <w:rPr>
          <w:rFonts w:ascii="Calibri" w:eastAsia="Calibri" w:hAnsi="Calibri" w:cs="Calibri"/>
          <w:color w:val="000000"/>
        </w:rPr>
        <w:t>A</w:t>
      </w:r>
      <w:r w:rsidR="00956255">
        <w:rPr>
          <w:rFonts w:ascii="Calibri" w:eastAsia="Calibri" w:hAnsi="Calibri" w:cs="Calibri"/>
          <w:color w:val="000000"/>
        </w:rPr>
        <w:t xml:space="preserve">dvisory </w:t>
      </w:r>
      <w:r>
        <w:rPr>
          <w:rFonts w:ascii="Calibri" w:eastAsia="Calibri" w:hAnsi="Calibri" w:cs="Calibri"/>
          <w:color w:val="000000"/>
        </w:rPr>
        <w:t>C</w:t>
      </w:r>
      <w:r w:rsidR="00956255">
        <w:rPr>
          <w:rFonts w:ascii="Calibri" w:eastAsia="Calibri" w:hAnsi="Calibri" w:cs="Calibri"/>
          <w:color w:val="000000"/>
        </w:rPr>
        <w:t>ommittee (CEMAC)</w:t>
      </w:r>
      <w:r w:rsidR="009D3865">
        <w:rPr>
          <w:rFonts w:ascii="Calibri" w:eastAsia="Calibri" w:hAnsi="Calibri" w:cs="Calibri"/>
          <w:color w:val="000000"/>
        </w:rPr>
        <w:t xml:space="preserve"> meeting</w:t>
      </w:r>
      <w:r w:rsidR="00980B9D">
        <w:rPr>
          <w:rFonts w:ascii="Calibri" w:eastAsia="Calibri" w:hAnsi="Calibri" w:cs="Calibri"/>
          <w:color w:val="000000"/>
        </w:rPr>
        <w:t xml:space="preserve"> 2 May 2022;</w:t>
      </w:r>
    </w:p>
    <w:p w14:paraId="4187C3A7" w14:textId="0266A02A" w:rsidR="003B2BC7" w:rsidRDefault="00CC095B" w:rsidP="00293E2D">
      <w:pPr>
        <w:spacing w:line="276" w:lineRule="auto"/>
        <w:rPr>
          <w:rFonts w:ascii="Calibri" w:eastAsia="Calibri" w:hAnsi="Calibri" w:cs="Calibri"/>
          <w:color w:val="000000"/>
        </w:rPr>
      </w:pPr>
      <w:r>
        <w:rPr>
          <w:rFonts w:ascii="Calibri" w:eastAsia="Calibri" w:hAnsi="Calibri" w:cs="Calibri"/>
          <w:color w:val="000000"/>
        </w:rPr>
        <w:t xml:space="preserve">- </w:t>
      </w:r>
      <w:r w:rsidR="009D3865">
        <w:rPr>
          <w:rFonts w:ascii="Calibri" w:eastAsia="Calibri" w:hAnsi="Calibri" w:cs="Calibri"/>
          <w:color w:val="000000"/>
        </w:rPr>
        <w:t xml:space="preserve">The interfaith </w:t>
      </w:r>
      <w:r>
        <w:rPr>
          <w:rFonts w:ascii="Calibri" w:eastAsia="Calibri" w:hAnsi="Calibri" w:cs="Calibri"/>
          <w:color w:val="000000"/>
        </w:rPr>
        <w:t xml:space="preserve">Ramadan </w:t>
      </w:r>
      <w:r w:rsidR="009D3865">
        <w:rPr>
          <w:rFonts w:ascii="Calibri" w:eastAsia="Calibri" w:hAnsi="Calibri" w:cs="Calibri"/>
          <w:color w:val="000000"/>
        </w:rPr>
        <w:t xml:space="preserve">dinner at </w:t>
      </w:r>
      <w:r w:rsidR="0020597E">
        <w:rPr>
          <w:rFonts w:ascii="Calibri" w:eastAsia="Calibri" w:hAnsi="Calibri" w:cs="Calibri"/>
          <w:color w:val="000000"/>
        </w:rPr>
        <w:t>A</w:t>
      </w:r>
      <w:r>
        <w:rPr>
          <w:rFonts w:ascii="Calibri" w:eastAsia="Calibri" w:hAnsi="Calibri" w:cs="Calibri"/>
          <w:color w:val="000000"/>
        </w:rPr>
        <w:t xml:space="preserve">l </w:t>
      </w:r>
      <w:r w:rsidR="0020597E">
        <w:rPr>
          <w:rFonts w:ascii="Calibri" w:eastAsia="Calibri" w:hAnsi="Calibri" w:cs="Calibri"/>
          <w:color w:val="000000"/>
        </w:rPr>
        <w:t>Si</w:t>
      </w:r>
      <w:r>
        <w:rPr>
          <w:rFonts w:ascii="Calibri" w:eastAsia="Calibri" w:hAnsi="Calibri" w:cs="Calibri"/>
          <w:color w:val="000000"/>
        </w:rPr>
        <w:t>raat</w:t>
      </w:r>
      <w:r w:rsidR="009D3865">
        <w:rPr>
          <w:rFonts w:ascii="Calibri" w:eastAsia="Calibri" w:hAnsi="Calibri" w:cs="Calibri"/>
          <w:color w:val="000000"/>
        </w:rPr>
        <w:t xml:space="preserve"> College on 13 April 2022</w:t>
      </w:r>
      <w:r w:rsidR="00980B9D">
        <w:rPr>
          <w:rFonts w:ascii="Calibri" w:eastAsia="Calibri" w:hAnsi="Calibri" w:cs="Calibri"/>
          <w:color w:val="000000"/>
        </w:rPr>
        <w:t>;</w:t>
      </w:r>
    </w:p>
    <w:p w14:paraId="1069B0D7" w14:textId="361B1119" w:rsidR="003B2BC7" w:rsidRDefault="00CC095B" w:rsidP="00293E2D">
      <w:pPr>
        <w:spacing w:line="276" w:lineRule="auto"/>
        <w:rPr>
          <w:rFonts w:ascii="Calibri" w:eastAsia="Calibri" w:hAnsi="Calibri" w:cs="Calibri"/>
          <w:color w:val="000000"/>
        </w:rPr>
      </w:pPr>
      <w:r>
        <w:rPr>
          <w:rFonts w:ascii="Calibri" w:eastAsia="Calibri" w:hAnsi="Calibri" w:cs="Calibri"/>
          <w:color w:val="000000"/>
        </w:rPr>
        <w:t xml:space="preserve">- </w:t>
      </w:r>
      <w:r w:rsidR="009D3865">
        <w:rPr>
          <w:rFonts w:ascii="Calibri" w:eastAsia="Calibri" w:hAnsi="Calibri" w:cs="Calibri"/>
          <w:color w:val="000000"/>
        </w:rPr>
        <w:t xml:space="preserve">Anzac Day </w:t>
      </w:r>
      <w:r>
        <w:rPr>
          <w:rFonts w:ascii="Calibri" w:eastAsia="Calibri" w:hAnsi="Calibri" w:cs="Calibri"/>
          <w:color w:val="000000"/>
        </w:rPr>
        <w:t>Dawn Service</w:t>
      </w:r>
      <w:r w:rsidR="009D3865">
        <w:rPr>
          <w:rFonts w:ascii="Calibri" w:eastAsia="Calibri" w:hAnsi="Calibri" w:cs="Calibri"/>
          <w:color w:val="000000"/>
        </w:rPr>
        <w:t xml:space="preserve"> at the</w:t>
      </w:r>
      <w:r>
        <w:rPr>
          <w:rFonts w:ascii="Calibri" w:eastAsia="Calibri" w:hAnsi="Calibri" w:cs="Calibri"/>
          <w:color w:val="000000"/>
        </w:rPr>
        <w:t xml:space="preserve"> Epping RSL</w:t>
      </w:r>
      <w:r w:rsidR="00980B9D">
        <w:rPr>
          <w:rFonts w:ascii="Calibri" w:eastAsia="Calibri" w:hAnsi="Calibri" w:cs="Calibri"/>
          <w:color w:val="000000"/>
        </w:rPr>
        <w:t>;</w:t>
      </w:r>
    </w:p>
    <w:p w14:paraId="41B1F369" w14:textId="7AA21653" w:rsidR="003B2BC7" w:rsidRDefault="00CC095B" w:rsidP="00293E2D">
      <w:pPr>
        <w:spacing w:line="276" w:lineRule="auto"/>
        <w:rPr>
          <w:rFonts w:ascii="Calibri" w:eastAsia="Calibri" w:hAnsi="Calibri" w:cs="Calibri"/>
          <w:color w:val="000000"/>
        </w:rPr>
      </w:pPr>
      <w:r>
        <w:rPr>
          <w:rFonts w:ascii="Calibri" w:eastAsia="Calibri" w:hAnsi="Calibri" w:cs="Calibri"/>
          <w:color w:val="000000"/>
        </w:rPr>
        <w:t xml:space="preserve">- </w:t>
      </w:r>
      <w:r w:rsidR="00CD24EA">
        <w:rPr>
          <w:rFonts w:ascii="Calibri" w:eastAsia="Calibri" w:hAnsi="Calibri" w:cs="Calibri"/>
          <w:color w:val="000000"/>
        </w:rPr>
        <w:t xml:space="preserve">Two </w:t>
      </w:r>
      <w:r>
        <w:rPr>
          <w:rFonts w:ascii="Calibri" w:eastAsia="Calibri" w:hAnsi="Calibri" w:cs="Calibri"/>
          <w:color w:val="000000"/>
        </w:rPr>
        <w:t>Coffee with Council</w:t>
      </w:r>
      <w:r w:rsidR="00CD24EA">
        <w:rPr>
          <w:rFonts w:ascii="Calibri" w:eastAsia="Calibri" w:hAnsi="Calibri" w:cs="Calibri"/>
          <w:color w:val="000000"/>
        </w:rPr>
        <w:t xml:space="preserve"> sessions</w:t>
      </w:r>
      <w:r w:rsidR="00980B9D">
        <w:rPr>
          <w:rFonts w:ascii="Calibri" w:eastAsia="Calibri" w:hAnsi="Calibri" w:cs="Calibri"/>
          <w:color w:val="000000"/>
        </w:rPr>
        <w:t>; and</w:t>
      </w:r>
    </w:p>
    <w:p w14:paraId="239CAFDE" w14:textId="1AF1832A" w:rsidR="00CD24EA" w:rsidRDefault="00CD24EA" w:rsidP="00293E2D">
      <w:pPr>
        <w:spacing w:line="276" w:lineRule="auto"/>
        <w:rPr>
          <w:rFonts w:ascii="Calibri" w:eastAsia="Calibri" w:hAnsi="Calibri" w:cs="Calibri"/>
          <w:color w:val="000000"/>
        </w:rPr>
      </w:pPr>
      <w:r>
        <w:rPr>
          <w:rFonts w:ascii="Calibri" w:eastAsia="Calibri" w:hAnsi="Calibri" w:cs="Calibri"/>
          <w:color w:val="000000"/>
        </w:rPr>
        <w:t>- Citizenship Ceremony</w:t>
      </w:r>
      <w:r w:rsidR="00980B9D">
        <w:rPr>
          <w:rFonts w:ascii="Calibri" w:eastAsia="Calibri" w:hAnsi="Calibri" w:cs="Calibri"/>
          <w:color w:val="000000"/>
        </w:rPr>
        <w:t xml:space="preserve"> at Plenty Ranges Arts and Convention Centre.</w:t>
      </w:r>
    </w:p>
    <w:p w14:paraId="3C23E502" w14:textId="635C0F6A" w:rsidR="00873B2C" w:rsidRPr="009D3865" w:rsidRDefault="00873B2C" w:rsidP="00873B2C">
      <w:pPr>
        <w:tabs>
          <w:tab w:val="left" w:pos="600"/>
        </w:tabs>
        <w:spacing w:before="120" w:after="120" w:line="276" w:lineRule="auto"/>
        <w:ind w:left="600" w:hanging="458"/>
        <w:rPr>
          <w:rFonts w:ascii="Calibri" w:eastAsia="Calibri" w:hAnsi="Calibri" w:cs="Calibri"/>
          <w:b/>
          <w:bCs/>
          <w:color w:val="000000"/>
          <w:sz w:val="26"/>
        </w:rPr>
      </w:pPr>
      <w:r w:rsidRPr="009D3865">
        <w:rPr>
          <w:rFonts w:ascii="Calibri" w:eastAsia="Calibri" w:hAnsi="Calibri" w:cs="Calibri"/>
          <w:b/>
          <w:bCs/>
          <w:color w:val="000000"/>
          <w:sz w:val="26"/>
        </w:rPr>
        <w:t>8.</w:t>
      </w:r>
      <w:r>
        <w:rPr>
          <w:rFonts w:ascii="Calibri" w:eastAsia="Calibri" w:hAnsi="Calibri" w:cs="Calibri"/>
          <w:b/>
          <w:bCs/>
          <w:color w:val="000000"/>
          <w:sz w:val="26"/>
        </w:rPr>
        <w:t>2</w:t>
      </w:r>
      <w:r w:rsidRPr="009D3865">
        <w:rPr>
          <w:rFonts w:ascii="Calibri" w:eastAsia="Calibri" w:hAnsi="Calibri" w:cs="Calibri"/>
          <w:b/>
          <w:bCs/>
          <w:color w:val="000000"/>
          <w:sz w:val="26"/>
        </w:rPr>
        <w:t xml:space="preserve"> </w:t>
      </w:r>
      <w:r w:rsidRPr="009D3865">
        <w:rPr>
          <w:rFonts w:ascii="Calibri" w:eastAsia="Calibri" w:hAnsi="Calibri" w:cs="Calibri"/>
          <w:b/>
          <w:bCs/>
          <w:color w:val="000000"/>
          <w:sz w:val="26"/>
        </w:rPr>
        <w:tab/>
      </w:r>
      <w:r>
        <w:rPr>
          <w:rFonts w:ascii="Calibri" w:eastAsia="Calibri" w:hAnsi="Calibri" w:cs="Calibri"/>
          <w:b/>
          <w:bCs/>
          <w:color w:val="000000"/>
          <w:sz w:val="26"/>
        </w:rPr>
        <w:tab/>
      </w:r>
      <w:r w:rsidRPr="009D3865">
        <w:rPr>
          <w:rFonts w:ascii="Calibri" w:eastAsia="Calibri" w:hAnsi="Calibri" w:cs="Calibri"/>
          <w:b/>
          <w:bCs/>
          <w:color w:val="000000"/>
          <w:sz w:val="26"/>
        </w:rPr>
        <w:t xml:space="preserve">Administrator </w:t>
      </w:r>
      <w:r>
        <w:rPr>
          <w:rFonts w:ascii="Calibri" w:eastAsia="Calibri" w:hAnsi="Calibri" w:cs="Calibri"/>
          <w:b/>
          <w:bCs/>
          <w:color w:val="000000"/>
          <w:sz w:val="26"/>
        </w:rPr>
        <w:t>Chris</w:t>
      </w:r>
      <w:r w:rsidRPr="009D3865">
        <w:rPr>
          <w:rFonts w:ascii="Calibri" w:eastAsia="Calibri" w:hAnsi="Calibri" w:cs="Calibri"/>
          <w:b/>
          <w:bCs/>
          <w:color w:val="000000"/>
          <w:sz w:val="26"/>
        </w:rPr>
        <w:t xml:space="preserve"> </w:t>
      </w:r>
      <w:r>
        <w:rPr>
          <w:rFonts w:ascii="Calibri" w:eastAsia="Calibri" w:hAnsi="Calibri" w:cs="Calibri"/>
          <w:b/>
          <w:bCs/>
          <w:color w:val="000000"/>
          <w:sz w:val="26"/>
        </w:rPr>
        <w:t>Eddy</w:t>
      </w:r>
      <w:r w:rsidRPr="009D3865">
        <w:rPr>
          <w:rFonts w:ascii="Calibri" w:eastAsia="Calibri" w:hAnsi="Calibri" w:cs="Calibri"/>
          <w:b/>
          <w:bCs/>
          <w:color w:val="000000"/>
          <w:sz w:val="26"/>
        </w:rPr>
        <w:t xml:space="preserve"> Report</w:t>
      </w:r>
    </w:p>
    <w:p w14:paraId="48437460" w14:textId="3DFA5968" w:rsidR="00CD24EA" w:rsidRDefault="00CD24EA" w:rsidP="001F0F93">
      <w:pPr>
        <w:autoSpaceDE w:val="0"/>
        <w:autoSpaceDN w:val="0"/>
        <w:adjustRightInd w:val="0"/>
        <w:rPr>
          <w:rFonts w:ascii="Calibri" w:eastAsia="Calibri" w:hAnsi="Calibri" w:cs="Calibri"/>
          <w:b/>
          <w:color w:val="000000"/>
          <w:sz w:val="28"/>
        </w:rPr>
      </w:pPr>
      <w:r>
        <w:rPr>
          <w:rFonts w:ascii="Calibri" w:hAnsi="Calibri" w:cs="Calibri"/>
          <w:lang w:val="en-AU"/>
        </w:rPr>
        <w:t>Administrator Eddy’s report was provided verbally at the 16 May 2022 Council Meeting. Since the last Council Meeting, Administrator Eddy attended:</w:t>
      </w:r>
    </w:p>
    <w:p w14:paraId="72397F17" w14:textId="3E41AE9C" w:rsidR="003B2BC7" w:rsidRDefault="00CC095B" w:rsidP="00293E2D">
      <w:pPr>
        <w:spacing w:line="276" w:lineRule="auto"/>
        <w:rPr>
          <w:rFonts w:ascii="Calibri" w:eastAsia="Calibri" w:hAnsi="Calibri" w:cs="Calibri"/>
          <w:color w:val="000000"/>
        </w:rPr>
      </w:pPr>
      <w:r>
        <w:rPr>
          <w:rFonts w:ascii="Calibri" w:eastAsia="Calibri" w:hAnsi="Calibri" w:cs="Calibri"/>
          <w:color w:val="000000"/>
        </w:rPr>
        <w:t>- Coffee with Council</w:t>
      </w:r>
      <w:r w:rsidR="00CD24EA">
        <w:rPr>
          <w:rFonts w:ascii="Calibri" w:eastAsia="Calibri" w:hAnsi="Calibri" w:cs="Calibri"/>
          <w:color w:val="000000"/>
        </w:rPr>
        <w:t xml:space="preserve"> session in Bundoora Square</w:t>
      </w:r>
      <w:r w:rsidR="00980B9D">
        <w:rPr>
          <w:rFonts w:ascii="Calibri" w:eastAsia="Calibri" w:hAnsi="Calibri" w:cs="Calibri"/>
          <w:color w:val="000000"/>
        </w:rPr>
        <w:t>;</w:t>
      </w:r>
    </w:p>
    <w:p w14:paraId="69BF7B8D" w14:textId="78D47408" w:rsidR="00CD24EA" w:rsidRDefault="00CC095B" w:rsidP="00293E2D">
      <w:pPr>
        <w:spacing w:line="276" w:lineRule="auto"/>
        <w:rPr>
          <w:rFonts w:ascii="Calibri" w:eastAsia="Calibri" w:hAnsi="Calibri" w:cs="Calibri"/>
          <w:color w:val="000000"/>
        </w:rPr>
      </w:pPr>
      <w:r>
        <w:rPr>
          <w:rFonts w:ascii="Calibri" w:eastAsia="Calibri" w:hAnsi="Calibri" w:cs="Calibri"/>
          <w:color w:val="000000"/>
        </w:rPr>
        <w:t xml:space="preserve">- </w:t>
      </w:r>
      <w:r w:rsidR="00CD24EA">
        <w:rPr>
          <w:rFonts w:ascii="Calibri" w:eastAsia="Calibri" w:hAnsi="Calibri" w:cs="Calibri"/>
          <w:color w:val="000000"/>
        </w:rPr>
        <w:t xml:space="preserve">Victorian </w:t>
      </w:r>
      <w:r>
        <w:rPr>
          <w:rFonts w:ascii="Calibri" w:eastAsia="Calibri" w:hAnsi="Calibri" w:cs="Calibri"/>
          <w:color w:val="000000"/>
        </w:rPr>
        <w:t>G</w:t>
      </w:r>
      <w:r w:rsidR="00CD24EA">
        <w:rPr>
          <w:rFonts w:ascii="Calibri" w:eastAsia="Calibri" w:hAnsi="Calibri" w:cs="Calibri"/>
          <w:color w:val="000000"/>
        </w:rPr>
        <w:t xml:space="preserve">reenhouse </w:t>
      </w:r>
      <w:r>
        <w:rPr>
          <w:rFonts w:ascii="Calibri" w:eastAsia="Calibri" w:hAnsi="Calibri" w:cs="Calibri"/>
          <w:color w:val="000000"/>
        </w:rPr>
        <w:t>A</w:t>
      </w:r>
      <w:r w:rsidR="00CD24EA">
        <w:rPr>
          <w:rFonts w:ascii="Calibri" w:eastAsia="Calibri" w:hAnsi="Calibri" w:cs="Calibri"/>
          <w:color w:val="000000"/>
        </w:rPr>
        <w:t>lliance’s annual conference</w:t>
      </w:r>
      <w:r w:rsidR="00980B9D">
        <w:rPr>
          <w:rFonts w:ascii="Calibri" w:eastAsia="Calibri" w:hAnsi="Calibri" w:cs="Calibri"/>
          <w:color w:val="000000"/>
        </w:rPr>
        <w:t>;</w:t>
      </w:r>
    </w:p>
    <w:p w14:paraId="22CD8DFE" w14:textId="09743D30" w:rsidR="003B2BC7" w:rsidRDefault="00CD24EA" w:rsidP="00293E2D">
      <w:pPr>
        <w:spacing w:line="276" w:lineRule="auto"/>
        <w:rPr>
          <w:rFonts w:ascii="Calibri" w:eastAsia="Calibri" w:hAnsi="Calibri" w:cs="Calibri"/>
          <w:color w:val="000000"/>
        </w:rPr>
      </w:pPr>
      <w:r>
        <w:rPr>
          <w:rFonts w:ascii="Calibri" w:eastAsia="Calibri" w:hAnsi="Calibri" w:cs="Calibri"/>
          <w:color w:val="000000"/>
        </w:rPr>
        <w:t xml:space="preserve">- </w:t>
      </w:r>
      <w:r w:rsidR="00CC095B">
        <w:rPr>
          <w:rFonts w:ascii="Calibri" w:eastAsia="Calibri" w:hAnsi="Calibri" w:cs="Calibri"/>
          <w:color w:val="000000"/>
        </w:rPr>
        <w:t>Citizenship Ceremony</w:t>
      </w:r>
      <w:r>
        <w:rPr>
          <w:rFonts w:ascii="Calibri" w:eastAsia="Calibri" w:hAnsi="Calibri" w:cs="Calibri"/>
          <w:color w:val="000000"/>
        </w:rPr>
        <w:t xml:space="preserve"> at </w:t>
      </w:r>
      <w:r w:rsidR="00980B9D">
        <w:rPr>
          <w:rFonts w:ascii="Calibri" w:eastAsia="Calibri" w:hAnsi="Calibri" w:cs="Calibri"/>
          <w:color w:val="000000"/>
        </w:rPr>
        <w:t>Plenty Ranges Arts and Convention Centre;</w:t>
      </w:r>
    </w:p>
    <w:p w14:paraId="4F9885EF" w14:textId="1EE29730" w:rsidR="003B2BC7" w:rsidRDefault="00CC095B" w:rsidP="00293E2D">
      <w:pPr>
        <w:spacing w:line="276" w:lineRule="auto"/>
        <w:rPr>
          <w:rFonts w:ascii="Calibri" w:eastAsia="Calibri" w:hAnsi="Calibri" w:cs="Calibri"/>
          <w:color w:val="000000"/>
        </w:rPr>
      </w:pPr>
      <w:r>
        <w:rPr>
          <w:rFonts w:ascii="Calibri" w:eastAsia="Calibri" w:hAnsi="Calibri" w:cs="Calibri"/>
          <w:color w:val="000000"/>
        </w:rPr>
        <w:t>- Peter Hopper Lake</w:t>
      </w:r>
      <w:r w:rsidR="00CD24EA">
        <w:rPr>
          <w:rFonts w:ascii="Calibri" w:eastAsia="Calibri" w:hAnsi="Calibri" w:cs="Calibri"/>
          <w:color w:val="000000"/>
        </w:rPr>
        <w:t xml:space="preserve"> to hear local member Andrew Giles announcement of a funding commitment should </w:t>
      </w:r>
      <w:r w:rsidR="00980B9D">
        <w:rPr>
          <w:rFonts w:ascii="Calibri" w:eastAsia="Calibri" w:hAnsi="Calibri" w:cs="Calibri"/>
          <w:color w:val="000000"/>
        </w:rPr>
        <w:t>Labor</w:t>
      </w:r>
      <w:r w:rsidR="00CD24EA">
        <w:rPr>
          <w:rFonts w:ascii="Calibri" w:eastAsia="Calibri" w:hAnsi="Calibri" w:cs="Calibri"/>
          <w:color w:val="000000"/>
        </w:rPr>
        <w:t xml:space="preserve"> be elected. </w:t>
      </w:r>
    </w:p>
    <w:p w14:paraId="5984E1C2" w14:textId="14BCE0E0" w:rsidR="00873B2C" w:rsidRPr="009D3865" w:rsidRDefault="00873B2C" w:rsidP="00873B2C">
      <w:pPr>
        <w:tabs>
          <w:tab w:val="left" w:pos="600"/>
        </w:tabs>
        <w:spacing w:before="120" w:after="120" w:line="276" w:lineRule="auto"/>
        <w:ind w:left="600" w:hanging="458"/>
        <w:rPr>
          <w:rFonts w:ascii="Calibri" w:eastAsia="Calibri" w:hAnsi="Calibri" w:cs="Calibri"/>
          <w:b/>
          <w:bCs/>
          <w:color w:val="000000"/>
          <w:sz w:val="26"/>
        </w:rPr>
      </w:pPr>
      <w:r w:rsidRPr="009D3865">
        <w:rPr>
          <w:rFonts w:ascii="Calibri" w:eastAsia="Calibri" w:hAnsi="Calibri" w:cs="Calibri"/>
          <w:b/>
          <w:bCs/>
          <w:color w:val="000000"/>
          <w:sz w:val="26"/>
        </w:rPr>
        <w:t>8.</w:t>
      </w:r>
      <w:r>
        <w:rPr>
          <w:rFonts w:ascii="Calibri" w:eastAsia="Calibri" w:hAnsi="Calibri" w:cs="Calibri"/>
          <w:b/>
          <w:bCs/>
          <w:color w:val="000000"/>
          <w:sz w:val="26"/>
        </w:rPr>
        <w:t>3</w:t>
      </w:r>
      <w:r w:rsidRPr="009D3865">
        <w:rPr>
          <w:rFonts w:ascii="Calibri" w:eastAsia="Calibri" w:hAnsi="Calibri" w:cs="Calibri"/>
          <w:b/>
          <w:bCs/>
          <w:color w:val="000000"/>
          <w:sz w:val="26"/>
        </w:rPr>
        <w:t xml:space="preserve"> </w:t>
      </w:r>
      <w:r w:rsidRPr="009D3865">
        <w:rPr>
          <w:rFonts w:ascii="Calibri" w:eastAsia="Calibri" w:hAnsi="Calibri" w:cs="Calibri"/>
          <w:b/>
          <w:bCs/>
          <w:color w:val="000000"/>
          <w:sz w:val="26"/>
        </w:rPr>
        <w:tab/>
      </w:r>
      <w:r>
        <w:rPr>
          <w:rFonts w:ascii="Calibri" w:eastAsia="Calibri" w:hAnsi="Calibri" w:cs="Calibri"/>
          <w:b/>
          <w:bCs/>
          <w:color w:val="000000"/>
          <w:sz w:val="26"/>
        </w:rPr>
        <w:tab/>
      </w:r>
      <w:r w:rsidR="00980B9D">
        <w:rPr>
          <w:rFonts w:ascii="Calibri" w:eastAsia="Calibri" w:hAnsi="Calibri" w:cs="Calibri"/>
          <w:b/>
          <w:bCs/>
          <w:color w:val="000000"/>
          <w:sz w:val="26"/>
        </w:rPr>
        <w:t>Chair of Council, Lydia Wilson Report</w:t>
      </w:r>
    </w:p>
    <w:p w14:paraId="08E284ED" w14:textId="75CED33E" w:rsidR="00CD24EA" w:rsidRDefault="00CD24EA" w:rsidP="001F0F93">
      <w:pPr>
        <w:autoSpaceDE w:val="0"/>
        <w:autoSpaceDN w:val="0"/>
        <w:adjustRightInd w:val="0"/>
        <w:rPr>
          <w:rFonts w:ascii="Calibri" w:eastAsia="Calibri" w:hAnsi="Calibri" w:cs="Calibri"/>
          <w:b/>
          <w:color w:val="000000"/>
          <w:sz w:val="28"/>
        </w:rPr>
      </w:pPr>
      <w:r>
        <w:rPr>
          <w:rFonts w:ascii="Calibri" w:hAnsi="Calibri" w:cs="Calibri"/>
          <w:lang w:val="en-AU"/>
        </w:rPr>
        <w:t xml:space="preserve">Chair of Council’s report was provided verbally at the 16 May 2022 Council Meeting. </w:t>
      </w:r>
      <w:r w:rsidR="00980B9D">
        <w:rPr>
          <w:rFonts w:ascii="Calibri" w:hAnsi="Calibri" w:cs="Calibri"/>
          <w:lang w:val="en-AU"/>
        </w:rPr>
        <w:t xml:space="preserve"> </w:t>
      </w:r>
      <w:r>
        <w:rPr>
          <w:rFonts w:ascii="Calibri" w:hAnsi="Calibri" w:cs="Calibri"/>
          <w:lang w:val="en-AU"/>
        </w:rPr>
        <w:t>Since the last Council Meeting, Chair of Council attended:</w:t>
      </w:r>
    </w:p>
    <w:p w14:paraId="0BDB9996" w14:textId="2D0BAFB8" w:rsidR="003B2BC7" w:rsidRDefault="00CC095B" w:rsidP="00293E2D">
      <w:pPr>
        <w:spacing w:line="276" w:lineRule="auto"/>
        <w:rPr>
          <w:rFonts w:ascii="Calibri" w:eastAsia="Calibri" w:hAnsi="Calibri" w:cs="Calibri"/>
          <w:color w:val="000000"/>
        </w:rPr>
      </w:pPr>
      <w:r>
        <w:rPr>
          <w:rFonts w:ascii="Calibri" w:eastAsia="Calibri" w:hAnsi="Calibri" w:cs="Calibri"/>
          <w:color w:val="000000"/>
        </w:rPr>
        <w:t>- Y</w:t>
      </w:r>
      <w:r w:rsidR="00956255">
        <w:rPr>
          <w:rFonts w:ascii="Calibri" w:eastAsia="Calibri" w:hAnsi="Calibri" w:cs="Calibri"/>
          <w:color w:val="000000"/>
        </w:rPr>
        <w:t xml:space="preserve">arra </w:t>
      </w:r>
      <w:r>
        <w:rPr>
          <w:rFonts w:ascii="Calibri" w:eastAsia="Calibri" w:hAnsi="Calibri" w:cs="Calibri"/>
          <w:color w:val="000000"/>
        </w:rPr>
        <w:t>P</w:t>
      </w:r>
      <w:r w:rsidR="00956255">
        <w:rPr>
          <w:rFonts w:ascii="Calibri" w:eastAsia="Calibri" w:hAnsi="Calibri" w:cs="Calibri"/>
          <w:color w:val="000000"/>
        </w:rPr>
        <w:t xml:space="preserve">lenty </w:t>
      </w:r>
      <w:r>
        <w:rPr>
          <w:rFonts w:ascii="Calibri" w:eastAsia="Calibri" w:hAnsi="Calibri" w:cs="Calibri"/>
          <w:color w:val="000000"/>
        </w:rPr>
        <w:t>R</w:t>
      </w:r>
      <w:r w:rsidR="00956255">
        <w:rPr>
          <w:rFonts w:ascii="Calibri" w:eastAsia="Calibri" w:hAnsi="Calibri" w:cs="Calibri"/>
          <w:color w:val="000000"/>
        </w:rPr>
        <w:t xml:space="preserve">egional Library </w:t>
      </w:r>
      <w:r>
        <w:rPr>
          <w:rFonts w:ascii="Calibri" w:eastAsia="Calibri" w:hAnsi="Calibri" w:cs="Calibri"/>
          <w:color w:val="000000"/>
        </w:rPr>
        <w:t>C</w:t>
      </w:r>
      <w:r w:rsidR="00956255">
        <w:rPr>
          <w:rFonts w:ascii="Calibri" w:eastAsia="Calibri" w:hAnsi="Calibri" w:cs="Calibri"/>
          <w:color w:val="000000"/>
        </w:rPr>
        <w:t>orporation</w:t>
      </w:r>
      <w:r>
        <w:rPr>
          <w:rFonts w:ascii="Calibri" w:eastAsia="Calibri" w:hAnsi="Calibri" w:cs="Calibri"/>
          <w:color w:val="000000"/>
        </w:rPr>
        <w:t xml:space="preserve"> Board Meeting</w:t>
      </w:r>
      <w:r w:rsidR="00980B9D">
        <w:rPr>
          <w:rFonts w:ascii="Calibri" w:eastAsia="Calibri" w:hAnsi="Calibri" w:cs="Calibri"/>
          <w:color w:val="000000"/>
        </w:rPr>
        <w:t>;</w:t>
      </w:r>
    </w:p>
    <w:p w14:paraId="029FB795" w14:textId="128988AE" w:rsidR="003B2BC7" w:rsidRDefault="00CC095B" w:rsidP="00293E2D">
      <w:pPr>
        <w:spacing w:line="276" w:lineRule="auto"/>
        <w:rPr>
          <w:rFonts w:ascii="Calibri" w:eastAsia="Calibri" w:hAnsi="Calibri" w:cs="Calibri"/>
          <w:color w:val="000000"/>
        </w:rPr>
      </w:pPr>
      <w:r>
        <w:rPr>
          <w:rFonts w:ascii="Calibri" w:eastAsia="Calibri" w:hAnsi="Calibri" w:cs="Calibri"/>
          <w:color w:val="000000"/>
        </w:rPr>
        <w:t xml:space="preserve">- </w:t>
      </w:r>
      <w:r w:rsidR="0078551C">
        <w:rPr>
          <w:rFonts w:ascii="Calibri" w:eastAsia="Calibri" w:hAnsi="Calibri" w:cs="Calibri"/>
          <w:color w:val="000000"/>
        </w:rPr>
        <w:t>The CEO Employment Matters Advisory Committee (CEMAC) meeting 2 May 2022</w:t>
      </w:r>
      <w:r w:rsidR="00980B9D">
        <w:rPr>
          <w:rFonts w:ascii="Calibri" w:eastAsia="Calibri" w:hAnsi="Calibri" w:cs="Calibri"/>
          <w:color w:val="000000"/>
        </w:rPr>
        <w:t>;</w:t>
      </w:r>
    </w:p>
    <w:p w14:paraId="4452896C" w14:textId="220C7C6C" w:rsidR="003B2BC7" w:rsidRDefault="00CC095B" w:rsidP="00293E2D">
      <w:pPr>
        <w:spacing w:line="276" w:lineRule="auto"/>
        <w:rPr>
          <w:rFonts w:ascii="Calibri" w:eastAsia="Calibri" w:hAnsi="Calibri" w:cs="Calibri"/>
          <w:color w:val="000000"/>
        </w:rPr>
      </w:pPr>
      <w:r>
        <w:rPr>
          <w:rFonts w:ascii="Calibri" w:eastAsia="Calibri" w:hAnsi="Calibri" w:cs="Calibri"/>
          <w:color w:val="000000"/>
        </w:rPr>
        <w:t xml:space="preserve">- </w:t>
      </w:r>
      <w:r w:rsidR="00956255">
        <w:rPr>
          <w:rFonts w:ascii="Calibri" w:eastAsia="Calibri" w:hAnsi="Calibri" w:cs="Calibri"/>
          <w:color w:val="000000"/>
        </w:rPr>
        <w:t xml:space="preserve">Chaired </w:t>
      </w:r>
      <w:r>
        <w:rPr>
          <w:rFonts w:ascii="Calibri" w:eastAsia="Calibri" w:hAnsi="Calibri" w:cs="Calibri"/>
          <w:color w:val="000000"/>
        </w:rPr>
        <w:t>Whittlesea Community Connection</w:t>
      </w:r>
      <w:r w:rsidR="00956255">
        <w:rPr>
          <w:rFonts w:ascii="Calibri" w:eastAsia="Calibri" w:hAnsi="Calibri" w:cs="Calibri"/>
          <w:color w:val="000000"/>
        </w:rPr>
        <w:t xml:space="preserve"> finance </w:t>
      </w:r>
      <w:r w:rsidR="00800DBC">
        <w:rPr>
          <w:rFonts w:ascii="Calibri" w:eastAsia="Calibri" w:hAnsi="Calibri" w:cs="Calibri"/>
          <w:color w:val="000000"/>
        </w:rPr>
        <w:t>audit and risk sub-committee</w:t>
      </w:r>
      <w:r w:rsidR="00980B9D">
        <w:rPr>
          <w:rFonts w:ascii="Calibri" w:eastAsia="Calibri" w:hAnsi="Calibri" w:cs="Calibri"/>
          <w:color w:val="000000"/>
        </w:rPr>
        <w:t xml:space="preserve"> meeting;</w:t>
      </w:r>
    </w:p>
    <w:p w14:paraId="10B642A1" w14:textId="6FE158D8" w:rsidR="003B2BC7" w:rsidRDefault="00CC095B" w:rsidP="00293E2D">
      <w:pPr>
        <w:spacing w:line="276" w:lineRule="auto"/>
        <w:rPr>
          <w:rFonts w:ascii="Calibri" w:eastAsia="Calibri" w:hAnsi="Calibri" w:cs="Calibri"/>
          <w:color w:val="000000"/>
        </w:rPr>
      </w:pPr>
      <w:r>
        <w:rPr>
          <w:rFonts w:ascii="Calibri" w:eastAsia="Calibri" w:hAnsi="Calibri" w:cs="Calibri"/>
          <w:color w:val="000000"/>
        </w:rPr>
        <w:t xml:space="preserve">- </w:t>
      </w:r>
      <w:r w:rsidR="00800DBC">
        <w:rPr>
          <w:rFonts w:ascii="Calibri" w:eastAsia="Calibri" w:hAnsi="Calibri" w:cs="Calibri"/>
          <w:color w:val="000000"/>
        </w:rPr>
        <w:t>Anzac Day Dawn Service at the Epping RSL</w:t>
      </w:r>
      <w:r w:rsidR="00926E21">
        <w:rPr>
          <w:rFonts w:ascii="Calibri" w:eastAsia="Calibri" w:hAnsi="Calibri" w:cs="Calibri"/>
          <w:color w:val="000000"/>
        </w:rPr>
        <w:t>;</w:t>
      </w:r>
    </w:p>
    <w:p w14:paraId="039565AF" w14:textId="7A713058" w:rsidR="00800DBC" w:rsidRPr="00A45CFB" w:rsidRDefault="00800DBC" w:rsidP="00293E2D">
      <w:pPr>
        <w:spacing w:line="276" w:lineRule="auto"/>
        <w:rPr>
          <w:rFonts w:ascii="Calibri" w:eastAsia="Calibri" w:hAnsi="Calibri" w:cs="Calibri"/>
        </w:rPr>
      </w:pPr>
      <w:r>
        <w:rPr>
          <w:rFonts w:ascii="Calibri" w:eastAsia="Calibri" w:hAnsi="Calibri" w:cs="Calibri"/>
          <w:color w:val="000000"/>
        </w:rPr>
        <w:t xml:space="preserve">- </w:t>
      </w:r>
      <w:r w:rsidRPr="00A45CFB">
        <w:rPr>
          <w:rFonts w:ascii="Calibri" w:eastAsia="Calibri" w:hAnsi="Calibri" w:cs="Calibri"/>
        </w:rPr>
        <w:t xml:space="preserve">Opening of the Hills View </w:t>
      </w:r>
      <w:r w:rsidR="00012190" w:rsidRPr="00A45CFB">
        <w:rPr>
          <w:rFonts w:ascii="Calibri" w:eastAsia="Calibri" w:hAnsi="Calibri" w:cs="Calibri"/>
        </w:rPr>
        <w:t>R</w:t>
      </w:r>
      <w:r w:rsidRPr="00A45CFB">
        <w:rPr>
          <w:rFonts w:ascii="Calibri" w:eastAsia="Calibri" w:hAnsi="Calibri" w:cs="Calibri"/>
        </w:rPr>
        <w:t xml:space="preserve">ecreation Reserve </w:t>
      </w:r>
      <w:r w:rsidR="001D7733" w:rsidRPr="00A45CFB">
        <w:rPr>
          <w:rFonts w:ascii="Calibri" w:eastAsia="Calibri" w:hAnsi="Calibri" w:cs="Calibri"/>
        </w:rPr>
        <w:t>T</w:t>
      </w:r>
      <w:r w:rsidRPr="00A45CFB">
        <w:rPr>
          <w:rFonts w:ascii="Calibri" w:eastAsia="Calibri" w:hAnsi="Calibri" w:cs="Calibri"/>
        </w:rPr>
        <w:t xml:space="preserve">urf </w:t>
      </w:r>
      <w:r w:rsidR="001D7733" w:rsidRPr="00A45CFB">
        <w:rPr>
          <w:rFonts w:ascii="Calibri" w:eastAsia="Calibri" w:hAnsi="Calibri" w:cs="Calibri"/>
        </w:rPr>
        <w:t>S</w:t>
      </w:r>
      <w:r w:rsidRPr="00A45CFB">
        <w:rPr>
          <w:rFonts w:ascii="Calibri" w:eastAsia="Calibri" w:hAnsi="Calibri" w:cs="Calibri"/>
        </w:rPr>
        <w:t>portsground</w:t>
      </w:r>
      <w:r w:rsidR="00926E21" w:rsidRPr="00A45CFB">
        <w:rPr>
          <w:rFonts w:ascii="Calibri" w:eastAsia="Calibri" w:hAnsi="Calibri" w:cs="Calibri"/>
        </w:rPr>
        <w:t>;</w:t>
      </w:r>
      <w:r w:rsidRPr="00A45CFB">
        <w:rPr>
          <w:rFonts w:ascii="Calibri" w:eastAsia="Calibri" w:hAnsi="Calibri" w:cs="Calibri"/>
        </w:rPr>
        <w:t xml:space="preserve"> </w:t>
      </w:r>
    </w:p>
    <w:p w14:paraId="517C5BE0" w14:textId="0617A0B4" w:rsidR="00800DBC" w:rsidRDefault="00800DBC" w:rsidP="00293E2D">
      <w:pPr>
        <w:spacing w:line="276" w:lineRule="auto"/>
        <w:rPr>
          <w:rFonts w:ascii="Calibri" w:eastAsia="Calibri" w:hAnsi="Calibri" w:cs="Calibri"/>
          <w:color w:val="000000"/>
        </w:rPr>
      </w:pPr>
      <w:r>
        <w:rPr>
          <w:rFonts w:ascii="Calibri" w:eastAsia="Calibri" w:hAnsi="Calibri" w:cs="Calibri"/>
          <w:color w:val="000000"/>
        </w:rPr>
        <w:t>- Launch of the Whittlesea Youth Mentoring Program</w:t>
      </w:r>
      <w:r w:rsidR="00926E21">
        <w:rPr>
          <w:rFonts w:ascii="Calibri" w:eastAsia="Calibri" w:hAnsi="Calibri" w:cs="Calibri"/>
          <w:color w:val="000000"/>
        </w:rPr>
        <w:t>;</w:t>
      </w:r>
    </w:p>
    <w:p w14:paraId="5A0AE4DD" w14:textId="1B5DC94C" w:rsidR="00800DBC" w:rsidRDefault="00800DBC" w:rsidP="00293E2D">
      <w:pPr>
        <w:spacing w:line="276" w:lineRule="auto"/>
        <w:rPr>
          <w:rFonts w:ascii="Calibri" w:eastAsia="Calibri" w:hAnsi="Calibri" w:cs="Calibri"/>
          <w:color w:val="000000"/>
        </w:rPr>
      </w:pPr>
      <w:r>
        <w:rPr>
          <w:rFonts w:ascii="Calibri" w:eastAsia="Calibri" w:hAnsi="Calibri" w:cs="Calibri"/>
          <w:color w:val="000000"/>
        </w:rPr>
        <w:t>- Coffee with Council at Bundoora Square</w:t>
      </w:r>
      <w:r w:rsidR="00926E21">
        <w:rPr>
          <w:rFonts w:ascii="Calibri" w:eastAsia="Calibri" w:hAnsi="Calibri" w:cs="Calibri"/>
          <w:color w:val="000000"/>
        </w:rPr>
        <w:t>; and</w:t>
      </w:r>
    </w:p>
    <w:p w14:paraId="05D20511" w14:textId="780033C2" w:rsidR="00800DBC" w:rsidRDefault="00800DBC" w:rsidP="00293E2D">
      <w:pPr>
        <w:spacing w:line="276" w:lineRule="auto"/>
        <w:rPr>
          <w:rFonts w:ascii="Calibri" w:eastAsia="Calibri" w:hAnsi="Calibri" w:cs="Calibri"/>
          <w:color w:val="000000"/>
        </w:rPr>
      </w:pPr>
      <w:r>
        <w:rPr>
          <w:rFonts w:ascii="Calibri" w:eastAsia="Calibri" w:hAnsi="Calibri" w:cs="Calibri"/>
          <w:color w:val="000000"/>
        </w:rPr>
        <w:t xml:space="preserve">- Flag raising Ceremony at </w:t>
      </w:r>
      <w:r w:rsidR="0020597E">
        <w:rPr>
          <w:rFonts w:ascii="Calibri" w:eastAsia="Calibri" w:hAnsi="Calibri" w:cs="Calibri"/>
          <w:color w:val="000000"/>
        </w:rPr>
        <w:t>A</w:t>
      </w:r>
      <w:r>
        <w:rPr>
          <w:rFonts w:ascii="Calibri" w:eastAsia="Calibri" w:hAnsi="Calibri" w:cs="Calibri"/>
          <w:color w:val="000000"/>
        </w:rPr>
        <w:t>l S</w:t>
      </w:r>
      <w:r w:rsidR="0020597E">
        <w:rPr>
          <w:rFonts w:ascii="Calibri" w:eastAsia="Calibri" w:hAnsi="Calibri" w:cs="Calibri"/>
          <w:color w:val="000000"/>
        </w:rPr>
        <w:t>i</w:t>
      </w:r>
      <w:r>
        <w:rPr>
          <w:rFonts w:ascii="Calibri" w:eastAsia="Calibri" w:hAnsi="Calibri" w:cs="Calibri"/>
          <w:color w:val="000000"/>
        </w:rPr>
        <w:t>raat College</w:t>
      </w:r>
      <w:r w:rsidR="00926E21">
        <w:rPr>
          <w:rFonts w:ascii="Calibri" w:eastAsia="Calibri" w:hAnsi="Calibri" w:cs="Calibri"/>
          <w:color w:val="000000"/>
        </w:rPr>
        <w:t>.</w:t>
      </w:r>
    </w:p>
    <w:p w14:paraId="7F6AD710" w14:textId="3CBAA800" w:rsidR="00800DBC" w:rsidRDefault="00D41D82" w:rsidP="00293E2D">
      <w:pPr>
        <w:spacing w:line="276" w:lineRule="auto"/>
        <w:rPr>
          <w:rFonts w:ascii="Calibri" w:eastAsia="Calibri" w:hAnsi="Calibri" w:cs="Calibri"/>
          <w:color w:val="000000"/>
        </w:rPr>
      </w:pPr>
      <w:r>
        <w:rPr>
          <w:rFonts w:ascii="Calibri" w:eastAsia="Calibri" w:hAnsi="Calibri" w:cs="Calibri"/>
          <w:color w:val="000000"/>
        </w:rPr>
        <w:br w:type="page"/>
      </w:r>
      <w:r w:rsidR="00926E21" w:rsidRPr="009D3865">
        <w:rPr>
          <w:rFonts w:ascii="Calibri" w:eastAsia="Calibri" w:hAnsi="Calibri" w:cs="Calibri"/>
          <w:b/>
          <w:bCs/>
          <w:color w:val="000000"/>
          <w:sz w:val="26"/>
        </w:rPr>
        <w:lastRenderedPageBreak/>
        <w:t>8.</w:t>
      </w:r>
      <w:r w:rsidR="00926E21">
        <w:rPr>
          <w:rFonts w:ascii="Calibri" w:eastAsia="Calibri" w:hAnsi="Calibri" w:cs="Calibri"/>
          <w:b/>
          <w:bCs/>
          <w:color w:val="000000"/>
          <w:sz w:val="26"/>
        </w:rPr>
        <w:t>4</w:t>
      </w:r>
      <w:r w:rsidR="00926E21" w:rsidRPr="009D3865">
        <w:rPr>
          <w:rFonts w:ascii="Calibri" w:eastAsia="Calibri" w:hAnsi="Calibri" w:cs="Calibri"/>
          <w:b/>
          <w:bCs/>
          <w:color w:val="000000"/>
          <w:sz w:val="26"/>
        </w:rPr>
        <w:t xml:space="preserve"> </w:t>
      </w:r>
      <w:r w:rsidR="00926E21" w:rsidRPr="009D3865">
        <w:rPr>
          <w:rFonts w:ascii="Calibri" w:eastAsia="Calibri" w:hAnsi="Calibri" w:cs="Calibri"/>
          <w:b/>
          <w:bCs/>
          <w:color w:val="000000"/>
          <w:sz w:val="26"/>
        </w:rPr>
        <w:tab/>
      </w:r>
      <w:r w:rsidR="00926E21">
        <w:rPr>
          <w:rFonts w:ascii="Calibri" w:eastAsia="Calibri" w:hAnsi="Calibri" w:cs="Calibri"/>
          <w:b/>
          <w:bCs/>
          <w:color w:val="000000"/>
          <w:sz w:val="26"/>
        </w:rPr>
        <w:t>Chief Executive Officer, Craig Lloyd Update – 16 May 2022</w:t>
      </w:r>
    </w:p>
    <w:p w14:paraId="4B053E25" w14:textId="5FCBD1CE" w:rsidR="00800DBC" w:rsidRDefault="00800DBC" w:rsidP="00800DBC">
      <w:pPr>
        <w:autoSpaceDE w:val="0"/>
        <w:autoSpaceDN w:val="0"/>
        <w:adjustRightInd w:val="0"/>
        <w:rPr>
          <w:rFonts w:ascii="Calibri" w:hAnsi="Calibri" w:cs="Calibri"/>
          <w:lang w:val="en-AU"/>
        </w:rPr>
      </w:pPr>
      <w:r>
        <w:rPr>
          <w:rFonts w:ascii="Calibri" w:hAnsi="Calibri" w:cs="Calibri"/>
          <w:lang w:val="en-AU"/>
        </w:rPr>
        <w:t xml:space="preserve">The Chief Executive Officer’s report was provided verbally at the 16 May 2022 </w:t>
      </w:r>
    </w:p>
    <w:p w14:paraId="1F18B95C" w14:textId="77777777" w:rsidR="008A7761" w:rsidRDefault="00800DBC" w:rsidP="00304D49">
      <w:pPr>
        <w:spacing w:line="276" w:lineRule="auto"/>
        <w:rPr>
          <w:rFonts w:ascii="Calibri" w:hAnsi="Calibri" w:cs="Calibri"/>
          <w:lang w:val="en-AU"/>
        </w:rPr>
      </w:pPr>
      <w:r>
        <w:rPr>
          <w:rFonts w:ascii="Calibri" w:hAnsi="Calibri" w:cs="Calibri"/>
          <w:lang w:val="en-AU"/>
        </w:rPr>
        <w:t>Council Meeting. The Chief Executive Officer advised of the following:</w:t>
      </w:r>
    </w:p>
    <w:p w14:paraId="6EC50B11" w14:textId="3701C03E" w:rsidR="008A7761" w:rsidRDefault="00D10904" w:rsidP="00304D49">
      <w:pPr>
        <w:numPr>
          <w:ilvl w:val="0"/>
          <w:numId w:val="237"/>
        </w:numPr>
        <w:spacing w:line="276" w:lineRule="auto"/>
        <w:rPr>
          <w:rFonts w:ascii="Calibri" w:hAnsi="Calibri" w:cs="Calibri"/>
          <w:lang w:val="en-AU"/>
        </w:rPr>
      </w:pPr>
      <w:r>
        <w:rPr>
          <w:rFonts w:ascii="Calibri" w:hAnsi="Calibri" w:cs="Calibri"/>
          <w:lang w:val="en-AU"/>
        </w:rPr>
        <w:t>R</w:t>
      </w:r>
      <w:r w:rsidR="00304D49" w:rsidRPr="00304D49">
        <w:rPr>
          <w:rFonts w:ascii="Calibri" w:hAnsi="Calibri" w:cs="Calibri"/>
          <w:lang w:val="en-AU"/>
        </w:rPr>
        <w:t>epresented the city at an announcement by the Prime Minister Scott Morrison</w:t>
      </w:r>
      <w:r w:rsidRPr="00D10904">
        <w:rPr>
          <w:rFonts w:ascii="Calibri" w:hAnsi="Calibri" w:cs="Calibri"/>
          <w:lang w:val="en-AU"/>
        </w:rPr>
        <w:t xml:space="preserve"> </w:t>
      </w:r>
      <w:r>
        <w:rPr>
          <w:rFonts w:ascii="Calibri" w:hAnsi="Calibri" w:cs="Calibri"/>
          <w:lang w:val="en-AU"/>
        </w:rPr>
        <w:t>l</w:t>
      </w:r>
      <w:r w:rsidRPr="00304D49">
        <w:rPr>
          <w:rFonts w:ascii="Calibri" w:hAnsi="Calibri" w:cs="Calibri"/>
          <w:lang w:val="en-AU"/>
        </w:rPr>
        <w:t>ast week</w:t>
      </w:r>
      <w:r w:rsidR="00304D49" w:rsidRPr="00304D49">
        <w:rPr>
          <w:rFonts w:ascii="Calibri" w:hAnsi="Calibri" w:cs="Calibri"/>
          <w:lang w:val="en-AU"/>
        </w:rPr>
        <w:t xml:space="preserve">, related to the </w:t>
      </w:r>
      <w:r w:rsidR="00D76978">
        <w:rPr>
          <w:rFonts w:ascii="Calibri" w:hAnsi="Calibri" w:cs="Calibri"/>
          <w:lang w:val="en-AU"/>
        </w:rPr>
        <w:t>B</w:t>
      </w:r>
      <w:r w:rsidR="00304D49" w:rsidRPr="00304D49">
        <w:rPr>
          <w:rFonts w:ascii="Calibri" w:hAnsi="Calibri" w:cs="Calibri"/>
          <w:lang w:val="en-AU"/>
        </w:rPr>
        <w:t>ever</w:t>
      </w:r>
      <w:r w:rsidR="00D76978">
        <w:rPr>
          <w:rFonts w:ascii="Calibri" w:hAnsi="Calibri" w:cs="Calibri"/>
          <w:lang w:val="en-AU"/>
        </w:rPr>
        <w:t>id</w:t>
      </w:r>
      <w:r w:rsidR="00304D49" w:rsidRPr="00304D49">
        <w:rPr>
          <w:rFonts w:ascii="Calibri" w:hAnsi="Calibri" w:cs="Calibri"/>
          <w:lang w:val="en-AU"/>
        </w:rPr>
        <w:t xml:space="preserve">ge </w:t>
      </w:r>
      <w:r w:rsidR="00D76978">
        <w:rPr>
          <w:rFonts w:ascii="Calibri" w:hAnsi="Calibri" w:cs="Calibri"/>
          <w:lang w:val="en-AU"/>
        </w:rPr>
        <w:t>I</w:t>
      </w:r>
      <w:r w:rsidR="00304D49" w:rsidRPr="00304D49">
        <w:rPr>
          <w:rFonts w:ascii="Calibri" w:hAnsi="Calibri" w:cs="Calibri"/>
          <w:lang w:val="en-AU"/>
        </w:rPr>
        <w:t xml:space="preserve">ntermodal </w:t>
      </w:r>
      <w:r w:rsidR="00D76978">
        <w:rPr>
          <w:rFonts w:ascii="Calibri" w:hAnsi="Calibri" w:cs="Calibri"/>
          <w:lang w:val="en-AU"/>
        </w:rPr>
        <w:t>F</w:t>
      </w:r>
      <w:r w:rsidR="00304D49" w:rsidRPr="00304D49">
        <w:rPr>
          <w:rFonts w:ascii="Calibri" w:hAnsi="Calibri" w:cs="Calibri"/>
          <w:lang w:val="en-AU"/>
        </w:rPr>
        <w:t xml:space="preserve">reight </w:t>
      </w:r>
      <w:r w:rsidR="00D76978">
        <w:rPr>
          <w:rFonts w:ascii="Calibri" w:hAnsi="Calibri" w:cs="Calibri"/>
          <w:lang w:val="en-AU"/>
        </w:rPr>
        <w:t>T</w:t>
      </w:r>
      <w:r w:rsidR="00304D49" w:rsidRPr="00304D49">
        <w:rPr>
          <w:rFonts w:ascii="Calibri" w:hAnsi="Calibri" w:cs="Calibri"/>
          <w:lang w:val="en-AU"/>
        </w:rPr>
        <w:t>erminal</w:t>
      </w:r>
      <w:r w:rsidR="00012190">
        <w:rPr>
          <w:rFonts w:ascii="Calibri" w:hAnsi="Calibri" w:cs="Calibri"/>
          <w:lang w:val="en-AU"/>
        </w:rPr>
        <w:t>.</w:t>
      </w:r>
    </w:p>
    <w:p w14:paraId="19383495" w14:textId="19757ECD" w:rsidR="008A7761" w:rsidRDefault="00D10904" w:rsidP="00304D49">
      <w:pPr>
        <w:numPr>
          <w:ilvl w:val="0"/>
          <w:numId w:val="237"/>
        </w:numPr>
        <w:spacing w:line="276" w:lineRule="auto"/>
        <w:rPr>
          <w:rFonts w:ascii="Calibri" w:hAnsi="Calibri" w:cs="Calibri"/>
          <w:lang w:val="en-AU"/>
        </w:rPr>
      </w:pPr>
      <w:r>
        <w:rPr>
          <w:rFonts w:ascii="Calibri" w:hAnsi="Calibri" w:cs="Calibri"/>
          <w:lang w:val="en-AU"/>
        </w:rPr>
        <w:t>A</w:t>
      </w:r>
      <w:r w:rsidR="00304D49" w:rsidRPr="008A7761">
        <w:rPr>
          <w:rFonts w:ascii="Calibri" w:hAnsi="Calibri" w:cs="Calibri"/>
          <w:lang w:val="en-AU"/>
        </w:rPr>
        <w:t xml:space="preserve">lso </w:t>
      </w:r>
      <w:r w:rsidR="008A7761">
        <w:rPr>
          <w:rFonts w:ascii="Calibri" w:hAnsi="Calibri" w:cs="Calibri"/>
          <w:lang w:val="en-AU"/>
        </w:rPr>
        <w:t>represented</w:t>
      </w:r>
      <w:r w:rsidR="00304D49" w:rsidRPr="008A7761">
        <w:rPr>
          <w:rFonts w:ascii="Calibri" w:hAnsi="Calibri" w:cs="Calibri"/>
          <w:lang w:val="en-AU"/>
        </w:rPr>
        <w:t xml:space="preserve"> </w:t>
      </w:r>
      <w:r w:rsidR="008A7761">
        <w:rPr>
          <w:rFonts w:ascii="Calibri" w:hAnsi="Calibri" w:cs="Calibri"/>
          <w:lang w:val="en-AU"/>
        </w:rPr>
        <w:t>C</w:t>
      </w:r>
      <w:r w:rsidR="00304D49" w:rsidRPr="008A7761">
        <w:rPr>
          <w:rFonts w:ascii="Calibri" w:hAnsi="Calibri" w:cs="Calibri"/>
          <w:lang w:val="en-AU"/>
        </w:rPr>
        <w:t>oun</w:t>
      </w:r>
      <w:r w:rsidR="008A7761">
        <w:rPr>
          <w:rFonts w:ascii="Calibri" w:hAnsi="Calibri" w:cs="Calibri"/>
          <w:lang w:val="en-AU"/>
        </w:rPr>
        <w:t>ci</w:t>
      </w:r>
      <w:r w:rsidR="00304D49" w:rsidRPr="008A7761">
        <w:rPr>
          <w:rFonts w:ascii="Calibri" w:hAnsi="Calibri" w:cs="Calibri"/>
          <w:lang w:val="en-AU"/>
        </w:rPr>
        <w:t xml:space="preserve">l in a meeting with the Treasurer talking about the financial situation of councils and future opportunities for collaboration between the council and state government. </w:t>
      </w:r>
    </w:p>
    <w:p w14:paraId="64737680" w14:textId="7D7E524E" w:rsidR="00D41D82" w:rsidRDefault="00304D49" w:rsidP="00304D49">
      <w:pPr>
        <w:numPr>
          <w:ilvl w:val="0"/>
          <w:numId w:val="237"/>
        </w:numPr>
        <w:spacing w:line="276" w:lineRule="auto"/>
        <w:rPr>
          <w:rFonts w:ascii="Calibri" w:hAnsi="Calibri" w:cs="Calibri"/>
          <w:lang w:val="en-AU"/>
        </w:rPr>
      </w:pPr>
      <w:r w:rsidRPr="008A7761">
        <w:rPr>
          <w:rFonts w:ascii="Calibri" w:hAnsi="Calibri" w:cs="Calibri"/>
          <w:lang w:val="en-AU"/>
        </w:rPr>
        <w:t xml:space="preserve">Last Thursday was international nurses day and it was a great opportunity to recognise the 81 immunisation and child health nurses that work for the City of Whittlesea. A big thank you and shout out to all of those staff and also to the other nurses at Northern </w:t>
      </w:r>
      <w:r w:rsidR="0046529D">
        <w:rPr>
          <w:rFonts w:ascii="Calibri" w:hAnsi="Calibri" w:cs="Calibri"/>
          <w:lang w:val="en-AU"/>
        </w:rPr>
        <w:t>H</w:t>
      </w:r>
      <w:r w:rsidRPr="008A7761">
        <w:rPr>
          <w:rFonts w:ascii="Calibri" w:hAnsi="Calibri" w:cs="Calibri"/>
          <w:lang w:val="en-AU"/>
        </w:rPr>
        <w:t>ealth and the other nurses we have working for us in our municipality.</w:t>
      </w:r>
    </w:p>
    <w:p w14:paraId="44F0825C" w14:textId="7228634F" w:rsidR="00D41D82" w:rsidRDefault="00D41D82" w:rsidP="00304D49">
      <w:pPr>
        <w:numPr>
          <w:ilvl w:val="0"/>
          <w:numId w:val="237"/>
        </w:numPr>
        <w:spacing w:line="276" w:lineRule="auto"/>
        <w:rPr>
          <w:rFonts w:ascii="Calibri" w:hAnsi="Calibri" w:cs="Calibri"/>
          <w:lang w:val="en-AU"/>
        </w:rPr>
      </w:pPr>
      <w:r>
        <w:rPr>
          <w:rFonts w:ascii="Calibri" w:hAnsi="Calibri" w:cs="Calibri"/>
          <w:lang w:val="en-AU"/>
        </w:rPr>
        <w:t>Upcoming events include</w:t>
      </w:r>
      <w:r w:rsidR="0046529D">
        <w:rPr>
          <w:rFonts w:ascii="Calibri" w:hAnsi="Calibri" w:cs="Calibri"/>
          <w:lang w:val="en-AU"/>
        </w:rPr>
        <w:t>:</w:t>
      </w:r>
    </w:p>
    <w:p w14:paraId="614A3FE4" w14:textId="245D7FF2" w:rsidR="00D41D82" w:rsidRDefault="001F0F93" w:rsidP="00D41D82">
      <w:pPr>
        <w:numPr>
          <w:ilvl w:val="1"/>
          <w:numId w:val="237"/>
        </w:numPr>
        <w:spacing w:line="276" w:lineRule="auto"/>
        <w:rPr>
          <w:rFonts w:ascii="Calibri" w:hAnsi="Calibri" w:cs="Calibri"/>
          <w:lang w:val="en-AU"/>
        </w:rPr>
      </w:pPr>
      <w:r>
        <w:rPr>
          <w:rFonts w:ascii="Calibri" w:hAnsi="Calibri" w:cs="Calibri"/>
          <w:lang w:val="en-AU"/>
        </w:rPr>
        <w:t xml:space="preserve">International Day Against Homophobia, Biphobia, Interphobia and Transphobia - </w:t>
      </w:r>
      <w:r w:rsidR="00D41D82">
        <w:rPr>
          <w:rFonts w:ascii="Calibri" w:hAnsi="Calibri" w:cs="Calibri"/>
          <w:lang w:val="en-AU"/>
        </w:rPr>
        <w:t>IDOHOBIT</w:t>
      </w:r>
    </w:p>
    <w:p w14:paraId="382EE3C5" w14:textId="77777777" w:rsidR="00D41D82" w:rsidRDefault="00304D49" w:rsidP="00EB2577">
      <w:pPr>
        <w:numPr>
          <w:ilvl w:val="1"/>
          <w:numId w:val="237"/>
        </w:numPr>
        <w:spacing w:line="276" w:lineRule="auto"/>
        <w:rPr>
          <w:rFonts w:ascii="Calibri" w:hAnsi="Calibri" w:cs="Calibri"/>
          <w:lang w:val="en-AU"/>
        </w:rPr>
      </w:pPr>
      <w:r w:rsidRPr="00D41D82">
        <w:rPr>
          <w:rFonts w:ascii="Calibri" w:hAnsi="Calibri" w:cs="Calibri"/>
          <w:lang w:val="en-AU"/>
        </w:rPr>
        <w:t>National volunteer week</w:t>
      </w:r>
      <w:r w:rsidR="00D41D82">
        <w:rPr>
          <w:rFonts w:ascii="Calibri" w:hAnsi="Calibri" w:cs="Calibri"/>
          <w:lang w:val="en-AU"/>
        </w:rPr>
        <w:t xml:space="preserve">, Council </w:t>
      </w:r>
      <w:r w:rsidRPr="00D41D82">
        <w:rPr>
          <w:rFonts w:ascii="Calibri" w:hAnsi="Calibri" w:cs="Calibri"/>
          <w:lang w:val="en-AU"/>
        </w:rPr>
        <w:t xml:space="preserve">will be holding a lunch to recognise volunteers that have worked for the City of Whittlesea and donated their time to support our community. </w:t>
      </w:r>
    </w:p>
    <w:p w14:paraId="3D75485A" w14:textId="4AD5C616" w:rsidR="00D41D82" w:rsidRDefault="00304D49" w:rsidP="00D41D82">
      <w:pPr>
        <w:numPr>
          <w:ilvl w:val="0"/>
          <w:numId w:val="237"/>
        </w:numPr>
        <w:spacing w:line="276" w:lineRule="auto"/>
        <w:rPr>
          <w:rFonts w:ascii="Calibri" w:hAnsi="Calibri" w:cs="Calibri"/>
          <w:lang w:val="en-AU"/>
        </w:rPr>
      </w:pPr>
      <w:r w:rsidRPr="00D41D82">
        <w:rPr>
          <w:rFonts w:ascii="Calibri" w:hAnsi="Calibri" w:cs="Calibri"/>
          <w:lang w:val="en-AU"/>
        </w:rPr>
        <w:t>We are currently recruiting for young people, 12 to 25-year-olds to join the youth advisory comm</w:t>
      </w:r>
      <w:r w:rsidR="0046529D">
        <w:rPr>
          <w:rFonts w:ascii="Calibri" w:hAnsi="Calibri" w:cs="Calibri"/>
          <w:lang w:val="en-AU"/>
        </w:rPr>
        <w:t>ittee</w:t>
      </w:r>
      <w:r w:rsidRPr="00D41D82">
        <w:rPr>
          <w:rFonts w:ascii="Calibri" w:hAnsi="Calibri" w:cs="Calibri"/>
          <w:lang w:val="en-AU"/>
        </w:rPr>
        <w:t xml:space="preserve">. </w:t>
      </w:r>
    </w:p>
    <w:p w14:paraId="223BC640" w14:textId="061D0BAB" w:rsidR="00D10904" w:rsidRDefault="00304D49" w:rsidP="00D10904">
      <w:pPr>
        <w:numPr>
          <w:ilvl w:val="0"/>
          <w:numId w:val="237"/>
        </w:numPr>
        <w:spacing w:line="276" w:lineRule="auto"/>
        <w:rPr>
          <w:rFonts w:ascii="Calibri" w:hAnsi="Calibri" w:cs="Calibri"/>
          <w:lang w:val="en-AU"/>
        </w:rPr>
      </w:pPr>
      <w:r w:rsidRPr="00304D49">
        <w:rPr>
          <w:rFonts w:ascii="Calibri" w:hAnsi="Calibri" w:cs="Calibri"/>
          <w:lang w:val="en-AU"/>
        </w:rPr>
        <w:t>Over the last month we have had quite a few community consultations</w:t>
      </w:r>
      <w:r w:rsidR="00D10904">
        <w:rPr>
          <w:rFonts w:ascii="Calibri" w:hAnsi="Calibri" w:cs="Calibri"/>
          <w:lang w:val="en-AU"/>
        </w:rPr>
        <w:t xml:space="preserve"> including</w:t>
      </w:r>
      <w:r w:rsidR="0046529D">
        <w:rPr>
          <w:rFonts w:ascii="Calibri" w:hAnsi="Calibri" w:cs="Calibri"/>
          <w:lang w:val="en-AU"/>
        </w:rPr>
        <w:t>:</w:t>
      </w:r>
      <w:r w:rsidRPr="00304D49">
        <w:rPr>
          <w:rFonts w:ascii="Calibri" w:hAnsi="Calibri" w:cs="Calibri"/>
          <w:lang w:val="en-AU"/>
        </w:rPr>
        <w:t xml:space="preserve"> </w:t>
      </w:r>
    </w:p>
    <w:p w14:paraId="22586112" w14:textId="1B3D4A08" w:rsidR="00D10904" w:rsidRDefault="00304D49" w:rsidP="00D10904">
      <w:pPr>
        <w:numPr>
          <w:ilvl w:val="1"/>
          <w:numId w:val="237"/>
        </w:numPr>
        <w:spacing w:line="276" w:lineRule="auto"/>
        <w:rPr>
          <w:rFonts w:ascii="Calibri" w:hAnsi="Calibri" w:cs="Calibri"/>
          <w:lang w:val="en-AU"/>
        </w:rPr>
      </w:pPr>
      <w:r w:rsidRPr="00304D49">
        <w:rPr>
          <w:rFonts w:ascii="Calibri" w:hAnsi="Calibri" w:cs="Calibri"/>
          <w:lang w:val="en-AU"/>
        </w:rPr>
        <w:t xml:space="preserve">Confinement and mandatory </w:t>
      </w:r>
      <w:r w:rsidR="0046529D">
        <w:rPr>
          <w:rFonts w:ascii="Calibri" w:hAnsi="Calibri" w:cs="Calibri"/>
          <w:lang w:val="en-AU"/>
        </w:rPr>
        <w:t>d</w:t>
      </w:r>
      <w:r w:rsidR="00D10904">
        <w:rPr>
          <w:rFonts w:ascii="Calibri" w:hAnsi="Calibri" w:cs="Calibri"/>
          <w:lang w:val="en-AU"/>
        </w:rPr>
        <w:t>e-</w:t>
      </w:r>
      <w:r w:rsidRPr="00304D49">
        <w:rPr>
          <w:rFonts w:ascii="Calibri" w:hAnsi="Calibri" w:cs="Calibri"/>
          <w:lang w:val="en-AU"/>
        </w:rPr>
        <w:t xml:space="preserve">sexing </w:t>
      </w:r>
      <w:r w:rsidR="00D10904">
        <w:rPr>
          <w:rFonts w:ascii="Calibri" w:hAnsi="Calibri" w:cs="Calibri"/>
          <w:lang w:val="en-AU"/>
        </w:rPr>
        <w:t>of</w:t>
      </w:r>
      <w:r w:rsidRPr="00304D49">
        <w:rPr>
          <w:rFonts w:ascii="Calibri" w:hAnsi="Calibri" w:cs="Calibri"/>
          <w:lang w:val="en-AU"/>
        </w:rPr>
        <w:t xml:space="preserve"> ne</w:t>
      </w:r>
      <w:r w:rsidR="00D10904">
        <w:rPr>
          <w:rFonts w:ascii="Calibri" w:hAnsi="Calibri" w:cs="Calibri"/>
          <w:lang w:val="en-AU"/>
        </w:rPr>
        <w:t>w</w:t>
      </w:r>
      <w:r w:rsidRPr="00304D49">
        <w:rPr>
          <w:rFonts w:ascii="Calibri" w:hAnsi="Calibri" w:cs="Calibri"/>
          <w:lang w:val="en-AU"/>
        </w:rPr>
        <w:t xml:space="preserve">ly registering cats. We received more than 800 responses to that consultation and we will be bringing recommendations back to Council in the coming months as a result of that great feedback. </w:t>
      </w:r>
    </w:p>
    <w:p w14:paraId="12DF22AC" w14:textId="3923721B" w:rsidR="00DB79FB" w:rsidRDefault="00DB79FB" w:rsidP="00D10904">
      <w:pPr>
        <w:numPr>
          <w:ilvl w:val="1"/>
          <w:numId w:val="237"/>
        </w:numPr>
        <w:spacing w:line="276" w:lineRule="auto"/>
        <w:rPr>
          <w:rFonts w:ascii="Calibri" w:hAnsi="Calibri" w:cs="Calibri"/>
          <w:lang w:val="en-AU"/>
        </w:rPr>
      </w:pPr>
      <w:r>
        <w:rPr>
          <w:rFonts w:ascii="Calibri" w:hAnsi="Calibri" w:cs="Calibri"/>
          <w:lang w:val="en-AU"/>
        </w:rPr>
        <w:t>F</w:t>
      </w:r>
      <w:r w:rsidR="00304D49" w:rsidRPr="00304D49">
        <w:rPr>
          <w:rFonts w:ascii="Calibri" w:hAnsi="Calibri" w:cs="Calibri"/>
          <w:lang w:val="en-AU"/>
        </w:rPr>
        <w:t>eedback from shoppers and traders at the Gorge Road shops, regarding upgrades to their precinct.</w:t>
      </w:r>
    </w:p>
    <w:p w14:paraId="0A08B0AD" w14:textId="3E48A886" w:rsidR="00DB79FB" w:rsidRPr="00DB79FB" w:rsidRDefault="00DB79FB" w:rsidP="00EB2577">
      <w:pPr>
        <w:numPr>
          <w:ilvl w:val="1"/>
          <w:numId w:val="237"/>
        </w:numPr>
        <w:spacing w:line="276" w:lineRule="auto"/>
        <w:rPr>
          <w:rFonts w:ascii="Calibri" w:hAnsi="Calibri" w:cs="Calibri"/>
          <w:lang w:val="en-AU"/>
        </w:rPr>
      </w:pPr>
      <w:r w:rsidRPr="00DB79FB">
        <w:rPr>
          <w:rFonts w:ascii="Calibri" w:hAnsi="Calibri" w:cs="Calibri"/>
          <w:lang w:val="en-AU"/>
        </w:rPr>
        <w:t>S</w:t>
      </w:r>
      <w:r w:rsidR="00304D49" w:rsidRPr="00DB79FB">
        <w:rPr>
          <w:rFonts w:ascii="Calibri" w:hAnsi="Calibri" w:cs="Calibri"/>
          <w:lang w:val="en-AU"/>
        </w:rPr>
        <w:t xml:space="preserve">eeking feedback from the community regarding our asset management plans. </w:t>
      </w:r>
      <w:r>
        <w:rPr>
          <w:rFonts w:ascii="Calibri" w:hAnsi="Calibri" w:cs="Calibri"/>
          <w:lang w:val="en-AU"/>
        </w:rPr>
        <w:t>T</w:t>
      </w:r>
      <w:r w:rsidR="00304D49" w:rsidRPr="00DB79FB">
        <w:rPr>
          <w:rFonts w:ascii="Calibri" w:hAnsi="Calibri" w:cs="Calibri"/>
          <w:lang w:val="en-AU"/>
        </w:rPr>
        <w:t xml:space="preserve">here are still a few more opportunities to </w:t>
      </w:r>
      <w:r>
        <w:rPr>
          <w:rFonts w:ascii="Calibri" w:hAnsi="Calibri" w:cs="Calibri"/>
          <w:lang w:val="en-AU"/>
        </w:rPr>
        <w:t>attend or</w:t>
      </w:r>
      <w:r w:rsidR="00304D49" w:rsidRPr="00DB79FB">
        <w:rPr>
          <w:rFonts w:ascii="Calibri" w:hAnsi="Calibri" w:cs="Calibri"/>
          <w:lang w:val="en-AU"/>
        </w:rPr>
        <w:t xml:space="preserve"> submissions </w:t>
      </w:r>
      <w:r>
        <w:rPr>
          <w:rFonts w:ascii="Calibri" w:hAnsi="Calibri" w:cs="Calibri"/>
          <w:lang w:val="en-AU"/>
        </w:rPr>
        <w:t xml:space="preserve">can be made </w:t>
      </w:r>
      <w:r w:rsidR="00304D49" w:rsidRPr="00DB79FB">
        <w:rPr>
          <w:rFonts w:ascii="Calibri" w:hAnsi="Calibri" w:cs="Calibri"/>
          <w:lang w:val="en-AU"/>
        </w:rPr>
        <w:t xml:space="preserve">online. </w:t>
      </w:r>
      <w:r w:rsidR="00D76978">
        <w:rPr>
          <w:rFonts w:ascii="Calibri" w:hAnsi="Calibri" w:cs="Calibri"/>
          <w:lang w:val="en-AU"/>
        </w:rPr>
        <w:t>T</w:t>
      </w:r>
      <w:r>
        <w:rPr>
          <w:rFonts w:ascii="Calibri" w:hAnsi="Calibri" w:cs="Calibri"/>
          <w:lang w:val="en-AU"/>
        </w:rPr>
        <w:t>here will be a Pop Up at</w:t>
      </w:r>
      <w:r w:rsidR="00304D49" w:rsidRPr="00DB79FB">
        <w:rPr>
          <w:rFonts w:ascii="Calibri" w:hAnsi="Calibri" w:cs="Calibri"/>
          <w:lang w:val="en-AU"/>
        </w:rPr>
        <w:t xml:space="preserve"> Mill Park </w:t>
      </w:r>
      <w:r w:rsidR="00D76978">
        <w:rPr>
          <w:rFonts w:ascii="Calibri" w:hAnsi="Calibri" w:cs="Calibri"/>
          <w:lang w:val="en-AU"/>
        </w:rPr>
        <w:t>L</w:t>
      </w:r>
      <w:r w:rsidR="00304D49" w:rsidRPr="00DB79FB">
        <w:rPr>
          <w:rFonts w:ascii="Calibri" w:hAnsi="Calibri" w:cs="Calibri"/>
          <w:lang w:val="en-AU"/>
        </w:rPr>
        <w:t xml:space="preserve">eisure </w:t>
      </w:r>
      <w:r w:rsidR="00D76978">
        <w:rPr>
          <w:rFonts w:ascii="Calibri" w:hAnsi="Calibri" w:cs="Calibri"/>
          <w:lang w:val="en-AU"/>
        </w:rPr>
        <w:t>C</w:t>
      </w:r>
      <w:r w:rsidR="00304D49" w:rsidRPr="00DB79FB">
        <w:rPr>
          <w:rFonts w:ascii="Calibri" w:hAnsi="Calibri" w:cs="Calibri"/>
          <w:lang w:val="en-AU"/>
        </w:rPr>
        <w:t>entre</w:t>
      </w:r>
      <w:r w:rsidRPr="00DB79FB">
        <w:rPr>
          <w:rFonts w:ascii="Calibri" w:hAnsi="Calibri" w:cs="Calibri"/>
          <w:lang w:val="en-AU"/>
        </w:rPr>
        <w:t xml:space="preserve"> </w:t>
      </w:r>
      <w:r w:rsidR="00D76978">
        <w:rPr>
          <w:rFonts w:ascii="Calibri" w:hAnsi="Calibri" w:cs="Calibri"/>
          <w:lang w:val="en-AU"/>
        </w:rPr>
        <w:t>t</w:t>
      </w:r>
      <w:r w:rsidR="00D76978" w:rsidRPr="00DB79FB">
        <w:rPr>
          <w:rFonts w:ascii="Calibri" w:hAnsi="Calibri" w:cs="Calibri"/>
          <w:lang w:val="en-AU"/>
        </w:rPr>
        <w:t>omorrow</w:t>
      </w:r>
      <w:r w:rsidR="00D76978">
        <w:rPr>
          <w:rFonts w:ascii="Calibri" w:hAnsi="Calibri" w:cs="Calibri"/>
          <w:lang w:val="en-AU"/>
        </w:rPr>
        <w:t>,</w:t>
      </w:r>
      <w:r>
        <w:rPr>
          <w:rFonts w:ascii="Calibri" w:hAnsi="Calibri" w:cs="Calibri"/>
          <w:lang w:val="en-AU"/>
        </w:rPr>
        <w:t xml:space="preserve"> </w:t>
      </w:r>
      <w:r w:rsidRPr="00DB79FB">
        <w:rPr>
          <w:rFonts w:ascii="Calibri" w:hAnsi="Calibri" w:cs="Calibri"/>
          <w:lang w:val="en-AU"/>
        </w:rPr>
        <w:t>5 PM to 7 PM</w:t>
      </w:r>
      <w:r w:rsidR="00D76978">
        <w:rPr>
          <w:rFonts w:ascii="Calibri" w:hAnsi="Calibri" w:cs="Calibri"/>
          <w:lang w:val="en-AU"/>
        </w:rPr>
        <w:t>,</w:t>
      </w:r>
      <w:r w:rsidR="00304D49" w:rsidRPr="00DB79FB">
        <w:rPr>
          <w:rFonts w:ascii="Calibri" w:hAnsi="Calibri" w:cs="Calibri"/>
          <w:lang w:val="en-AU"/>
        </w:rPr>
        <w:t xml:space="preserve"> </w:t>
      </w:r>
      <w:r w:rsidR="00D76978">
        <w:rPr>
          <w:rFonts w:ascii="Calibri" w:hAnsi="Calibri" w:cs="Calibri"/>
          <w:lang w:val="en-AU"/>
        </w:rPr>
        <w:t>o</w:t>
      </w:r>
      <w:r w:rsidR="00304D49" w:rsidRPr="00DB79FB">
        <w:rPr>
          <w:rFonts w:ascii="Calibri" w:hAnsi="Calibri" w:cs="Calibri"/>
          <w:lang w:val="en-AU"/>
        </w:rPr>
        <w:t xml:space="preserve">n Wednesday at </w:t>
      </w:r>
      <w:r>
        <w:rPr>
          <w:rFonts w:ascii="Calibri" w:hAnsi="Calibri" w:cs="Calibri"/>
          <w:lang w:val="en-AU"/>
        </w:rPr>
        <w:t>Pacific</w:t>
      </w:r>
      <w:r w:rsidR="00304D49" w:rsidRPr="00DB79FB">
        <w:rPr>
          <w:rFonts w:ascii="Calibri" w:hAnsi="Calibri" w:cs="Calibri"/>
          <w:lang w:val="en-AU"/>
        </w:rPr>
        <w:t xml:space="preserve"> </w:t>
      </w:r>
      <w:r>
        <w:rPr>
          <w:rFonts w:ascii="Calibri" w:hAnsi="Calibri" w:cs="Calibri"/>
          <w:lang w:val="en-AU"/>
        </w:rPr>
        <w:t>S</w:t>
      </w:r>
      <w:r w:rsidR="00304D49" w:rsidRPr="00DB79FB">
        <w:rPr>
          <w:rFonts w:ascii="Calibri" w:hAnsi="Calibri" w:cs="Calibri"/>
          <w:lang w:val="en-AU"/>
        </w:rPr>
        <w:t xml:space="preserve">hopping </w:t>
      </w:r>
      <w:r>
        <w:rPr>
          <w:rFonts w:ascii="Calibri" w:hAnsi="Calibri" w:cs="Calibri"/>
          <w:lang w:val="en-AU"/>
        </w:rPr>
        <w:t>C</w:t>
      </w:r>
      <w:r w:rsidR="00304D49" w:rsidRPr="00DB79FB">
        <w:rPr>
          <w:rFonts w:ascii="Calibri" w:hAnsi="Calibri" w:cs="Calibri"/>
          <w:lang w:val="en-AU"/>
        </w:rPr>
        <w:t xml:space="preserve">entre 9 AM to 1 PM, and then the following Wednesday 9 AM to 12 PM at the Thomastown </w:t>
      </w:r>
      <w:r w:rsidR="00DD479A">
        <w:rPr>
          <w:rFonts w:ascii="Calibri" w:hAnsi="Calibri" w:cs="Calibri"/>
          <w:lang w:val="en-AU"/>
        </w:rPr>
        <w:t>R</w:t>
      </w:r>
      <w:r w:rsidR="00304D49" w:rsidRPr="00DB79FB">
        <w:rPr>
          <w:rFonts w:ascii="Calibri" w:hAnsi="Calibri" w:cs="Calibri"/>
          <w:lang w:val="en-AU"/>
        </w:rPr>
        <w:t xml:space="preserve">ecreation and </w:t>
      </w:r>
      <w:r w:rsidR="00DD479A">
        <w:rPr>
          <w:rFonts w:ascii="Calibri" w:hAnsi="Calibri" w:cs="Calibri"/>
          <w:lang w:val="en-AU"/>
        </w:rPr>
        <w:t>A</w:t>
      </w:r>
      <w:r w:rsidR="00304D49" w:rsidRPr="00DB79FB">
        <w:rPr>
          <w:rFonts w:ascii="Calibri" w:hAnsi="Calibri" w:cs="Calibri"/>
          <w:lang w:val="en-AU"/>
        </w:rPr>
        <w:t xml:space="preserve">quatics </w:t>
      </w:r>
      <w:r w:rsidR="00DD479A">
        <w:rPr>
          <w:rFonts w:ascii="Calibri" w:hAnsi="Calibri" w:cs="Calibri"/>
          <w:lang w:val="en-AU"/>
        </w:rPr>
        <w:t>C</w:t>
      </w:r>
      <w:r w:rsidR="00304D49" w:rsidRPr="00DB79FB">
        <w:rPr>
          <w:rFonts w:ascii="Calibri" w:hAnsi="Calibri" w:cs="Calibri"/>
          <w:lang w:val="en-AU"/>
        </w:rPr>
        <w:t xml:space="preserve">entre. </w:t>
      </w:r>
    </w:p>
    <w:p w14:paraId="7BEBE2B3" w14:textId="21B6866F" w:rsidR="00D76978" w:rsidRDefault="00304D49" w:rsidP="00D76978">
      <w:pPr>
        <w:numPr>
          <w:ilvl w:val="0"/>
          <w:numId w:val="237"/>
        </w:numPr>
        <w:spacing w:line="276" w:lineRule="auto"/>
        <w:rPr>
          <w:rFonts w:ascii="Calibri" w:hAnsi="Calibri" w:cs="Calibri"/>
          <w:lang w:val="en-AU"/>
        </w:rPr>
      </w:pPr>
      <w:r w:rsidRPr="00304D49">
        <w:rPr>
          <w:rFonts w:ascii="Calibri" w:hAnsi="Calibri" w:cs="Calibri"/>
          <w:lang w:val="en-AU"/>
        </w:rPr>
        <w:t>And just a reminder that next Saturday, 21 May, the South M</w:t>
      </w:r>
      <w:r w:rsidR="00DD479A">
        <w:rPr>
          <w:rFonts w:ascii="Calibri" w:hAnsi="Calibri" w:cs="Calibri"/>
          <w:lang w:val="en-AU"/>
        </w:rPr>
        <w:t>orang</w:t>
      </w:r>
      <w:r w:rsidRPr="00304D49">
        <w:rPr>
          <w:rFonts w:ascii="Calibri" w:hAnsi="Calibri" w:cs="Calibri"/>
          <w:lang w:val="en-AU"/>
        </w:rPr>
        <w:t xml:space="preserve"> </w:t>
      </w:r>
      <w:r w:rsidR="00DD479A">
        <w:rPr>
          <w:rFonts w:ascii="Calibri" w:hAnsi="Calibri" w:cs="Calibri"/>
          <w:lang w:val="en-AU"/>
        </w:rPr>
        <w:t>F</w:t>
      </w:r>
      <w:r w:rsidRPr="00304D49">
        <w:rPr>
          <w:rFonts w:ascii="Calibri" w:hAnsi="Calibri" w:cs="Calibri"/>
          <w:lang w:val="en-AU"/>
        </w:rPr>
        <w:t xml:space="preserve">armers and </w:t>
      </w:r>
      <w:r w:rsidR="00DD479A">
        <w:rPr>
          <w:rFonts w:ascii="Calibri" w:hAnsi="Calibri" w:cs="Calibri"/>
          <w:lang w:val="en-AU"/>
        </w:rPr>
        <w:t>M</w:t>
      </w:r>
      <w:r w:rsidRPr="00304D49">
        <w:rPr>
          <w:rFonts w:ascii="Calibri" w:hAnsi="Calibri" w:cs="Calibri"/>
          <w:lang w:val="en-AU"/>
        </w:rPr>
        <w:t xml:space="preserve">akers </w:t>
      </w:r>
      <w:r w:rsidR="00DD479A">
        <w:rPr>
          <w:rFonts w:ascii="Calibri" w:hAnsi="Calibri" w:cs="Calibri"/>
          <w:lang w:val="en-AU"/>
        </w:rPr>
        <w:t>M</w:t>
      </w:r>
      <w:r w:rsidRPr="00304D49">
        <w:rPr>
          <w:rFonts w:ascii="Calibri" w:hAnsi="Calibri" w:cs="Calibri"/>
          <w:lang w:val="en-AU"/>
        </w:rPr>
        <w:t xml:space="preserve">arket is returning to </w:t>
      </w:r>
      <w:r w:rsidR="00D76978">
        <w:rPr>
          <w:rFonts w:ascii="Calibri" w:hAnsi="Calibri" w:cs="Calibri"/>
          <w:lang w:val="en-AU"/>
        </w:rPr>
        <w:t xml:space="preserve">the </w:t>
      </w:r>
      <w:r w:rsidRPr="00304D49">
        <w:rPr>
          <w:rFonts w:ascii="Calibri" w:hAnsi="Calibri" w:cs="Calibri"/>
          <w:lang w:val="en-AU"/>
        </w:rPr>
        <w:t>Civic</w:t>
      </w:r>
      <w:r w:rsidR="00D76978">
        <w:rPr>
          <w:rFonts w:ascii="Calibri" w:hAnsi="Calibri" w:cs="Calibri"/>
          <w:lang w:val="en-AU"/>
        </w:rPr>
        <w:t xml:space="preserve"> Centre</w:t>
      </w:r>
      <w:r w:rsidRPr="00304D49">
        <w:rPr>
          <w:rFonts w:ascii="Calibri" w:hAnsi="Calibri" w:cs="Calibri"/>
          <w:lang w:val="en-AU"/>
        </w:rPr>
        <w:t>, 9 AM to 1 PM. As always it is a great opportunity to support the local makers and growers and this will be continuing for the foreseeable</w:t>
      </w:r>
      <w:r w:rsidR="00DD479A">
        <w:rPr>
          <w:rFonts w:ascii="Calibri" w:hAnsi="Calibri" w:cs="Calibri"/>
          <w:lang w:val="en-AU"/>
        </w:rPr>
        <w:t xml:space="preserve"> future</w:t>
      </w:r>
      <w:r w:rsidRPr="00304D49">
        <w:rPr>
          <w:rFonts w:ascii="Calibri" w:hAnsi="Calibri" w:cs="Calibri"/>
          <w:lang w:val="en-AU"/>
        </w:rPr>
        <w:t xml:space="preserve"> on the third Saturday of the month.</w:t>
      </w:r>
    </w:p>
    <w:p w14:paraId="06E0A93D" w14:textId="5DA63904" w:rsidR="00A11A83" w:rsidRPr="00163BE0" w:rsidRDefault="00D76978" w:rsidP="00873B2C">
      <w:pPr>
        <w:spacing w:line="276" w:lineRule="auto"/>
        <w:ind w:left="720"/>
        <w:rPr>
          <w:rFonts w:ascii="Calibri" w:hAnsi="Calibri"/>
          <w:lang w:val="en-AU"/>
        </w:rPr>
      </w:pPr>
      <w:r>
        <w:rPr>
          <w:rFonts w:ascii="Calibri" w:hAnsi="Calibri" w:cs="Calibri"/>
          <w:lang w:val="en-AU"/>
        </w:rPr>
        <w:br w:type="page"/>
      </w:r>
    </w:p>
    <w:p w14:paraId="73C94DB7" w14:textId="77777777" w:rsidR="00A77B3E" w:rsidRDefault="00CC095B" w:rsidP="00B3798F">
      <w:pPr>
        <w:tabs>
          <w:tab w:val="left" w:pos="600"/>
        </w:tabs>
        <w:spacing w:before="120" w:after="120" w:line="276" w:lineRule="auto"/>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70" w:name="_Toc107401389"/>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7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1"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71"/>
    <w:p w14:paraId="51039C8A" w14:textId="77777777" w:rsidR="00A77B3E" w:rsidRDefault="00CC095B" w:rsidP="00B3798F">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2" w:name="_Toc107401390"/>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72"/>
      <w:r>
        <w:rPr>
          <w:rFonts w:ascii="Calibri" w:eastAsia="Calibri" w:hAnsi="Calibri" w:cs="Calibri"/>
          <w:color w:val="000000"/>
        </w:rPr>
        <w:instrText>" \f \l 2</w:instrText>
      </w:r>
      <w:r>
        <w:rPr>
          <w:rFonts w:ascii="Calibri" w:eastAsia="Calibri" w:hAnsi="Calibri" w:cs="Calibri"/>
          <w:color w:val="000000"/>
        </w:rPr>
        <w:fldChar w:fldCharType="end"/>
      </w:r>
      <w:bookmarkStart w:id="73"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73"/>
    <w:p w14:paraId="129927C3" w14:textId="57DDC3A6" w:rsidR="00F5D83F" w:rsidRDefault="00CC095B" w:rsidP="00293E2D">
      <w:pPr>
        <w:spacing w:line="276" w:lineRule="auto"/>
        <w:ind w:firstLine="720"/>
        <w:rPr>
          <w:rFonts w:ascii="Calibri" w:eastAsia="Calibri" w:hAnsi="Calibri" w:cs="Calibri"/>
          <w:color w:val="000000"/>
          <w:lang w:val="en-AU"/>
        </w:rPr>
      </w:pPr>
      <w:r w:rsidRPr="017B1B32">
        <w:rPr>
          <w:rFonts w:ascii="Calibri" w:eastAsia="Calibri" w:hAnsi="Calibri" w:cs="Calibri"/>
          <w:color w:val="000000"/>
          <w:lang w:val="en-AU"/>
        </w:rPr>
        <w:t>N</w:t>
      </w:r>
      <w:r w:rsidR="00BC64CA">
        <w:rPr>
          <w:rFonts w:ascii="Calibri" w:eastAsia="Calibri" w:hAnsi="Calibri" w:cs="Calibri"/>
          <w:color w:val="000000"/>
          <w:lang w:val="en-AU"/>
        </w:rPr>
        <w:t>o</w:t>
      </w:r>
      <w:r w:rsidR="7E050044" w:rsidRPr="017B1B32">
        <w:rPr>
          <w:rFonts w:ascii="Calibri" w:eastAsia="Calibri" w:hAnsi="Calibri" w:cs="Calibri"/>
          <w:color w:val="000000"/>
          <w:lang w:val="en-AU"/>
        </w:rPr>
        <w:t xml:space="preserve"> Reports</w:t>
      </w:r>
    </w:p>
    <w:p w14:paraId="786EC432" w14:textId="77777777" w:rsidR="00A77B3E" w:rsidRDefault="00CC095B" w:rsidP="00B3798F">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4" w:name="_Toc107401391"/>
      <w:r>
        <w:rPr>
          <w:rFonts w:ascii="Calibri" w:eastAsia="Calibri" w:hAnsi="Calibri" w:cs="Calibri"/>
          <w:color w:val="000000"/>
        </w:rPr>
        <w:instrText>9.2</w:instrText>
      </w:r>
      <w:r>
        <w:rPr>
          <w:rFonts w:ascii="Calibri" w:eastAsia="Calibri" w:hAnsi="Calibri" w:cs="Calibri"/>
          <w:color w:val="000000"/>
        </w:rPr>
        <w:tab/>
        <w:instrText>Confidential Liveable Neighbourhoods</w:instrText>
      </w:r>
      <w:bookmarkEnd w:id="74"/>
      <w:r>
        <w:rPr>
          <w:rFonts w:ascii="Calibri" w:eastAsia="Calibri" w:hAnsi="Calibri" w:cs="Calibri"/>
          <w:color w:val="000000"/>
        </w:rPr>
        <w:instrText>" \f \l 2</w:instrText>
      </w:r>
      <w:r>
        <w:rPr>
          <w:rFonts w:ascii="Calibri" w:eastAsia="Calibri" w:hAnsi="Calibri" w:cs="Calibri"/>
          <w:color w:val="000000"/>
        </w:rPr>
        <w:fldChar w:fldCharType="end"/>
      </w:r>
      <w:bookmarkStart w:id="75" w:name="9.2__Confidential_Liveable_Neighbourhoo"/>
      <w:r>
        <w:rPr>
          <w:rFonts w:ascii="Calibri" w:eastAsia="Calibri" w:hAnsi="Calibri" w:cs="Calibri"/>
          <w:b/>
          <w:color w:val="000000"/>
        </w:rPr>
        <w:t>9.2</w:t>
      </w:r>
      <w:r>
        <w:rPr>
          <w:rFonts w:ascii="Calibri" w:eastAsia="Calibri" w:hAnsi="Calibri" w:cs="Calibri"/>
          <w:b/>
          <w:color w:val="000000"/>
        </w:rPr>
        <w:tab/>
        <w:t>Confidential Liveable Neighbourhoods</w:t>
      </w:r>
    </w:p>
    <w:bookmarkEnd w:id="75"/>
    <w:p w14:paraId="4C69B669" w14:textId="1E5B6F35" w:rsidR="00A11A83" w:rsidRPr="00163BE0" w:rsidRDefault="47CA55F0" w:rsidP="00293E2D">
      <w:pPr>
        <w:spacing w:line="276" w:lineRule="auto"/>
        <w:ind w:firstLine="720"/>
        <w:rPr>
          <w:rFonts w:ascii="Calibri" w:eastAsia="Calibri" w:hAnsi="Calibri" w:cs="Calibri"/>
          <w:color w:val="000000"/>
          <w:lang w:val="en-AU"/>
        </w:rPr>
      </w:pPr>
      <w:r w:rsidRPr="67DD323E">
        <w:rPr>
          <w:rFonts w:ascii="Calibri" w:eastAsia="Calibri" w:hAnsi="Calibri" w:cs="Calibri"/>
          <w:color w:val="000000"/>
          <w:lang w:val="en-AU"/>
        </w:rPr>
        <w:t>N</w:t>
      </w:r>
      <w:r w:rsidR="00BC64CA">
        <w:rPr>
          <w:rFonts w:ascii="Calibri" w:eastAsia="Calibri" w:hAnsi="Calibri" w:cs="Calibri"/>
          <w:color w:val="000000"/>
          <w:lang w:val="en-AU"/>
        </w:rPr>
        <w:t>o</w:t>
      </w:r>
      <w:r w:rsidRPr="67DD323E">
        <w:rPr>
          <w:rFonts w:ascii="Calibri" w:eastAsia="Calibri" w:hAnsi="Calibri" w:cs="Calibri"/>
          <w:color w:val="000000"/>
          <w:lang w:val="en-AU"/>
        </w:rPr>
        <w:t xml:space="preserve"> Reports</w:t>
      </w:r>
    </w:p>
    <w:p w14:paraId="0A8034A6" w14:textId="32DEF413" w:rsidR="00A77B3E" w:rsidRDefault="00CC095B" w:rsidP="00B3798F">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6" w:name="_Toc107401392"/>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76"/>
      <w:r>
        <w:rPr>
          <w:rFonts w:ascii="Calibri" w:eastAsia="Calibri" w:hAnsi="Calibri" w:cs="Calibri"/>
          <w:color w:val="000000"/>
        </w:rPr>
        <w:instrText>" \f \l 2</w:instrText>
      </w:r>
      <w:r>
        <w:rPr>
          <w:rFonts w:ascii="Calibri" w:eastAsia="Calibri" w:hAnsi="Calibri" w:cs="Calibri"/>
          <w:color w:val="000000"/>
        </w:rPr>
        <w:fldChar w:fldCharType="end"/>
      </w:r>
      <w:bookmarkStart w:id="77"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p w14:paraId="34DC0EA0" w14:textId="77777777" w:rsidR="00BC64CA" w:rsidRPr="00163BE0" w:rsidRDefault="00BC64CA" w:rsidP="00BC64CA">
      <w:pPr>
        <w:spacing w:line="276" w:lineRule="auto"/>
        <w:ind w:firstLine="720"/>
        <w:rPr>
          <w:rFonts w:ascii="Calibri" w:eastAsia="Calibri" w:hAnsi="Calibri" w:cs="Calibri"/>
          <w:color w:val="000000"/>
          <w:lang w:val="en-AU"/>
        </w:rPr>
      </w:pPr>
      <w:r w:rsidRPr="67DD323E">
        <w:rPr>
          <w:rFonts w:ascii="Calibri" w:eastAsia="Calibri" w:hAnsi="Calibri" w:cs="Calibri"/>
          <w:color w:val="000000"/>
          <w:lang w:val="en-AU"/>
        </w:rPr>
        <w:t>N</w:t>
      </w:r>
      <w:r>
        <w:rPr>
          <w:rFonts w:ascii="Calibri" w:eastAsia="Calibri" w:hAnsi="Calibri" w:cs="Calibri"/>
          <w:color w:val="000000"/>
          <w:lang w:val="en-AU"/>
        </w:rPr>
        <w:t>o</w:t>
      </w:r>
      <w:r w:rsidRPr="67DD323E">
        <w:rPr>
          <w:rFonts w:ascii="Calibri" w:eastAsia="Calibri" w:hAnsi="Calibri" w:cs="Calibri"/>
          <w:color w:val="000000"/>
          <w:lang w:val="en-AU"/>
        </w:rPr>
        <w:t xml:space="preserve"> Reports</w:t>
      </w:r>
    </w:p>
    <w:bookmarkEnd w:id="77"/>
    <w:p w14:paraId="73707C46" w14:textId="77777777" w:rsidR="00A77B3E" w:rsidRDefault="00CC095B" w:rsidP="00B3798F">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8" w:name="_Toc107401393"/>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78"/>
      <w:r>
        <w:rPr>
          <w:rFonts w:ascii="Calibri" w:eastAsia="Calibri" w:hAnsi="Calibri" w:cs="Calibri"/>
          <w:color w:val="000000"/>
        </w:rPr>
        <w:instrText>" \f \l 2</w:instrText>
      </w:r>
      <w:r>
        <w:rPr>
          <w:rFonts w:ascii="Calibri" w:eastAsia="Calibri" w:hAnsi="Calibri" w:cs="Calibri"/>
          <w:color w:val="000000"/>
        </w:rPr>
        <w:fldChar w:fldCharType="end"/>
      </w:r>
      <w:bookmarkStart w:id="79"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79"/>
    <w:p w14:paraId="0AB257A2" w14:textId="77777777" w:rsidR="00BC64CA" w:rsidRPr="00163BE0" w:rsidRDefault="00BC64CA" w:rsidP="00BC64CA">
      <w:pPr>
        <w:spacing w:line="276" w:lineRule="auto"/>
        <w:ind w:firstLine="720"/>
        <w:rPr>
          <w:rFonts w:ascii="Calibri" w:eastAsia="Calibri" w:hAnsi="Calibri" w:cs="Calibri"/>
          <w:color w:val="000000"/>
          <w:lang w:val="en-AU"/>
        </w:rPr>
      </w:pPr>
      <w:r w:rsidRPr="67DD323E">
        <w:rPr>
          <w:rFonts w:ascii="Calibri" w:eastAsia="Calibri" w:hAnsi="Calibri" w:cs="Calibri"/>
          <w:color w:val="000000"/>
          <w:lang w:val="en-AU"/>
        </w:rPr>
        <w:t>N</w:t>
      </w:r>
      <w:r>
        <w:rPr>
          <w:rFonts w:ascii="Calibri" w:eastAsia="Calibri" w:hAnsi="Calibri" w:cs="Calibri"/>
          <w:color w:val="000000"/>
          <w:lang w:val="en-AU"/>
        </w:rPr>
        <w:t>o</w:t>
      </w:r>
      <w:r w:rsidRPr="67DD323E">
        <w:rPr>
          <w:rFonts w:ascii="Calibri" w:eastAsia="Calibri" w:hAnsi="Calibri" w:cs="Calibri"/>
          <w:color w:val="000000"/>
          <w:lang w:val="en-AU"/>
        </w:rPr>
        <w:t xml:space="preserve"> Reports</w:t>
      </w:r>
    </w:p>
    <w:p w14:paraId="54B45E6A" w14:textId="6EF0F427" w:rsidR="00A77B3E" w:rsidRDefault="00CC095B" w:rsidP="005609F2">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0" w:name="_Toc107401394"/>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80"/>
      <w:r>
        <w:rPr>
          <w:rFonts w:ascii="Calibri" w:eastAsia="Calibri" w:hAnsi="Calibri" w:cs="Calibri"/>
          <w:color w:val="000000"/>
        </w:rPr>
        <w:instrText>" \f \l 2</w:instrText>
      </w:r>
      <w:r>
        <w:rPr>
          <w:rFonts w:ascii="Calibri" w:eastAsia="Calibri" w:hAnsi="Calibri" w:cs="Calibri"/>
          <w:color w:val="000000"/>
        </w:rPr>
        <w:fldChar w:fldCharType="end"/>
      </w:r>
      <w:bookmarkStart w:id="81" w:name="9.5__Confidential_High_Performing_Organ"/>
      <w:r>
        <w:rPr>
          <w:rFonts w:ascii="Calibri" w:eastAsia="Calibri" w:hAnsi="Calibri" w:cs="Calibri"/>
          <w:b/>
          <w:color w:val="000000"/>
        </w:rPr>
        <w:t>9.5</w:t>
      </w:r>
      <w:r>
        <w:rPr>
          <w:rFonts w:ascii="Calibri" w:eastAsia="Calibri" w:hAnsi="Calibri" w:cs="Calibri"/>
          <w:b/>
          <w:color w:val="000000"/>
        </w:rPr>
        <w:tab/>
        <w:t>Confidential High Performing Organisation</w:t>
      </w:r>
    </w:p>
    <w:p w14:paraId="1FBD92D4" w14:textId="77777777" w:rsidR="00BC64CA" w:rsidRPr="00163BE0" w:rsidRDefault="00BC64CA" w:rsidP="00BC64CA">
      <w:pPr>
        <w:spacing w:line="276" w:lineRule="auto"/>
        <w:ind w:firstLine="720"/>
        <w:rPr>
          <w:rFonts w:ascii="Calibri" w:eastAsia="Calibri" w:hAnsi="Calibri" w:cs="Calibri"/>
          <w:color w:val="000000"/>
          <w:lang w:val="en-AU"/>
        </w:rPr>
      </w:pPr>
      <w:r w:rsidRPr="67DD323E">
        <w:rPr>
          <w:rFonts w:ascii="Calibri" w:eastAsia="Calibri" w:hAnsi="Calibri" w:cs="Calibri"/>
          <w:color w:val="000000"/>
          <w:lang w:val="en-AU"/>
        </w:rPr>
        <w:t>N</w:t>
      </w:r>
      <w:r>
        <w:rPr>
          <w:rFonts w:ascii="Calibri" w:eastAsia="Calibri" w:hAnsi="Calibri" w:cs="Calibri"/>
          <w:color w:val="000000"/>
          <w:lang w:val="en-AU"/>
        </w:rPr>
        <w:t>o</w:t>
      </w:r>
      <w:r w:rsidRPr="67DD323E">
        <w:rPr>
          <w:rFonts w:ascii="Calibri" w:eastAsia="Calibri" w:hAnsi="Calibri" w:cs="Calibri"/>
          <w:color w:val="000000"/>
          <w:lang w:val="en-AU"/>
        </w:rPr>
        <w:t xml:space="preserve"> Reports</w:t>
      </w:r>
    </w:p>
    <w:bookmarkEnd w:id="81"/>
    <w:p w14:paraId="2696DEE7" w14:textId="77777777" w:rsidR="00A77B3E" w:rsidRDefault="00CC095B" w:rsidP="005609F2">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2" w:name="_Toc107401395"/>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82"/>
      <w:r>
        <w:rPr>
          <w:rFonts w:ascii="Calibri" w:eastAsia="Calibri" w:hAnsi="Calibri" w:cs="Calibri"/>
          <w:color w:val="000000"/>
        </w:rPr>
        <w:instrText>" \f \l 2</w:instrText>
      </w:r>
      <w:r>
        <w:rPr>
          <w:rFonts w:ascii="Calibri" w:eastAsia="Calibri" w:hAnsi="Calibri" w:cs="Calibri"/>
          <w:color w:val="000000"/>
        </w:rPr>
        <w:fldChar w:fldCharType="end"/>
      </w:r>
      <w:bookmarkStart w:id="83"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83"/>
    <w:p w14:paraId="04F207F5" w14:textId="7A67B3CE" w:rsidR="00A11A83" w:rsidRPr="00163BE0" w:rsidRDefault="0F8EC748" w:rsidP="00293E2D">
      <w:pPr>
        <w:spacing w:line="276" w:lineRule="auto"/>
        <w:ind w:firstLine="720"/>
        <w:rPr>
          <w:rFonts w:ascii="Calibri" w:eastAsia="Calibri" w:hAnsi="Calibri" w:cs="Calibri"/>
          <w:color w:val="000000"/>
          <w:lang w:val="en-AU"/>
        </w:rPr>
      </w:pPr>
      <w:r w:rsidRPr="7248AEE6">
        <w:rPr>
          <w:rFonts w:ascii="Calibri" w:eastAsia="Calibri" w:hAnsi="Calibri" w:cs="Calibri"/>
          <w:color w:val="000000"/>
          <w:lang w:val="en-AU"/>
        </w:rPr>
        <w:t>N</w:t>
      </w:r>
      <w:r w:rsidR="00BC64CA">
        <w:rPr>
          <w:rFonts w:ascii="Calibri" w:eastAsia="Calibri" w:hAnsi="Calibri" w:cs="Calibri"/>
          <w:color w:val="000000"/>
          <w:lang w:val="en-AU"/>
        </w:rPr>
        <w:t>o</w:t>
      </w:r>
      <w:r w:rsidRPr="7248AEE6">
        <w:rPr>
          <w:rFonts w:ascii="Calibri" w:eastAsia="Calibri" w:hAnsi="Calibri" w:cs="Calibri"/>
          <w:color w:val="000000"/>
          <w:lang w:val="en-AU"/>
        </w:rPr>
        <w:t xml:space="preserve"> Confidential Notices of Motion</w:t>
      </w:r>
    </w:p>
    <w:p w14:paraId="5427F2C8" w14:textId="77777777" w:rsidR="00A11A83" w:rsidRPr="00163BE0" w:rsidRDefault="00A11A83" w:rsidP="00293E2D">
      <w:pPr>
        <w:spacing w:line="276" w:lineRule="auto"/>
        <w:rPr>
          <w:rFonts w:ascii="Calibri" w:hAnsi="Calibri"/>
          <w:lang w:val="en-AU"/>
        </w:rPr>
      </w:pPr>
    </w:p>
    <w:p w14:paraId="1B99C604" w14:textId="323BBB4E" w:rsidR="00A77B3E" w:rsidRDefault="00CC095B" w:rsidP="00B3798F">
      <w:pPr>
        <w:tabs>
          <w:tab w:val="left" w:pos="600"/>
        </w:tabs>
        <w:spacing w:before="120" w:after="120" w:line="276" w:lineRule="auto"/>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4" w:name="_Toc107401396"/>
      <w:r>
        <w:rPr>
          <w:rFonts w:ascii="Calibri" w:eastAsia="Calibri" w:hAnsi="Calibri" w:cs="Calibri"/>
          <w:color w:val="000000"/>
          <w:sz w:val="26"/>
        </w:rPr>
        <w:instrText>1</w:instrText>
      </w:r>
      <w:r w:rsidR="00506F8C">
        <w:rPr>
          <w:rFonts w:ascii="Calibri" w:eastAsia="Calibri" w:hAnsi="Calibri" w:cs="Calibri"/>
          <w:color w:val="000000"/>
          <w:sz w:val="26"/>
        </w:rPr>
        <w:instrText>0</w:instrText>
      </w:r>
      <w:r>
        <w:rPr>
          <w:rFonts w:ascii="Calibri" w:eastAsia="Calibri" w:hAnsi="Calibri" w:cs="Calibri"/>
          <w:color w:val="000000"/>
          <w:sz w:val="26"/>
        </w:rPr>
        <w:tab/>
        <w:instrText>Closure</w:instrText>
      </w:r>
      <w:bookmarkEnd w:id="8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5" w:name="12__Closure"/>
      <w:r>
        <w:rPr>
          <w:rFonts w:ascii="Calibri" w:eastAsia="Calibri" w:hAnsi="Calibri" w:cs="Calibri"/>
          <w:b/>
          <w:color w:val="000000"/>
          <w:sz w:val="28"/>
        </w:rPr>
        <w:t>1</w:t>
      </w:r>
      <w:r w:rsidR="00506F8C">
        <w:rPr>
          <w:rFonts w:ascii="Calibri" w:eastAsia="Calibri" w:hAnsi="Calibri" w:cs="Calibri"/>
          <w:b/>
          <w:color w:val="000000"/>
          <w:sz w:val="28"/>
        </w:rPr>
        <w:t>0</w:t>
      </w:r>
      <w:r>
        <w:rPr>
          <w:rFonts w:ascii="Calibri" w:eastAsia="Calibri" w:hAnsi="Calibri" w:cs="Calibri"/>
          <w:b/>
          <w:color w:val="000000"/>
          <w:sz w:val="28"/>
        </w:rPr>
        <w:tab/>
        <w:t>Closure</w:t>
      </w:r>
    </w:p>
    <w:bookmarkEnd w:id="85"/>
    <w:p w14:paraId="6EF9EBD4" w14:textId="77777777" w:rsidR="003B2BC7" w:rsidRDefault="00CC095B" w:rsidP="00293E2D">
      <w:pPr>
        <w:spacing w:line="276" w:lineRule="auto"/>
        <w:rPr>
          <w:rFonts w:ascii="Calibri" w:eastAsia="Calibri" w:hAnsi="Calibri" w:cs="Calibri"/>
          <w:color w:val="000000"/>
        </w:rPr>
      </w:pPr>
      <w:r>
        <w:rPr>
          <w:rFonts w:ascii="Calibri" w:eastAsia="Calibri" w:hAnsi="Calibri" w:cs="Calibri"/>
          <w:color w:val="000000"/>
        </w:rPr>
        <w:t>There being no further business the Chair of Council closed the Scheduled Council Meeting 16 May 2022 at 8:38 pm.</w:t>
      </w:r>
    </w:p>
    <w:p w14:paraId="04D9233F" w14:textId="77777777" w:rsidR="003B2BC7" w:rsidRDefault="003B2BC7" w:rsidP="00293E2D">
      <w:pPr>
        <w:spacing w:line="276" w:lineRule="auto"/>
        <w:rPr>
          <w:rFonts w:ascii="Calibri" w:eastAsia="Calibri" w:hAnsi="Calibri" w:cs="Calibri"/>
          <w:color w:val="000000"/>
        </w:rPr>
      </w:pPr>
    </w:p>
    <w:p w14:paraId="1929EBD9" w14:textId="1CBE606E" w:rsidR="003B2BC7" w:rsidRDefault="00CC095B" w:rsidP="00293E2D">
      <w:pPr>
        <w:spacing w:line="276" w:lineRule="auto"/>
        <w:rPr>
          <w:rFonts w:ascii="Calibri" w:eastAsia="Calibri" w:hAnsi="Calibri" w:cs="Calibri"/>
          <w:color w:val="000000"/>
        </w:rPr>
      </w:pPr>
      <w:r>
        <w:rPr>
          <w:rFonts w:ascii="Calibri" w:eastAsia="Calibri" w:hAnsi="Calibri" w:cs="Calibri"/>
          <w:color w:val="000000"/>
        </w:rPr>
        <w:t xml:space="preserve">Confirmed this </w:t>
      </w:r>
      <w:r w:rsidR="00DD479A">
        <w:rPr>
          <w:rFonts w:ascii="Calibri" w:eastAsia="Calibri" w:hAnsi="Calibri" w:cs="Calibri"/>
          <w:color w:val="000000"/>
        </w:rPr>
        <w:t>27</w:t>
      </w:r>
      <w:r w:rsidR="00DD479A" w:rsidRPr="00DD479A">
        <w:rPr>
          <w:rFonts w:ascii="Calibri" w:eastAsia="Calibri" w:hAnsi="Calibri" w:cs="Calibri"/>
          <w:color w:val="000000"/>
          <w:vertAlign w:val="superscript"/>
        </w:rPr>
        <w:t>th</w:t>
      </w:r>
      <w:r w:rsidR="00DD479A">
        <w:rPr>
          <w:rFonts w:ascii="Calibri" w:eastAsia="Calibri" w:hAnsi="Calibri" w:cs="Calibri"/>
          <w:color w:val="000000"/>
        </w:rPr>
        <w:t xml:space="preserve"> day of June, 2022</w:t>
      </w:r>
    </w:p>
    <w:p w14:paraId="7849B401" w14:textId="77777777" w:rsidR="003B2BC7" w:rsidRDefault="003B2BC7" w:rsidP="00293E2D">
      <w:pPr>
        <w:spacing w:line="276" w:lineRule="auto"/>
        <w:rPr>
          <w:rFonts w:ascii="Calibri" w:eastAsia="Calibri" w:hAnsi="Calibri" w:cs="Calibri"/>
          <w:color w:val="000000"/>
        </w:rPr>
      </w:pPr>
    </w:p>
    <w:p w14:paraId="3E8B71D7" w14:textId="77777777" w:rsidR="003B2BC7" w:rsidRDefault="003B2BC7" w:rsidP="00293E2D">
      <w:pPr>
        <w:spacing w:line="276" w:lineRule="auto"/>
        <w:rPr>
          <w:rFonts w:ascii="Calibri" w:eastAsia="Calibri" w:hAnsi="Calibri" w:cs="Calibri"/>
          <w:color w:val="000000"/>
        </w:rPr>
      </w:pPr>
    </w:p>
    <w:p w14:paraId="069B191B" w14:textId="77777777" w:rsidR="003B2BC7" w:rsidRDefault="003B2BC7" w:rsidP="00293E2D">
      <w:pPr>
        <w:spacing w:line="276" w:lineRule="auto"/>
        <w:rPr>
          <w:rFonts w:ascii="Calibri" w:eastAsia="Calibri" w:hAnsi="Calibri" w:cs="Calibri"/>
          <w:color w:val="000000"/>
        </w:rPr>
      </w:pPr>
    </w:p>
    <w:p w14:paraId="071EC5AD" w14:textId="77777777" w:rsidR="003B2BC7" w:rsidRDefault="003B2BC7" w:rsidP="00293E2D">
      <w:pPr>
        <w:spacing w:line="276" w:lineRule="auto"/>
        <w:rPr>
          <w:rFonts w:ascii="Calibri" w:eastAsia="Calibri" w:hAnsi="Calibri" w:cs="Calibri"/>
          <w:color w:val="000000"/>
        </w:rPr>
      </w:pPr>
    </w:p>
    <w:p w14:paraId="42923F69" w14:textId="77777777" w:rsidR="003B2BC7" w:rsidRDefault="00CC095B" w:rsidP="00293E2D">
      <w:pPr>
        <w:spacing w:line="276" w:lineRule="auto"/>
        <w:rPr>
          <w:rFonts w:ascii="Calibri" w:eastAsia="Calibri" w:hAnsi="Calibri" w:cs="Calibri"/>
          <w:color w:val="000000"/>
        </w:rPr>
      </w:pPr>
      <w:r>
        <w:rPr>
          <w:rFonts w:ascii="Calibri" w:eastAsia="Calibri" w:hAnsi="Calibri" w:cs="Calibri"/>
          <w:color w:val="000000"/>
        </w:rPr>
        <w:t>___________________________</w:t>
      </w:r>
    </w:p>
    <w:p w14:paraId="7F977682" w14:textId="77777777" w:rsidR="003B2BC7" w:rsidRDefault="00CC095B" w:rsidP="00293E2D">
      <w:pPr>
        <w:spacing w:line="276" w:lineRule="auto"/>
        <w:rPr>
          <w:rFonts w:ascii="Calibri" w:eastAsia="Calibri" w:hAnsi="Calibri" w:cs="Calibri"/>
          <w:color w:val="000000"/>
        </w:rPr>
      </w:pPr>
      <w:r>
        <w:rPr>
          <w:rFonts w:ascii="Calibri" w:eastAsia="Calibri" w:hAnsi="Calibri" w:cs="Calibri"/>
          <w:color w:val="000000"/>
        </w:rPr>
        <w:t>Lydia Wilson</w:t>
      </w:r>
    </w:p>
    <w:p w14:paraId="70AA517C" w14:textId="77777777" w:rsidR="003B2BC7" w:rsidRDefault="00CC095B" w:rsidP="00293E2D">
      <w:pPr>
        <w:spacing w:line="276" w:lineRule="auto"/>
        <w:rPr>
          <w:rFonts w:ascii="Calibri" w:eastAsia="Calibri" w:hAnsi="Calibri" w:cs="Calibri"/>
          <w:color w:val="000000"/>
        </w:rPr>
      </w:pPr>
      <w:r>
        <w:rPr>
          <w:rFonts w:ascii="Calibri" w:eastAsia="Calibri" w:hAnsi="Calibri" w:cs="Calibri"/>
          <w:color w:val="000000"/>
        </w:rPr>
        <w:t>Chair of Council</w:t>
      </w:r>
    </w:p>
    <w:p w14:paraId="5104F06A" w14:textId="77777777" w:rsidR="003B2BC7" w:rsidRDefault="003B2BC7" w:rsidP="00293E2D">
      <w:pPr>
        <w:spacing w:line="276" w:lineRule="auto"/>
        <w:rPr>
          <w:rFonts w:ascii="Calibri" w:eastAsia="Calibri" w:hAnsi="Calibri" w:cs="Calibri"/>
          <w:color w:val="000000"/>
        </w:rPr>
      </w:pPr>
    </w:p>
    <w:p w14:paraId="0D1C207C" w14:textId="77777777" w:rsidR="00A77B3E" w:rsidRDefault="00A77B3E" w:rsidP="00D76978">
      <w:pPr>
        <w:tabs>
          <w:tab w:val="left" w:pos="600"/>
        </w:tabs>
        <w:spacing w:line="276" w:lineRule="auto"/>
        <w:rPr>
          <w:rFonts w:ascii="Calibri" w:eastAsia="Calibri" w:hAnsi="Calibri" w:cs="Calibri"/>
          <w:b/>
          <w:color w:val="000000"/>
          <w:sz w:val="28"/>
        </w:rPr>
      </w:pPr>
    </w:p>
    <w:sectPr w:rsidR="00A77B3E">
      <w:headerReference w:type="even" r:id="rId37"/>
      <w:headerReference w:type="default" r:id="rId38"/>
      <w:footerReference w:type="default" r:id="rId39"/>
      <w:headerReference w:type="first" r:id="rId40"/>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2620DC" w14:textId="77777777" w:rsidR="00E85797" w:rsidRDefault="00E85797">
      <w:r>
        <w:separator/>
      </w:r>
    </w:p>
  </w:endnote>
  <w:endnote w:type="continuationSeparator" w:id="0">
    <w:p w14:paraId="75495F1F" w14:textId="77777777" w:rsidR="00E85797" w:rsidRDefault="00E85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59B5A" w14:textId="77777777" w:rsidR="00E85797" w:rsidRDefault="00E857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0E5E9" w14:textId="77777777" w:rsidR="00E85797" w:rsidRDefault="00E857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2D66F" w14:textId="77777777" w:rsidR="00E85797" w:rsidRDefault="00E857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E85797" w14:paraId="453E41DD" w14:textId="77777777">
      <w:tc>
        <w:tcPr>
          <w:tcW w:w="1650" w:type="pct"/>
        </w:tcPr>
        <w:p w14:paraId="7DDE7AE4" w14:textId="77777777" w:rsidR="00E85797" w:rsidRDefault="00E85797">
          <w:pPr>
            <w:rPr>
              <w:rFonts w:ascii="Calibri" w:eastAsia="Calibri" w:hAnsi="Calibri" w:cs="Calibri"/>
              <w:color w:val="003366"/>
            </w:rPr>
          </w:pPr>
        </w:p>
      </w:tc>
      <w:tc>
        <w:tcPr>
          <w:tcW w:w="1650" w:type="pct"/>
        </w:tcPr>
        <w:p w14:paraId="5B1D8832" w14:textId="77777777" w:rsidR="00E85797" w:rsidRDefault="00E85797">
          <w:pPr>
            <w:jc w:val="center"/>
            <w:rPr>
              <w:rFonts w:ascii="Calibri" w:eastAsia="Calibri" w:hAnsi="Calibri" w:cs="Calibri"/>
              <w:color w:val="003366"/>
            </w:rPr>
          </w:pPr>
        </w:p>
      </w:tc>
      <w:tc>
        <w:tcPr>
          <w:tcW w:w="1650" w:type="pct"/>
        </w:tcPr>
        <w:p w14:paraId="16FEBA50" w14:textId="77777777" w:rsidR="00E85797" w:rsidRDefault="00E85797">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15</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159</w:t>
          </w:r>
          <w:r>
            <w:rPr>
              <w:rFonts w:ascii="Calibri" w:eastAsia="Calibri" w:hAnsi="Calibri" w:cs="Calibri"/>
              <w:color w:val="003366"/>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E85797" w14:paraId="524E2F35" w14:textId="77777777">
      <w:tc>
        <w:tcPr>
          <w:tcW w:w="1650" w:type="pct"/>
        </w:tcPr>
        <w:p w14:paraId="7D0B4A24" w14:textId="77777777" w:rsidR="00E85797" w:rsidRDefault="00E85797">
          <w:pPr>
            <w:rPr>
              <w:rFonts w:ascii="Calibri" w:eastAsia="Calibri" w:hAnsi="Calibri" w:cs="Calibri"/>
              <w:color w:val="003366"/>
            </w:rPr>
          </w:pPr>
        </w:p>
      </w:tc>
      <w:tc>
        <w:tcPr>
          <w:tcW w:w="1650" w:type="pct"/>
        </w:tcPr>
        <w:p w14:paraId="35283FCA" w14:textId="77777777" w:rsidR="00E85797" w:rsidRDefault="00E85797">
          <w:pPr>
            <w:jc w:val="center"/>
            <w:rPr>
              <w:rFonts w:ascii="Calibri" w:eastAsia="Calibri" w:hAnsi="Calibri" w:cs="Calibri"/>
              <w:color w:val="003366"/>
            </w:rPr>
          </w:pPr>
        </w:p>
      </w:tc>
      <w:tc>
        <w:tcPr>
          <w:tcW w:w="1650" w:type="pct"/>
        </w:tcPr>
        <w:p w14:paraId="6423F3D5" w14:textId="77777777" w:rsidR="00E85797" w:rsidRDefault="00E85797">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37</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159</w:t>
          </w:r>
          <w:r>
            <w:rPr>
              <w:rFonts w:ascii="Calibri" w:eastAsia="Calibri" w:hAnsi="Calibri" w:cs="Calibri"/>
              <w:color w:val="003366"/>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E85797" w14:paraId="7E8BE407" w14:textId="77777777">
      <w:tc>
        <w:tcPr>
          <w:tcW w:w="1650" w:type="pct"/>
        </w:tcPr>
        <w:p w14:paraId="3501395E" w14:textId="77777777" w:rsidR="00E85797" w:rsidRDefault="00E85797">
          <w:pPr>
            <w:rPr>
              <w:rFonts w:ascii="Calibri" w:eastAsia="Calibri" w:hAnsi="Calibri" w:cs="Calibri"/>
              <w:color w:val="003366"/>
            </w:rPr>
          </w:pPr>
        </w:p>
      </w:tc>
      <w:tc>
        <w:tcPr>
          <w:tcW w:w="1650" w:type="pct"/>
        </w:tcPr>
        <w:p w14:paraId="0B029E79" w14:textId="77777777" w:rsidR="00E85797" w:rsidRDefault="00E85797">
          <w:pPr>
            <w:jc w:val="center"/>
            <w:rPr>
              <w:rFonts w:ascii="Calibri" w:eastAsia="Calibri" w:hAnsi="Calibri" w:cs="Calibri"/>
              <w:color w:val="003366"/>
            </w:rPr>
          </w:pPr>
        </w:p>
      </w:tc>
      <w:tc>
        <w:tcPr>
          <w:tcW w:w="1650" w:type="pct"/>
        </w:tcPr>
        <w:p w14:paraId="7E863AD4" w14:textId="77777777" w:rsidR="00E85797" w:rsidRDefault="00E85797">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69</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159</w:t>
          </w:r>
          <w:r>
            <w:rPr>
              <w:rFonts w:ascii="Calibri" w:eastAsia="Calibri" w:hAnsi="Calibri" w:cs="Calibri"/>
              <w:color w:val="003366"/>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E85797" w14:paraId="3F142E35" w14:textId="77777777">
      <w:tc>
        <w:tcPr>
          <w:tcW w:w="1650" w:type="pct"/>
        </w:tcPr>
        <w:p w14:paraId="18167ED4" w14:textId="77777777" w:rsidR="00E85797" w:rsidRDefault="00E85797">
          <w:pPr>
            <w:rPr>
              <w:rFonts w:ascii="Calibri" w:eastAsia="Calibri" w:hAnsi="Calibri" w:cs="Calibri"/>
              <w:color w:val="003366"/>
            </w:rPr>
          </w:pPr>
        </w:p>
      </w:tc>
      <w:tc>
        <w:tcPr>
          <w:tcW w:w="1650" w:type="pct"/>
        </w:tcPr>
        <w:p w14:paraId="320C5426" w14:textId="77777777" w:rsidR="00E85797" w:rsidRDefault="00E85797">
          <w:pPr>
            <w:jc w:val="center"/>
            <w:rPr>
              <w:rFonts w:ascii="Calibri" w:eastAsia="Calibri" w:hAnsi="Calibri" w:cs="Calibri"/>
              <w:color w:val="003366"/>
            </w:rPr>
          </w:pPr>
        </w:p>
      </w:tc>
      <w:tc>
        <w:tcPr>
          <w:tcW w:w="1650" w:type="pct"/>
        </w:tcPr>
        <w:p w14:paraId="1E04F413" w14:textId="77777777" w:rsidR="00E85797" w:rsidRDefault="00E85797">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156</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159</w:t>
          </w:r>
          <w:r>
            <w:rPr>
              <w:rFonts w:ascii="Calibri" w:eastAsia="Calibri" w:hAnsi="Calibri" w:cs="Calibri"/>
              <w:color w:val="003366"/>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E85797" w14:paraId="5F872A11" w14:textId="77777777">
      <w:tc>
        <w:tcPr>
          <w:tcW w:w="1650" w:type="pct"/>
        </w:tcPr>
        <w:p w14:paraId="5DB86267" w14:textId="77777777" w:rsidR="00E85797" w:rsidRDefault="00E85797">
          <w:pPr>
            <w:rPr>
              <w:rFonts w:ascii="Calibri" w:eastAsia="Calibri" w:hAnsi="Calibri" w:cs="Calibri"/>
              <w:color w:val="003366"/>
            </w:rPr>
          </w:pPr>
        </w:p>
      </w:tc>
      <w:tc>
        <w:tcPr>
          <w:tcW w:w="1650" w:type="pct"/>
        </w:tcPr>
        <w:p w14:paraId="05A3E044" w14:textId="77777777" w:rsidR="00E85797" w:rsidRDefault="00E85797">
          <w:pPr>
            <w:jc w:val="center"/>
            <w:rPr>
              <w:rFonts w:ascii="Calibri" w:eastAsia="Calibri" w:hAnsi="Calibri" w:cs="Calibri"/>
              <w:color w:val="003366"/>
            </w:rPr>
          </w:pPr>
        </w:p>
      </w:tc>
      <w:tc>
        <w:tcPr>
          <w:tcW w:w="1650" w:type="pct"/>
        </w:tcPr>
        <w:p w14:paraId="7ADF31D1" w14:textId="77777777" w:rsidR="00E85797" w:rsidRDefault="00E85797">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159</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159</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D207C8" w14:textId="77777777" w:rsidR="00E85797" w:rsidRDefault="00E85797">
      <w:r>
        <w:separator/>
      </w:r>
    </w:p>
  </w:footnote>
  <w:footnote w:type="continuationSeparator" w:id="0">
    <w:p w14:paraId="00592FEF" w14:textId="77777777" w:rsidR="00E85797" w:rsidRDefault="00E857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EFDA" w14:textId="00930CAC" w:rsidR="00E85797" w:rsidRDefault="003C4965">
    <w:pPr>
      <w:pStyle w:val="Header"/>
    </w:pPr>
    <w:r>
      <w:pict w14:anchorId="309C8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98" type="#_x0000_t136" style="position:absolute;left:0;text-align:left;margin-left:0;margin-top:0;width:509pt;height:127.25pt;rotation:315;z-index:-251631616;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3B879" w14:textId="31556054" w:rsidR="00E85797" w:rsidRDefault="003C4965">
    <w:pPr>
      <w:pStyle w:val="Header"/>
    </w:pPr>
    <w:r>
      <w:pict w14:anchorId="3F86CC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07" type="#_x0000_t136" style="position:absolute;left:0;text-align:left;margin-left:0;margin-top:0;width:509pt;height:127.25pt;rotation:315;z-index:-251613184;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70"/>
      <w:gridCol w:w="372"/>
    </w:tblGrid>
    <w:tr w:rsidR="00E85797" w14:paraId="335FB1D0" w14:textId="77777777">
      <w:tc>
        <w:tcPr>
          <w:tcW w:w="0" w:type="auto"/>
        </w:tcPr>
        <w:p w14:paraId="745CA7C8" w14:textId="73BC0560" w:rsidR="00E85797" w:rsidRDefault="00E85797" w:rsidP="008464F8">
          <w:pPr>
            <w:pStyle w:val="Header"/>
            <w:jc w:val="left"/>
            <w:rPr>
              <w:rFonts w:eastAsia="Calibri" w:cs="Calibri"/>
              <w:b w:val="0"/>
              <w:color w:val="003366"/>
            </w:rPr>
          </w:pPr>
          <w:r>
            <w:rPr>
              <w:rFonts w:eastAsia="Calibri" w:cs="Calibri"/>
              <w:b w:val="0"/>
              <w:color w:val="003366"/>
            </w:rPr>
            <w:t>MINUTES - Scheduled Council Meeting 16 May 2022</w:t>
          </w:r>
        </w:p>
      </w:tc>
      <w:tc>
        <w:tcPr>
          <w:tcW w:w="0" w:type="auto"/>
        </w:tcPr>
        <w:p w14:paraId="219D8763" w14:textId="77777777" w:rsidR="00E85797" w:rsidRDefault="00E85797" w:rsidP="008464F8">
          <w:pPr>
            <w:pStyle w:val="Header"/>
            <w:jc w:val="right"/>
            <w:rPr>
              <w:rFonts w:eastAsia="Calibri" w:cs="Calibri"/>
              <w:b w:val="0"/>
              <w:color w:val="003366"/>
            </w:rPr>
          </w:pPr>
          <w:r>
            <w:rPr>
              <w:rFonts w:eastAsia="Calibri" w:cs="Calibri"/>
              <w:b w:val="0"/>
              <w:color w:val="003366"/>
            </w:rPr>
            <w:t xml:space="preserve"> </w:t>
          </w:r>
        </w:p>
      </w:tc>
    </w:tr>
  </w:tbl>
  <w:p w14:paraId="79355206" w14:textId="77777777" w:rsidR="00E85797" w:rsidRDefault="00E85797" w:rsidP="008464F8">
    <w:pPr>
      <w:pStyle w:val="Header"/>
      <w:jc w:val="left"/>
      <w:rPr>
        <w:rFonts w:eastAsia="Calibri" w:cs="Calibri"/>
        <w:b w:val="0"/>
        <w:color w:val="003366"/>
      </w:rPr>
    </w:pPr>
    <w:r>
      <w:rPr>
        <w:rFonts w:eastAsia="Calibri" w:cs="Calibri"/>
        <w:b w:val="0"/>
        <w:color w:val="003366"/>
      </w:rPr>
      <w:drawing>
        <wp:anchor distT="0" distB="0" distL="114300" distR="114300" simplePos="0" relativeHeight="251672576" behindDoc="1" locked="0" layoutInCell="1" allowOverlap="1" wp14:anchorId="292E7D61" wp14:editId="778CB585">
          <wp:simplePos x="0" y="0"/>
          <wp:positionH relativeFrom="page">
            <wp:posOffset>0</wp:posOffset>
          </wp:positionH>
          <wp:positionV relativeFrom="page">
            <wp:posOffset>0</wp:posOffset>
          </wp:positionV>
          <wp:extent cx="7560310" cy="772911"/>
          <wp:effectExtent l="0" t="0" r="0" b="0"/>
          <wp:wrapNone/>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7E707" w14:textId="37FEF148" w:rsidR="00E85797" w:rsidRDefault="003C4965">
    <w:pPr>
      <w:pStyle w:val="Header"/>
    </w:pPr>
    <w:r>
      <w:pict w14:anchorId="113BA3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06" type="#_x0000_t136" style="position:absolute;left:0;text-align:left;margin-left:0;margin-top:0;width:509pt;height:127.25pt;rotation:315;z-index:-251615232;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2A766" w14:textId="1FEE92A7" w:rsidR="00E85797" w:rsidRDefault="003C4965">
    <w:pPr>
      <w:pStyle w:val="Header"/>
    </w:pPr>
    <w:r>
      <w:pict w14:anchorId="369226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10" type="#_x0000_t136" style="position:absolute;left:0;text-align:left;margin-left:0;margin-top:0;width:509pt;height:127.25pt;rotation:315;z-index:-251607040;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70"/>
      <w:gridCol w:w="372"/>
    </w:tblGrid>
    <w:tr w:rsidR="00E85797" w14:paraId="116EBE7F" w14:textId="77777777">
      <w:tc>
        <w:tcPr>
          <w:tcW w:w="0" w:type="auto"/>
        </w:tcPr>
        <w:p w14:paraId="64D5A8B1" w14:textId="6D873AB3" w:rsidR="00E85797" w:rsidRDefault="00E85797" w:rsidP="008464F8">
          <w:pPr>
            <w:pStyle w:val="Header"/>
            <w:jc w:val="left"/>
            <w:rPr>
              <w:rFonts w:eastAsia="Calibri" w:cs="Calibri"/>
              <w:b w:val="0"/>
              <w:color w:val="003366"/>
            </w:rPr>
          </w:pPr>
          <w:r>
            <w:rPr>
              <w:rFonts w:eastAsia="Calibri" w:cs="Calibri"/>
              <w:b w:val="0"/>
              <w:color w:val="003366"/>
            </w:rPr>
            <w:t>MINUTES - Scheduled Council Meeting 16 May 2022</w:t>
          </w:r>
        </w:p>
      </w:tc>
      <w:tc>
        <w:tcPr>
          <w:tcW w:w="0" w:type="auto"/>
        </w:tcPr>
        <w:p w14:paraId="73B56849" w14:textId="77777777" w:rsidR="00E85797" w:rsidRDefault="00E85797" w:rsidP="008464F8">
          <w:pPr>
            <w:pStyle w:val="Header"/>
            <w:jc w:val="right"/>
            <w:rPr>
              <w:rFonts w:eastAsia="Calibri" w:cs="Calibri"/>
              <w:b w:val="0"/>
              <w:color w:val="003366"/>
            </w:rPr>
          </w:pPr>
          <w:r>
            <w:rPr>
              <w:rFonts w:eastAsia="Calibri" w:cs="Calibri"/>
              <w:b w:val="0"/>
              <w:color w:val="003366"/>
            </w:rPr>
            <w:t xml:space="preserve"> </w:t>
          </w:r>
        </w:p>
      </w:tc>
    </w:tr>
  </w:tbl>
  <w:p w14:paraId="608EB8EB" w14:textId="77777777" w:rsidR="00E85797" w:rsidRDefault="00E85797" w:rsidP="008464F8">
    <w:pPr>
      <w:pStyle w:val="Header"/>
      <w:jc w:val="left"/>
      <w:rPr>
        <w:rFonts w:eastAsia="Calibri" w:cs="Calibri"/>
        <w:b w:val="0"/>
        <w:color w:val="003366"/>
      </w:rPr>
    </w:pPr>
    <w:r>
      <w:rPr>
        <w:rFonts w:eastAsia="Calibri" w:cs="Calibri"/>
        <w:b w:val="0"/>
        <w:color w:val="003366"/>
      </w:rPr>
      <w:drawing>
        <wp:anchor distT="0" distB="0" distL="114300" distR="114300" simplePos="0" relativeHeight="251680768" behindDoc="1" locked="0" layoutInCell="1" allowOverlap="1" wp14:anchorId="0B81A2C7" wp14:editId="074E6F5C">
          <wp:simplePos x="0" y="0"/>
          <wp:positionH relativeFrom="page">
            <wp:posOffset>0</wp:posOffset>
          </wp:positionH>
          <wp:positionV relativeFrom="page">
            <wp:posOffset>0</wp:posOffset>
          </wp:positionV>
          <wp:extent cx="7560310" cy="772911"/>
          <wp:effectExtent l="0" t="0" r="0" b="0"/>
          <wp:wrapNone/>
          <wp:docPr id="100041" name="Picture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785FC" w14:textId="174C34D5" w:rsidR="00E85797" w:rsidRDefault="003C4965">
    <w:pPr>
      <w:pStyle w:val="Header"/>
    </w:pPr>
    <w:r>
      <w:pict w14:anchorId="40C66C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09" type="#_x0000_t136" style="position:absolute;left:0;text-align:left;margin-left:0;margin-top:0;width:509pt;height:127.25pt;rotation:315;z-index:-251609088;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B2734" w14:textId="12480648" w:rsidR="00E85797" w:rsidRDefault="003C4965">
    <w:r>
      <w:rPr>
        <w:noProof/>
      </w:rPr>
      <w:pict w14:anchorId="45EF8E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13" type="#_x0000_t136" style="position:absolute;margin-left:0;margin-top:0;width:509pt;height:127.25pt;rotation:315;z-index:-251600896;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1634"/>
      <w:gridCol w:w="488"/>
    </w:tblGrid>
    <w:tr w:rsidR="00E85797" w14:paraId="3925CD3D" w14:textId="77777777">
      <w:tc>
        <w:tcPr>
          <w:tcW w:w="0" w:type="auto"/>
        </w:tcPr>
        <w:p w14:paraId="53AE6F30" w14:textId="77E3E141" w:rsidR="00E85797" w:rsidRDefault="00E85797">
          <w:pPr>
            <w:rPr>
              <w:rFonts w:ascii="Calibri" w:eastAsia="Calibri" w:hAnsi="Calibri" w:cs="Calibri"/>
              <w:color w:val="003366"/>
            </w:rPr>
          </w:pPr>
          <w:r>
            <w:rPr>
              <w:rFonts w:ascii="Calibri" w:eastAsia="Calibri" w:hAnsi="Calibri" w:cs="Calibri"/>
              <w:color w:val="003366"/>
            </w:rPr>
            <w:t>MINUTES - Scheduled Council Meeting 16 May 2022</w:t>
          </w:r>
        </w:p>
      </w:tc>
      <w:tc>
        <w:tcPr>
          <w:tcW w:w="0" w:type="auto"/>
        </w:tcPr>
        <w:p w14:paraId="65EC6684" w14:textId="77777777" w:rsidR="00E85797" w:rsidRDefault="00E85797">
          <w:pPr>
            <w:jc w:val="right"/>
            <w:rPr>
              <w:rFonts w:ascii="Calibri" w:eastAsia="Calibri" w:hAnsi="Calibri" w:cs="Calibri"/>
              <w:color w:val="003366"/>
            </w:rPr>
          </w:pPr>
          <w:r>
            <w:rPr>
              <w:rFonts w:ascii="Calibri" w:eastAsia="Calibri" w:hAnsi="Calibri" w:cs="Calibri"/>
              <w:color w:val="003366"/>
            </w:rPr>
            <w:t xml:space="preserve"> </w:t>
          </w:r>
        </w:p>
      </w:tc>
    </w:tr>
  </w:tbl>
  <w:p w14:paraId="7A3F7D97" w14:textId="77777777" w:rsidR="00E85797" w:rsidRDefault="00E85797">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79744" behindDoc="1" locked="0" layoutInCell="1" allowOverlap="1" wp14:anchorId="6712BF56" wp14:editId="554338CE">
          <wp:simplePos x="0" y="0"/>
          <wp:positionH relativeFrom="page">
            <wp:posOffset>0</wp:posOffset>
          </wp:positionH>
          <wp:positionV relativeFrom="page">
            <wp:posOffset>0</wp:posOffset>
          </wp:positionV>
          <wp:extent cx="7560310" cy="772911"/>
          <wp:effectExtent l="0" t="0" r="0" b="0"/>
          <wp:wrapNone/>
          <wp:docPr id="100043" name="Picture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19EB1" w14:textId="1432905C" w:rsidR="00E85797" w:rsidRDefault="003C4965">
    <w:r>
      <w:rPr>
        <w:noProof/>
      </w:rPr>
      <w:pict w14:anchorId="52DD70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12" type="#_x0000_t136" style="position:absolute;margin-left:0;margin-top:0;width:509pt;height:127.25pt;rotation:315;z-index:-251602944;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F4D6B" w14:textId="04F898F1" w:rsidR="00E85797" w:rsidRDefault="003C4965">
    <w:pPr>
      <w:pStyle w:val="Header"/>
    </w:pPr>
    <w:r>
      <w:pict w14:anchorId="69E157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99" type="#_x0000_t136" style="position:absolute;left:0;text-align:left;margin-left:0;margin-top:0;width:509pt;height:127.25pt;rotation:315;z-index:-251629568;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6765F" w14:textId="2623E5B1" w:rsidR="00E85797" w:rsidRDefault="00E857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05D60" w14:textId="7D8F52A4" w:rsidR="00E85797" w:rsidRDefault="003C4965">
    <w:pPr>
      <w:pStyle w:val="Header"/>
    </w:pPr>
    <w:r>
      <w:pict w14:anchorId="00C0BF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01" type="#_x0000_t136" style="position:absolute;left:0;text-align:left;margin-left:0;margin-top:0;width:509pt;height:127.25pt;rotation:315;z-index:-251625472;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70"/>
      <w:gridCol w:w="372"/>
    </w:tblGrid>
    <w:tr w:rsidR="00E85797" w14:paraId="3185D7A2" w14:textId="77777777">
      <w:tc>
        <w:tcPr>
          <w:tcW w:w="0" w:type="auto"/>
        </w:tcPr>
        <w:p w14:paraId="32A464E4" w14:textId="134D6FB5" w:rsidR="00E85797" w:rsidRPr="00CC095B" w:rsidRDefault="00E85797" w:rsidP="1FA3E8EB">
          <w:pPr>
            <w:pStyle w:val="Header"/>
            <w:jc w:val="left"/>
            <w:rPr>
              <w:rFonts w:eastAsia="Calibri" w:cs="Calibri"/>
              <w:b w:val="0"/>
              <w:color w:val="003366"/>
            </w:rPr>
          </w:pPr>
          <w:r w:rsidRPr="00CC095B">
            <w:rPr>
              <w:rFonts w:eastAsia="Calibri" w:cs="Calibri"/>
              <w:b w:val="0"/>
              <w:color w:val="003366"/>
            </w:rPr>
            <w:t>MINUTES - Scheduled Council Meeting 16 May 2022</w:t>
          </w:r>
        </w:p>
      </w:tc>
      <w:tc>
        <w:tcPr>
          <w:tcW w:w="0" w:type="auto"/>
        </w:tcPr>
        <w:p w14:paraId="67BF50A6" w14:textId="77777777" w:rsidR="00E85797" w:rsidRDefault="00E85797" w:rsidP="1FA3E8EB">
          <w:pPr>
            <w:pStyle w:val="Header"/>
            <w:jc w:val="right"/>
            <w:rPr>
              <w:rFonts w:eastAsia="Calibri" w:cs="Calibri"/>
              <w:b w:val="0"/>
              <w:color w:val="003366"/>
              <w:highlight w:val="yellow"/>
            </w:rPr>
          </w:pPr>
          <w:r>
            <w:rPr>
              <w:rFonts w:eastAsia="Calibri" w:cs="Calibri"/>
              <w:b w:val="0"/>
              <w:color w:val="003366"/>
              <w:highlight w:val="yellow"/>
            </w:rPr>
            <w:t xml:space="preserve"> </w:t>
          </w:r>
        </w:p>
      </w:tc>
    </w:tr>
  </w:tbl>
  <w:p w14:paraId="76AE27D5" w14:textId="082AF9C1" w:rsidR="00E85797" w:rsidRDefault="00E85797" w:rsidP="1FA3E8EB">
    <w:pPr>
      <w:pStyle w:val="Header"/>
      <w:jc w:val="left"/>
      <w:rPr>
        <w:rFonts w:eastAsia="Calibri" w:cs="Calibri"/>
        <w:b w:val="0"/>
        <w:color w:val="003366"/>
        <w:highlight w:val="yellow"/>
      </w:rPr>
    </w:pPr>
    <w:r>
      <w:rPr>
        <w:rFonts w:eastAsia="Calibri" w:cs="Calibri"/>
        <w:b w:val="0"/>
        <w:color w:val="003366"/>
        <w:highlight w:val="yellow"/>
      </w:rPr>
      <w:drawing>
        <wp:anchor distT="0" distB="0" distL="114300" distR="114300" simplePos="0" relativeHeight="251658240" behindDoc="1" locked="0" layoutInCell="1" allowOverlap="1" wp14:anchorId="62B10243" wp14:editId="3BB0BBED">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0C6C8" w14:textId="698F90E8" w:rsidR="00E85797" w:rsidRDefault="003C4965">
    <w:pPr>
      <w:pStyle w:val="Header"/>
    </w:pPr>
    <w:r>
      <w:pict w14:anchorId="44FAEE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00" type="#_x0000_t136" style="position:absolute;left:0;text-align:left;margin-left:0;margin-top:0;width:509pt;height:127.25pt;rotation:315;z-index:-251627520;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D18DA" w14:textId="7F2D226A" w:rsidR="00E85797" w:rsidRDefault="003C4965">
    <w:pPr>
      <w:pStyle w:val="Header"/>
    </w:pPr>
    <w:r>
      <w:pict w14:anchorId="684376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04" type="#_x0000_t136" style="position:absolute;left:0;text-align:left;margin-left:0;margin-top:0;width:509pt;height:127.25pt;rotation:315;z-index:-251619328;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1634"/>
      <w:gridCol w:w="488"/>
    </w:tblGrid>
    <w:tr w:rsidR="00E85797" w14:paraId="121A5F23" w14:textId="77777777">
      <w:tc>
        <w:tcPr>
          <w:tcW w:w="0" w:type="auto"/>
        </w:tcPr>
        <w:p w14:paraId="5416F3DD" w14:textId="0F2730C9" w:rsidR="00E85797" w:rsidRDefault="00E85797">
          <w:pPr>
            <w:rPr>
              <w:rFonts w:ascii="Calibri" w:eastAsia="Calibri" w:hAnsi="Calibri" w:cs="Calibri"/>
              <w:color w:val="003366"/>
            </w:rPr>
          </w:pPr>
          <w:r>
            <w:rPr>
              <w:rFonts w:ascii="Calibri" w:eastAsia="Calibri" w:hAnsi="Calibri" w:cs="Calibri"/>
              <w:color w:val="003366"/>
            </w:rPr>
            <w:t>MINUTES - Scheduled Council Meeting 16 May 2022</w:t>
          </w:r>
        </w:p>
      </w:tc>
      <w:tc>
        <w:tcPr>
          <w:tcW w:w="0" w:type="auto"/>
        </w:tcPr>
        <w:p w14:paraId="0F963FCD" w14:textId="77777777" w:rsidR="00E85797" w:rsidRDefault="00E85797">
          <w:pPr>
            <w:jc w:val="right"/>
            <w:rPr>
              <w:rFonts w:ascii="Calibri" w:eastAsia="Calibri" w:hAnsi="Calibri" w:cs="Calibri"/>
              <w:color w:val="003366"/>
            </w:rPr>
          </w:pPr>
          <w:r>
            <w:rPr>
              <w:rFonts w:ascii="Calibri" w:eastAsia="Calibri" w:hAnsi="Calibri" w:cs="Calibri"/>
              <w:color w:val="003366"/>
            </w:rPr>
            <w:t xml:space="preserve"> </w:t>
          </w:r>
        </w:p>
      </w:tc>
    </w:tr>
  </w:tbl>
  <w:p w14:paraId="18C07604" w14:textId="77777777" w:rsidR="00E85797" w:rsidRDefault="00E85797">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9504" behindDoc="1" locked="0" layoutInCell="1" allowOverlap="1" wp14:anchorId="7762FA9B" wp14:editId="2B34F1D7">
          <wp:simplePos x="0" y="0"/>
          <wp:positionH relativeFrom="page">
            <wp:posOffset>0</wp:posOffset>
          </wp:positionH>
          <wp:positionV relativeFrom="page">
            <wp:posOffset>0</wp:posOffset>
          </wp:positionV>
          <wp:extent cx="7560310" cy="772911"/>
          <wp:effectExtent l="0" t="0" r="0" b="0"/>
          <wp:wrapNone/>
          <wp:docPr id="100033" name="Picture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3D685" w14:textId="3AB51BD7" w:rsidR="00E85797" w:rsidRDefault="003C4965">
    <w:pPr>
      <w:pStyle w:val="Header"/>
    </w:pPr>
    <w:r>
      <w:pict w14:anchorId="217258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03" type="#_x0000_t136" style="position:absolute;left:0;text-align:left;margin-left:0;margin-top:0;width:509pt;height:127.25pt;rotation:315;z-index:-251621376;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91E9A"/>
    <w:multiLevelType w:val="multilevel"/>
    <w:tmpl w:val="65D2873A"/>
    <w:lvl w:ilvl="0">
      <w:start w:val="1"/>
      <w:numFmt w:val="bullet"/>
      <w:lvlText w:val=""/>
      <w:lvlJc w:val="left"/>
      <w:pPr>
        <w:tabs>
          <w:tab w:val="num" w:pos="720"/>
        </w:tabs>
        <w:ind w:left="1080" w:hanging="360"/>
      </w:pPr>
      <w:rPr>
        <w:rFonts w:ascii="Wingdings" w:hAnsi="Wingdings" w:hint="default"/>
        <w:sz w:val="20"/>
      </w:rPr>
    </w:lvl>
    <w:lvl w:ilvl="1" w:tentative="1">
      <w:start w:val="1"/>
      <w:numFmt w:val="bullet"/>
      <w:lvlText w:val=""/>
      <w:lvlJc w:val="left"/>
      <w:pPr>
        <w:tabs>
          <w:tab w:val="num" w:pos="1440"/>
        </w:tabs>
        <w:ind w:left="1800" w:hanging="360"/>
      </w:pPr>
      <w:rPr>
        <w:rFonts w:ascii="Wingdings" w:hAnsi="Wingdings" w:hint="default"/>
        <w:sz w:val="20"/>
      </w:rPr>
    </w:lvl>
    <w:lvl w:ilvl="2" w:tentative="1">
      <w:start w:val="1"/>
      <w:numFmt w:val="bullet"/>
      <w:lvlText w:val=""/>
      <w:lvlJc w:val="left"/>
      <w:pPr>
        <w:tabs>
          <w:tab w:val="num" w:pos="2160"/>
        </w:tabs>
        <w:ind w:left="2520" w:hanging="360"/>
      </w:pPr>
      <w:rPr>
        <w:rFonts w:ascii="Wingdings" w:hAnsi="Wingdings" w:hint="default"/>
        <w:sz w:val="20"/>
      </w:rPr>
    </w:lvl>
    <w:lvl w:ilvl="3" w:tentative="1">
      <w:start w:val="1"/>
      <w:numFmt w:val="bullet"/>
      <w:lvlText w:val=""/>
      <w:lvlJc w:val="left"/>
      <w:pPr>
        <w:tabs>
          <w:tab w:val="num" w:pos="2880"/>
        </w:tabs>
        <w:ind w:left="3240" w:hanging="360"/>
      </w:pPr>
      <w:rPr>
        <w:rFonts w:ascii="Wingdings" w:hAnsi="Wingdings" w:hint="default"/>
        <w:sz w:val="20"/>
      </w:rPr>
    </w:lvl>
    <w:lvl w:ilvl="4" w:tentative="1">
      <w:start w:val="1"/>
      <w:numFmt w:val="bullet"/>
      <w:lvlText w:val=""/>
      <w:lvlJc w:val="left"/>
      <w:pPr>
        <w:tabs>
          <w:tab w:val="num" w:pos="3600"/>
        </w:tabs>
        <w:ind w:left="3960" w:hanging="360"/>
      </w:pPr>
      <w:rPr>
        <w:rFonts w:ascii="Wingdings" w:hAnsi="Wingdings" w:hint="default"/>
        <w:sz w:val="20"/>
      </w:rPr>
    </w:lvl>
    <w:lvl w:ilvl="5" w:tentative="1">
      <w:start w:val="1"/>
      <w:numFmt w:val="bullet"/>
      <w:lvlText w:val=""/>
      <w:lvlJc w:val="left"/>
      <w:pPr>
        <w:tabs>
          <w:tab w:val="num" w:pos="4320"/>
        </w:tabs>
        <w:ind w:left="4680" w:hanging="360"/>
      </w:pPr>
      <w:rPr>
        <w:rFonts w:ascii="Wingdings" w:hAnsi="Wingdings" w:hint="default"/>
        <w:sz w:val="20"/>
      </w:rPr>
    </w:lvl>
    <w:lvl w:ilvl="6" w:tentative="1">
      <w:start w:val="1"/>
      <w:numFmt w:val="bullet"/>
      <w:lvlText w:val=""/>
      <w:lvlJc w:val="left"/>
      <w:pPr>
        <w:tabs>
          <w:tab w:val="num" w:pos="5040"/>
        </w:tabs>
        <w:ind w:left="5400" w:hanging="360"/>
      </w:pPr>
      <w:rPr>
        <w:rFonts w:ascii="Wingdings" w:hAnsi="Wingdings" w:hint="default"/>
        <w:sz w:val="20"/>
      </w:rPr>
    </w:lvl>
    <w:lvl w:ilvl="7" w:tentative="1">
      <w:start w:val="1"/>
      <w:numFmt w:val="bullet"/>
      <w:lvlText w:val=""/>
      <w:lvlJc w:val="left"/>
      <w:pPr>
        <w:tabs>
          <w:tab w:val="num" w:pos="5760"/>
        </w:tabs>
        <w:ind w:left="6120" w:hanging="360"/>
      </w:pPr>
      <w:rPr>
        <w:rFonts w:ascii="Wingdings" w:hAnsi="Wingdings" w:hint="default"/>
        <w:sz w:val="20"/>
      </w:rPr>
    </w:lvl>
    <w:lvl w:ilvl="8" w:tentative="1">
      <w:start w:val="1"/>
      <w:numFmt w:val="bullet"/>
      <w:lvlText w:val=""/>
      <w:lvlJc w:val="left"/>
      <w:pPr>
        <w:tabs>
          <w:tab w:val="num" w:pos="6480"/>
        </w:tabs>
        <w:ind w:left="6840" w:hanging="360"/>
      </w:pPr>
      <w:rPr>
        <w:rFonts w:ascii="Wingdings" w:hAnsi="Wingdings" w:hint="default"/>
        <w:sz w:val="20"/>
      </w:rPr>
    </w:lvl>
  </w:abstractNum>
  <w:abstractNum w:abstractNumId="1" w15:restartNumberingAfterBreak="0">
    <w:nsid w:val="0AFA3DD6"/>
    <w:multiLevelType w:val="hybridMultilevel"/>
    <w:tmpl w:val="49DA9A3E"/>
    <w:lvl w:ilvl="0" w:tplc="E47886AA">
      <w:start w:val="1"/>
      <w:numFmt w:val="decimal"/>
      <w:lvlText w:val="%1."/>
      <w:lvlJc w:val="left"/>
      <w:pPr>
        <w:ind w:left="360" w:hanging="360"/>
      </w:pPr>
      <w:rPr>
        <w:b/>
        <w:bCs/>
      </w:rPr>
    </w:lvl>
    <w:lvl w:ilvl="1" w:tplc="8DCC6EDC" w:tentative="1">
      <w:start w:val="1"/>
      <w:numFmt w:val="lowerLetter"/>
      <w:lvlText w:val="%2."/>
      <w:lvlJc w:val="left"/>
      <w:pPr>
        <w:ind w:left="1080" w:hanging="360"/>
      </w:pPr>
    </w:lvl>
    <w:lvl w:ilvl="2" w:tplc="6C0EC680" w:tentative="1">
      <w:start w:val="1"/>
      <w:numFmt w:val="lowerRoman"/>
      <w:lvlText w:val="%3."/>
      <w:lvlJc w:val="right"/>
      <w:pPr>
        <w:ind w:left="1800" w:hanging="180"/>
      </w:pPr>
    </w:lvl>
    <w:lvl w:ilvl="3" w:tplc="93F0F510" w:tentative="1">
      <w:start w:val="1"/>
      <w:numFmt w:val="decimal"/>
      <w:lvlText w:val="%4."/>
      <w:lvlJc w:val="left"/>
      <w:pPr>
        <w:ind w:left="2520" w:hanging="360"/>
      </w:pPr>
    </w:lvl>
    <w:lvl w:ilvl="4" w:tplc="3182CA5C" w:tentative="1">
      <w:start w:val="1"/>
      <w:numFmt w:val="lowerLetter"/>
      <w:lvlText w:val="%5."/>
      <w:lvlJc w:val="left"/>
      <w:pPr>
        <w:ind w:left="3240" w:hanging="360"/>
      </w:pPr>
    </w:lvl>
    <w:lvl w:ilvl="5" w:tplc="BF40994A" w:tentative="1">
      <w:start w:val="1"/>
      <w:numFmt w:val="lowerRoman"/>
      <w:lvlText w:val="%6."/>
      <w:lvlJc w:val="right"/>
      <w:pPr>
        <w:ind w:left="3960" w:hanging="180"/>
      </w:pPr>
    </w:lvl>
    <w:lvl w:ilvl="6" w:tplc="4A6C7C9A" w:tentative="1">
      <w:start w:val="1"/>
      <w:numFmt w:val="decimal"/>
      <w:lvlText w:val="%7."/>
      <w:lvlJc w:val="left"/>
      <w:pPr>
        <w:ind w:left="4680" w:hanging="360"/>
      </w:pPr>
    </w:lvl>
    <w:lvl w:ilvl="7" w:tplc="9DB6CB62" w:tentative="1">
      <w:start w:val="1"/>
      <w:numFmt w:val="lowerLetter"/>
      <w:lvlText w:val="%8."/>
      <w:lvlJc w:val="left"/>
      <w:pPr>
        <w:ind w:left="5400" w:hanging="360"/>
      </w:pPr>
    </w:lvl>
    <w:lvl w:ilvl="8" w:tplc="E63E7FBE" w:tentative="1">
      <w:start w:val="1"/>
      <w:numFmt w:val="lowerRoman"/>
      <w:lvlText w:val="%9."/>
      <w:lvlJc w:val="right"/>
      <w:pPr>
        <w:ind w:left="6120" w:hanging="180"/>
      </w:pPr>
    </w:lvl>
  </w:abstractNum>
  <w:abstractNum w:abstractNumId="2" w15:restartNumberingAfterBreak="0">
    <w:nsid w:val="0C089AE9"/>
    <w:multiLevelType w:val="hybridMultilevel"/>
    <w:tmpl w:val="00000000"/>
    <w:lvl w:ilvl="0" w:tplc="C6624B9A">
      <w:start w:val="1"/>
      <w:numFmt w:val="bullet"/>
      <w:lvlText w:val=""/>
      <w:lvlJc w:val="left"/>
      <w:pPr>
        <w:ind w:left="720" w:hanging="360"/>
      </w:pPr>
      <w:rPr>
        <w:rFonts w:ascii="Symbol" w:hAnsi="Symbol" w:hint="default"/>
      </w:rPr>
    </w:lvl>
    <w:lvl w:ilvl="1" w:tplc="C6649418">
      <w:start w:val="1"/>
      <w:numFmt w:val="bullet"/>
      <w:lvlText w:val="o"/>
      <w:lvlJc w:val="left"/>
      <w:pPr>
        <w:ind w:left="1440" w:hanging="360"/>
      </w:pPr>
      <w:rPr>
        <w:rFonts w:ascii="Courier New" w:hAnsi="Courier New" w:hint="default"/>
      </w:rPr>
    </w:lvl>
    <w:lvl w:ilvl="2" w:tplc="CC0678BE">
      <w:start w:val="1"/>
      <w:numFmt w:val="bullet"/>
      <w:lvlText w:val=""/>
      <w:lvlJc w:val="left"/>
      <w:pPr>
        <w:ind w:left="2160" w:hanging="360"/>
      </w:pPr>
      <w:rPr>
        <w:rFonts w:ascii="Wingdings" w:hAnsi="Wingdings" w:hint="default"/>
      </w:rPr>
    </w:lvl>
    <w:lvl w:ilvl="3" w:tplc="B470DCDE">
      <w:start w:val="1"/>
      <w:numFmt w:val="bullet"/>
      <w:lvlText w:val=""/>
      <w:lvlJc w:val="left"/>
      <w:pPr>
        <w:ind w:left="2880" w:hanging="360"/>
      </w:pPr>
      <w:rPr>
        <w:rFonts w:ascii="Symbol" w:hAnsi="Symbol" w:hint="default"/>
      </w:rPr>
    </w:lvl>
    <w:lvl w:ilvl="4" w:tplc="D910BEA8">
      <w:start w:val="1"/>
      <w:numFmt w:val="bullet"/>
      <w:lvlText w:val="o"/>
      <w:lvlJc w:val="left"/>
      <w:pPr>
        <w:ind w:left="3600" w:hanging="360"/>
      </w:pPr>
      <w:rPr>
        <w:rFonts w:ascii="Courier New" w:hAnsi="Courier New" w:hint="default"/>
      </w:rPr>
    </w:lvl>
    <w:lvl w:ilvl="5" w:tplc="E3EEC86E">
      <w:start w:val="1"/>
      <w:numFmt w:val="bullet"/>
      <w:lvlText w:val=""/>
      <w:lvlJc w:val="left"/>
      <w:pPr>
        <w:ind w:left="4320" w:hanging="360"/>
      </w:pPr>
      <w:rPr>
        <w:rFonts w:ascii="Wingdings" w:hAnsi="Wingdings" w:hint="default"/>
      </w:rPr>
    </w:lvl>
    <w:lvl w:ilvl="6" w:tplc="C3E23086">
      <w:start w:val="1"/>
      <w:numFmt w:val="bullet"/>
      <w:lvlText w:val=""/>
      <w:lvlJc w:val="left"/>
      <w:pPr>
        <w:ind w:left="5040" w:hanging="360"/>
      </w:pPr>
      <w:rPr>
        <w:rFonts w:ascii="Symbol" w:hAnsi="Symbol" w:hint="default"/>
      </w:rPr>
    </w:lvl>
    <w:lvl w:ilvl="7" w:tplc="DD0E1B66">
      <w:start w:val="1"/>
      <w:numFmt w:val="bullet"/>
      <w:lvlText w:val="o"/>
      <w:lvlJc w:val="left"/>
      <w:pPr>
        <w:ind w:left="5760" w:hanging="360"/>
      </w:pPr>
      <w:rPr>
        <w:rFonts w:ascii="Courier New" w:hAnsi="Courier New" w:hint="default"/>
      </w:rPr>
    </w:lvl>
    <w:lvl w:ilvl="8" w:tplc="723024D8">
      <w:start w:val="1"/>
      <w:numFmt w:val="bullet"/>
      <w:lvlText w:val=""/>
      <w:lvlJc w:val="left"/>
      <w:pPr>
        <w:ind w:left="6480" w:hanging="360"/>
      </w:pPr>
      <w:rPr>
        <w:rFonts w:ascii="Wingdings" w:hAnsi="Wingdings" w:hint="default"/>
      </w:rPr>
    </w:lvl>
  </w:abstractNum>
  <w:abstractNum w:abstractNumId="3" w15:restartNumberingAfterBreak="0">
    <w:nsid w:val="0C72215A"/>
    <w:multiLevelType w:val="hybridMultilevel"/>
    <w:tmpl w:val="54F48CF6"/>
    <w:lvl w:ilvl="0" w:tplc="35BA8B18">
      <w:start w:val="1"/>
      <w:numFmt w:val="bullet"/>
      <w:lvlText w:val=""/>
      <w:lvlJc w:val="left"/>
      <w:pPr>
        <w:ind w:left="720" w:hanging="360"/>
      </w:pPr>
      <w:rPr>
        <w:rFonts w:ascii="Symbol" w:hAnsi="Symbol" w:hint="default"/>
      </w:rPr>
    </w:lvl>
    <w:lvl w:ilvl="1" w:tplc="AB16D7A6" w:tentative="1">
      <w:start w:val="1"/>
      <w:numFmt w:val="bullet"/>
      <w:lvlText w:val="o"/>
      <w:lvlJc w:val="left"/>
      <w:pPr>
        <w:ind w:left="1440" w:hanging="360"/>
      </w:pPr>
      <w:rPr>
        <w:rFonts w:ascii="Courier New" w:hAnsi="Courier New" w:cs="Courier New" w:hint="default"/>
      </w:rPr>
    </w:lvl>
    <w:lvl w:ilvl="2" w:tplc="8DBAB14E" w:tentative="1">
      <w:start w:val="1"/>
      <w:numFmt w:val="bullet"/>
      <w:lvlText w:val=""/>
      <w:lvlJc w:val="left"/>
      <w:pPr>
        <w:ind w:left="2160" w:hanging="360"/>
      </w:pPr>
      <w:rPr>
        <w:rFonts w:ascii="Wingdings" w:hAnsi="Wingdings" w:hint="default"/>
      </w:rPr>
    </w:lvl>
    <w:lvl w:ilvl="3" w:tplc="7166B4AA" w:tentative="1">
      <w:start w:val="1"/>
      <w:numFmt w:val="bullet"/>
      <w:lvlText w:val=""/>
      <w:lvlJc w:val="left"/>
      <w:pPr>
        <w:ind w:left="2880" w:hanging="360"/>
      </w:pPr>
      <w:rPr>
        <w:rFonts w:ascii="Symbol" w:hAnsi="Symbol" w:hint="default"/>
      </w:rPr>
    </w:lvl>
    <w:lvl w:ilvl="4" w:tplc="83B0581C" w:tentative="1">
      <w:start w:val="1"/>
      <w:numFmt w:val="bullet"/>
      <w:lvlText w:val="o"/>
      <w:lvlJc w:val="left"/>
      <w:pPr>
        <w:ind w:left="3600" w:hanging="360"/>
      </w:pPr>
      <w:rPr>
        <w:rFonts w:ascii="Courier New" w:hAnsi="Courier New" w:cs="Courier New" w:hint="default"/>
      </w:rPr>
    </w:lvl>
    <w:lvl w:ilvl="5" w:tplc="B658BEB6" w:tentative="1">
      <w:start w:val="1"/>
      <w:numFmt w:val="bullet"/>
      <w:lvlText w:val=""/>
      <w:lvlJc w:val="left"/>
      <w:pPr>
        <w:ind w:left="4320" w:hanging="360"/>
      </w:pPr>
      <w:rPr>
        <w:rFonts w:ascii="Wingdings" w:hAnsi="Wingdings" w:hint="default"/>
      </w:rPr>
    </w:lvl>
    <w:lvl w:ilvl="6" w:tplc="D8C487AA" w:tentative="1">
      <w:start w:val="1"/>
      <w:numFmt w:val="bullet"/>
      <w:lvlText w:val=""/>
      <w:lvlJc w:val="left"/>
      <w:pPr>
        <w:ind w:left="5040" w:hanging="360"/>
      </w:pPr>
      <w:rPr>
        <w:rFonts w:ascii="Symbol" w:hAnsi="Symbol" w:hint="default"/>
      </w:rPr>
    </w:lvl>
    <w:lvl w:ilvl="7" w:tplc="13C86828" w:tentative="1">
      <w:start w:val="1"/>
      <w:numFmt w:val="bullet"/>
      <w:lvlText w:val="o"/>
      <w:lvlJc w:val="left"/>
      <w:pPr>
        <w:ind w:left="5760" w:hanging="360"/>
      </w:pPr>
      <w:rPr>
        <w:rFonts w:ascii="Courier New" w:hAnsi="Courier New" w:cs="Courier New" w:hint="default"/>
      </w:rPr>
    </w:lvl>
    <w:lvl w:ilvl="8" w:tplc="47DAF6F2" w:tentative="1">
      <w:start w:val="1"/>
      <w:numFmt w:val="bullet"/>
      <w:lvlText w:val=""/>
      <w:lvlJc w:val="left"/>
      <w:pPr>
        <w:ind w:left="6480" w:hanging="360"/>
      </w:pPr>
      <w:rPr>
        <w:rFonts w:ascii="Wingdings" w:hAnsi="Wingdings" w:hint="default"/>
      </w:rPr>
    </w:lvl>
  </w:abstractNum>
  <w:abstractNum w:abstractNumId="4" w15:restartNumberingAfterBreak="0">
    <w:nsid w:val="0C7D3A1C"/>
    <w:multiLevelType w:val="hybridMultilevel"/>
    <w:tmpl w:val="1C567F06"/>
    <w:lvl w:ilvl="0" w:tplc="F352257A">
      <w:start w:val="1"/>
      <w:numFmt w:val="decimal"/>
      <w:lvlText w:val="%1."/>
      <w:lvlJc w:val="left"/>
      <w:pPr>
        <w:ind w:left="720" w:hanging="360"/>
      </w:pPr>
    </w:lvl>
    <w:lvl w:ilvl="1" w:tplc="1A741EF0">
      <w:start w:val="1"/>
      <w:numFmt w:val="lowerLetter"/>
      <w:lvlText w:val="%2."/>
      <w:lvlJc w:val="left"/>
      <w:pPr>
        <w:ind w:left="1440" w:hanging="360"/>
      </w:pPr>
    </w:lvl>
    <w:lvl w:ilvl="2" w:tplc="68D40850">
      <w:start w:val="1"/>
      <w:numFmt w:val="lowerRoman"/>
      <w:lvlText w:val="%3."/>
      <w:lvlJc w:val="right"/>
      <w:pPr>
        <w:ind w:left="2160" w:hanging="180"/>
      </w:pPr>
    </w:lvl>
    <w:lvl w:ilvl="3" w:tplc="4BC4FAF6">
      <w:start w:val="1"/>
      <w:numFmt w:val="decimal"/>
      <w:lvlText w:val="%4."/>
      <w:lvlJc w:val="left"/>
      <w:pPr>
        <w:ind w:left="2880" w:hanging="360"/>
      </w:pPr>
    </w:lvl>
    <w:lvl w:ilvl="4" w:tplc="5E66CEC8">
      <w:start w:val="1"/>
      <w:numFmt w:val="lowerLetter"/>
      <w:lvlText w:val="%5."/>
      <w:lvlJc w:val="left"/>
      <w:pPr>
        <w:ind w:left="3600" w:hanging="360"/>
      </w:pPr>
    </w:lvl>
    <w:lvl w:ilvl="5" w:tplc="511AEBB0">
      <w:start w:val="1"/>
      <w:numFmt w:val="lowerRoman"/>
      <w:lvlText w:val="%6."/>
      <w:lvlJc w:val="right"/>
      <w:pPr>
        <w:ind w:left="4320" w:hanging="180"/>
      </w:pPr>
    </w:lvl>
    <w:lvl w:ilvl="6" w:tplc="47FE6700">
      <w:start w:val="1"/>
      <w:numFmt w:val="decimal"/>
      <w:lvlText w:val="%7."/>
      <w:lvlJc w:val="left"/>
      <w:pPr>
        <w:ind w:left="5040" w:hanging="360"/>
      </w:pPr>
    </w:lvl>
    <w:lvl w:ilvl="7" w:tplc="E9782942">
      <w:start w:val="1"/>
      <w:numFmt w:val="lowerLetter"/>
      <w:lvlText w:val="%8."/>
      <w:lvlJc w:val="left"/>
      <w:pPr>
        <w:ind w:left="5760" w:hanging="360"/>
      </w:pPr>
    </w:lvl>
    <w:lvl w:ilvl="8" w:tplc="245C2352">
      <w:start w:val="1"/>
      <w:numFmt w:val="lowerRoman"/>
      <w:lvlText w:val="%9."/>
      <w:lvlJc w:val="right"/>
      <w:pPr>
        <w:ind w:left="6480" w:hanging="180"/>
      </w:pPr>
    </w:lvl>
  </w:abstractNum>
  <w:abstractNum w:abstractNumId="5" w15:restartNumberingAfterBreak="0">
    <w:nsid w:val="0FC100B7"/>
    <w:multiLevelType w:val="hybridMultilevel"/>
    <w:tmpl w:val="FCC245BE"/>
    <w:lvl w:ilvl="0" w:tplc="B20E60B6">
      <w:start w:val="1"/>
      <w:numFmt w:val="bullet"/>
      <w:lvlText w:val=""/>
      <w:lvlJc w:val="left"/>
      <w:pPr>
        <w:ind w:left="720" w:hanging="360"/>
      </w:pPr>
      <w:rPr>
        <w:rFonts w:ascii="Symbol" w:hAnsi="Symbol" w:hint="default"/>
      </w:rPr>
    </w:lvl>
    <w:lvl w:ilvl="1" w:tplc="A3742CF2" w:tentative="1">
      <w:start w:val="1"/>
      <w:numFmt w:val="bullet"/>
      <w:lvlText w:val="o"/>
      <w:lvlJc w:val="left"/>
      <w:pPr>
        <w:ind w:left="1440" w:hanging="360"/>
      </w:pPr>
      <w:rPr>
        <w:rFonts w:ascii="Courier New" w:hAnsi="Courier New" w:cs="Courier New" w:hint="default"/>
      </w:rPr>
    </w:lvl>
    <w:lvl w:ilvl="2" w:tplc="93222824" w:tentative="1">
      <w:start w:val="1"/>
      <w:numFmt w:val="bullet"/>
      <w:lvlText w:val=""/>
      <w:lvlJc w:val="left"/>
      <w:pPr>
        <w:ind w:left="2160" w:hanging="360"/>
      </w:pPr>
      <w:rPr>
        <w:rFonts w:ascii="Wingdings" w:hAnsi="Wingdings" w:hint="default"/>
      </w:rPr>
    </w:lvl>
    <w:lvl w:ilvl="3" w:tplc="49689EDE" w:tentative="1">
      <w:start w:val="1"/>
      <w:numFmt w:val="bullet"/>
      <w:lvlText w:val=""/>
      <w:lvlJc w:val="left"/>
      <w:pPr>
        <w:ind w:left="2880" w:hanging="360"/>
      </w:pPr>
      <w:rPr>
        <w:rFonts w:ascii="Symbol" w:hAnsi="Symbol" w:hint="default"/>
      </w:rPr>
    </w:lvl>
    <w:lvl w:ilvl="4" w:tplc="58B0C040" w:tentative="1">
      <w:start w:val="1"/>
      <w:numFmt w:val="bullet"/>
      <w:lvlText w:val="o"/>
      <w:lvlJc w:val="left"/>
      <w:pPr>
        <w:ind w:left="3600" w:hanging="360"/>
      </w:pPr>
      <w:rPr>
        <w:rFonts w:ascii="Courier New" w:hAnsi="Courier New" w:cs="Courier New" w:hint="default"/>
      </w:rPr>
    </w:lvl>
    <w:lvl w:ilvl="5" w:tplc="C720D062" w:tentative="1">
      <w:start w:val="1"/>
      <w:numFmt w:val="bullet"/>
      <w:lvlText w:val=""/>
      <w:lvlJc w:val="left"/>
      <w:pPr>
        <w:ind w:left="4320" w:hanging="360"/>
      </w:pPr>
      <w:rPr>
        <w:rFonts w:ascii="Wingdings" w:hAnsi="Wingdings" w:hint="default"/>
      </w:rPr>
    </w:lvl>
    <w:lvl w:ilvl="6" w:tplc="E24E8C30" w:tentative="1">
      <w:start w:val="1"/>
      <w:numFmt w:val="bullet"/>
      <w:lvlText w:val=""/>
      <w:lvlJc w:val="left"/>
      <w:pPr>
        <w:ind w:left="5040" w:hanging="360"/>
      </w:pPr>
      <w:rPr>
        <w:rFonts w:ascii="Symbol" w:hAnsi="Symbol" w:hint="default"/>
      </w:rPr>
    </w:lvl>
    <w:lvl w:ilvl="7" w:tplc="7608805E" w:tentative="1">
      <w:start w:val="1"/>
      <w:numFmt w:val="bullet"/>
      <w:lvlText w:val="o"/>
      <w:lvlJc w:val="left"/>
      <w:pPr>
        <w:ind w:left="5760" w:hanging="360"/>
      </w:pPr>
      <w:rPr>
        <w:rFonts w:ascii="Courier New" w:hAnsi="Courier New" w:cs="Courier New" w:hint="default"/>
      </w:rPr>
    </w:lvl>
    <w:lvl w:ilvl="8" w:tplc="2970279A" w:tentative="1">
      <w:start w:val="1"/>
      <w:numFmt w:val="bullet"/>
      <w:lvlText w:val=""/>
      <w:lvlJc w:val="left"/>
      <w:pPr>
        <w:ind w:left="6480" w:hanging="360"/>
      </w:pPr>
      <w:rPr>
        <w:rFonts w:ascii="Wingdings" w:hAnsi="Wingdings" w:hint="default"/>
      </w:rPr>
    </w:lvl>
  </w:abstractNum>
  <w:abstractNum w:abstractNumId="6" w15:restartNumberingAfterBreak="0">
    <w:nsid w:val="128B18AC"/>
    <w:multiLevelType w:val="hybridMultilevel"/>
    <w:tmpl w:val="DF5EDC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BA26F8"/>
    <w:multiLevelType w:val="multilevel"/>
    <w:tmpl w:val="7338C90E"/>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FD745ED"/>
    <w:multiLevelType w:val="multilevel"/>
    <w:tmpl w:val="C0A06CD2"/>
    <w:lvl w:ilvl="0">
      <w:start w:val="1"/>
      <w:numFmt w:val="bullet"/>
      <w:lvlText w:val=""/>
      <w:lvlJc w:val="left"/>
      <w:pPr>
        <w:tabs>
          <w:tab w:val="num" w:pos="720"/>
        </w:tabs>
        <w:ind w:left="1080" w:hanging="360"/>
      </w:pPr>
      <w:rPr>
        <w:rFonts w:ascii="Wingdings" w:hAnsi="Wingdings" w:hint="default"/>
        <w:sz w:val="20"/>
      </w:rPr>
    </w:lvl>
    <w:lvl w:ilvl="1" w:tentative="1">
      <w:start w:val="1"/>
      <w:numFmt w:val="bullet"/>
      <w:lvlText w:val=""/>
      <w:lvlJc w:val="left"/>
      <w:pPr>
        <w:tabs>
          <w:tab w:val="num" w:pos="1440"/>
        </w:tabs>
        <w:ind w:left="1800" w:hanging="360"/>
      </w:pPr>
      <w:rPr>
        <w:rFonts w:ascii="Wingdings" w:hAnsi="Wingdings" w:hint="default"/>
        <w:sz w:val="20"/>
      </w:rPr>
    </w:lvl>
    <w:lvl w:ilvl="2" w:tentative="1">
      <w:start w:val="1"/>
      <w:numFmt w:val="bullet"/>
      <w:lvlText w:val=""/>
      <w:lvlJc w:val="left"/>
      <w:pPr>
        <w:tabs>
          <w:tab w:val="num" w:pos="2160"/>
        </w:tabs>
        <w:ind w:left="2520" w:hanging="360"/>
      </w:pPr>
      <w:rPr>
        <w:rFonts w:ascii="Wingdings" w:hAnsi="Wingdings" w:hint="default"/>
        <w:sz w:val="20"/>
      </w:rPr>
    </w:lvl>
    <w:lvl w:ilvl="3" w:tentative="1">
      <w:start w:val="1"/>
      <w:numFmt w:val="bullet"/>
      <w:lvlText w:val=""/>
      <w:lvlJc w:val="left"/>
      <w:pPr>
        <w:tabs>
          <w:tab w:val="num" w:pos="2880"/>
        </w:tabs>
        <w:ind w:left="3240" w:hanging="360"/>
      </w:pPr>
      <w:rPr>
        <w:rFonts w:ascii="Wingdings" w:hAnsi="Wingdings" w:hint="default"/>
        <w:sz w:val="20"/>
      </w:rPr>
    </w:lvl>
    <w:lvl w:ilvl="4" w:tentative="1">
      <w:start w:val="1"/>
      <w:numFmt w:val="bullet"/>
      <w:lvlText w:val=""/>
      <w:lvlJc w:val="left"/>
      <w:pPr>
        <w:tabs>
          <w:tab w:val="num" w:pos="3600"/>
        </w:tabs>
        <w:ind w:left="3960" w:hanging="360"/>
      </w:pPr>
      <w:rPr>
        <w:rFonts w:ascii="Wingdings" w:hAnsi="Wingdings" w:hint="default"/>
        <w:sz w:val="20"/>
      </w:rPr>
    </w:lvl>
    <w:lvl w:ilvl="5" w:tentative="1">
      <w:start w:val="1"/>
      <w:numFmt w:val="bullet"/>
      <w:lvlText w:val=""/>
      <w:lvlJc w:val="left"/>
      <w:pPr>
        <w:tabs>
          <w:tab w:val="num" w:pos="4320"/>
        </w:tabs>
        <w:ind w:left="4680" w:hanging="360"/>
      </w:pPr>
      <w:rPr>
        <w:rFonts w:ascii="Wingdings" w:hAnsi="Wingdings" w:hint="default"/>
        <w:sz w:val="20"/>
      </w:rPr>
    </w:lvl>
    <w:lvl w:ilvl="6" w:tentative="1">
      <w:start w:val="1"/>
      <w:numFmt w:val="bullet"/>
      <w:lvlText w:val=""/>
      <w:lvlJc w:val="left"/>
      <w:pPr>
        <w:tabs>
          <w:tab w:val="num" w:pos="5040"/>
        </w:tabs>
        <w:ind w:left="5400" w:hanging="360"/>
      </w:pPr>
      <w:rPr>
        <w:rFonts w:ascii="Wingdings" w:hAnsi="Wingdings" w:hint="default"/>
        <w:sz w:val="20"/>
      </w:rPr>
    </w:lvl>
    <w:lvl w:ilvl="7" w:tentative="1">
      <w:start w:val="1"/>
      <w:numFmt w:val="bullet"/>
      <w:lvlText w:val=""/>
      <w:lvlJc w:val="left"/>
      <w:pPr>
        <w:tabs>
          <w:tab w:val="num" w:pos="5760"/>
        </w:tabs>
        <w:ind w:left="6120" w:hanging="360"/>
      </w:pPr>
      <w:rPr>
        <w:rFonts w:ascii="Wingdings" w:hAnsi="Wingdings" w:hint="default"/>
        <w:sz w:val="20"/>
      </w:rPr>
    </w:lvl>
    <w:lvl w:ilvl="8" w:tentative="1">
      <w:start w:val="1"/>
      <w:numFmt w:val="bullet"/>
      <w:lvlText w:val=""/>
      <w:lvlJc w:val="left"/>
      <w:pPr>
        <w:tabs>
          <w:tab w:val="num" w:pos="6480"/>
        </w:tabs>
        <w:ind w:left="6840" w:hanging="360"/>
      </w:pPr>
      <w:rPr>
        <w:rFonts w:ascii="Wingdings" w:hAnsi="Wingdings" w:hint="default"/>
        <w:sz w:val="20"/>
      </w:rPr>
    </w:lvl>
  </w:abstractNum>
  <w:abstractNum w:abstractNumId="9" w15:restartNumberingAfterBreak="0">
    <w:nsid w:val="207F4D5F"/>
    <w:multiLevelType w:val="hybridMultilevel"/>
    <w:tmpl w:val="AFF4BD28"/>
    <w:lvl w:ilvl="0" w:tplc="82B6F88C">
      <w:start w:val="1"/>
      <w:numFmt w:val="lowerLetter"/>
      <w:lvlText w:val="%1)"/>
      <w:lvlJc w:val="left"/>
      <w:pPr>
        <w:ind w:left="720" w:hanging="360"/>
      </w:pPr>
      <w:rPr>
        <w:b/>
        <w:bCs/>
      </w:rPr>
    </w:lvl>
    <w:lvl w:ilvl="1" w:tplc="CF1AB990">
      <w:start w:val="1"/>
      <w:numFmt w:val="lowerLetter"/>
      <w:lvlText w:val="%2."/>
      <w:lvlJc w:val="left"/>
      <w:pPr>
        <w:ind w:left="1440" w:hanging="360"/>
      </w:pPr>
    </w:lvl>
    <w:lvl w:ilvl="2" w:tplc="4B78CE22">
      <w:start w:val="1"/>
      <w:numFmt w:val="lowerRoman"/>
      <w:lvlText w:val="%3."/>
      <w:lvlJc w:val="right"/>
      <w:pPr>
        <w:ind w:left="2160" w:hanging="180"/>
      </w:pPr>
    </w:lvl>
    <w:lvl w:ilvl="3" w:tplc="9D02C520">
      <w:start w:val="1"/>
      <w:numFmt w:val="decimal"/>
      <w:lvlText w:val="%4."/>
      <w:lvlJc w:val="left"/>
      <w:pPr>
        <w:ind w:left="2880" w:hanging="360"/>
      </w:pPr>
    </w:lvl>
    <w:lvl w:ilvl="4" w:tplc="D5188996">
      <w:start w:val="1"/>
      <w:numFmt w:val="lowerLetter"/>
      <w:lvlText w:val="%5."/>
      <w:lvlJc w:val="left"/>
      <w:pPr>
        <w:ind w:left="3600" w:hanging="360"/>
      </w:pPr>
    </w:lvl>
    <w:lvl w:ilvl="5" w:tplc="E0166AB8">
      <w:start w:val="1"/>
      <w:numFmt w:val="lowerRoman"/>
      <w:lvlText w:val="%6."/>
      <w:lvlJc w:val="right"/>
      <w:pPr>
        <w:ind w:left="4320" w:hanging="180"/>
      </w:pPr>
    </w:lvl>
    <w:lvl w:ilvl="6" w:tplc="B436016E">
      <w:start w:val="1"/>
      <w:numFmt w:val="decimal"/>
      <w:lvlText w:val="%7."/>
      <w:lvlJc w:val="left"/>
      <w:pPr>
        <w:ind w:left="5040" w:hanging="360"/>
      </w:pPr>
    </w:lvl>
    <w:lvl w:ilvl="7" w:tplc="22EAEAD4">
      <w:start w:val="1"/>
      <w:numFmt w:val="lowerLetter"/>
      <w:lvlText w:val="%8."/>
      <w:lvlJc w:val="left"/>
      <w:pPr>
        <w:ind w:left="5760" w:hanging="360"/>
      </w:pPr>
    </w:lvl>
    <w:lvl w:ilvl="8" w:tplc="6C624AFA">
      <w:start w:val="1"/>
      <w:numFmt w:val="lowerRoman"/>
      <w:lvlText w:val="%9."/>
      <w:lvlJc w:val="right"/>
      <w:pPr>
        <w:ind w:left="6480" w:hanging="180"/>
      </w:pPr>
    </w:lvl>
  </w:abstractNum>
  <w:abstractNum w:abstractNumId="10" w15:restartNumberingAfterBreak="0">
    <w:nsid w:val="23D42861"/>
    <w:multiLevelType w:val="hybridMultilevel"/>
    <w:tmpl w:val="93D6FF54"/>
    <w:lvl w:ilvl="0" w:tplc="B9D49BCC">
      <w:start w:val="1"/>
      <w:numFmt w:val="decimal"/>
      <w:lvlText w:val="%1."/>
      <w:lvlJc w:val="left"/>
      <w:pPr>
        <w:ind w:left="720" w:hanging="360"/>
      </w:pPr>
      <w:rPr>
        <w:rFonts w:hint="default"/>
      </w:rPr>
    </w:lvl>
    <w:lvl w:ilvl="1" w:tplc="5320453C">
      <w:start w:val="1"/>
      <w:numFmt w:val="lowerLetter"/>
      <w:lvlText w:val="%2."/>
      <w:lvlJc w:val="left"/>
      <w:pPr>
        <w:ind w:left="1440" w:hanging="360"/>
      </w:pPr>
    </w:lvl>
    <w:lvl w:ilvl="2" w:tplc="6688EE54" w:tentative="1">
      <w:start w:val="1"/>
      <w:numFmt w:val="lowerRoman"/>
      <w:lvlText w:val="%3."/>
      <w:lvlJc w:val="right"/>
      <w:pPr>
        <w:ind w:left="2160" w:hanging="180"/>
      </w:pPr>
    </w:lvl>
    <w:lvl w:ilvl="3" w:tplc="B1128C00" w:tentative="1">
      <w:start w:val="1"/>
      <w:numFmt w:val="decimal"/>
      <w:lvlText w:val="%4."/>
      <w:lvlJc w:val="left"/>
      <w:pPr>
        <w:ind w:left="2880" w:hanging="360"/>
      </w:pPr>
    </w:lvl>
    <w:lvl w:ilvl="4" w:tplc="6C28B856" w:tentative="1">
      <w:start w:val="1"/>
      <w:numFmt w:val="lowerLetter"/>
      <w:lvlText w:val="%5."/>
      <w:lvlJc w:val="left"/>
      <w:pPr>
        <w:ind w:left="3600" w:hanging="360"/>
      </w:pPr>
    </w:lvl>
    <w:lvl w:ilvl="5" w:tplc="6A4EB1D4" w:tentative="1">
      <w:start w:val="1"/>
      <w:numFmt w:val="lowerRoman"/>
      <w:lvlText w:val="%6."/>
      <w:lvlJc w:val="right"/>
      <w:pPr>
        <w:ind w:left="4320" w:hanging="180"/>
      </w:pPr>
    </w:lvl>
    <w:lvl w:ilvl="6" w:tplc="A81CDFC4" w:tentative="1">
      <w:start w:val="1"/>
      <w:numFmt w:val="decimal"/>
      <w:lvlText w:val="%7."/>
      <w:lvlJc w:val="left"/>
      <w:pPr>
        <w:ind w:left="5040" w:hanging="360"/>
      </w:pPr>
    </w:lvl>
    <w:lvl w:ilvl="7" w:tplc="05A6F894" w:tentative="1">
      <w:start w:val="1"/>
      <w:numFmt w:val="lowerLetter"/>
      <w:lvlText w:val="%8."/>
      <w:lvlJc w:val="left"/>
      <w:pPr>
        <w:ind w:left="5760" w:hanging="360"/>
      </w:pPr>
    </w:lvl>
    <w:lvl w:ilvl="8" w:tplc="F462095C" w:tentative="1">
      <w:start w:val="1"/>
      <w:numFmt w:val="lowerRoman"/>
      <w:lvlText w:val="%9."/>
      <w:lvlJc w:val="right"/>
      <w:pPr>
        <w:ind w:left="6480" w:hanging="180"/>
      </w:pPr>
    </w:lvl>
  </w:abstractNum>
  <w:abstractNum w:abstractNumId="11" w15:restartNumberingAfterBreak="0">
    <w:nsid w:val="244FD170"/>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A220598"/>
    <w:multiLevelType w:val="hybridMultilevel"/>
    <w:tmpl w:val="FFFFFFFF"/>
    <w:lvl w:ilvl="0" w:tplc="B76AF9FE">
      <w:start w:val="1"/>
      <w:numFmt w:val="bullet"/>
      <w:lvlText w:val=""/>
      <w:lvlJc w:val="left"/>
      <w:pPr>
        <w:ind w:left="720" w:hanging="360"/>
      </w:pPr>
      <w:rPr>
        <w:rFonts w:ascii="Symbol" w:hAnsi="Symbol" w:hint="default"/>
      </w:rPr>
    </w:lvl>
    <w:lvl w:ilvl="1" w:tplc="1E1EBF48">
      <w:start w:val="1"/>
      <w:numFmt w:val="bullet"/>
      <w:lvlText w:val="o"/>
      <w:lvlJc w:val="left"/>
      <w:pPr>
        <w:ind w:left="1440" w:hanging="360"/>
      </w:pPr>
      <w:rPr>
        <w:rFonts w:ascii="Courier New" w:hAnsi="Courier New" w:hint="default"/>
      </w:rPr>
    </w:lvl>
    <w:lvl w:ilvl="2" w:tplc="A1EC4512">
      <w:start w:val="1"/>
      <w:numFmt w:val="bullet"/>
      <w:lvlText w:val=""/>
      <w:lvlJc w:val="left"/>
      <w:pPr>
        <w:ind w:left="2160" w:hanging="360"/>
      </w:pPr>
      <w:rPr>
        <w:rFonts w:ascii="Wingdings" w:hAnsi="Wingdings" w:hint="default"/>
      </w:rPr>
    </w:lvl>
    <w:lvl w:ilvl="3" w:tplc="3B2ECD9C">
      <w:start w:val="1"/>
      <w:numFmt w:val="bullet"/>
      <w:lvlText w:val=""/>
      <w:lvlJc w:val="left"/>
      <w:pPr>
        <w:ind w:left="2880" w:hanging="360"/>
      </w:pPr>
      <w:rPr>
        <w:rFonts w:ascii="Symbol" w:hAnsi="Symbol" w:hint="default"/>
      </w:rPr>
    </w:lvl>
    <w:lvl w:ilvl="4" w:tplc="633C7B4A">
      <w:start w:val="1"/>
      <w:numFmt w:val="bullet"/>
      <w:lvlText w:val="o"/>
      <w:lvlJc w:val="left"/>
      <w:pPr>
        <w:ind w:left="3600" w:hanging="360"/>
      </w:pPr>
      <w:rPr>
        <w:rFonts w:ascii="Courier New" w:hAnsi="Courier New" w:hint="default"/>
      </w:rPr>
    </w:lvl>
    <w:lvl w:ilvl="5" w:tplc="5204BAFA">
      <w:start w:val="1"/>
      <w:numFmt w:val="bullet"/>
      <w:lvlText w:val=""/>
      <w:lvlJc w:val="left"/>
      <w:pPr>
        <w:ind w:left="4320" w:hanging="360"/>
      </w:pPr>
      <w:rPr>
        <w:rFonts w:ascii="Wingdings" w:hAnsi="Wingdings" w:hint="default"/>
      </w:rPr>
    </w:lvl>
    <w:lvl w:ilvl="6" w:tplc="916EA7D8">
      <w:start w:val="1"/>
      <w:numFmt w:val="bullet"/>
      <w:lvlText w:val=""/>
      <w:lvlJc w:val="left"/>
      <w:pPr>
        <w:ind w:left="5040" w:hanging="360"/>
      </w:pPr>
      <w:rPr>
        <w:rFonts w:ascii="Symbol" w:hAnsi="Symbol" w:hint="default"/>
      </w:rPr>
    </w:lvl>
    <w:lvl w:ilvl="7" w:tplc="A834868C">
      <w:start w:val="1"/>
      <w:numFmt w:val="bullet"/>
      <w:lvlText w:val="o"/>
      <w:lvlJc w:val="left"/>
      <w:pPr>
        <w:ind w:left="5760" w:hanging="360"/>
      </w:pPr>
      <w:rPr>
        <w:rFonts w:ascii="Courier New" w:hAnsi="Courier New" w:hint="default"/>
      </w:rPr>
    </w:lvl>
    <w:lvl w:ilvl="8" w:tplc="24A096B0">
      <w:start w:val="1"/>
      <w:numFmt w:val="bullet"/>
      <w:lvlText w:val=""/>
      <w:lvlJc w:val="left"/>
      <w:pPr>
        <w:ind w:left="6480" w:hanging="360"/>
      </w:pPr>
      <w:rPr>
        <w:rFonts w:ascii="Wingdings" w:hAnsi="Wingdings" w:hint="default"/>
      </w:rPr>
    </w:lvl>
  </w:abstractNum>
  <w:abstractNum w:abstractNumId="13" w15:restartNumberingAfterBreak="0">
    <w:nsid w:val="2B866C72"/>
    <w:multiLevelType w:val="hybridMultilevel"/>
    <w:tmpl w:val="251E56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77179F"/>
    <w:multiLevelType w:val="hybridMultilevel"/>
    <w:tmpl w:val="A93CF5A2"/>
    <w:lvl w:ilvl="0" w:tplc="F160AB92">
      <w:start w:val="1"/>
      <w:numFmt w:val="bullet"/>
      <w:lvlText w:val=""/>
      <w:lvlJc w:val="left"/>
      <w:pPr>
        <w:ind w:left="720" w:hanging="360"/>
      </w:pPr>
      <w:rPr>
        <w:rFonts w:ascii="Symbol" w:hAnsi="Symbol" w:hint="default"/>
      </w:rPr>
    </w:lvl>
    <w:lvl w:ilvl="1" w:tplc="7C706B96" w:tentative="1">
      <w:start w:val="1"/>
      <w:numFmt w:val="bullet"/>
      <w:lvlText w:val="o"/>
      <w:lvlJc w:val="left"/>
      <w:pPr>
        <w:ind w:left="1440" w:hanging="360"/>
      </w:pPr>
      <w:rPr>
        <w:rFonts w:ascii="Courier New" w:hAnsi="Courier New" w:cs="Courier New" w:hint="default"/>
      </w:rPr>
    </w:lvl>
    <w:lvl w:ilvl="2" w:tplc="EA1253C8" w:tentative="1">
      <w:start w:val="1"/>
      <w:numFmt w:val="bullet"/>
      <w:lvlText w:val=""/>
      <w:lvlJc w:val="left"/>
      <w:pPr>
        <w:ind w:left="2160" w:hanging="360"/>
      </w:pPr>
      <w:rPr>
        <w:rFonts w:ascii="Wingdings" w:hAnsi="Wingdings" w:hint="default"/>
      </w:rPr>
    </w:lvl>
    <w:lvl w:ilvl="3" w:tplc="7BCCBF24" w:tentative="1">
      <w:start w:val="1"/>
      <w:numFmt w:val="bullet"/>
      <w:lvlText w:val=""/>
      <w:lvlJc w:val="left"/>
      <w:pPr>
        <w:ind w:left="2880" w:hanging="360"/>
      </w:pPr>
      <w:rPr>
        <w:rFonts w:ascii="Symbol" w:hAnsi="Symbol" w:hint="default"/>
      </w:rPr>
    </w:lvl>
    <w:lvl w:ilvl="4" w:tplc="7ABA9D28" w:tentative="1">
      <w:start w:val="1"/>
      <w:numFmt w:val="bullet"/>
      <w:lvlText w:val="o"/>
      <w:lvlJc w:val="left"/>
      <w:pPr>
        <w:ind w:left="3600" w:hanging="360"/>
      </w:pPr>
      <w:rPr>
        <w:rFonts w:ascii="Courier New" w:hAnsi="Courier New" w:cs="Courier New" w:hint="default"/>
      </w:rPr>
    </w:lvl>
    <w:lvl w:ilvl="5" w:tplc="7E40D61C" w:tentative="1">
      <w:start w:val="1"/>
      <w:numFmt w:val="bullet"/>
      <w:lvlText w:val=""/>
      <w:lvlJc w:val="left"/>
      <w:pPr>
        <w:ind w:left="4320" w:hanging="360"/>
      </w:pPr>
      <w:rPr>
        <w:rFonts w:ascii="Wingdings" w:hAnsi="Wingdings" w:hint="default"/>
      </w:rPr>
    </w:lvl>
    <w:lvl w:ilvl="6" w:tplc="91F61B68" w:tentative="1">
      <w:start w:val="1"/>
      <w:numFmt w:val="bullet"/>
      <w:lvlText w:val=""/>
      <w:lvlJc w:val="left"/>
      <w:pPr>
        <w:ind w:left="5040" w:hanging="360"/>
      </w:pPr>
      <w:rPr>
        <w:rFonts w:ascii="Symbol" w:hAnsi="Symbol" w:hint="default"/>
      </w:rPr>
    </w:lvl>
    <w:lvl w:ilvl="7" w:tplc="AA12F26A" w:tentative="1">
      <w:start w:val="1"/>
      <w:numFmt w:val="bullet"/>
      <w:lvlText w:val="o"/>
      <w:lvlJc w:val="left"/>
      <w:pPr>
        <w:ind w:left="5760" w:hanging="360"/>
      </w:pPr>
      <w:rPr>
        <w:rFonts w:ascii="Courier New" w:hAnsi="Courier New" w:cs="Courier New" w:hint="default"/>
      </w:rPr>
    </w:lvl>
    <w:lvl w:ilvl="8" w:tplc="789EDA90" w:tentative="1">
      <w:start w:val="1"/>
      <w:numFmt w:val="bullet"/>
      <w:lvlText w:val=""/>
      <w:lvlJc w:val="left"/>
      <w:pPr>
        <w:ind w:left="6480" w:hanging="360"/>
      </w:pPr>
      <w:rPr>
        <w:rFonts w:ascii="Wingdings" w:hAnsi="Wingdings" w:hint="default"/>
      </w:rPr>
    </w:lvl>
  </w:abstractNum>
  <w:abstractNum w:abstractNumId="15" w15:restartNumberingAfterBreak="0">
    <w:nsid w:val="31307252"/>
    <w:multiLevelType w:val="hybridMultilevel"/>
    <w:tmpl w:val="00000000"/>
    <w:lvl w:ilvl="0" w:tplc="6BF87600">
      <w:start w:val="1"/>
      <w:numFmt w:val="bullet"/>
      <w:lvlText w:val=""/>
      <w:lvlJc w:val="left"/>
      <w:pPr>
        <w:ind w:left="720" w:hanging="360"/>
      </w:pPr>
      <w:rPr>
        <w:rFonts w:ascii="Symbol" w:hAnsi="Symbol" w:hint="default"/>
      </w:rPr>
    </w:lvl>
    <w:lvl w:ilvl="1" w:tplc="64F8E8DC">
      <w:start w:val="1"/>
      <w:numFmt w:val="bullet"/>
      <w:lvlText w:val="o"/>
      <w:lvlJc w:val="left"/>
      <w:pPr>
        <w:ind w:left="1440" w:hanging="360"/>
      </w:pPr>
      <w:rPr>
        <w:rFonts w:ascii="Courier New" w:hAnsi="Courier New" w:hint="default"/>
      </w:rPr>
    </w:lvl>
    <w:lvl w:ilvl="2" w:tplc="C4B282D4">
      <w:start w:val="1"/>
      <w:numFmt w:val="bullet"/>
      <w:lvlText w:val=""/>
      <w:lvlJc w:val="left"/>
      <w:pPr>
        <w:ind w:left="2160" w:hanging="360"/>
      </w:pPr>
      <w:rPr>
        <w:rFonts w:ascii="Wingdings" w:hAnsi="Wingdings" w:hint="default"/>
      </w:rPr>
    </w:lvl>
    <w:lvl w:ilvl="3" w:tplc="5E22ABE8">
      <w:start w:val="1"/>
      <w:numFmt w:val="bullet"/>
      <w:lvlText w:val=""/>
      <w:lvlJc w:val="left"/>
      <w:pPr>
        <w:ind w:left="2880" w:hanging="360"/>
      </w:pPr>
      <w:rPr>
        <w:rFonts w:ascii="Symbol" w:hAnsi="Symbol" w:hint="default"/>
      </w:rPr>
    </w:lvl>
    <w:lvl w:ilvl="4" w:tplc="8D9AB3A8">
      <w:start w:val="1"/>
      <w:numFmt w:val="bullet"/>
      <w:lvlText w:val="o"/>
      <w:lvlJc w:val="left"/>
      <w:pPr>
        <w:ind w:left="3600" w:hanging="360"/>
      </w:pPr>
      <w:rPr>
        <w:rFonts w:ascii="Courier New" w:hAnsi="Courier New" w:hint="default"/>
      </w:rPr>
    </w:lvl>
    <w:lvl w:ilvl="5" w:tplc="B5ECB5E0">
      <w:start w:val="1"/>
      <w:numFmt w:val="bullet"/>
      <w:lvlText w:val=""/>
      <w:lvlJc w:val="left"/>
      <w:pPr>
        <w:ind w:left="4320" w:hanging="360"/>
      </w:pPr>
      <w:rPr>
        <w:rFonts w:ascii="Wingdings" w:hAnsi="Wingdings" w:hint="default"/>
      </w:rPr>
    </w:lvl>
    <w:lvl w:ilvl="6" w:tplc="08EC996A">
      <w:start w:val="1"/>
      <w:numFmt w:val="bullet"/>
      <w:lvlText w:val=""/>
      <w:lvlJc w:val="left"/>
      <w:pPr>
        <w:ind w:left="5040" w:hanging="360"/>
      </w:pPr>
      <w:rPr>
        <w:rFonts w:ascii="Symbol" w:hAnsi="Symbol" w:hint="default"/>
      </w:rPr>
    </w:lvl>
    <w:lvl w:ilvl="7" w:tplc="E5DE3064">
      <w:start w:val="1"/>
      <w:numFmt w:val="bullet"/>
      <w:lvlText w:val="o"/>
      <w:lvlJc w:val="left"/>
      <w:pPr>
        <w:ind w:left="5760" w:hanging="360"/>
      </w:pPr>
      <w:rPr>
        <w:rFonts w:ascii="Courier New" w:hAnsi="Courier New" w:hint="default"/>
      </w:rPr>
    </w:lvl>
    <w:lvl w:ilvl="8" w:tplc="BE2E5D72">
      <w:start w:val="1"/>
      <w:numFmt w:val="bullet"/>
      <w:lvlText w:val=""/>
      <w:lvlJc w:val="left"/>
      <w:pPr>
        <w:ind w:left="6480" w:hanging="360"/>
      </w:pPr>
      <w:rPr>
        <w:rFonts w:ascii="Wingdings" w:hAnsi="Wingdings" w:hint="default"/>
      </w:rPr>
    </w:lvl>
  </w:abstractNum>
  <w:abstractNum w:abstractNumId="16" w15:restartNumberingAfterBreak="0">
    <w:nsid w:val="315962A3"/>
    <w:multiLevelType w:val="hybridMultilevel"/>
    <w:tmpl w:val="FFFFFFFF"/>
    <w:lvl w:ilvl="0" w:tplc="01A8C706">
      <w:start w:val="1"/>
      <w:numFmt w:val="bullet"/>
      <w:lvlText w:val=""/>
      <w:lvlJc w:val="left"/>
      <w:pPr>
        <w:ind w:left="720" w:hanging="360"/>
      </w:pPr>
      <w:rPr>
        <w:rFonts w:ascii="Symbol" w:hAnsi="Symbol" w:hint="default"/>
      </w:rPr>
    </w:lvl>
    <w:lvl w:ilvl="1" w:tplc="C672AE0E">
      <w:start w:val="1"/>
      <w:numFmt w:val="bullet"/>
      <w:lvlText w:val="o"/>
      <w:lvlJc w:val="left"/>
      <w:pPr>
        <w:ind w:left="1440" w:hanging="360"/>
      </w:pPr>
      <w:rPr>
        <w:rFonts w:ascii="Courier New" w:hAnsi="Courier New" w:hint="default"/>
      </w:rPr>
    </w:lvl>
    <w:lvl w:ilvl="2" w:tplc="E04071CC">
      <w:start w:val="1"/>
      <w:numFmt w:val="bullet"/>
      <w:lvlText w:val=""/>
      <w:lvlJc w:val="left"/>
      <w:pPr>
        <w:ind w:left="2160" w:hanging="360"/>
      </w:pPr>
      <w:rPr>
        <w:rFonts w:ascii="Wingdings" w:hAnsi="Wingdings" w:hint="default"/>
      </w:rPr>
    </w:lvl>
    <w:lvl w:ilvl="3" w:tplc="FB50B38E">
      <w:start w:val="1"/>
      <w:numFmt w:val="bullet"/>
      <w:lvlText w:val=""/>
      <w:lvlJc w:val="left"/>
      <w:pPr>
        <w:ind w:left="2880" w:hanging="360"/>
      </w:pPr>
      <w:rPr>
        <w:rFonts w:ascii="Symbol" w:hAnsi="Symbol" w:hint="default"/>
      </w:rPr>
    </w:lvl>
    <w:lvl w:ilvl="4" w:tplc="EC74D94A">
      <w:start w:val="1"/>
      <w:numFmt w:val="bullet"/>
      <w:lvlText w:val="o"/>
      <w:lvlJc w:val="left"/>
      <w:pPr>
        <w:ind w:left="3600" w:hanging="360"/>
      </w:pPr>
      <w:rPr>
        <w:rFonts w:ascii="Courier New" w:hAnsi="Courier New" w:hint="default"/>
      </w:rPr>
    </w:lvl>
    <w:lvl w:ilvl="5" w:tplc="6ADE41B0">
      <w:start w:val="1"/>
      <w:numFmt w:val="bullet"/>
      <w:lvlText w:val=""/>
      <w:lvlJc w:val="left"/>
      <w:pPr>
        <w:ind w:left="4320" w:hanging="360"/>
      </w:pPr>
      <w:rPr>
        <w:rFonts w:ascii="Wingdings" w:hAnsi="Wingdings" w:hint="default"/>
      </w:rPr>
    </w:lvl>
    <w:lvl w:ilvl="6" w:tplc="6CBAA88A">
      <w:start w:val="1"/>
      <w:numFmt w:val="bullet"/>
      <w:lvlText w:val=""/>
      <w:lvlJc w:val="left"/>
      <w:pPr>
        <w:ind w:left="5040" w:hanging="360"/>
      </w:pPr>
      <w:rPr>
        <w:rFonts w:ascii="Symbol" w:hAnsi="Symbol" w:hint="default"/>
      </w:rPr>
    </w:lvl>
    <w:lvl w:ilvl="7" w:tplc="61EE86E8">
      <w:start w:val="1"/>
      <w:numFmt w:val="bullet"/>
      <w:lvlText w:val="o"/>
      <w:lvlJc w:val="left"/>
      <w:pPr>
        <w:ind w:left="5760" w:hanging="360"/>
      </w:pPr>
      <w:rPr>
        <w:rFonts w:ascii="Courier New" w:hAnsi="Courier New" w:hint="default"/>
      </w:rPr>
    </w:lvl>
    <w:lvl w:ilvl="8" w:tplc="1B5A9194">
      <w:start w:val="1"/>
      <w:numFmt w:val="bullet"/>
      <w:lvlText w:val=""/>
      <w:lvlJc w:val="left"/>
      <w:pPr>
        <w:ind w:left="6480" w:hanging="360"/>
      </w:pPr>
      <w:rPr>
        <w:rFonts w:ascii="Wingdings" w:hAnsi="Wingdings" w:hint="default"/>
      </w:rPr>
    </w:lvl>
  </w:abstractNum>
  <w:abstractNum w:abstractNumId="17" w15:restartNumberingAfterBreak="0">
    <w:nsid w:val="33C129A0"/>
    <w:multiLevelType w:val="hybridMultilevel"/>
    <w:tmpl w:val="BF907B6A"/>
    <w:lvl w:ilvl="0" w:tplc="51E40FBA">
      <w:start w:val="1"/>
      <w:numFmt w:val="bullet"/>
      <w:lvlText w:val=""/>
      <w:lvlJc w:val="left"/>
      <w:pPr>
        <w:ind w:left="720" w:hanging="360"/>
      </w:pPr>
      <w:rPr>
        <w:rFonts w:ascii="Symbol" w:hAnsi="Symbol" w:hint="default"/>
      </w:rPr>
    </w:lvl>
    <w:lvl w:ilvl="1" w:tplc="9F38D248" w:tentative="1">
      <w:start w:val="1"/>
      <w:numFmt w:val="bullet"/>
      <w:lvlText w:val="o"/>
      <w:lvlJc w:val="left"/>
      <w:pPr>
        <w:ind w:left="1440" w:hanging="360"/>
      </w:pPr>
      <w:rPr>
        <w:rFonts w:ascii="Courier New" w:hAnsi="Courier New" w:cs="Courier New" w:hint="default"/>
      </w:rPr>
    </w:lvl>
    <w:lvl w:ilvl="2" w:tplc="A17C8C78" w:tentative="1">
      <w:start w:val="1"/>
      <w:numFmt w:val="bullet"/>
      <w:lvlText w:val=""/>
      <w:lvlJc w:val="left"/>
      <w:pPr>
        <w:ind w:left="2160" w:hanging="360"/>
      </w:pPr>
      <w:rPr>
        <w:rFonts w:ascii="Wingdings" w:hAnsi="Wingdings" w:hint="default"/>
      </w:rPr>
    </w:lvl>
    <w:lvl w:ilvl="3" w:tplc="7DF20A0A" w:tentative="1">
      <w:start w:val="1"/>
      <w:numFmt w:val="bullet"/>
      <w:lvlText w:val=""/>
      <w:lvlJc w:val="left"/>
      <w:pPr>
        <w:ind w:left="2880" w:hanging="360"/>
      </w:pPr>
      <w:rPr>
        <w:rFonts w:ascii="Symbol" w:hAnsi="Symbol" w:hint="default"/>
      </w:rPr>
    </w:lvl>
    <w:lvl w:ilvl="4" w:tplc="7ECCF8A4" w:tentative="1">
      <w:start w:val="1"/>
      <w:numFmt w:val="bullet"/>
      <w:lvlText w:val="o"/>
      <w:lvlJc w:val="left"/>
      <w:pPr>
        <w:ind w:left="3600" w:hanging="360"/>
      </w:pPr>
      <w:rPr>
        <w:rFonts w:ascii="Courier New" w:hAnsi="Courier New" w:cs="Courier New" w:hint="default"/>
      </w:rPr>
    </w:lvl>
    <w:lvl w:ilvl="5" w:tplc="70E8EFEE" w:tentative="1">
      <w:start w:val="1"/>
      <w:numFmt w:val="bullet"/>
      <w:lvlText w:val=""/>
      <w:lvlJc w:val="left"/>
      <w:pPr>
        <w:ind w:left="4320" w:hanging="360"/>
      </w:pPr>
      <w:rPr>
        <w:rFonts w:ascii="Wingdings" w:hAnsi="Wingdings" w:hint="default"/>
      </w:rPr>
    </w:lvl>
    <w:lvl w:ilvl="6" w:tplc="39E8C4E4" w:tentative="1">
      <w:start w:val="1"/>
      <w:numFmt w:val="bullet"/>
      <w:lvlText w:val=""/>
      <w:lvlJc w:val="left"/>
      <w:pPr>
        <w:ind w:left="5040" w:hanging="360"/>
      </w:pPr>
      <w:rPr>
        <w:rFonts w:ascii="Symbol" w:hAnsi="Symbol" w:hint="default"/>
      </w:rPr>
    </w:lvl>
    <w:lvl w:ilvl="7" w:tplc="E4A4F63E" w:tentative="1">
      <w:start w:val="1"/>
      <w:numFmt w:val="bullet"/>
      <w:lvlText w:val="o"/>
      <w:lvlJc w:val="left"/>
      <w:pPr>
        <w:ind w:left="5760" w:hanging="360"/>
      </w:pPr>
      <w:rPr>
        <w:rFonts w:ascii="Courier New" w:hAnsi="Courier New" w:cs="Courier New" w:hint="default"/>
      </w:rPr>
    </w:lvl>
    <w:lvl w:ilvl="8" w:tplc="718EE4D2" w:tentative="1">
      <w:start w:val="1"/>
      <w:numFmt w:val="bullet"/>
      <w:lvlText w:val=""/>
      <w:lvlJc w:val="left"/>
      <w:pPr>
        <w:ind w:left="6480" w:hanging="360"/>
      </w:pPr>
      <w:rPr>
        <w:rFonts w:ascii="Wingdings" w:hAnsi="Wingdings" w:hint="default"/>
      </w:rPr>
    </w:lvl>
  </w:abstractNum>
  <w:abstractNum w:abstractNumId="18" w15:restartNumberingAfterBreak="0">
    <w:nsid w:val="34E0E53E"/>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75C3ABC"/>
    <w:multiLevelType w:val="hybridMultilevel"/>
    <w:tmpl w:val="00000000"/>
    <w:lvl w:ilvl="0" w:tplc="1E0AAC46">
      <w:start w:val="1"/>
      <w:numFmt w:val="bullet"/>
      <w:lvlText w:val=""/>
      <w:lvlJc w:val="left"/>
      <w:pPr>
        <w:ind w:left="720" w:hanging="360"/>
      </w:pPr>
      <w:rPr>
        <w:rFonts w:ascii="Symbol" w:hAnsi="Symbol" w:hint="default"/>
      </w:rPr>
    </w:lvl>
    <w:lvl w:ilvl="1" w:tplc="8A44D6A2">
      <w:start w:val="1"/>
      <w:numFmt w:val="bullet"/>
      <w:lvlText w:val="o"/>
      <w:lvlJc w:val="left"/>
      <w:pPr>
        <w:ind w:left="1440" w:hanging="360"/>
      </w:pPr>
      <w:rPr>
        <w:rFonts w:ascii="Courier New" w:hAnsi="Courier New" w:hint="default"/>
      </w:rPr>
    </w:lvl>
    <w:lvl w:ilvl="2" w:tplc="B9B625E6">
      <w:start w:val="1"/>
      <w:numFmt w:val="bullet"/>
      <w:lvlText w:val=""/>
      <w:lvlJc w:val="left"/>
      <w:pPr>
        <w:ind w:left="2160" w:hanging="360"/>
      </w:pPr>
      <w:rPr>
        <w:rFonts w:ascii="Wingdings" w:hAnsi="Wingdings" w:hint="default"/>
      </w:rPr>
    </w:lvl>
    <w:lvl w:ilvl="3" w:tplc="68A28E7E">
      <w:start w:val="1"/>
      <w:numFmt w:val="bullet"/>
      <w:lvlText w:val=""/>
      <w:lvlJc w:val="left"/>
      <w:pPr>
        <w:ind w:left="2880" w:hanging="360"/>
      </w:pPr>
      <w:rPr>
        <w:rFonts w:ascii="Symbol" w:hAnsi="Symbol" w:hint="default"/>
      </w:rPr>
    </w:lvl>
    <w:lvl w:ilvl="4" w:tplc="F1AC1332">
      <w:start w:val="1"/>
      <w:numFmt w:val="bullet"/>
      <w:lvlText w:val="o"/>
      <w:lvlJc w:val="left"/>
      <w:pPr>
        <w:ind w:left="3600" w:hanging="360"/>
      </w:pPr>
      <w:rPr>
        <w:rFonts w:ascii="Courier New" w:hAnsi="Courier New" w:hint="default"/>
      </w:rPr>
    </w:lvl>
    <w:lvl w:ilvl="5" w:tplc="BE28A5C8">
      <w:start w:val="1"/>
      <w:numFmt w:val="bullet"/>
      <w:lvlText w:val=""/>
      <w:lvlJc w:val="left"/>
      <w:pPr>
        <w:ind w:left="4320" w:hanging="360"/>
      </w:pPr>
      <w:rPr>
        <w:rFonts w:ascii="Wingdings" w:hAnsi="Wingdings" w:hint="default"/>
      </w:rPr>
    </w:lvl>
    <w:lvl w:ilvl="6" w:tplc="52307106">
      <w:start w:val="1"/>
      <w:numFmt w:val="bullet"/>
      <w:lvlText w:val=""/>
      <w:lvlJc w:val="left"/>
      <w:pPr>
        <w:ind w:left="5040" w:hanging="360"/>
      </w:pPr>
      <w:rPr>
        <w:rFonts w:ascii="Symbol" w:hAnsi="Symbol" w:hint="default"/>
      </w:rPr>
    </w:lvl>
    <w:lvl w:ilvl="7" w:tplc="9386F794">
      <w:start w:val="1"/>
      <w:numFmt w:val="bullet"/>
      <w:lvlText w:val="o"/>
      <w:lvlJc w:val="left"/>
      <w:pPr>
        <w:ind w:left="5760" w:hanging="360"/>
      </w:pPr>
      <w:rPr>
        <w:rFonts w:ascii="Courier New" w:hAnsi="Courier New" w:hint="default"/>
      </w:rPr>
    </w:lvl>
    <w:lvl w:ilvl="8" w:tplc="909644AE">
      <w:start w:val="1"/>
      <w:numFmt w:val="bullet"/>
      <w:lvlText w:val=""/>
      <w:lvlJc w:val="left"/>
      <w:pPr>
        <w:ind w:left="6480" w:hanging="360"/>
      </w:pPr>
      <w:rPr>
        <w:rFonts w:ascii="Wingdings" w:hAnsi="Wingdings" w:hint="default"/>
      </w:rPr>
    </w:lvl>
  </w:abstractNum>
  <w:abstractNum w:abstractNumId="20" w15:restartNumberingAfterBreak="0">
    <w:nsid w:val="3ACA43D2"/>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DB45E81"/>
    <w:multiLevelType w:val="hybridMultilevel"/>
    <w:tmpl w:val="A4F6EF76"/>
    <w:lvl w:ilvl="0" w:tplc="950EC5C6">
      <w:start w:val="1"/>
      <w:numFmt w:val="bullet"/>
      <w:lvlText w:val="-"/>
      <w:lvlJc w:val="left"/>
      <w:pPr>
        <w:ind w:left="720" w:hanging="360"/>
      </w:pPr>
      <w:rPr>
        <w:rFonts w:ascii="Calibri" w:hAnsi="Calibri" w:hint="default"/>
      </w:rPr>
    </w:lvl>
    <w:lvl w:ilvl="1" w:tplc="DF429B9E">
      <w:start w:val="1"/>
      <w:numFmt w:val="bullet"/>
      <w:lvlText w:val="o"/>
      <w:lvlJc w:val="left"/>
      <w:pPr>
        <w:ind w:left="1440" w:hanging="360"/>
      </w:pPr>
      <w:rPr>
        <w:rFonts w:ascii="Courier New" w:hAnsi="Courier New" w:hint="default"/>
      </w:rPr>
    </w:lvl>
    <w:lvl w:ilvl="2" w:tplc="79B44FDA">
      <w:start w:val="1"/>
      <w:numFmt w:val="bullet"/>
      <w:lvlText w:val=""/>
      <w:lvlJc w:val="left"/>
      <w:pPr>
        <w:ind w:left="2160" w:hanging="360"/>
      </w:pPr>
      <w:rPr>
        <w:rFonts w:ascii="Wingdings" w:hAnsi="Wingdings" w:hint="default"/>
      </w:rPr>
    </w:lvl>
    <w:lvl w:ilvl="3" w:tplc="DA92B33A">
      <w:start w:val="1"/>
      <w:numFmt w:val="bullet"/>
      <w:lvlText w:val=""/>
      <w:lvlJc w:val="left"/>
      <w:pPr>
        <w:ind w:left="2880" w:hanging="360"/>
      </w:pPr>
      <w:rPr>
        <w:rFonts w:ascii="Symbol" w:hAnsi="Symbol" w:hint="default"/>
      </w:rPr>
    </w:lvl>
    <w:lvl w:ilvl="4" w:tplc="6CA2FA5A">
      <w:start w:val="1"/>
      <w:numFmt w:val="bullet"/>
      <w:lvlText w:val="o"/>
      <w:lvlJc w:val="left"/>
      <w:pPr>
        <w:ind w:left="3600" w:hanging="360"/>
      </w:pPr>
      <w:rPr>
        <w:rFonts w:ascii="Courier New" w:hAnsi="Courier New" w:hint="default"/>
      </w:rPr>
    </w:lvl>
    <w:lvl w:ilvl="5" w:tplc="1ACED7FC">
      <w:start w:val="1"/>
      <w:numFmt w:val="bullet"/>
      <w:lvlText w:val=""/>
      <w:lvlJc w:val="left"/>
      <w:pPr>
        <w:ind w:left="4320" w:hanging="360"/>
      </w:pPr>
      <w:rPr>
        <w:rFonts w:ascii="Wingdings" w:hAnsi="Wingdings" w:hint="default"/>
      </w:rPr>
    </w:lvl>
    <w:lvl w:ilvl="6" w:tplc="7100813C">
      <w:start w:val="1"/>
      <w:numFmt w:val="bullet"/>
      <w:lvlText w:val=""/>
      <w:lvlJc w:val="left"/>
      <w:pPr>
        <w:ind w:left="5040" w:hanging="360"/>
      </w:pPr>
      <w:rPr>
        <w:rFonts w:ascii="Symbol" w:hAnsi="Symbol" w:hint="default"/>
      </w:rPr>
    </w:lvl>
    <w:lvl w:ilvl="7" w:tplc="3EE2F924">
      <w:start w:val="1"/>
      <w:numFmt w:val="bullet"/>
      <w:lvlText w:val="o"/>
      <w:lvlJc w:val="left"/>
      <w:pPr>
        <w:ind w:left="5760" w:hanging="360"/>
      </w:pPr>
      <w:rPr>
        <w:rFonts w:ascii="Courier New" w:hAnsi="Courier New" w:hint="default"/>
      </w:rPr>
    </w:lvl>
    <w:lvl w:ilvl="8" w:tplc="7B18D702">
      <w:start w:val="1"/>
      <w:numFmt w:val="bullet"/>
      <w:lvlText w:val=""/>
      <w:lvlJc w:val="left"/>
      <w:pPr>
        <w:ind w:left="6480" w:hanging="360"/>
      </w:pPr>
      <w:rPr>
        <w:rFonts w:ascii="Wingdings" w:hAnsi="Wingdings" w:hint="default"/>
      </w:rPr>
    </w:lvl>
  </w:abstractNum>
  <w:abstractNum w:abstractNumId="22" w15:restartNumberingAfterBreak="0">
    <w:nsid w:val="3DC86FE5"/>
    <w:multiLevelType w:val="hybridMultilevel"/>
    <w:tmpl w:val="00000000"/>
    <w:lvl w:ilvl="0" w:tplc="4F980FE0">
      <w:start w:val="1"/>
      <w:numFmt w:val="bullet"/>
      <w:lvlText w:val=""/>
      <w:lvlJc w:val="left"/>
      <w:pPr>
        <w:ind w:left="720" w:hanging="360"/>
      </w:pPr>
      <w:rPr>
        <w:rFonts w:ascii="Symbol" w:hAnsi="Symbol" w:hint="default"/>
      </w:rPr>
    </w:lvl>
    <w:lvl w:ilvl="1" w:tplc="6088AFBE">
      <w:start w:val="1"/>
      <w:numFmt w:val="bullet"/>
      <w:lvlText w:val="o"/>
      <w:lvlJc w:val="left"/>
      <w:pPr>
        <w:ind w:left="1440" w:hanging="360"/>
      </w:pPr>
      <w:rPr>
        <w:rFonts w:ascii="Courier New" w:hAnsi="Courier New" w:hint="default"/>
      </w:rPr>
    </w:lvl>
    <w:lvl w:ilvl="2" w:tplc="7D8CE1D2">
      <w:start w:val="1"/>
      <w:numFmt w:val="bullet"/>
      <w:lvlText w:val=""/>
      <w:lvlJc w:val="left"/>
      <w:pPr>
        <w:ind w:left="2160" w:hanging="360"/>
      </w:pPr>
      <w:rPr>
        <w:rFonts w:ascii="Wingdings" w:hAnsi="Wingdings" w:hint="default"/>
      </w:rPr>
    </w:lvl>
    <w:lvl w:ilvl="3" w:tplc="E4483904">
      <w:start w:val="1"/>
      <w:numFmt w:val="bullet"/>
      <w:lvlText w:val=""/>
      <w:lvlJc w:val="left"/>
      <w:pPr>
        <w:ind w:left="2880" w:hanging="360"/>
      </w:pPr>
      <w:rPr>
        <w:rFonts w:ascii="Symbol" w:hAnsi="Symbol" w:hint="default"/>
      </w:rPr>
    </w:lvl>
    <w:lvl w:ilvl="4" w:tplc="AE5C9644">
      <w:start w:val="1"/>
      <w:numFmt w:val="bullet"/>
      <w:lvlText w:val="o"/>
      <w:lvlJc w:val="left"/>
      <w:pPr>
        <w:ind w:left="3600" w:hanging="360"/>
      </w:pPr>
      <w:rPr>
        <w:rFonts w:ascii="Courier New" w:hAnsi="Courier New" w:hint="default"/>
      </w:rPr>
    </w:lvl>
    <w:lvl w:ilvl="5" w:tplc="28BE80BC">
      <w:start w:val="1"/>
      <w:numFmt w:val="bullet"/>
      <w:lvlText w:val=""/>
      <w:lvlJc w:val="left"/>
      <w:pPr>
        <w:ind w:left="4320" w:hanging="360"/>
      </w:pPr>
      <w:rPr>
        <w:rFonts w:ascii="Wingdings" w:hAnsi="Wingdings" w:hint="default"/>
      </w:rPr>
    </w:lvl>
    <w:lvl w:ilvl="6" w:tplc="183AD4CC">
      <w:start w:val="1"/>
      <w:numFmt w:val="bullet"/>
      <w:lvlText w:val=""/>
      <w:lvlJc w:val="left"/>
      <w:pPr>
        <w:ind w:left="5040" w:hanging="360"/>
      </w:pPr>
      <w:rPr>
        <w:rFonts w:ascii="Symbol" w:hAnsi="Symbol" w:hint="default"/>
      </w:rPr>
    </w:lvl>
    <w:lvl w:ilvl="7" w:tplc="1CAA2472">
      <w:start w:val="1"/>
      <w:numFmt w:val="bullet"/>
      <w:lvlText w:val="o"/>
      <w:lvlJc w:val="left"/>
      <w:pPr>
        <w:ind w:left="5760" w:hanging="360"/>
      </w:pPr>
      <w:rPr>
        <w:rFonts w:ascii="Courier New" w:hAnsi="Courier New" w:hint="default"/>
      </w:rPr>
    </w:lvl>
    <w:lvl w:ilvl="8" w:tplc="6D560EBE">
      <w:start w:val="1"/>
      <w:numFmt w:val="bullet"/>
      <w:lvlText w:val=""/>
      <w:lvlJc w:val="left"/>
      <w:pPr>
        <w:ind w:left="6480" w:hanging="360"/>
      </w:pPr>
      <w:rPr>
        <w:rFonts w:ascii="Wingdings" w:hAnsi="Wingdings" w:hint="default"/>
      </w:rPr>
    </w:lvl>
  </w:abstractNum>
  <w:abstractNum w:abstractNumId="23" w15:restartNumberingAfterBreak="0">
    <w:nsid w:val="3F0C64F3"/>
    <w:multiLevelType w:val="hybridMultilevel"/>
    <w:tmpl w:val="ED463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FE25D4"/>
    <w:multiLevelType w:val="hybridMultilevel"/>
    <w:tmpl w:val="6CDCA1AC"/>
    <w:lvl w:ilvl="0" w:tplc="E9504E34">
      <w:start w:val="1"/>
      <w:numFmt w:val="decimal"/>
      <w:lvlText w:val="%1."/>
      <w:lvlJc w:val="left"/>
      <w:pPr>
        <w:ind w:left="720" w:hanging="360"/>
      </w:pPr>
    </w:lvl>
    <w:lvl w:ilvl="1" w:tplc="ADA62716">
      <w:start w:val="1"/>
      <w:numFmt w:val="lowerLetter"/>
      <w:lvlText w:val="%2)"/>
      <w:lvlJc w:val="left"/>
      <w:pPr>
        <w:ind w:left="1440" w:hanging="360"/>
      </w:pPr>
    </w:lvl>
    <w:lvl w:ilvl="2" w:tplc="DCAC3538">
      <w:start w:val="1"/>
      <w:numFmt w:val="lowerRoman"/>
      <w:lvlText w:val="%3."/>
      <w:lvlJc w:val="right"/>
      <w:pPr>
        <w:ind w:left="2160" w:hanging="180"/>
      </w:pPr>
    </w:lvl>
    <w:lvl w:ilvl="3" w:tplc="F490C576">
      <w:start w:val="1"/>
      <w:numFmt w:val="decimal"/>
      <w:lvlText w:val="%4."/>
      <w:lvlJc w:val="left"/>
      <w:pPr>
        <w:ind w:left="2880" w:hanging="360"/>
      </w:pPr>
    </w:lvl>
    <w:lvl w:ilvl="4" w:tplc="C8CCB04A">
      <w:start w:val="1"/>
      <w:numFmt w:val="lowerLetter"/>
      <w:lvlText w:val="%5."/>
      <w:lvlJc w:val="left"/>
      <w:pPr>
        <w:ind w:left="3600" w:hanging="360"/>
      </w:pPr>
    </w:lvl>
    <w:lvl w:ilvl="5" w:tplc="96AA5C6A">
      <w:start w:val="1"/>
      <w:numFmt w:val="lowerRoman"/>
      <w:lvlText w:val="%6."/>
      <w:lvlJc w:val="right"/>
      <w:pPr>
        <w:ind w:left="4320" w:hanging="180"/>
      </w:pPr>
    </w:lvl>
    <w:lvl w:ilvl="6" w:tplc="B3D09FE2">
      <w:start w:val="1"/>
      <w:numFmt w:val="decimal"/>
      <w:lvlText w:val="%7."/>
      <w:lvlJc w:val="left"/>
      <w:pPr>
        <w:ind w:left="5040" w:hanging="360"/>
      </w:pPr>
    </w:lvl>
    <w:lvl w:ilvl="7" w:tplc="4322F03E">
      <w:start w:val="1"/>
      <w:numFmt w:val="lowerLetter"/>
      <w:lvlText w:val="%8."/>
      <w:lvlJc w:val="left"/>
      <w:pPr>
        <w:ind w:left="5760" w:hanging="360"/>
      </w:pPr>
    </w:lvl>
    <w:lvl w:ilvl="8" w:tplc="27EC0020">
      <w:start w:val="1"/>
      <w:numFmt w:val="lowerRoman"/>
      <w:lvlText w:val="%9."/>
      <w:lvlJc w:val="right"/>
      <w:pPr>
        <w:ind w:left="6480" w:hanging="180"/>
      </w:pPr>
    </w:lvl>
  </w:abstractNum>
  <w:abstractNum w:abstractNumId="25" w15:restartNumberingAfterBreak="0">
    <w:nsid w:val="43DB3671"/>
    <w:multiLevelType w:val="hybridMultilevel"/>
    <w:tmpl w:val="00000000"/>
    <w:lvl w:ilvl="0" w:tplc="C75236A6">
      <w:start w:val="1"/>
      <w:numFmt w:val="bullet"/>
      <w:lvlText w:val=""/>
      <w:lvlJc w:val="left"/>
      <w:pPr>
        <w:ind w:left="720" w:hanging="360"/>
      </w:pPr>
      <w:rPr>
        <w:rFonts w:ascii="Symbol" w:hAnsi="Symbol" w:hint="default"/>
      </w:rPr>
    </w:lvl>
    <w:lvl w:ilvl="1" w:tplc="EDB0FF44">
      <w:start w:val="1"/>
      <w:numFmt w:val="bullet"/>
      <w:lvlText w:val=""/>
      <w:lvlJc w:val="left"/>
      <w:pPr>
        <w:ind w:left="1440" w:hanging="360"/>
      </w:pPr>
      <w:rPr>
        <w:rFonts w:ascii="Symbol" w:hAnsi="Symbol" w:hint="default"/>
      </w:rPr>
    </w:lvl>
    <w:lvl w:ilvl="2" w:tplc="6E542110">
      <w:start w:val="1"/>
      <w:numFmt w:val="bullet"/>
      <w:lvlText w:val=""/>
      <w:lvlJc w:val="left"/>
      <w:pPr>
        <w:ind w:left="2160" w:hanging="360"/>
      </w:pPr>
      <w:rPr>
        <w:rFonts w:ascii="Wingdings" w:hAnsi="Wingdings" w:hint="default"/>
      </w:rPr>
    </w:lvl>
    <w:lvl w:ilvl="3" w:tplc="EDD0F8E6">
      <w:start w:val="1"/>
      <w:numFmt w:val="bullet"/>
      <w:lvlText w:val=""/>
      <w:lvlJc w:val="left"/>
      <w:pPr>
        <w:ind w:left="2880" w:hanging="360"/>
      </w:pPr>
      <w:rPr>
        <w:rFonts w:ascii="Symbol" w:hAnsi="Symbol" w:hint="default"/>
      </w:rPr>
    </w:lvl>
    <w:lvl w:ilvl="4" w:tplc="39444C24">
      <w:start w:val="1"/>
      <w:numFmt w:val="bullet"/>
      <w:lvlText w:val="o"/>
      <w:lvlJc w:val="left"/>
      <w:pPr>
        <w:ind w:left="3600" w:hanging="360"/>
      </w:pPr>
      <w:rPr>
        <w:rFonts w:ascii="Courier New" w:hAnsi="Courier New" w:hint="default"/>
      </w:rPr>
    </w:lvl>
    <w:lvl w:ilvl="5" w:tplc="83AAB2F6">
      <w:start w:val="1"/>
      <w:numFmt w:val="bullet"/>
      <w:lvlText w:val=""/>
      <w:lvlJc w:val="left"/>
      <w:pPr>
        <w:ind w:left="4320" w:hanging="360"/>
      </w:pPr>
      <w:rPr>
        <w:rFonts w:ascii="Wingdings" w:hAnsi="Wingdings" w:hint="default"/>
      </w:rPr>
    </w:lvl>
    <w:lvl w:ilvl="6" w:tplc="354AA68C">
      <w:start w:val="1"/>
      <w:numFmt w:val="bullet"/>
      <w:lvlText w:val=""/>
      <w:lvlJc w:val="left"/>
      <w:pPr>
        <w:ind w:left="5040" w:hanging="360"/>
      </w:pPr>
      <w:rPr>
        <w:rFonts w:ascii="Symbol" w:hAnsi="Symbol" w:hint="default"/>
      </w:rPr>
    </w:lvl>
    <w:lvl w:ilvl="7" w:tplc="D2F8F296">
      <w:start w:val="1"/>
      <w:numFmt w:val="bullet"/>
      <w:lvlText w:val="o"/>
      <w:lvlJc w:val="left"/>
      <w:pPr>
        <w:ind w:left="5760" w:hanging="360"/>
      </w:pPr>
      <w:rPr>
        <w:rFonts w:ascii="Courier New" w:hAnsi="Courier New" w:hint="default"/>
      </w:rPr>
    </w:lvl>
    <w:lvl w:ilvl="8" w:tplc="1F70927A">
      <w:start w:val="1"/>
      <w:numFmt w:val="bullet"/>
      <w:lvlText w:val=""/>
      <w:lvlJc w:val="left"/>
      <w:pPr>
        <w:ind w:left="6480" w:hanging="360"/>
      </w:pPr>
      <w:rPr>
        <w:rFonts w:ascii="Wingdings" w:hAnsi="Wingdings" w:hint="default"/>
      </w:rPr>
    </w:lvl>
  </w:abstractNum>
  <w:abstractNum w:abstractNumId="26" w15:restartNumberingAfterBreak="0">
    <w:nsid w:val="44750072"/>
    <w:multiLevelType w:val="hybridMultilevel"/>
    <w:tmpl w:val="F9B67CA6"/>
    <w:lvl w:ilvl="0" w:tplc="6EE83154">
      <w:start w:val="8"/>
      <w:numFmt w:val="bullet"/>
      <w:lvlText w:val="-"/>
      <w:lvlJc w:val="left"/>
      <w:pPr>
        <w:ind w:left="720" w:hanging="360"/>
      </w:pPr>
      <w:rPr>
        <w:rFonts w:ascii="Calibri" w:eastAsia="Calibri" w:hAnsi="Calibri" w:cs="Calibri" w:hint="default"/>
      </w:rPr>
    </w:lvl>
    <w:lvl w:ilvl="1" w:tplc="B47CB05C" w:tentative="1">
      <w:start w:val="1"/>
      <w:numFmt w:val="bullet"/>
      <w:lvlText w:val="o"/>
      <w:lvlJc w:val="left"/>
      <w:pPr>
        <w:ind w:left="1440" w:hanging="360"/>
      </w:pPr>
      <w:rPr>
        <w:rFonts w:ascii="Courier New" w:hAnsi="Courier New" w:cs="Courier New" w:hint="default"/>
      </w:rPr>
    </w:lvl>
    <w:lvl w:ilvl="2" w:tplc="3CE0A784" w:tentative="1">
      <w:start w:val="1"/>
      <w:numFmt w:val="bullet"/>
      <w:lvlText w:val=""/>
      <w:lvlJc w:val="left"/>
      <w:pPr>
        <w:ind w:left="2160" w:hanging="360"/>
      </w:pPr>
      <w:rPr>
        <w:rFonts w:ascii="Wingdings" w:hAnsi="Wingdings" w:hint="default"/>
      </w:rPr>
    </w:lvl>
    <w:lvl w:ilvl="3" w:tplc="E8E8ABBE" w:tentative="1">
      <w:start w:val="1"/>
      <w:numFmt w:val="bullet"/>
      <w:lvlText w:val=""/>
      <w:lvlJc w:val="left"/>
      <w:pPr>
        <w:ind w:left="2880" w:hanging="360"/>
      </w:pPr>
      <w:rPr>
        <w:rFonts w:ascii="Symbol" w:hAnsi="Symbol" w:hint="default"/>
      </w:rPr>
    </w:lvl>
    <w:lvl w:ilvl="4" w:tplc="28E0965E" w:tentative="1">
      <w:start w:val="1"/>
      <w:numFmt w:val="bullet"/>
      <w:lvlText w:val="o"/>
      <w:lvlJc w:val="left"/>
      <w:pPr>
        <w:ind w:left="3600" w:hanging="360"/>
      </w:pPr>
      <w:rPr>
        <w:rFonts w:ascii="Courier New" w:hAnsi="Courier New" w:cs="Courier New" w:hint="default"/>
      </w:rPr>
    </w:lvl>
    <w:lvl w:ilvl="5" w:tplc="0BF61876" w:tentative="1">
      <w:start w:val="1"/>
      <w:numFmt w:val="bullet"/>
      <w:lvlText w:val=""/>
      <w:lvlJc w:val="left"/>
      <w:pPr>
        <w:ind w:left="4320" w:hanging="360"/>
      </w:pPr>
      <w:rPr>
        <w:rFonts w:ascii="Wingdings" w:hAnsi="Wingdings" w:hint="default"/>
      </w:rPr>
    </w:lvl>
    <w:lvl w:ilvl="6" w:tplc="E09440CC" w:tentative="1">
      <w:start w:val="1"/>
      <w:numFmt w:val="bullet"/>
      <w:lvlText w:val=""/>
      <w:lvlJc w:val="left"/>
      <w:pPr>
        <w:ind w:left="5040" w:hanging="360"/>
      </w:pPr>
      <w:rPr>
        <w:rFonts w:ascii="Symbol" w:hAnsi="Symbol" w:hint="default"/>
      </w:rPr>
    </w:lvl>
    <w:lvl w:ilvl="7" w:tplc="3190B768" w:tentative="1">
      <w:start w:val="1"/>
      <w:numFmt w:val="bullet"/>
      <w:lvlText w:val="o"/>
      <w:lvlJc w:val="left"/>
      <w:pPr>
        <w:ind w:left="5760" w:hanging="360"/>
      </w:pPr>
      <w:rPr>
        <w:rFonts w:ascii="Courier New" w:hAnsi="Courier New" w:cs="Courier New" w:hint="default"/>
      </w:rPr>
    </w:lvl>
    <w:lvl w:ilvl="8" w:tplc="A2EE17E0" w:tentative="1">
      <w:start w:val="1"/>
      <w:numFmt w:val="bullet"/>
      <w:lvlText w:val=""/>
      <w:lvlJc w:val="left"/>
      <w:pPr>
        <w:ind w:left="6480" w:hanging="360"/>
      </w:pPr>
      <w:rPr>
        <w:rFonts w:ascii="Wingdings" w:hAnsi="Wingdings" w:hint="default"/>
      </w:rPr>
    </w:lvl>
  </w:abstractNum>
  <w:abstractNum w:abstractNumId="27" w15:restartNumberingAfterBreak="0">
    <w:nsid w:val="447924F2"/>
    <w:multiLevelType w:val="multilevel"/>
    <w:tmpl w:val="447924F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4F64FE0"/>
    <w:multiLevelType w:val="hybridMultilevel"/>
    <w:tmpl w:val="2DCA1834"/>
    <w:lvl w:ilvl="0" w:tplc="E2440416">
      <w:start w:val="1"/>
      <w:numFmt w:val="bullet"/>
      <w:lvlText w:val="-"/>
      <w:lvlJc w:val="left"/>
      <w:pPr>
        <w:ind w:left="720" w:hanging="360"/>
      </w:pPr>
      <w:rPr>
        <w:rFonts w:ascii="Calibri" w:hAnsi="Calibri" w:hint="default"/>
      </w:rPr>
    </w:lvl>
    <w:lvl w:ilvl="1" w:tplc="24ECD2C4">
      <w:start w:val="1"/>
      <w:numFmt w:val="bullet"/>
      <w:lvlText w:val="o"/>
      <w:lvlJc w:val="left"/>
      <w:pPr>
        <w:ind w:left="1440" w:hanging="360"/>
      </w:pPr>
      <w:rPr>
        <w:rFonts w:ascii="Courier New" w:hAnsi="Courier New" w:hint="default"/>
      </w:rPr>
    </w:lvl>
    <w:lvl w:ilvl="2" w:tplc="54C459D4">
      <w:start w:val="1"/>
      <w:numFmt w:val="bullet"/>
      <w:lvlText w:val=""/>
      <w:lvlJc w:val="left"/>
      <w:pPr>
        <w:ind w:left="2160" w:hanging="360"/>
      </w:pPr>
      <w:rPr>
        <w:rFonts w:ascii="Wingdings" w:hAnsi="Wingdings" w:hint="default"/>
      </w:rPr>
    </w:lvl>
    <w:lvl w:ilvl="3" w:tplc="859087FA">
      <w:start w:val="1"/>
      <w:numFmt w:val="bullet"/>
      <w:lvlText w:val=""/>
      <w:lvlJc w:val="left"/>
      <w:pPr>
        <w:ind w:left="2880" w:hanging="360"/>
      </w:pPr>
      <w:rPr>
        <w:rFonts w:ascii="Symbol" w:hAnsi="Symbol" w:hint="default"/>
      </w:rPr>
    </w:lvl>
    <w:lvl w:ilvl="4" w:tplc="18B66E1A">
      <w:start w:val="1"/>
      <w:numFmt w:val="bullet"/>
      <w:lvlText w:val="o"/>
      <w:lvlJc w:val="left"/>
      <w:pPr>
        <w:ind w:left="3600" w:hanging="360"/>
      </w:pPr>
      <w:rPr>
        <w:rFonts w:ascii="Courier New" w:hAnsi="Courier New" w:hint="default"/>
      </w:rPr>
    </w:lvl>
    <w:lvl w:ilvl="5" w:tplc="778EFF2A">
      <w:start w:val="1"/>
      <w:numFmt w:val="bullet"/>
      <w:lvlText w:val=""/>
      <w:lvlJc w:val="left"/>
      <w:pPr>
        <w:ind w:left="4320" w:hanging="360"/>
      </w:pPr>
      <w:rPr>
        <w:rFonts w:ascii="Wingdings" w:hAnsi="Wingdings" w:hint="default"/>
      </w:rPr>
    </w:lvl>
    <w:lvl w:ilvl="6" w:tplc="B0DC90FA">
      <w:start w:val="1"/>
      <w:numFmt w:val="bullet"/>
      <w:lvlText w:val=""/>
      <w:lvlJc w:val="left"/>
      <w:pPr>
        <w:ind w:left="5040" w:hanging="360"/>
      </w:pPr>
      <w:rPr>
        <w:rFonts w:ascii="Symbol" w:hAnsi="Symbol" w:hint="default"/>
      </w:rPr>
    </w:lvl>
    <w:lvl w:ilvl="7" w:tplc="2B1E695E">
      <w:start w:val="1"/>
      <w:numFmt w:val="bullet"/>
      <w:lvlText w:val="o"/>
      <w:lvlJc w:val="left"/>
      <w:pPr>
        <w:ind w:left="5760" w:hanging="360"/>
      </w:pPr>
      <w:rPr>
        <w:rFonts w:ascii="Courier New" w:hAnsi="Courier New" w:hint="default"/>
      </w:rPr>
    </w:lvl>
    <w:lvl w:ilvl="8" w:tplc="B9E2A004">
      <w:start w:val="1"/>
      <w:numFmt w:val="bullet"/>
      <w:lvlText w:val=""/>
      <w:lvlJc w:val="left"/>
      <w:pPr>
        <w:ind w:left="6480" w:hanging="360"/>
      </w:pPr>
      <w:rPr>
        <w:rFonts w:ascii="Wingdings" w:hAnsi="Wingdings" w:hint="default"/>
      </w:rPr>
    </w:lvl>
  </w:abstractNum>
  <w:abstractNum w:abstractNumId="29" w15:restartNumberingAfterBreak="0">
    <w:nsid w:val="45DD6C69"/>
    <w:multiLevelType w:val="hybridMultilevel"/>
    <w:tmpl w:val="5AB4450C"/>
    <w:lvl w:ilvl="0" w:tplc="1BC2252C">
      <w:start w:val="1"/>
      <w:numFmt w:val="bullet"/>
      <w:lvlText w:val=""/>
      <w:lvlJc w:val="left"/>
      <w:pPr>
        <w:ind w:left="720" w:hanging="360"/>
      </w:pPr>
      <w:rPr>
        <w:rFonts w:ascii="Symbol" w:hAnsi="Symbol" w:hint="default"/>
      </w:rPr>
    </w:lvl>
    <w:lvl w:ilvl="1" w:tplc="7322724A">
      <w:start w:val="1"/>
      <w:numFmt w:val="bullet"/>
      <w:lvlText w:val="o"/>
      <w:lvlJc w:val="left"/>
      <w:pPr>
        <w:ind w:left="1440" w:hanging="360"/>
      </w:pPr>
      <w:rPr>
        <w:rFonts w:ascii="Courier New" w:hAnsi="Courier New" w:cs="Courier New" w:hint="default"/>
      </w:rPr>
    </w:lvl>
    <w:lvl w:ilvl="2" w:tplc="E29ACDDA" w:tentative="1">
      <w:start w:val="1"/>
      <w:numFmt w:val="bullet"/>
      <w:lvlText w:val=""/>
      <w:lvlJc w:val="left"/>
      <w:pPr>
        <w:ind w:left="2160" w:hanging="360"/>
      </w:pPr>
      <w:rPr>
        <w:rFonts w:ascii="Wingdings" w:hAnsi="Wingdings" w:hint="default"/>
      </w:rPr>
    </w:lvl>
    <w:lvl w:ilvl="3" w:tplc="C3D69862" w:tentative="1">
      <w:start w:val="1"/>
      <w:numFmt w:val="bullet"/>
      <w:lvlText w:val=""/>
      <w:lvlJc w:val="left"/>
      <w:pPr>
        <w:ind w:left="2880" w:hanging="360"/>
      </w:pPr>
      <w:rPr>
        <w:rFonts w:ascii="Symbol" w:hAnsi="Symbol" w:hint="default"/>
      </w:rPr>
    </w:lvl>
    <w:lvl w:ilvl="4" w:tplc="89B6B436" w:tentative="1">
      <w:start w:val="1"/>
      <w:numFmt w:val="bullet"/>
      <w:lvlText w:val="o"/>
      <w:lvlJc w:val="left"/>
      <w:pPr>
        <w:ind w:left="3600" w:hanging="360"/>
      </w:pPr>
      <w:rPr>
        <w:rFonts w:ascii="Courier New" w:hAnsi="Courier New" w:cs="Courier New" w:hint="default"/>
      </w:rPr>
    </w:lvl>
    <w:lvl w:ilvl="5" w:tplc="F60CD580" w:tentative="1">
      <w:start w:val="1"/>
      <w:numFmt w:val="bullet"/>
      <w:lvlText w:val=""/>
      <w:lvlJc w:val="left"/>
      <w:pPr>
        <w:ind w:left="4320" w:hanging="360"/>
      </w:pPr>
      <w:rPr>
        <w:rFonts w:ascii="Wingdings" w:hAnsi="Wingdings" w:hint="default"/>
      </w:rPr>
    </w:lvl>
    <w:lvl w:ilvl="6" w:tplc="0C8E26E6" w:tentative="1">
      <w:start w:val="1"/>
      <w:numFmt w:val="bullet"/>
      <w:lvlText w:val=""/>
      <w:lvlJc w:val="left"/>
      <w:pPr>
        <w:ind w:left="5040" w:hanging="360"/>
      </w:pPr>
      <w:rPr>
        <w:rFonts w:ascii="Symbol" w:hAnsi="Symbol" w:hint="default"/>
      </w:rPr>
    </w:lvl>
    <w:lvl w:ilvl="7" w:tplc="994CA654" w:tentative="1">
      <w:start w:val="1"/>
      <w:numFmt w:val="bullet"/>
      <w:lvlText w:val="o"/>
      <w:lvlJc w:val="left"/>
      <w:pPr>
        <w:ind w:left="5760" w:hanging="360"/>
      </w:pPr>
      <w:rPr>
        <w:rFonts w:ascii="Courier New" w:hAnsi="Courier New" w:cs="Courier New" w:hint="default"/>
      </w:rPr>
    </w:lvl>
    <w:lvl w:ilvl="8" w:tplc="7A2EC306" w:tentative="1">
      <w:start w:val="1"/>
      <w:numFmt w:val="bullet"/>
      <w:lvlText w:val=""/>
      <w:lvlJc w:val="left"/>
      <w:pPr>
        <w:ind w:left="6480" w:hanging="360"/>
      </w:pPr>
      <w:rPr>
        <w:rFonts w:ascii="Wingdings" w:hAnsi="Wingdings" w:hint="default"/>
      </w:rPr>
    </w:lvl>
  </w:abstractNum>
  <w:abstractNum w:abstractNumId="30" w15:restartNumberingAfterBreak="0">
    <w:nsid w:val="465DF1D2"/>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67D7DB1"/>
    <w:multiLevelType w:val="hybridMultilevel"/>
    <w:tmpl w:val="79CC02BC"/>
    <w:lvl w:ilvl="0" w:tplc="A5F4E998">
      <w:start w:val="1"/>
      <w:numFmt w:val="bullet"/>
      <w:lvlText w:val="-"/>
      <w:lvlJc w:val="left"/>
      <w:pPr>
        <w:ind w:left="720" w:hanging="360"/>
      </w:pPr>
      <w:rPr>
        <w:rFonts w:ascii="Calibri" w:hAnsi="Calibri" w:hint="default"/>
      </w:rPr>
    </w:lvl>
    <w:lvl w:ilvl="1" w:tplc="27762FEE">
      <w:start w:val="1"/>
      <w:numFmt w:val="bullet"/>
      <w:lvlText w:val="o"/>
      <w:lvlJc w:val="left"/>
      <w:pPr>
        <w:ind w:left="1440" w:hanging="360"/>
      </w:pPr>
      <w:rPr>
        <w:rFonts w:ascii="Courier New" w:hAnsi="Courier New" w:hint="default"/>
      </w:rPr>
    </w:lvl>
    <w:lvl w:ilvl="2" w:tplc="3EE429C8">
      <w:start w:val="1"/>
      <w:numFmt w:val="bullet"/>
      <w:lvlText w:val=""/>
      <w:lvlJc w:val="left"/>
      <w:pPr>
        <w:ind w:left="2160" w:hanging="360"/>
      </w:pPr>
      <w:rPr>
        <w:rFonts w:ascii="Wingdings" w:hAnsi="Wingdings" w:hint="default"/>
      </w:rPr>
    </w:lvl>
    <w:lvl w:ilvl="3" w:tplc="487899C2">
      <w:start w:val="1"/>
      <w:numFmt w:val="bullet"/>
      <w:lvlText w:val=""/>
      <w:lvlJc w:val="left"/>
      <w:pPr>
        <w:ind w:left="2880" w:hanging="360"/>
      </w:pPr>
      <w:rPr>
        <w:rFonts w:ascii="Symbol" w:hAnsi="Symbol" w:hint="default"/>
      </w:rPr>
    </w:lvl>
    <w:lvl w:ilvl="4" w:tplc="3DF42BD4">
      <w:start w:val="1"/>
      <w:numFmt w:val="bullet"/>
      <w:lvlText w:val="o"/>
      <w:lvlJc w:val="left"/>
      <w:pPr>
        <w:ind w:left="3600" w:hanging="360"/>
      </w:pPr>
      <w:rPr>
        <w:rFonts w:ascii="Courier New" w:hAnsi="Courier New" w:hint="default"/>
      </w:rPr>
    </w:lvl>
    <w:lvl w:ilvl="5" w:tplc="C114BA6A">
      <w:start w:val="1"/>
      <w:numFmt w:val="bullet"/>
      <w:lvlText w:val=""/>
      <w:lvlJc w:val="left"/>
      <w:pPr>
        <w:ind w:left="4320" w:hanging="360"/>
      </w:pPr>
      <w:rPr>
        <w:rFonts w:ascii="Wingdings" w:hAnsi="Wingdings" w:hint="default"/>
      </w:rPr>
    </w:lvl>
    <w:lvl w:ilvl="6" w:tplc="26029FF0">
      <w:start w:val="1"/>
      <w:numFmt w:val="bullet"/>
      <w:lvlText w:val=""/>
      <w:lvlJc w:val="left"/>
      <w:pPr>
        <w:ind w:left="5040" w:hanging="360"/>
      </w:pPr>
      <w:rPr>
        <w:rFonts w:ascii="Symbol" w:hAnsi="Symbol" w:hint="default"/>
      </w:rPr>
    </w:lvl>
    <w:lvl w:ilvl="7" w:tplc="58CAA03E">
      <w:start w:val="1"/>
      <w:numFmt w:val="bullet"/>
      <w:lvlText w:val="o"/>
      <w:lvlJc w:val="left"/>
      <w:pPr>
        <w:ind w:left="5760" w:hanging="360"/>
      </w:pPr>
      <w:rPr>
        <w:rFonts w:ascii="Courier New" w:hAnsi="Courier New" w:hint="default"/>
      </w:rPr>
    </w:lvl>
    <w:lvl w:ilvl="8" w:tplc="F28684D0">
      <w:start w:val="1"/>
      <w:numFmt w:val="bullet"/>
      <w:lvlText w:val=""/>
      <w:lvlJc w:val="left"/>
      <w:pPr>
        <w:ind w:left="6480" w:hanging="360"/>
      </w:pPr>
      <w:rPr>
        <w:rFonts w:ascii="Wingdings" w:hAnsi="Wingdings" w:hint="default"/>
      </w:rPr>
    </w:lvl>
  </w:abstractNum>
  <w:abstractNum w:abstractNumId="32" w15:restartNumberingAfterBreak="0">
    <w:nsid w:val="4A949345"/>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AE4E32F"/>
    <w:multiLevelType w:val="multilevel"/>
    <w:tmpl w:val="79EF0EB1"/>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4CC84BCB"/>
    <w:multiLevelType w:val="multilevel"/>
    <w:tmpl w:val="DF9E71D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D0617BA"/>
    <w:multiLevelType w:val="hybridMultilevel"/>
    <w:tmpl w:val="EA762FDA"/>
    <w:lvl w:ilvl="0" w:tplc="191EEFBA">
      <w:start w:val="1"/>
      <w:numFmt w:val="bullet"/>
      <w:lvlText w:val=""/>
      <w:lvlJc w:val="left"/>
      <w:pPr>
        <w:ind w:left="720" w:hanging="360"/>
      </w:pPr>
      <w:rPr>
        <w:rFonts w:ascii="Symbol" w:hAnsi="Symbol" w:hint="default"/>
      </w:rPr>
    </w:lvl>
    <w:lvl w:ilvl="1" w:tplc="5D363628" w:tentative="1">
      <w:start w:val="1"/>
      <w:numFmt w:val="bullet"/>
      <w:lvlText w:val="o"/>
      <w:lvlJc w:val="left"/>
      <w:pPr>
        <w:ind w:left="1440" w:hanging="360"/>
      </w:pPr>
      <w:rPr>
        <w:rFonts w:ascii="Courier New" w:hAnsi="Courier New" w:cs="Courier New" w:hint="default"/>
      </w:rPr>
    </w:lvl>
    <w:lvl w:ilvl="2" w:tplc="27AC3E32" w:tentative="1">
      <w:start w:val="1"/>
      <w:numFmt w:val="bullet"/>
      <w:lvlText w:val=""/>
      <w:lvlJc w:val="left"/>
      <w:pPr>
        <w:ind w:left="2160" w:hanging="360"/>
      </w:pPr>
      <w:rPr>
        <w:rFonts w:ascii="Wingdings" w:hAnsi="Wingdings" w:hint="default"/>
      </w:rPr>
    </w:lvl>
    <w:lvl w:ilvl="3" w:tplc="4EFEDED0" w:tentative="1">
      <w:start w:val="1"/>
      <w:numFmt w:val="bullet"/>
      <w:lvlText w:val=""/>
      <w:lvlJc w:val="left"/>
      <w:pPr>
        <w:ind w:left="2880" w:hanging="360"/>
      </w:pPr>
      <w:rPr>
        <w:rFonts w:ascii="Symbol" w:hAnsi="Symbol" w:hint="default"/>
      </w:rPr>
    </w:lvl>
    <w:lvl w:ilvl="4" w:tplc="753024C0" w:tentative="1">
      <w:start w:val="1"/>
      <w:numFmt w:val="bullet"/>
      <w:lvlText w:val="o"/>
      <w:lvlJc w:val="left"/>
      <w:pPr>
        <w:ind w:left="3600" w:hanging="360"/>
      </w:pPr>
      <w:rPr>
        <w:rFonts w:ascii="Courier New" w:hAnsi="Courier New" w:cs="Courier New" w:hint="default"/>
      </w:rPr>
    </w:lvl>
    <w:lvl w:ilvl="5" w:tplc="4224F3F6" w:tentative="1">
      <w:start w:val="1"/>
      <w:numFmt w:val="bullet"/>
      <w:lvlText w:val=""/>
      <w:lvlJc w:val="left"/>
      <w:pPr>
        <w:ind w:left="4320" w:hanging="360"/>
      </w:pPr>
      <w:rPr>
        <w:rFonts w:ascii="Wingdings" w:hAnsi="Wingdings" w:hint="default"/>
      </w:rPr>
    </w:lvl>
    <w:lvl w:ilvl="6" w:tplc="EA36B798" w:tentative="1">
      <w:start w:val="1"/>
      <w:numFmt w:val="bullet"/>
      <w:lvlText w:val=""/>
      <w:lvlJc w:val="left"/>
      <w:pPr>
        <w:ind w:left="5040" w:hanging="360"/>
      </w:pPr>
      <w:rPr>
        <w:rFonts w:ascii="Symbol" w:hAnsi="Symbol" w:hint="default"/>
      </w:rPr>
    </w:lvl>
    <w:lvl w:ilvl="7" w:tplc="C9E28806" w:tentative="1">
      <w:start w:val="1"/>
      <w:numFmt w:val="bullet"/>
      <w:lvlText w:val="o"/>
      <w:lvlJc w:val="left"/>
      <w:pPr>
        <w:ind w:left="5760" w:hanging="360"/>
      </w:pPr>
      <w:rPr>
        <w:rFonts w:ascii="Courier New" w:hAnsi="Courier New" w:cs="Courier New" w:hint="default"/>
      </w:rPr>
    </w:lvl>
    <w:lvl w:ilvl="8" w:tplc="BC30EC0A" w:tentative="1">
      <w:start w:val="1"/>
      <w:numFmt w:val="bullet"/>
      <w:lvlText w:val=""/>
      <w:lvlJc w:val="left"/>
      <w:pPr>
        <w:ind w:left="6480" w:hanging="360"/>
      </w:pPr>
      <w:rPr>
        <w:rFonts w:ascii="Wingdings" w:hAnsi="Wingdings" w:hint="default"/>
      </w:rPr>
    </w:lvl>
  </w:abstractNum>
  <w:abstractNum w:abstractNumId="36" w15:restartNumberingAfterBreak="0">
    <w:nsid w:val="4E740894"/>
    <w:multiLevelType w:val="hybridMultilevel"/>
    <w:tmpl w:val="98A4372E"/>
    <w:lvl w:ilvl="0" w:tplc="CEF05C2C">
      <w:start w:val="1"/>
      <w:numFmt w:val="bullet"/>
      <w:lvlText w:val=""/>
      <w:lvlJc w:val="left"/>
      <w:pPr>
        <w:ind w:left="1080" w:hanging="360"/>
      </w:pPr>
      <w:rPr>
        <w:rFonts w:ascii="Symbol" w:hAnsi="Symbol" w:hint="default"/>
      </w:rPr>
    </w:lvl>
    <w:lvl w:ilvl="1" w:tplc="5D1C9050" w:tentative="1">
      <w:start w:val="1"/>
      <w:numFmt w:val="bullet"/>
      <w:lvlText w:val="o"/>
      <w:lvlJc w:val="left"/>
      <w:pPr>
        <w:ind w:left="1800" w:hanging="360"/>
      </w:pPr>
      <w:rPr>
        <w:rFonts w:ascii="Courier New" w:hAnsi="Courier New" w:cs="Courier New" w:hint="default"/>
      </w:rPr>
    </w:lvl>
    <w:lvl w:ilvl="2" w:tplc="B9D84820" w:tentative="1">
      <w:start w:val="1"/>
      <w:numFmt w:val="bullet"/>
      <w:lvlText w:val=""/>
      <w:lvlJc w:val="left"/>
      <w:pPr>
        <w:ind w:left="2520" w:hanging="360"/>
      </w:pPr>
      <w:rPr>
        <w:rFonts w:ascii="Wingdings" w:hAnsi="Wingdings" w:hint="default"/>
      </w:rPr>
    </w:lvl>
    <w:lvl w:ilvl="3" w:tplc="81ECBC10" w:tentative="1">
      <w:start w:val="1"/>
      <w:numFmt w:val="bullet"/>
      <w:lvlText w:val=""/>
      <w:lvlJc w:val="left"/>
      <w:pPr>
        <w:ind w:left="3240" w:hanging="360"/>
      </w:pPr>
      <w:rPr>
        <w:rFonts w:ascii="Symbol" w:hAnsi="Symbol" w:hint="default"/>
      </w:rPr>
    </w:lvl>
    <w:lvl w:ilvl="4" w:tplc="5DA03AE4" w:tentative="1">
      <w:start w:val="1"/>
      <w:numFmt w:val="bullet"/>
      <w:lvlText w:val="o"/>
      <w:lvlJc w:val="left"/>
      <w:pPr>
        <w:ind w:left="3960" w:hanging="360"/>
      </w:pPr>
      <w:rPr>
        <w:rFonts w:ascii="Courier New" w:hAnsi="Courier New" w:cs="Courier New" w:hint="default"/>
      </w:rPr>
    </w:lvl>
    <w:lvl w:ilvl="5" w:tplc="A7CEF44E" w:tentative="1">
      <w:start w:val="1"/>
      <w:numFmt w:val="bullet"/>
      <w:lvlText w:val=""/>
      <w:lvlJc w:val="left"/>
      <w:pPr>
        <w:ind w:left="4680" w:hanging="360"/>
      </w:pPr>
      <w:rPr>
        <w:rFonts w:ascii="Wingdings" w:hAnsi="Wingdings" w:hint="default"/>
      </w:rPr>
    </w:lvl>
    <w:lvl w:ilvl="6" w:tplc="127EB1A4" w:tentative="1">
      <w:start w:val="1"/>
      <w:numFmt w:val="bullet"/>
      <w:lvlText w:val=""/>
      <w:lvlJc w:val="left"/>
      <w:pPr>
        <w:ind w:left="5400" w:hanging="360"/>
      </w:pPr>
      <w:rPr>
        <w:rFonts w:ascii="Symbol" w:hAnsi="Symbol" w:hint="default"/>
      </w:rPr>
    </w:lvl>
    <w:lvl w:ilvl="7" w:tplc="9732E880" w:tentative="1">
      <w:start w:val="1"/>
      <w:numFmt w:val="bullet"/>
      <w:lvlText w:val="o"/>
      <w:lvlJc w:val="left"/>
      <w:pPr>
        <w:ind w:left="6120" w:hanging="360"/>
      </w:pPr>
      <w:rPr>
        <w:rFonts w:ascii="Courier New" w:hAnsi="Courier New" w:cs="Courier New" w:hint="default"/>
      </w:rPr>
    </w:lvl>
    <w:lvl w:ilvl="8" w:tplc="019057FA" w:tentative="1">
      <w:start w:val="1"/>
      <w:numFmt w:val="bullet"/>
      <w:lvlText w:val=""/>
      <w:lvlJc w:val="left"/>
      <w:pPr>
        <w:ind w:left="6840" w:hanging="360"/>
      </w:pPr>
      <w:rPr>
        <w:rFonts w:ascii="Wingdings" w:hAnsi="Wingdings" w:hint="default"/>
      </w:rPr>
    </w:lvl>
  </w:abstractNum>
  <w:abstractNum w:abstractNumId="37" w15:restartNumberingAfterBreak="0">
    <w:nsid w:val="4F19A1E6"/>
    <w:multiLevelType w:val="hybridMultilevel"/>
    <w:tmpl w:val="00000000"/>
    <w:lvl w:ilvl="0" w:tplc="D4A4298E">
      <w:start w:val="1"/>
      <w:numFmt w:val="bullet"/>
      <w:lvlText w:val=""/>
      <w:lvlJc w:val="left"/>
      <w:pPr>
        <w:ind w:left="720" w:hanging="360"/>
      </w:pPr>
      <w:rPr>
        <w:rFonts w:ascii="Symbol" w:hAnsi="Symbol" w:hint="default"/>
      </w:rPr>
    </w:lvl>
    <w:lvl w:ilvl="1" w:tplc="7AB883D6">
      <w:start w:val="1"/>
      <w:numFmt w:val="bullet"/>
      <w:lvlText w:val=""/>
      <w:lvlJc w:val="left"/>
      <w:pPr>
        <w:ind w:left="1440" w:hanging="360"/>
      </w:pPr>
      <w:rPr>
        <w:rFonts w:ascii="Symbol" w:hAnsi="Symbol" w:hint="default"/>
      </w:rPr>
    </w:lvl>
    <w:lvl w:ilvl="2" w:tplc="15D2956C">
      <w:start w:val="1"/>
      <w:numFmt w:val="bullet"/>
      <w:lvlText w:val=""/>
      <w:lvlJc w:val="left"/>
      <w:pPr>
        <w:ind w:left="2160" w:hanging="360"/>
      </w:pPr>
      <w:rPr>
        <w:rFonts w:ascii="Wingdings" w:hAnsi="Wingdings" w:hint="default"/>
      </w:rPr>
    </w:lvl>
    <w:lvl w:ilvl="3" w:tplc="FFCCE2C4">
      <w:start w:val="1"/>
      <w:numFmt w:val="bullet"/>
      <w:lvlText w:val=""/>
      <w:lvlJc w:val="left"/>
      <w:pPr>
        <w:ind w:left="2880" w:hanging="360"/>
      </w:pPr>
      <w:rPr>
        <w:rFonts w:ascii="Symbol" w:hAnsi="Symbol" w:hint="default"/>
      </w:rPr>
    </w:lvl>
    <w:lvl w:ilvl="4" w:tplc="FBF4544C">
      <w:start w:val="1"/>
      <w:numFmt w:val="bullet"/>
      <w:lvlText w:val="o"/>
      <w:lvlJc w:val="left"/>
      <w:pPr>
        <w:ind w:left="3600" w:hanging="360"/>
      </w:pPr>
      <w:rPr>
        <w:rFonts w:ascii="Courier New" w:hAnsi="Courier New" w:hint="default"/>
      </w:rPr>
    </w:lvl>
    <w:lvl w:ilvl="5" w:tplc="43C4023A">
      <w:start w:val="1"/>
      <w:numFmt w:val="bullet"/>
      <w:lvlText w:val=""/>
      <w:lvlJc w:val="left"/>
      <w:pPr>
        <w:ind w:left="4320" w:hanging="360"/>
      </w:pPr>
      <w:rPr>
        <w:rFonts w:ascii="Wingdings" w:hAnsi="Wingdings" w:hint="default"/>
      </w:rPr>
    </w:lvl>
    <w:lvl w:ilvl="6" w:tplc="CB18D302">
      <w:start w:val="1"/>
      <w:numFmt w:val="bullet"/>
      <w:lvlText w:val=""/>
      <w:lvlJc w:val="left"/>
      <w:pPr>
        <w:ind w:left="5040" w:hanging="360"/>
      </w:pPr>
      <w:rPr>
        <w:rFonts w:ascii="Symbol" w:hAnsi="Symbol" w:hint="default"/>
      </w:rPr>
    </w:lvl>
    <w:lvl w:ilvl="7" w:tplc="6C3A6640">
      <w:start w:val="1"/>
      <w:numFmt w:val="bullet"/>
      <w:lvlText w:val="o"/>
      <w:lvlJc w:val="left"/>
      <w:pPr>
        <w:ind w:left="5760" w:hanging="360"/>
      </w:pPr>
      <w:rPr>
        <w:rFonts w:ascii="Courier New" w:hAnsi="Courier New" w:hint="default"/>
      </w:rPr>
    </w:lvl>
    <w:lvl w:ilvl="8" w:tplc="27A8C7B4">
      <w:start w:val="1"/>
      <w:numFmt w:val="bullet"/>
      <w:lvlText w:val=""/>
      <w:lvlJc w:val="left"/>
      <w:pPr>
        <w:ind w:left="6480" w:hanging="360"/>
      </w:pPr>
      <w:rPr>
        <w:rFonts w:ascii="Wingdings" w:hAnsi="Wingdings" w:hint="default"/>
      </w:rPr>
    </w:lvl>
  </w:abstractNum>
  <w:abstractNum w:abstractNumId="38" w15:restartNumberingAfterBreak="0">
    <w:nsid w:val="5098264E"/>
    <w:multiLevelType w:val="hybridMultilevel"/>
    <w:tmpl w:val="00000000"/>
    <w:lvl w:ilvl="0" w:tplc="CB9EFD4C">
      <w:start w:val="1"/>
      <w:numFmt w:val="bullet"/>
      <w:lvlText w:val="·"/>
      <w:lvlJc w:val="left"/>
      <w:pPr>
        <w:ind w:left="1440" w:hanging="360"/>
      </w:pPr>
      <w:rPr>
        <w:rFonts w:ascii="Symbol" w:hAnsi="Symbol" w:hint="default"/>
      </w:rPr>
    </w:lvl>
    <w:lvl w:ilvl="1" w:tplc="1448799E">
      <w:start w:val="1"/>
      <w:numFmt w:val="bullet"/>
      <w:lvlText w:val="o"/>
      <w:lvlJc w:val="left"/>
      <w:pPr>
        <w:ind w:left="2160" w:hanging="360"/>
      </w:pPr>
      <w:rPr>
        <w:rFonts w:ascii="Courier New" w:hAnsi="Courier New" w:hint="default"/>
      </w:rPr>
    </w:lvl>
    <w:lvl w:ilvl="2" w:tplc="20C47D5A">
      <w:start w:val="1"/>
      <w:numFmt w:val="bullet"/>
      <w:lvlText w:val=""/>
      <w:lvlJc w:val="left"/>
      <w:pPr>
        <w:ind w:left="2880" w:hanging="360"/>
      </w:pPr>
      <w:rPr>
        <w:rFonts w:ascii="Wingdings" w:hAnsi="Wingdings" w:hint="default"/>
      </w:rPr>
    </w:lvl>
    <w:lvl w:ilvl="3" w:tplc="4E76688E">
      <w:start w:val="1"/>
      <w:numFmt w:val="bullet"/>
      <w:lvlText w:val=""/>
      <w:lvlJc w:val="left"/>
      <w:pPr>
        <w:ind w:left="3600" w:hanging="360"/>
      </w:pPr>
      <w:rPr>
        <w:rFonts w:ascii="Symbol" w:hAnsi="Symbol" w:hint="default"/>
      </w:rPr>
    </w:lvl>
    <w:lvl w:ilvl="4" w:tplc="AFC22BAC">
      <w:start w:val="1"/>
      <w:numFmt w:val="bullet"/>
      <w:lvlText w:val="o"/>
      <w:lvlJc w:val="left"/>
      <w:pPr>
        <w:ind w:left="4320" w:hanging="360"/>
      </w:pPr>
      <w:rPr>
        <w:rFonts w:ascii="Courier New" w:hAnsi="Courier New" w:hint="default"/>
      </w:rPr>
    </w:lvl>
    <w:lvl w:ilvl="5" w:tplc="C96E2494">
      <w:start w:val="1"/>
      <w:numFmt w:val="bullet"/>
      <w:lvlText w:val=""/>
      <w:lvlJc w:val="left"/>
      <w:pPr>
        <w:ind w:left="5040" w:hanging="360"/>
      </w:pPr>
      <w:rPr>
        <w:rFonts w:ascii="Wingdings" w:hAnsi="Wingdings" w:hint="default"/>
      </w:rPr>
    </w:lvl>
    <w:lvl w:ilvl="6" w:tplc="954C29D4">
      <w:start w:val="1"/>
      <w:numFmt w:val="bullet"/>
      <w:lvlText w:val=""/>
      <w:lvlJc w:val="left"/>
      <w:pPr>
        <w:ind w:left="5760" w:hanging="360"/>
      </w:pPr>
      <w:rPr>
        <w:rFonts w:ascii="Symbol" w:hAnsi="Symbol" w:hint="default"/>
      </w:rPr>
    </w:lvl>
    <w:lvl w:ilvl="7" w:tplc="FFDC3616">
      <w:start w:val="1"/>
      <w:numFmt w:val="bullet"/>
      <w:lvlText w:val="o"/>
      <w:lvlJc w:val="left"/>
      <w:pPr>
        <w:ind w:left="6480" w:hanging="360"/>
      </w:pPr>
      <w:rPr>
        <w:rFonts w:ascii="Courier New" w:hAnsi="Courier New" w:hint="default"/>
      </w:rPr>
    </w:lvl>
    <w:lvl w:ilvl="8" w:tplc="461A9F3C">
      <w:start w:val="1"/>
      <w:numFmt w:val="bullet"/>
      <w:lvlText w:val=""/>
      <w:lvlJc w:val="left"/>
      <w:pPr>
        <w:ind w:left="7200" w:hanging="360"/>
      </w:pPr>
      <w:rPr>
        <w:rFonts w:ascii="Wingdings" w:hAnsi="Wingdings" w:hint="default"/>
      </w:rPr>
    </w:lvl>
  </w:abstractNum>
  <w:abstractNum w:abstractNumId="39" w15:restartNumberingAfterBreak="0">
    <w:nsid w:val="56496A19"/>
    <w:multiLevelType w:val="hybridMultilevel"/>
    <w:tmpl w:val="AB58F912"/>
    <w:lvl w:ilvl="0" w:tplc="B7EEADC2">
      <w:start w:val="1"/>
      <w:numFmt w:val="bullet"/>
      <w:lvlText w:val="o"/>
      <w:lvlJc w:val="left"/>
      <w:pPr>
        <w:ind w:left="1080" w:hanging="360"/>
      </w:pPr>
      <w:rPr>
        <w:rFonts w:ascii="Courier New" w:hAnsi="Courier New" w:cs="Courier New" w:hint="default"/>
      </w:rPr>
    </w:lvl>
    <w:lvl w:ilvl="1" w:tplc="6220BF54">
      <w:start w:val="1"/>
      <w:numFmt w:val="bullet"/>
      <w:lvlText w:val="o"/>
      <w:lvlJc w:val="left"/>
      <w:pPr>
        <w:ind w:left="1800" w:hanging="360"/>
      </w:pPr>
      <w:rPr>
        <w:rFonts w:ascii="Courier New" w:hAnsi="Courier New" w:cs="Courier New" w:hint="default"/>
      </w:rPr>
    </w:lvl>
    <w:lvl w:ilvl="2" w:tplc="6A329120" w:tentative="1">
      <w:start w:val="1"/>
      <w:numFmt w:val="bullet"/>
      <w:lvlText w:val=""/>
      <w:lvlJc w:val="left"/>
      <w:pPr>
        <w:ind w:left="2520" w:hanging="360"/>
      </w:pPr>
      <w:rPr>
        <w:rFonts w:ascii="Wingdings" w:hAnsi="Wingdings" w:hint="default"/>
      </w:rPr>
    </w:lvl>
    <w:lvl w:ilvl="3" w:tplc="F6247A1E" w:tentative="1">
      <w:start w:val="1"/>
      <w:numFmt w:val="bullet"/>
      <w:lvlText w:val=""/>
      <w:lvlJc w:val="left"/>
      <w:pPr>
        <w:ind w:left="3240" w:hanging="360"/>
      </w:pPr>
      <w:rPr>
        <w:rFonts w:ascii="Symbol" w:hAnsi="Symbol" w:hint="default"/>
      </w:rPr>
    </w:lvl>
    <w:lvl w:ilvl="4" w:tplc="54CC8888" w:tentative="1">
      <w:start w:val="1"/>
      <w:numFmt w:val="bullet"/>
      <w:lvlText w:val="o"/>
      <w:lvlJc w:val="left"/>
      <w:pPr>
        <w:ind w:left="3960" w:hanging="360"/>
      </w:pPr>
      <w:rPr>
        <w:rFonts w:ascii="Courier New" w:hAnsi="Courier New" w:cs="Courier New" w:hint="default"/>
      </w:rPr>
    </w:lvl>
    <w:lvl w:ilvl="5" w:tplc="4FA291CE" w:tentative="1">
      <w:start w:val="1"/>
      <w:numFmt w:val="bullet"/>
      <w:lvlText w:val=""/>
      <w:lvlJc w:val="left"/>
      <w:pPr>
        <w:ind w:left="4680" w:hanging="360"/>
      </w:pPr>
      <w:rPr>
        <w:rFonts w:ascii="Wingdings" w:hAnsi="Wingdings" w:hint="default"/>
      </w:rPr>
    </w:lvl>
    <w:lvl w:ilvl="6" w:tplc="F03E0562" w:tentative="1">
      <w:start w:val="1"/>
      <w:numFmt w:val="bullet"/>
      <w:lvlText w:val=""/>
      <w:lvlJc w:val="left"/>
      <w:pPr>
        <w:ind w:left="5400" w:hanging="360"/>
      </w:pPr>
      <w:rPr>
        <w:rFonts w:ascii="Symbol" w:hAnsi="Symbol" w:hint="default"/>
      </w:rPr>
    </w:lvl>
    <w:lvl w:ilvl="7" w:tplc="DBAACB7C" w:tentative="1">
      <w:start w:val="1"/>
      <w:numFmt w:val="bullet"/>
      <w:lvlText w:val="o"/>
      <w:lvlJc w:val="left"/>
      <w:pPr>
        <w:ind w:left="6120" w:hanging="360"/>
      </w:pPr>
      <w:rPr>
        <w:rFonts w:ascii="Courier New" w:hAnsi="Courier New" w:cs="Courier New" w:hint="default"/>
      </w:rPr>
    </w:lvl>
    <w:lvl w:ilvl="8" w:tplc="EB3ACAC4" w:tentative="1">
      <w:start w:val="1"/>
      <w:numFmt w:val="bullet"/>
      <w:lvlText w:val=""/>
      <w:lvlJc w:val="left"/>
      <w:pPr>
        <w:ind w:left="6840" w:hanging="360"/>
      </w:pPr>
      <w:rPr>
        <w:rFonts w:ascii="Wingdings" w:hAnsi="Wingdings" w:hint="default"/>
      </w:rPr>
    </w:lvl>
  </w:abstractNum>
  <w:abstractNum w:abstractNumId="40" w15:restartNumberingAfterBreak="0">
    <w:nsid w:val="57437249"/>
    <w:multiLevelType w:val="hybridMultilevel"/>
    <w:tmpl w:val="6A90A16E"/>
    <w:lvl w:ilvl="0" w:tplc="1932FCEE">
      <w:start w:val="1"/>
      <w:numFmt w:val="bullet"/>
      <w:lvlText w:val=""/>
      <w:lvlJc w:val="left"/>
      <w:pPr>
        <w:ind w:left="720" w:hanging="360"/>
      </w:pPr>
      <w:rPr>
        <w:rFonts w:ascii="Symbol" w:hAnsi="Symbol" w:hint="default"/>
      </w:rPr>
    </w:lvl>
    <w:lvl w:ilvl="1" w:tplc="F99EBCD0">
      <w:start w:val="1"/>
      <w:numFmt w:val="bullet"/>
      <w:lvlText w:val="o"/>
      <w:lvlJc w:val="left"/>
      <w:pPr>
        <w:ind w:left="1440" w:hanging="360"/>
      </w:pPr>
      <w:rPr>
        <w:rFonts w:ascii="Courier New" w:hAnsi="Courier New" w:hint="default"/>
      </w:rPr>
    </w:lvl>
    <w:lvl w:ilvl="2" w:tplc="2196E540">
      <w:start w:val="1"/>
      <w:numFmt w:val="bullet"/>
      <w:lvlText w:val=""/>
      <w:lvlJc w:val="left"/>
      <w:pPr>
        <w:ind w:left="2160" w:hanging="360"/>
      </w:pPr>
      <w:rPr>
        <w:rFonts w:ascii="Wingdings" w:hAnsi="Wingdings" w:hint="default"/>
      </w:rPr>
    </w:lvl>
    <w:lvl w:ilvl="3" w:tplc="4E50AB90">
      <w:start w:val="1"/>
      <w:numFmt w:val="bullet"/>
      <w:lvlText w:val=""/>
      <w:lvlJc w:val="left"/>
      <w:pPr>
        <w:ind w:left="2880" w:hanging="360"/>
      </w:pPr>
      <w:rPr>
        <w:rFonts w:ascii="Symbol" w:hAnsi="Symbol" w:hint="default"/>
      </w:rPr>
    </w:lvl>
    <w:lvl w:ilvl="4" w:tplc="38381B50">
      <w:start w:val="1"/>
      <w:numFmt w:val="bullet"/>
      <w:lvlText w:val="o"/>
      <w:lvlJc w:val="left"/>
      <w:pPr>
        <w:ind w:left="3600" w:hanging="360"/>
      </w:pPr>
      <w:rPr>
        <w:rFonts w:ascii="Courier New" w:hAnsi="Courier New" w:hint="default"/>
      </w:rPr>
    </w:lvl>
    <w:lvl w:ilvl="5" w:tplc="24FACC4A">
      <w:start w:val="1"/>
      <w:numFmt w:val="bullet"/>
      <w:lvlText w:val=""/>
      <w:lvlJc w:val="left"/>
      <w:pPr>
        <w:ind w:left="4320" w:hanging="360"/>
      </w:pPr>
      <w:rPr>
        <w:rFonts w:ascii="Wingdings" w:hAnsi="Wingdings" w:hint="default"/>
      </w:rPr>
    </w:lvl>
    <w:lvl w:ilvl="6" w:tplc="B1A0E90C">
      <w:start w:val="1"/>
      <w:numFmt w:val="bullet"/>
      <w:lvlText w:val=""/>
      <w:lvlJc w:val="left"/>
      <w:pPr>
        <w:ind w:left="5040" w:hanging="360"/>
      </w:pPr>
      <w:rPr>
        <w:rFonts w:ascii="Symbol" w:hAnsi="Symbol" w:hint="default"/>
      </w:rPr>
    </w:lvl>
    <w:lvl w:ilvl="7" w:tplc="07F6C356">
      <w:start w:val="1"/>
      <w:numFmt w:val="bullet"/>
      <w:lvlText w:val="o"/>
      <w:lvlJc w:val="left"/>
      <w:pPr>
        <w:ind w:left="5760" w:hanging="360"/>
      </w:pPr>
      <w:rPr>
        <w:rFonts w:ascii="Courier New" w:hAnsi="Courier New" w:hint="default"/>
      </w:rPr>
    </w:lvl>
    <w:lvl w:ilvl="8" w:tplc="5CE2DC34">
      <w:start w:val="1"/>
      <w:numFmt w:val="bullet"/>
      <w:lvlText w:val=""/>
      <w:lvlJc w:val="left"/>
      <w:pPr>
        <w:ind w:left="6480" w:hanging="360"/>
      </w:pPr>
      <w:rPr>
        <w:rFonts w:ascii="Wingdings" w:hAnsi="Wingdings" w:hint="default"/>
      </w:rPr>
    </w:lvl>
  </w:abstractNum>
  <w:abstractNum w:abstractNumId="41" w15:restartNumberingAfterBreak="0">
    <w:nsid w:val="58614C37"/>
    <w:multiLevelType w:val="hybridMultilevel"/>
    <w:tmpl w:val="393E59B0"/>
    <w:lvl w:ilvl="0" w:tplc="C7F48222">
      <w:start w:val="1"/>
      <w:numFmt w:val="bullet"/>
      <w:lvlText w:val=""/>
      <w:lvlJc w:val="left"/>
      <w:pPr>
        <w:ind w:left="720" w:hanging="360"/>
      </w:pPr>
      <w:rPr>
        <w:rFonts w:ascii="Symbol" w:hAnsi="Symbol" w:hint="default"/>
      </w:rPr>
    </w:lvl>
    <w:lvl w:ilvl="1" w:tplc="D20E2264" w:tentative="1">
      <w:start w:val="1"/>
      <w:numFmt w:val="bullet"/>
      <w:lvlText w:val="o"/>
      <w:lvlJc w:val="left"/>
      <w:pPr>
        <w:ind w:left="1440" w:hanging="360"/>
      </w:pPr>
      <w:rPr>
        <w:rFonts w:ascii="Courier New" w:hAnsi="Courier New" w:cs="Courier New" w:hint="default"/>
      </w:rPr>
    </w:lvl>
    <w:lvl w:ilvl="2" w:tplc="B694F3C6" w:tentative="1">
      <w:start w:val="1"/>
      <w:numFmt w:val="bullet"/>
      <w:lvlText w:val=""/>
      <w:lvlJc w:val="left"/>
      <w:pPr>
        <w:ind w:left="2160" w:hanging="360"/>
      </w:pPr>
      <w:rPr>
        <w:rFonts w:ascii="Wingdings" w:hAnsi="Wingdings" w:hint="default"/>
      </w:rPr>
    </w:lvl>
    <w:lvl w:ilvl="3" w:tplc="A9F6D494" w:tentative="1">
      <w:start w:val="1"/>
      <w:numFmt w:val="bullet"/>
      <w:lvlText w:val=""/>
      <w:lvlJc w:val="left"/>
      <w:pPr>
        <w:ind w:left="2880" w:hanging="360"/>
      </w:pPr>
      <w:rPr>
        <w:rFonts w:ascii="Symbol" w:hAnsi="Symbol" w:hint="default"/>
      </w:rPr>
    </w:lvl>
    <w:lvl w:ilvl="4" w:tplc="DFF8D09C" w:tentative="1">
      <w:start w:val="1"/>
      <w:numFmt w:val="bullet"/>
      <w:lvlText w:val="o"/>
      <w:lvlJc w:val="left"/>
      <w:pPr>
        <w:ind w:left="3600" w:hanging="360"/>
      </w:pPr>
      <w:rPr>
        <w:rFonts w:ascii="Courier New" w:hAnsi="Courier New" w:cs="Courier New" w:hint="default"/>
      </w:rPr>
    </w:lvl>
    <w:lvl w:ilvl="5" w:tplc="775C8626" w:tentative="1">
      <w:start w:val="1"/>
      <w:numFmt w:val="bullet"/>
      <w:lvlText w:val=""/>
      <w:lvlJc w:val="left"/>
      <w:pPr>
        <w:ind w:left="4320" w:hanging="360"/>
      </w:pPr>
      <w:rPr>
        <w:rFonts w:ascii="Wingdings" w:hAnsi="Wingdings" w:hint="default"/>
      </w:rPr>
    </w:lvl>
    <w:lvl w:ilvl="6" w:tplc="0A8264FC" w:tentative="1">
      <w:start w:val="1"/>
      <w:numFmt w:val="bullet"/>
      <w:lvlText w:val=""/>
      <w:lvlJc w:val="left"/>
      <w:pPr>
        <w:ind w:left="5040" w:hanging="360"/>
      </w:pPr>
      <w:rPr>
        <w:rFonts w:ascii="Symbol" w:hAnsi="Symbol" w:hint="default"/>
      </w:rPr>
    </w:lvl>
    <w:lvl w:ilvl="7" w:tplc="8612F42A" w:tentative="1">
      <w:start w:val="1"/>
      <w:numFmt w:val="bullet"/>
      <w:lvlText w:val="o"/>
      <w:lvlJc w:val="left"/>
      <w:pPr>
        <w:ind w:left="5760" w:hanging="360"/>
      </w:pPr>
      <w:rPr>
        <w:rFonts w:ascii="Courier New" w:hAnsi="Courier New" w:cs="Courier New" w:hint="default"/>
      </w:rPr>
    </w:lvl>
    <w:lvl w:ilvl="8" w:tplc="7B5621A0" w:tentative="1">
      <w:start w:val="1"/>
      <w:numFmt w:val="bullet"/>
      <w:lvlText w:val=""/>
      <w:lvlJc w:val="left"/>
      <w:pPr>
        <w:ind w:left="6480" w:hanging="360"/>
      </w:pPr>
      <w:rPr>
        <w:rFonts w:ascii="Wingdings" w:hAnsi="Wingdings" w:hint="default"/>
      </w:rPr>
    </w:lvl>
  </w:abstractNum>
  <w:abstractNum w:abstractNumId="42" w15:restartNumberingAfterBreak="0">
    <w:nsid w:val="58E050BB"/>
    <w:multiLevelType w:val="hybridMultilevel"/>
    <w:tmpl w:val="00000000"/>
    <w:lvl w:ilvl="0" w:tplc="6B16B1B0">
      <w:start w:val="1"/>
      <w:numFmt w:val="bullet"/>
      <w:lvlText w:val="-"/>
      <w:lvlJc w:val="left"/>
      <w:pPr>
        <w:ind w:left="720" w:hanging="360"/>
      </w:pPr>
      <w:rPr>
        <w:rFonts w:ascii="Symbol" w:hAnsi="Symbol" w:hint="default"/>
      </w:rPr>
    </w:lvl>
    <w:lvl w:ilvl="1" w:tplc="3FDC436E">
      <w:start w:val="1"/>
      <w:numFmt w:val="bullet"/>
      <w:lvlText w:val="o"/>
      <w:lvlJc w:val="left"/>
      <w:pPr>
        <w:ind w:left="1440" w:hanging="360"/>
      </w:pPr>
      <w:rPr>
        <w:rFonts w:ascii="Courier New" w:hAnsi="Courier New" w:hint="default"/>
      </w:rPr>
    </w:lvl>
    <w:lvl w:ilvl="2" w:tplc="59E2B000">
      <w:start w:val="1"/>
      <w:numFmt w:val="bullet"/>
      <w:lvlText w:val=""/>
      <w:lvlJc w:val="left"/>
      <w:pPr>
        <w:ind w:left="2160" w:hanging="360"/>
      </w:pPr>
      <w:rPr>
        <w:rFonts w:ascii="Wingdings" w:hAnsi="Wingdings" w:hint="default"/>
      </w:rPr>
    </w:lvl>
    <w:lvl w:ilvl="3" w:tplc="97261750">
      <w:start w:val="1"/>
      <w:numFmt w:val="bullet"/>
      <w:lvlText w:val=""/>
      <w:lvlJc w:val="left"/>
      <w:pPr>
        <w:ind w:left="2880" w:hanging="360"/>
      </w:pPr>
      <w:rPr>
        <w:rFonts w:ascii="Symbol" w:hAnsi="Symbol" w:hint="default"/>
      </w:rPr>
    </w:lvl>
    <w:lvl w:ilvl="4" w:tplc="9C7E2E48">
      <w:start w:val="1"/>
      <w:numFmt w:val="bullet"/>
      <w:lvlText w:val="o"/>
      <w:lvlJc w:val="left"/>
      <w:pPr>
        <w:ind w:left="3600" w:hanging="360"/>
      </w:pPr>
      <w:rPr>
        <w:rFonts w:ascii="Courier New" w:hAnsi="Courier New" w:hint="default"/>
      </w:rPr>
    </w:lvl>
    <w:lvl w:ilvl="5" w:tplc="0C16E7BE">
      <w:start w:val="1"/>
      <w:numFmt w:val="bullet"/>
      <w:lvlText w:val=""/>
      <w:lvlJc w:val="left"/>
      <w:pPr>
        <w:ind w:left="4320" w:hanging="360"/>
      </w:pPr>
      <w:rPr>
        <w:rFonts w:ascii="Wingdings" w:hAnsi="Wingdings" w:hint="default"/>
      </w:rPr>
    </w:lvl>
    <w:lvl w:ilvl="6" w:tplc="1F52D702">
      <w:start w:val="1"/>
      <w:numFmt w:val="bullet"/>
      <w:lvlText w:val=""/>
      <w:lvlJc w:val="left"/>
      <w:pPr>
        <w:ind w:left="5040" w:hanging="360"/>
      </w:pPr>
      <w:rPr>
        <w:rFonts w:ascii="Symbol" w:hAnsi="Symbol" w:hint="default"/>
      </w:rPr>
    </w:lvl>
    <w:lvl w:ilvl="7" w:tplc="140EBAB8">
      <w:start w:val="1"/>
      <w:numFmt w:val="bullet"/>
      <w:lvlText w:val="o"/>
      <w:lvlJc w:val="left"/>
      <w:pPr>
        <w:ind w:left="5760" w:hanging="360"/>
      </w:pPr>
      <w:rPr>
        <w:rFonts w:ascii="Courier New" w:hAnsi="Courier New" w:hint="default"/>
      </w:rPr>
    </w:lvl>
    <w:lvl w:ilvl="8" w:tplc="9D12452E">
      <w:start w:val="1"/>
      <w:numFmt w:val="bullet"/>
      <w:lvlText w:val=""/>
      <w:lvlJc w:val="left"/>
      <w:pPr>
        <w:ind w:left="6480" w:hanging="360"/>
      </w:pPr>
      <w:rPr>
        <w:rFonts w:ascii="Wingdings" w:hAnsi="Wingdings" w:hint="default"/>
      </w:rPr>
    </w:lvl>
  </w:abstractNum>
  <w:abstractNum w:abstractNumId="43" w15:restartNumberingAfterBreak="0">
    <w:nsid w:val="5CFB48D0"/>
    <w:multiLevelType w:val="hybridMultilevel"/>
    <w:tmpl w:val="4F306D52"/>
    <w:lvl w:ilvl="0" w:tplc="B3FA16AC">
      <w:start w:val="1"/>
      <w:numFmt w:val="bullet"/>
      <w:lvlText w:val=""/>
      <w:lvlJc w:val="left"/>
      <w:pPr>
        <w:ind w:left="720" w:hanging="360"/>
      </w:pPr>
      <w:rPr>
        <w:rFonts w:ascii="Symbol" w:hAnsi="Symbol" w:hint="default"/>
      </w:rPr>
    </w:lvl>
    <w:lvl w:ilvl="1" w:tplc="34AAA528" w:tentative="1">
      <w:start w:val="1"/>
      <w:numFmt w:val="bullet"/>
      <w:lvlText w:val="o"/>
      <w:lvlJc w:val="left"/>
      <w:pPr>
        <w:ind w:left="1440" w:hanging="360"/>
      </w:pPr>
      <w:rPr>
        <w:rFonts w:ascii="Courier New" w:hAnsi="Courier New" w:cs="Courier New" w:hint="default"/>
      </w:rPr>
    </w:lvl>
    <w:lvl w:ilvl="2" w:tplc="8952A60E" w:tentative="1">
      <w:start w:val="1"/>
      <w:numFmt w:val="bullet"/>
      <w:lvlText w:val=""/>
      <w:lvlJc w:val="left"/>
      <w:pPr>
        <w:ind w:left="2160" w:hanging="360"/>
      </w:pPr>
      <w:rPr>
        <w:rFonts w:ascii="Wingdings" w:hAnsi="Wingdings" w:hint="default"/>
      </w:rPr>
    </w:lvl>
    <w:lvl w:ilvl="3" w:tplc="1812D21A" w:tentative="1">
      <w:start w:val="1"/>
      <w:numFmt w:val="bullet"/>
      <w:lvlText w:val=""/>
      <w:lvlJc w:val="left"/>
      <w:pPr>
        <w:ind w:left="2880" w:hanging="360"/>
      </w:pPr>
      <w:rPr>
        <w:rFonts w:ascii="Symbol" w:hAnsi="Symbol" w:hint="default"/>
      </w:rPr>
    </w:lvl>
    <w:lvl w:ilvl="4" w:tplc="AE06C1FA" w:tentative="1">
      <w:start w:val="1"/>
      <w:numFmt w:val="bullet"/>
      <w:lvlText w:val="o"/>
      <w:lvlJc w:val="left"/>
      <w:pPr>
        <w:ind w:left="3600" w:hanging="360"/>
      </w:pPr>
      <w:rPr>
        <w:rFonts w:ascii="Courier New" w:hAnsi="Courier New" w:cs="Courier New" w:hint="default"/>
      </w:rPr>
    </w:lvl>
    <w:lvl w:ilvl="5" w:tplc="3698F0B6" w:tentative="1">
      <w:start w:val="1"/>
      <w:numFmt w:val="bullet"/>
      <w:lvlText w:val=""/>
      <w:lvlJc w:val="left"/>
      <w:pPr>
        <w:ind w:left="4320" w:hanging="360"/>
      </w:pPr>
      <w:rPr>
        <w:rFonts w:ascii="Wingdings" w:hAnsi="Wingdings" w:hint="default"/>
      </w:rPr>
    </w:lvl>
    <w:lvl w:ilvl="6" w:tplc="09F8D524" w:tentative="1">
      <w:start w:val="1"/>
      <w:numFmt w:val="bullet"/>
      <w:lvlText w:val=""/>
      <w:lvlJc w:val="left"/>
      <w:pPr>
        <w:ind w:left="5040" w:hanging="360"/>
      </w:pPr>
      <w:rPr>
        <w:rFonts w:ascii="Symbol" w:hAnsi="Symbol" w:hint="default"/>
      </w:rPr>
    </w:lvl>
    <w:lvl w:ilvl="7" w:tplc="6C9AB7F4" w:tentative="1">
      <w:start w:val="1"/>
      <w:numFmt w:val="bullet"/>
      <w:lvlText w:val="o"/>
      <w:lvlJc w:val="left"/>
      <w:pPr>
        <w:ind w:left="5760" w:hanging="360"/>
      </w:pPr>
      <w:rPr>
        <w:rFonts w:ascii="Courier New" w:hAnsi="Courier New" w:cs="Courier New" w:hint="default"/>
      </w:rPr>
    </w:lvl>
    <w:lvl w:ilvl="8" w:tplc="91B8BB6A" w:tentative="1">
      <w:start w:val="1"/>
      <w:numFmt w:val="bullet"/>
      <w:lvlText w:val=""/>
      <w:lvlJc w:val="left"/>
      <w:pPr>
        <w:ind w:left="6480" w:hanging="360"/>
      </w:pPr>
      <w:rPr>
        <w:rFonts w:ascii="Wingdings" w:hAnsi="Wingdings" w:hint="default"/>
      </w:rPr>
    </w:lvl>
  </w:abstractNum>
  <w:abstractNum w:abstractNumId="44" w15:restartNumberingAfterBreak="0">
    <w:nsid w:val="60BB4352"/>
    <w:multiLevelType w:val="hybridMultilevel"/>
    <w:tmpl w:val="6FE8856E"/>
    <w:lvl w:ilvl="0" w:tplc="17F2F584">
      <w:start w:val="3"/>
      <w:numFmt w:val="decimal"/>
      <w:lvlText w:val="%1."/>
      <w:lvlJc w:val="left"/>
      <w:pPr>
        <w:ind w:left="360" w:hanging="360"/>
      </w:pPr>
      <w:rPr>
        <w:rFonts w:hint="default"/>
        <w:b/>
        <w:bCs/>
      </w:rPr>
    </w:lvl>
    <w:lvl w:ilvl="1" w:tplc="588C4C2E">
      <w:start w:val="1"/>
      <w:numFmt w:val="lowerLetter"/>
      <w:lvlText w:val="%2."/>
      <w:lvlJc w:val="left"/>
      <w:pPr>
        <w:ind w:left="1080" w:hanging="360"/>
      </w:pPr>
    </w:lvl>
    <w:lvl w:ilvl="2" w:tplc="108E6540">
      <w:start w:val="1"/>
      <w:numFmt w:val="lowerRoman"/>
      <w:lvlText w:val="%3."/>
      <w:lvlJc w:val="right"/>
      <w:pPr>
        <w:ind w:left="1800" w:hanging="180"/>
      </w:pPr>
    </w:lvl>
    <w:lvl w:ilvl="3" w:tplc="B4048464">
      <w:start w:val="1"/>
      <w:numFmt w:val="decimal"/>
      <w:lvlText w:val="%4."/>
      <w:lvlJc w:val="left"/>
      <w:pPr>
        <w:ind w:left="2520" w:hanging="360"/>
      </w:pPr>
    </w:lvl>
    <w:lvl w:ilvl="4" w:tplc="64605438">
      <w:start w:val="1"/>
      <w:numFmt w:val="lowerLetter"/>
      <w:lvlText w:val="%5."/>
      <w:lvlJc w:val="left"/>
      <w:pPr>
        <w:ind w:left="3240" w:hanging="360"/>
      </w:pPr>
    </w:lvl>
    <w:lvl w:ilvl="5" w:tplc="44B06E6E">
      <w:start w:val="1"/>
      <w:numFmt w:val="lowerRoman"/>
      <w:lvlText w:val="%6."/>
      <w:lvlJc w:val="right"/>
      <w:pPr>
        <w:ind w:left="3960" w:hanging="180"/>
      </w:pPr>
    </w:lvl>
    <w:lvl w:ilvl="6" w:tplc="1528203E">
      <w:start w:val="1"/>
      <w:numFmt w:val="decimal"/>
      <w:lvlText w:val="%7."/>
      <w:lvlJc w:val="left"/>
      <w:pPr>
        <w:ind w:left="4680" w:hanging="360"/>
      </w:pPr>
    </w:lvl>
    <w:lvl w:ilvl="7" w:tplc="34A2B9BE">
      <w:start w:val="1"/>
      <w:numFmt w:val="lowerLetter"/>
      <w:lvlText w:val="%8."/>
      <w:lvlJc w:val="left"/>
      <w:pPr>
        <w:ind w:left="5400" w:hanging="360"/>
      </w:pPr>
    </w:lvl>
    <w:lvl w:ilvl="8" w:tplc="417214C4">
      <w:start w:val="1"/>
      <w:numFmt w:val="lowerRoman"/>
      <w:lvlText w:val="%9."/>
      <w:lvlJc w:val="right"/>
      <w:pPr>
        <w:ind w:left="6120" w:hanging="180"/>
      </w:pPr>
    </w:lvl>
  </w:abstractNum>
  <w:abstractNum w:abstractNumId="45" w15:restartNumberingAfterBreak="0">
    <w:nsid w:val="61B623C2"/>
    <w:multiLevelType w:val="hybridMultilevel"/>
    <w:tmpl w:val="0F64AE46"/>
    <w:lvl w:ilvl="0" w:tplc="387A0A8C">
      <w:start w:val="1"/>
      <w:numFmt w:val="bullet"/>
      <w:lvlText w:val=""/>
      <w:lvlJc w:val="left"/>
      <w:pPr>
        <w:ind w:left="720" w:hanging="360"/>
      </w:pPr>
      <w:rPr>
        <w:rFonts w:ascii="Symbol" w:hAnsi="Symbol" w:hint="default"/>
      </w:rPr>
    </w:lvl>
    <w:lvl w:ilvl="1" w:tplc="F7FC230E">
      <w:start w:val="1"/>
      <w:numFmt w:val="bullet"/>
      <w:lvlText w:val="o"/>
      <w:lvlJc w:val="left"/>
      <w:pPr>
        <w:ind w:left="1440" w:hanging="360"/>
      </w:pPr>
      <w:rPr>
        <w:rFonts w:ascii="Courier New" w:hAnsi="Courier New" w:hint="default"/>
      </w:rPr>
    </w:lvl>
    <w:lvl w:ilvl="2" w:tplc="40AC788C">
      <w:start w:val="1"/>
      <w:numFmt w:val="bullet"/>
      <w:lvlText w:val=""/>
      <w:lvlJc w:val="left"/>
      <w:pPr>
        <w:ind w:left="2160" w:hanging="360"/>
      </w:pPr>
      <w:rPr>
        <w:rFonts w:ascii="Wingdings" w:hAnsi="Wingdings" w:hint="default"/>
      </w:rPr>
    </w:lvl>
    <w:lvl w:ilvl="3" w:tplc="2604E118">
      <w:start w:val="1"/>
      <w:numFmt w:val="bullet"/>
      <w:lvlText w:val=""/>
      <w:lvlJc w:val="left"/>
      <w:pPr>
        <w:ind w:left="2880" w:hanging="360"/>
      </w:pPr>
      <w:rPr>
        <w:rFonts w:ascii="Symbol" w:hAnsi="Symbol" w:hint="default"/>
      </w:rPr>
    </w:lvl>
    <w:lvl w:ilvl="4" w:tplc="ECBA3794">
      <w:start w:val="1"/>
      <w:numFmt w:val="bullet"/>
      <w:lvlText w:val="o"/>
      <w:lvlJc w:val="left"/>
      <w:pPr>
        <w:ind w:left="3600" w:hanging="360"/>
      </w:pPr>
      <w:rPr>
        <w:rFonts w:ascii="Courier New" w:hAnsi="Courier New" w:hint="default"/>
      </w:rPr>
    </w:lvl>
    <w:lvl w:ilvl="5" w:tplc="77C8B050">
      <w:start w:val="1"/>
      <w:numFmt w:val="bullet"/>
      <w:lvlText w:val=""/>
      <w:lvlJc w:val="left"/>
      <w:pPr>
        <w:ind w:left="4320" w:hanging="360"/>
      </w:pPr>
      <w:rPr>
        <w:rFonts w:ascii="Wingdings" w:hAnsi="Wingdings" w:hint="default"/>
      </w:rPr>
    </w:lvl>
    <w:lvl w:ilvl="6" w:tplc="75C0D652">
      <w:start w:val="1"/>
      <w:numFmt w:val="bullet"/>
      <w:lvlText w:val=""/>
      <w:lvlJc w:val="left"/>
      <w:pPr>
        <w:ind w:left="5040" w:hanging="360"/>
      </w:pPr>
      <w:rPr>
        <w:rFonts w:ascii="Symbol" w:hAnsi="Symbol" w:hint="default"/>
      </w:rPr>
    </w:lvl>
    <w:lvl w:ilvl="7" w:tplc="928EE66A">
      <w:start w:val="1"/>
      <w:numFmt w:val="bullet"/>
      <w:lvlText w:val="o"/>
      <w:lvlJc w:val="left"/>
      <w:pPr>
        <w:ind w:left="5760" w:hanging="360"/>
      </w:pPr>
      <w:rPr>
        <w:rFonts w:ascii="Courier New" w:hAnsi="Courier New" w:hint="default"/>
      </w:rPr>
    </w:lvl>
    <w:lvl w:ilvl="8" w:tplc="22F68A06">
      <w:start w:val="1"/>
      <w:numFmt w:val="bullet"/>
      <w:lvlText w:val=""/>
      <w:lvlJc w:val="left"/>
      <w:pPr>
        <w:ind w:left="6480" w:hanging="360"/>
      </w:pPr>
      <w:rPr>
        <w:rFonts w:ascii="Wingdings" w:hAnsi="Wingdings" w:hint="default"/>
      </w:rPr>
    </w:lvl>
  </w:abstractNum>
  <w:abstractNum w:abstractNumId="46" w15:restartNumberingAfterBreak="0">
    <w:nsid w:val="6241A7DF"/>
    <w:multiLevelType w:val="hybridMultilevel"/>
    <w:tmpl w:val="00000000"/>
    <w:lvl w:ilvl="0" w:tplc="C4D47AF6">
      <w:start w:val="1"/>
      <w:numFmt w:val="bullet"/>
      <w:lvlText w:val=""/>
      <w:lvlJc w:val="left"/>
      <w:pPr>
        <w:ind w:left="360" w:hanging="360"/>
      </w:pPr>
      <w:rPr>
        <w:rFonts w:ascii="Symbol" w:hAnsi="Symbol" w:hint="default"/>
      </w:rPr>
    </w:lvl>
    <w:lvl w:ilvl="1" w:tplc="93DE36A2">
      <w:start w:val="1"/>
      <w:numFmt w:val="bullet"/>
      <w:lvlText w:val="o"/>
      <w:lvlJc w:val="left"/>
      <w:pPr>
        <w:ind w:left="1080" w:hanging="360"/>
      </w:pPr>
      <w:rPr>
        <w:rFonts w:ascii="Courier New" w:hAnsi="Courier New" w:hint="default"/>
      </w:rPr>
    </w:lvl>
    <w:lvl w:ilvl="2" w:tplc="7292CA3A">
      <w:start w:val="1"/>
      <w:numFmt w:val="bullet"/>
      <w:lvlText w:val=""/>
      <w:lvlJc w:val="left"/>
      <w:pPr>
        <w:ind w:left="1800" w:hanging="360"/>
      </w:pPr>
      <w:rPr>
        <w:rFonts w:ascii="Wingdings" w:hAnsi="Wingdings" w:hint="default"/>
      </w:rPr>
    </w:lvl>
    <w:lvl w:ilvl="3" w:tplc="87065058">
      <w:start w:val="1"/>
      <w:numFmt w:val="bullet"/>
      <w:lvlText w:val=""/>
      <w:lvlJc w:val="left"/>
      <w:pPr>
        <w:ind w:left="2520" w:hanging="360"/>
      </w:pPr>
      <w:rPr>
        <w:rFonts w:ascii="Symbol" w:hAnsi="Symbol" w:hint="default"/>
      </w:rPr>
    </w:lvl>
    <w:lvl w:ilvl="4" w:tplc="A4CCCDC4">
      <w:start w:val="1"/>
      <w:numFmt w:val="bullet"/>
      <w:lvlText w:val="o"/>
      <w:lvlJc w:val="left"/>
      <w:pPr>
        <w:ind w:left="3240" w:hanging="360"/>
      </w:pPr>
      <w:rPr>
        <w:rFonts w:ascii="Courier New" w:hAnsi="Courier New" w:hint="default"/>
      </w:rPr>
    </w:lvl>
    <w:lvl w:ilvl="5" w:tplc="6E9CBB24">
      <w:start w:val="1"/>
      <w:numFmt w:val="bullet"/>
      <w:lvlText w:val=""/>
      <w:lvlJc w:val="left"/>
      <w:pPr>
        <w:ind w:left="3960" w:hanging="360"/>
      </w:pPr>
      <w:rPr>
        <w:rFonts w:ascii="Wingdings" w:hAnsi="Wingdings" w:hint="default"/>
      </w:rPr>
    </w:lvl>
    <w:lvl w:ilvl="6" w:tplc="F1C6F54A">
      <w:start w:val="1"/>
      <w:numFmt w:val="bullet"/>
      <w:lvlText w:val=""/>
      <w:lvlJc w:val="left"/>
      <w:pPr>
        <w:ind w:left="4680" w:hanging="360"/>
      </w:pPr>
      <w:rPr>
        <w:rFonts w:ascii="Symbol" w:hAnsi="Symbol" w:hint="default"/>
      </w:rPr>
    </w:lvl>
    <w:lvl w:ilvl="7" w:tplc="D5BE7620">
      <w:start w:val="1"/>
      <w:numFmt w:val="bullet"/>
      <w:lvlText w:val="o"/>
      <w:lvlJc w:val="left"/>
      <w:pPr>
        <w:ind w:left="5400" w:hanging="360"/>
      </w:pPr>
      <w:rPr>
        <w:rFonts w:ascii="Courier New" w:hAnsi="Courier New" w:hint="default"/>
      </w:rPr>
    </w:lvl>
    <w:lvl w:ilvl="8" w:tplc="3BA0E82C">
      <w:start w:val="1"/>
      <w:numFmt w:val="bullet"/>
      <w:lvlText w:val=""/>
      <w:lvlJc w:val="left"/>
      <w:pPr>
        <w:ind w:left="6120" w:hanging="360"/>
      </w:pPr>
      <w:rPr>
        <w:rFonts w:ascii="Wingdings" w:hAnsi="Wingdings" w:hint="default"/>
      </w:rPr>
    </w:lvl>
  </w:abstractNum>
  <w:abstractNum w:abstractNumId="47" w15:restartNumberingAfterBreak="0">
    <w:nsid w:val="627C7C08"/>
    <w:multiLevelType w:val="hybridMultilevel"/>
    <w:tmpl w:val="1C567F06"/>
    <w:lvl w:ilvl="0" w:tplc="B5EEEA66">
      <w:start w:val="1"/>
      <w:numFmt w:val="decimal"/>
      <w:lvlText w:val="%1."/>
      <w:lvlJc w:val="left"/>
      <w:pPr>
        <w:ind w:left="720" w:hanging="360"/>
      </w:pPr>
    </w:lvl>
    <w:lvl w:ilvl="1" w:tplc="D3483230">
      <w:start w:val="1"/>
      <w:numFmt w:val="lowerLetter"/>
      <w:lvlText w:val="%2."/>
      <w:lvlJc w:val="left"/>
      <w:pPr>
        <w:ind w:left="1440" w:hanging="360"/>
      </w:pPr>
    </w:lvl>
    <w:lvl w:ilvl="2" w:tplc="DA70AB64">
      <w:start w:val="1"/>
      <w:numFmt w:val="lowerRoman"/>
      <w:lvlText w:val="%3."/>
      <w:lvlJc w:val="right"/>
      <w:pPr>
        <w:ind w:left="2160" w:hanging="180"/>
      </w:pPr>
    </w:lvl>
    <w:lvl w:ilvl="3" w:tplc="AED48E84">
      <w:start w:val="1"/>
      <w:numFmt w:val="decimal"/>
      <w:lvlText w:val="%4."/>
      <w:lvlJc w:val="left"/>
      <w:pPr>
        <w:ind w:left="2880" w:hanging="360"/>
      </w:pPr>
    </w:lvl>
    <w:lvl w:ilvl="4" w:tplc="0630C71E">
      <w:start w:val="1"/>
      <w:numFmt w:val="lowerLetter"/>
      <w:lvlText w:val="%5."/>
      <w:lvlJc w:val="left"/>
      <w:pPr>
        <w:ind w:left="3600" w:hanging="360"/>
      </w:pPr>
    </w:lvl>
    <w:lvl w:ilvl="5" w:tplc="6DDAA85A">
      <w:start w:val="1"/>
      <w:numFmt w:val="lowerRoman"/>
      <w:lvlText w:val="%6."/>
      <w:lvlJc w:val="right"/>
      <w:pPr>
        <w:ind w:left="4320" w:hanging="180"/>
      </w:pPr>
    </w:lvl>
    <w:lvl w:ilvl="6" w:tplc="1696EC64">
      <w:start w:val="1"/>
      <w:numFmt w:val="decimal"/>
      <w:lvlText w:val="%7."/>
      <w:lvlJc w:val="left"/>
      <w:pPr>
        <w:ind w:left="5040" w:hanging="360"/>
      </w:pPr>
    </w:lvl>
    <w:lvl w:ilvl="7" w:tplc="45041D52">
      <w:start w:val="1"/>
      <w:numFmt w:val="lowerLetter"/>
      <w:lvlText w:val="%8."/>
      <w:lvlJc w:val="left"/>
      <w:pPr>
        <w:ind w:left="5760" w:hanging="360"/>
      </w:pPr>
    </w:lvl>
    <w:lvl w:ilvl="8" w:tplc="28B632AA">
      <w:start w:val="1"/>
      <w:numFmt w:val="lowerRoman"/>
      <w:lvlText w:val="%9."/>
      <w:lvlJc w:val="right"/>
      <w:pPr>
        <w:ind w:left="6480" w:hanging="180"/>
      </w:pPr>
    </w:lvl>
  </w:abstractNum>
  <w:abstractNum w:abstractNumId="48" w15:restartNumberingAfterBreak="0">
    <w:nsid w:val="63C713AC"/>
    <w:multiLevelType w:val="multilevel"/>
    <w:tmpl w:val="A45A8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3FA3024"/>
    <w:multiLevelType w:val="hybridMultilevel"/>
    <w:tmpl w:val="958EF64A"/>
    <w:lvl w:ilvl="0" w:tplc="8C868072">
      <w:start w:val="1"/>
      <w:numFmt w:val="bullet"/>
      <w:lvlText w:val=""/>
      <w:lvlJc w:val="left"/>
      <w:pPr>
        <w:ind w:left="717" w:hanging="360"/>
      </w:pPr>
      <w:rPr>
        <w:rFonts w:ascii="Symbol" w:hAnsi="Symbol" w:hint="default"/>
      </w:rPr>
    </w:lvl>
    <w:lvl w:ilvl="1" w:tplc="028AE17E">
      <w:start w:val="1"/>
      <w:numFmt w:val="bullet"/>
      <w:lvlText w:val="o"/>
      <w:lvlJc w:val="left"/>
      <w:pPr>
        <w:ind w:left="1437" w:hanging="360"/>
      </w:pPr>
      <w:rPr>
        <w:rFonts w:ascii="Courier New" w:hAnsi="Courier New" w:cs="Courier New" w:hint="default"/>
      </w:rPr>
    </w:lvl>
    <w:lvl w:ilvl="2" w:tplc="37D2E63E">
      <w:start w:val="1"/>
      <w:numFmt w:val="bullet"/>
      <w:lvlText w:val=""/>
      <w:lvlJc w:val="left"/>
      <w:pPr>
        <w:ind w:left="2157" w:hanging="360"/>
      </w:pPr>
      <w:rPr>
        <w:rFonts w:ascii="Wingdings" w:hAnsi="Wingdings" w:hint="default"/>
      </w:rPr>
    </w:lvl>
    <w:lvl w:ilvl="3" w:tplc="8FC282F4" w:tentative="1">
      <w:start w:val="1"/>
      <w:numFmt w:val="bullet"/>
      <w:lvlText w:val=""/>
      <w:lvlJc w:val="left"/>
      <w:pPr>
        <w:ind w:left="2877" w:hanging="360"/>
      </w:pPr>
      <w:rPr>
        <w:rFonts w:ascii="Symbol" w:hAnsi="Symbol" w:hint="default"/>
      </w:rPr>
    </w:lvl>
    <w:lvl w:ilvl="4" w:tplc="33161F1E" w:tentative="1">
      <w:start w:val="1"/>
      <w:numFmt w:val="bullet"/>
      <w:lvlText w:val="o"/>
      <w:lvlJc w:val="left"/>
      <w:pPr>
        <w:ind w:left="3597" w:hanging="360"/>
      </w:pPr>
      <w:rPr>
        <w:rFonts w:ascii="Courier New" w:hAnsi="Courier New" w:cs="Courier New" w:hint="default"/>
      </w:rPr>
    </w:lvl>
    <w:lvl w:ilvl="5" w:tplc="3F3C4B08" w:tentative="1">
      <w:start w:val="1"/>
      <w:numFmt w:val="bullet"/>
      <w:lvlText w:val=""/>
      <w:lvlJc w:val="left"/>
      <w:pPr>
        <w:ind w:left="4317" w:hanging="360"/>
      </w:pPr>
      <w:rPr>
        <w:rFonts w:ascii="Wingdings" w:hAnsi="Wingdings" w:hint="default"/>
      </w:rPr>
    </w:lvl>
    <w:lvl w:ilvl="6" w:tplc="DCEAC17A" w:tentative="1">
      <w:start w:val="1"/>
      <w:numFmt w:val="bullet"/>
      <w:lvlText w:val=""/>
      <w:lvlJc w:val="left"/>
      <w:pPr>
        <w:ind w:left="5037" w:hanging="360"/>
      </w:pPr>
      <w:rPr>
        <w:rFonts w:ascii="Symbol" w:hAnsi="Symbol" w:hint="default"/>
      </w:rPr>
    </w:lvl>
    <w:lvl w:ilvl="7" w:tplc="15C6C040" w:tentative="1">
      <w:start w:val="1"/>
      <w:numFmt w:val="bullet"/>
      <w:lvlText w:val="o"/>
      <w:lvlJc w:val="left"/>
      <w:pPr>
        <w:ind w:left="5757" w:hanging="360"/>
      </w:pPr>
      <w:rPr>
        <w:rFonts w:ascii="Courier New" w:hAnsi="Courier New" w:cs="Courier New" w:hint="default"/>
      </w:rPr>
    </w:lvl>
    <w:lvl w:ilvl="8" w:tplc="0DB2D190" w:tentative="1">
      <w:start w:val="1"/>
      <w:numFmt w:val="bullet"/>
      <w:lvlText w:val=""/>
      <w:lvlJc w:val="left"/>
      <w:pPr>
        <w:ind w:left="6477" w:hanging="360"/>
      </w:pPr>
      <w:rPr>
        <w:rFonts w:ascii="Wingdings" w:hAnsi="Wingdings" w:hint="default"/>
      </w:rPr>
    </w:lvl>
  </w:abstractNum>
  <w:abstractNum w:abstractNumId="50" w15:restartNumberingAfterBreak="0">
    <w:nsid w:val="67073F7B"/>
    <w:multiLevelType w:val="multilevel"/>
    <w:tmpl w:val="15CA2A9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B4159C0"/>
    <w:multiLevelType w:val="multilevel"/>
    <w:tmpl w:val="7AE63C98"/>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5"/>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2" w15:restartNumberingAfterBreak="0">
    <w:nsid w:val="72CB3EA8"/>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735D17B3"/>
    <w:multiLevelType w:val="hybridMultilevel"/>
    <w:tmpl w:val="20BC0DEC"/>
    <w:lvl w:ilvl="0" w:tplc="54E06AE6">
      <w:start w:val="1"/>
      <w:numFmt w:val="lowerLetter"/>
      <w:lvlText w:val="%1)"/>
      <w:lvlJc w:val="left"/>
      <w:pPr>
        <w:ind w:left="720" w:hanging="360"/>
      </w:pPr>
      <w:rPr>
        <w:rFonts w:hint="default"/>
        <w:b/>
        <w:bCs/>
      </w:rPr>
    </w:lvl>
    <w:lvl w:ilvl="1" w:tplc="78E2F046" w:tentative="1">
      <w:start w:val="1"/>
      <w:numFmt w:val="lowerLetter"/>
      <w:lvlText w:val="%2."/>
      <w:lvlJc w:val="left"/>
      <w:pPr>
        <w:ind w:left="1440" w:hanging="360"/>
      </w:pPr>
    </w:lvl>
    <w:lvl w:ilvl="2" w:tplc="495EEC14" w:tentative="1">
      <w:start w:val="1"/>
      <w:numFmt w:val="lowerRoman"/>
      <w:lvlText w:val="%3."/>
      <w:lvlJc w:val="right"/>
      <w:pPr>
        <w:ind w:left="2160" w:hanging="180"/>
      </w:pPr>
    </w:lvl>
    <w:lvl w:ilvl="3" w:tplc="5D94953E" w:tentative="1">
      <w:start w:val="1"/>
      <w:numFmt w:val="decimal"/>
      <w:lvlText w:val="%4."/>
      <w:lvlJc w:val="left"/>
      <w:pPr>
        <w:ind w:left="2880" w:hanging="360"/>
      </w:pPr>
    </w:lvl>
    <w:lvl w:ilvl="4" w:tplc="0B64793E" w:tentative="1">
      <w:start w:val="1"/>
      <w:numFmt w:val="lowerLetter"/>
      <w:lvlText w:val="%5."/>
      <w:lvlJc w:val="left"/>
      <w:pPr>
        <w:ind w:left="3600" w:hanging="360"/>
      </w:pPr>
    </w:lvl>
    <w:lvl w:ilvl="5" w:tplc="C9D6A2B8" w:tentative="1">
      <w:start w:val="1"/>
      <w:numFmt w:val="lowerRoman"/>
      <w:lvlText w:val="%6."/>
      <w:lvlJc w:val="right"/>
      <w:pPr>
        <w:ind w:left="4320" w:hanging="180"/>
      </w:pPr>
    </w:lvl>
    <w:lvl w:ilvl="6" w:tplc="1A0C8AF0" w:tentative="1">
      <w:start w:val="1"/>
      <w:numFmt w:val="decimal"/>
      <w:lvlText w:val="%7."/>
      <w:lvlJc w:val="left"/>
      <w:pPr>
        <w:ind w:left="5040" w:hanging="360"/>
      </w:pPr>
    </w:lvl>
    <w:lvl w:ilvl="7" w:tplc="BD424588" w:tentative="1">
      <w:start w:val="1"/>
      <w:numFmt w:val="lowerLetter"/>
      <w:lvlText w:val="%8."/>
      <w:lvlJc w:val="left"/>
      <w:pPr>
        <w:ind w:left="5760" w:hanging="360"/>
      </w:pPr>
    </w:lvl>
    <w:lvl w:ilvl="8" w:tplc="CA802100" w:tentative="1">
      <w:start w:val="1"/>
      <w:numFmt w:val="lowerRoman"/>
      <w:lvlText w:val="%9."/>
      <w:lvlJc w:val="right"/>
      <w:pPr>
        <w:ind w:left="6480" w:hanging="180"/>
      </w:pPr>
    </w:lvl>
  </w:abstractNum>
  <w:abstractNum w:abstractNumId="54" w15:restartNumberingAfterBreak="0">
    <w:nsid w:val="75CA10FF"/>
    <w:multiLevelType w:val="hybridMultilevel"/>
    <w:tmpl w:val="8EC0F4AA"/>
    <w:lvl w:ilvl="0" w:tplc="81145062">
      <w:start w:val="1"/>
      <w:numFmt w:val="bullet"/>
      <w:lvlText w:val="-"/>
      <w:lvlJc w:val="left"/>
      <w:pPr>
        <w:ind w:left="720" w:hanging="360"/>
      </w:pPr>
      <w:rPr>
        <w:rFonts w:ascii="Symbol" w:hAnsi="Symbol" w:hint="default"/>
      </w:rPr>
    </w:lvl>
    <w:lvl w:ilvl="1" w:tplc="18A0F1EC">
      <w:start w:val="1"/>
      <w:numFmt w:val="bullet"/>
      <w:lvlText w:val="o"/>
      <w:lvlJc w:val="left"/>
      <w:pPr>
        <w:ind w:left="1440" w:hanging="360"/>
      </w:pPr>
      <w:rPr>
        <w:rFonts w:ascii="Courier New" w:hAnsi="Courier New" w:hint="default"/>
      </w:rPr>
    </w:lvl>
    <w:lvl w:ilvl="2" w:tplc="72F807F4">
      <w:start w:val="1"/>
      <w:numFmt w:val="bullet"/>
      <w:lvlText w:val=""/>
      <w:lvlJc w:val="left"/>
      <w:pPr>
        <w:ind w:left="2160" w:hanging="360"/>
      </w:pPr>
      <w:rPr>
        <w:rFonts w:ascii="Wingdings" w:hAnsi="Wingdings" w:hint="default"/>
      </w:rPr>
    </w:lvl>
    <w:lvl w:ilvl="3" w:tplc="750E35DE">
      <w:start w:val="1"/>
      <w:numFmt w:val="bullet"/>
      <w:lvlText w:val=""/>
      <w:lvlJc w:val="left"/>
      <w:pPr>
        <w:ind w:left="2880" w:hanging="360"/>
      </w:pPr>
      <w:rPr>
        <w:rFonts w:ascii="Symbol" w:hAnsi="Symbol" w:hint="default"/>
      </w:rPr>
    </w:lvl>
    <w:lvl w:ilvl="4" w:tplc="04C2DA9A">
      <w:start w:val="1"/>
      <w:numFmt w:val="bullet"/>
      <w:lvlText w:val="o"/>
      <w:lvlJc w:val="left"/>
      <w:pPr>
        <w:ind w:left="3600" w:hanging="360"/>
      </w:pPr>
      <w:rPr>
        <w:rFonts w:ascii="Courier New" w:hAnsi="Courier New" w:hint="default"/>
      </w:rPr>
    </w:lvl>
    <w:lvl w:ilvl="5" w:tplc="E662D158">
      <w:start w:val="1"/>
      <w:numFmt w:val="bullet"/>
      <w:lvlText w:val=""/>
      <w:lvlJc w:val="left"/>
      <w:pPr>
        <w:ind w:left="4320" w:hanging="360"/>
      </w:pPr>
      <w:rPr>
        <w:rFonts w:ascii="Wingdings" w:hAnsi="Wingdings" w:hint="default"/>
      </w:rPr>
    </w:lvl>
    <w:lvl w:ilvl="6" w:tplc="D56C1EA2">
      <w:start w:val="1"/>
      <w:numFmt w:val="bullet"/>
      <w:lvlText w:val=""/>
      <w:lvlJc w:val="left"/>
      <w:pPr>
        <w:ind w:left="5040" w:hanging="360"/>
      </w:pPr>
      <w:rPr>
        <w:rFonts w:ascii="Symbol" w:hAnsi="Symbol" w:hint="default"/>
      </w:rPr>
    </w:lvl>
    <w:lvl w:ilvl="7" w:tplc="6E0E6E8A">
      <w:start w:val="1"/>
      <w:numFmt w:val="bullet"/>
      <w:lvlText w:val="o"/>
      <w:lvlJc w:val="left"/>
      <w:pPr>
        <w:ind w:left="5760" w:hanging="360"/>
      </w:pPr>
      <w:rPr>
        <w:rFonts w:ascii="Courier New" w:hAnsi="Courier New" w:hint="default"/>
      </w:rPr>
    </w:lvl>
    <w:lvl w:ilvl="8" w:tplc="03EA6652">
      <w:start w:val="1"/>
      <w:numFmt w:val="bullet"/>
      <w:lvlText w:val=""/>
      <w:lvlJc w:val="left"/>
      <w:pPr>
        <w:ind w:left="6480" w:hanging="360"/>
      </w:pPr>
      <w:rPr>
        <w:rFonts w:ascii="Wingdings" w:hAnsi="Wingdings" w:hint="default"/>
      </w:rPr>
    </w:lvl>
  </w:abstractNum>
  <w:abstractNum w:abstractNumId="55" w15:restartNumberingAfterBreak="0">
    <w:nsid w:val="76125BC3"/>
    <w:multiLevelType w:val="hybridMultilevel"/>
    <w:tmpl w:val="3F8A15E2"/>
    <w:lvl w:ilvl="0" w:tplc="26F884DA">
      <w:start w:val="1"/>
      <w:numFmt w:val="bullet"/>
      <w:lvlText w:val="·"/>
      <w:lvlJc w:val="left"/>
      <w:pPr>
        <w:ind w:left="720" w:hanging="360"/>
      </w:pPr>
      <w:rPr>
        <w:rFonts w:ascii="Symbol" w:hAnsi="Symbol" w:hint="default"/>
      </w:rPr>
    </w:lvl>
    <w:lvl w:ilvl="1" w:tplc="06821A12">
      <w:start w:val="1"/>
      <w:numFmt w:val="bullet"/>
      <w:lvlText w:val="o"/>
      <w:lvlJc w:val="left"/>
      <w:pPr>
        <w:ind w:left="1440" w:hanging="360"/>
      </w:pPr>
      <w:rPr>
        <w:rFonts w:ascii="Courier New" w:hAnsi="Courier New" w:hint="default"/>
      </w:rPr>
    </w:lvl>
    <w:lvl w:ilvl="2" w:tplc="9D86A820">
      <w:start w:val="1"/>
      <w:numFmt w:val="bullet"/>
      <w:lvlText w:val=""/>
      <w:lvlJc w:val="left"/>
      <w:pPr>
        <w:ind w:left="2160" w:hanging="360"/>
      </w:pPr>
      <w:rPr>
        <w:rFonts w:ascii="Wingdings" w:hAnsi="Wingdings" w:hint="default"/>
      </w:rPr>
    </w:lvl>
    <w:lvl w:ilvl="3" w:tplc="51687F7E">
      <w:start w:val="1"/>
      <w:numFmt w:val="bullet"/>
      <w:lvlText w:val=""/>
      <w:lvlJc w:val="left"/>
      <w:pPr>
        <w:ind w:left="2880" w:hanging="360"/>
      </w:pPr>
      <w:rPr>
        <w:rFonts w:ascii="Symbol" w:hAnsi="Symbol" w:hint="default"/>
      </w:rPr>
    </w:lvl>
    <w:lvl w:ilvl="4" w:tplc="75BE85E2">
      <w:start w:val="1"/>
      <w:numFmt w:val="bullet"/>
      <w:lvlText w:val="o"/>
      <w:lvlJc w:val="left"/>
      <w:pPr>
        <w:ind w:left="3600" w:hanging="360"/>
      </w:pPr>
      <w:rPr>
        <w:rFonts w:ascii="Courier New" w:hAnsi="Courier New" w:hint="default"/>
      </w:rPr>
    </w:lvl>
    <w:lvl w:ilvl="5" w:tplc="A342A4CA">
      <w:start w:val="1"/>
      <w:numFmt w:val="bullet"/>
      <w:lvlText w:val=""/>
      <w:lvlJc w:val="left"/>
      <w:pPr>
        <w:ind w:left="4320" w:hanging="360"/>
      </w:pPr>
      <w:rPr>
        <w:rFonts w:ascii="Wingdings" w:hAnsi="Wingdings" w:hint="default"/>
      </w:rPr>
    </w:lvl>
    <w:lvl w:ilvl="6" w:tplc="7ACC6988">
      <w:start w:val="1"/>
      <w:numFmt w:val="bullet"/>
      <w:lvlText w:val=""/>
      <w:lvlJc w:val="left"/>
      <w:pPr>
        <w:ind w:left="5040" w:hanging="360"/>
      </w:pPr>
      <w:rPr>
        <w:rFonts w:ascii="Symbol" w:hAnsi="Symbol" w:hint="default"/>
      </w:rPr>
    </w:lvl>
    <w:lvl w:ilvl="7" w:tplc="E738E512">
      <w:start w:val="1"/>
      <w:numFmt w:val="bullet"/>
      <w:lvlText w:val="o"/>
      <w:lvlJc w:val="left"/>
      <w:pPr>
        <w:ind w:left="5760" w:hanging="360"/>
      </w:pPr>
      <w:rPr>
        <w:rFonts w:ascii="Courier New" w:hAnsi="Courier New" w:hint="default"/>
      </w:rPr>
    </w:lvl>
    <w:lvl w:ilvl="8" w:tplc="7556D34A">
      <w:start w:val="1"/>
      <w:numFmt w:val="bullet"/>
      <w:lvlText w:val=""/>
      <w:lvlJc w:val="left"/>
      <w:pPr>
        <w:ind w:left="6480" w:hanging="360"/>
      </w:pPr>
      <w:rPr>
        <w:rFonts w:ascii="Wingdings" w:hAnsi="Wingdings" w:hint="default"/>
      </w:rPr>
    </w:lvl>
  </w:abstractNum>
  <w:abstractNum w:abstractNumId="56" w15:restartNumberingAfterBreak="0">
    <w:nsid w:val="7850649F"/>
    <w:multiLevelType w:val="multilevel"/>
    <w:tmpl w:val="7850649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79189E77"/>
    <w:multiLevelType w:val="multilevel"/>
    <w:tmpl w:val="79189E7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79189E78"/>
    <w:multiLevelType w:val="multilevel"/>
    <w:tmpl w:val="79189E7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15:restartNumberingAfterBreak="0">
    <w:nsid w:val="79189E79"/>
    <w:multiLevelType w:val="multilevel"/>
    <w:tmpl w:val="79189E79"/>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79189E7A"/>
    <w:multiLevelType w:val="multilevel"/>
    <w:tmpl w:val="79189E7A"/>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15:restartNumberingAfterBreak="0">
    <w:nsid w:val="79189E7B"/>
    <w:multiLevelType w:val="multilevel"/>
    <w:tmpl w:val="79189E7B"/>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79189E7C"/>
    <w:multiLevelType w:val="multilevel"/>
    <w:tmpl w:val="79189E7C"/>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79189E7D"/>
    <w:multiLevelType w:val="multilevel"/>
    <w:tmpl w:val="79189E7D"/>
    <w:lvl w:ilvl="0">
      <w:start w:val="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79189E7E"/>
    <w:multiLevelType w:val="multilevel"/>
    <w:tmpl w:val="79189E7E"/>
    <w:lvl w:ilvl="0">
      <w:start w:val="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15:restartNumberingAfterBreak="0">
    <w:nsid w:val="79189E7F"/>
    <w:multiLevelType w:val="multilevel"/>
    <w:tmpl w:val="79189E7F"/>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15:restartNumberingAfterBreak="0">
    <w:nsid w:val="79189E80"/>
    <w:multiLevelType w:val="multilevel"/>
    <w:tmpl w:val="79189E80"/>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79189E81"/>
    <w:multiLevelType w:val="multilevel"/>
    <w:tmpl w:val="79189E81"/>
    <w:lvl w:ilvl="0">
      <w:start w:val="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79189E82"/>
    <w:multiLevelType w:val="multilevel"/>
    <w:tmpl w:val="79189E82"/>
    <w:lvl w:ilvl="0">
      <w:start w:val="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79189E83"/>
    <w:multiLevelType w:val="multilevel"/>
    <w:tmpl w:val="79189E83"/>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79189E84"/>
    <w:multiLevelType w:val="multilevel"/>
    <w:tmpl w:val="79189E84"/>
    <w:lvl w:ilvl="0">
      <w:start w:val="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79189E85"/>
    <w:multiLevelType w:val="multilevel"/>
    <w:tmpl w:val="79189E85"/>
    <w:lvl w:ilvl="0">
      <w:start w:val="1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 w15:restartNumberingAfterBreak="0">
    <w:nsid w:val="79189E86"/>
    <w:multiLevelType w:val="multilevel"/>
    <w:tmpl w:val="79189E86"/>
    <w:lvl w:ilvl="0">
      <w:start w:val="1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79189E87"/>
    <w:multiLevelType w:val="multilevel"/>
    <w:tmpl w:val="79189E87"/>
    <w:lvl w:ilvl="0">
      <w:start w:val="1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79189E88"/>
    <w:multiLevelType w:val="multilevel"/>
    <w:tmpl w:val="79189E88"/>
    <w:lvl w:ilvl="0">
      <w:start w:val="1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79189E89"/>
    <w:multiLevelType w:val="multilevel"/>
    <w:tmpl w:val="79189E89"/>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79189E8A"/>
    <w:multiLevelType w:val="multilevel"/>
    <w:tmpl w:val="79189E8A"/>
    <w:lvl w:ilvl="0">
      <w:start w:val="1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79189E8B"/>
    <w:multiLevelType w:val="multilevel"/>
    <w:tmpl w:val="79189E8B"/>
    <w:lvl w:ilvl="0">
      <w:start w:val="1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79189E8C"/>
    <w:multiLevelType w:val="multilevel"/>
    <w:tmpl w:val="79189E8C"/>
    <w:lvl w:ilvl="0">
      <w:start w:val="1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79189E8D"/>
    <w:multiLevelType w:val="multilevel"/>
    <w:tmpl w:val="79189E8D"/>
    <w:lvl w:ilvl="0">
      <w:start w:val="1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0" w15:restartNumberingAfterBreak="0">
    <w:nsid w:val="79189E8E"/>
    <w:multiLevelType w:val="multilevel"/>
    <w:tmpl w:val="79189E8E"/>
    <w:lvl w:ilvl="0">
      <w:start w:val="1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15:restartNumberingAfterBreak="0">
    <w:nsid w:val="79189E8F"/>
    <w:multiLevelType w:val="multilevel"/>
    <w:tmpl w:val="79189E8F"/>
    <w:lvl w:ilvl="0">
      <w:start w:val="1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2" w15:restartNumberingAfterBreak="0">
    <w:nsid w:val="79189E90"/>
    <w:multiLevelType w:val="multilevel"/>
    <w:tmpl w:val="79189E90"/>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15:restartNumberingAfterBreak="0">
    <w:nsid w:val="79189E91"/>
    <w:multiLevelType w:val="multilevel"/>
    <w:tmpl w:val="79189E91"/>
    <w:lvl w:ilvl="0">
      <w:start w:val="2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15:restartNumberingAfterBreak="0">
    <w:nsid w:val="79189E92"/>
    <w:multiLevelType w:val="multilevel"/>
    <w:tmpl w:val="79189E92"/>
    <w:lvl w:ilvl="0">
      <w:start w:val="2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79189E93"/>
    <w:multiLevelType w:val="multilevel"/>
    <w:tmpl w:val="79189E93"/>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6" w15:restartNumberingAfterBreak="0">
    <w:nsid w:val="79189E94"/>
    <w:multiLevelType w:val="multilevel"/>
    <w:tmpl w:val="79189E94"/>
    <w:lvl w:ilvl="0">
      <w:start w:val="2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7" w15:restartNumberingAfterBreak="0">
    <w:nsid w:val="79189E95"/>
    <w:multiLevelType w:val="multilevel"/>
    <w:tmpl w:val="79189E95"/>
    <w:lvl w:ilvl="0">
      <w:start w:val="2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15:restartNumberingAfterBreak="0">
    <w:nsid w:val="79189E96"/>
    <w:multiLevelType w:val="multilevel"/>
    <w:tmpl w:val="79189E96"/>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9" w15:restartNumberingAfterBreak="0">
    <w:nsid w:val="79189E97"/>
    <w:multiLevelType w:val="multilevel"/>
    <w:tmpl w:val="79189E97"/>
    <w:lvl w:ilvl="0">
      <w:start w:val="2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15:restartNumberingAfterBreak="0">
    <w:nsid w:val="79189E98"/>
    <w:multiLevelType w:val="multilevel"/>
    <w:tmpl w:val="79189E98"/>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15:restartNumberingAfterBreak="0">
    <w:nsid w:val="79189E99"/>
    <w:multiLevelType w:val="multilevel"/>
    <w:tmpl w:val="79189E99"/>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15:restartNumberingAfterBreak="0">
    <w:nsid w:val="79189E9A"/>
    <w:multiLevelType w:val="multilevel"/>
    <w:tmpl w:val="79189E9A"/>
    <w:lvl w:ilvl="0">
      <w:start w:val="2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15:restartNumberingAfterBreak="0">
    <w:nsid w:val="79189E9B"/>
    <w:multiLevelType w:val="multilevel"/>
    <w:tmpl w:val="79189E9B"/>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4" w15:restartNumberingAfterBreak="0">
    <w:nsid w:val="79189E9C"/>
    <w:multiLevelType w:val="multilevel"/>
    <w:tmpl w:val="79189E9C"/>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5" w15:restartNumberingAfterBreak="0">
    <w:nsid w:val="79189E9D"/>
    <w:multiLevelType w:val="multilevel"/>
    <w:tmpl w:val="79189E9D"/>
    <w:lvl w:ilvl="0">
      <w:start w:val="2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6" w15:restartNumberingAfterBreak="0">
    <w:nsid w:val="79189E9E"/>
    <w:multiLevelType w:val="multilevel"/>
    <w:tmpl w:val="79189E9E"/>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7" w15:restartNumberingAfterBreak="0">
    <w:nsid w:val="79189E9F"/>
    <w:multiLevelType w:val="multilevel"/>
    <w:tmpl w:val="79189E9F"/>
    <w:lvl w:ilvl="0">
      <w:start w:val="2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8" w15:restartNumberingAfterBreak="0">
    <w:nsid w:val="79189EA0"/>
    <w:multiLevelType w:val="multilevel"/>
    <w:tmpl w:val="79189EA0"/>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79189EA1"/>
    <w:multiLevelType w:val="multilevel"/>
    <w:tmpl w:val="79189EA1"/>
    <w:lvl w:ilvl="0">
      <w:start w:val="2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15:restartNumberingAfterBreak="0">
    <w:nsid w:val="79189EA2"/>
    <w:multiLevelType w:val="multilevel"/>
    <w:tmpl w:val="79189EA2"/>
    <w:lvl w:ilvl="0">
      <w:start w:val="2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1" w15:restartNumberingAfterBreak="0">
    <w:nsid w:val="79189EA3"/>
    <w:multiLevelType w:val="multilevel"/>
    <w:tmpl w:val="79189EA3"/>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2" w15:restartNumberingAfterBreak="0">
    <w:nsid w:val="79189EA4"/>
    <w:multiLevelType w:val="multilevel"/>
    <w:tmpl w:val="79189EA4"/>
    <w:lvl w:ilvl="0">
      <w:start w:val="3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3" w15:restartNumberingAfterBreak="0">
    <w:nsid w:val="79189EA5"/>
    <w:multiLevelType w:val="multilevel"/>
    <w:tmpl w:val="79189EA5"/>
    <w:lvl w:ilvl="0">
      <w:start w:val="3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15:restartNumberingAfterBreak="0">
    <w:nsid w:val="79189EA6"/>
    <w:multiLevelType w:val="multilevel"/>
    <w:tmpl w:val="79189EA6"/>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5" w15:restartNumberingAfterBreak="0">
    <w:nsid w:val="79189EA7"/>
    <w:multiLevelType w:val="multilevel"/>
    <w:tmpl w:val="79189EA7"/>
    <w:lvl w:ilvl="0">
      <w:start w:val="2"/>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6" w15:restartNumberingAfterBreak="0">
    <w:nsid w:val="79189EA8"/>
    <w:multiLevelType w:val="multilevel"/>
    <w:tmpl w:val="79189EA8"/>
    <w:lvl w:ilvl="0">
      <w:start w:val="1"/>
      <w:numFmt w:val="lowerLetter"/>
      <w:lvlText w:val="%1."/>
      <w:lvlJc w:val="left"/>
      <w:pPr>
        <w:ind w:left="720" w:hanging="360"/>
      </w:pPr>
    </w:lvl>
    <w:lvl w:ilvl="1">
      <w:start w:val="5"/>
      <w:numFmt w:val="lowerRoman"/>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7" w15:restartNumberingAfterBreak="0">
    <w:nsid w:val="79189EA9"/>
    <w:multiLevelType w:val="multilevel"/>
    <w:tmpl w:val="79189EA9"/>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8" w15:restartNumberingAfterBreak="0">
    <w:nsid w:val="79189EAA"/>
    <w:multiLevelType w:val="multilevel"/>
    <w:tmpl w:val="79189EAA"/>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9" w15:restartNumberingAfterBreak="0">
    <w:nsid w:val="79189EAB"/>
    <w:multiLevelType w:val="multilevel"/>
    <w:tmpl w:val="79189EAB"/>
    <w:lvl w:ilvl="0">
      <w:start w:val="3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0" w15:restartNumberingAfterBreak="0">
    <w:nsid w:val="79189EAC"/>
    <w:multiLevelType w:val="multilevel"/>
    <w:tmpl w:val="79189EAC"/>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1" w15:restartNumberingAfterBreak="0">
    <w:nsid w:val="79189EAD"/>
    <w:multiLevelType w:val="multilevel"/>
    <w:tmpl w:val="79189EAD"/>
    <w:lvl w:ilvl="0">
      <w:start w:val="3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2" w15:restartNumberingAfterBreak="0">
    <w:nsid w:val="79189EAE"/>
    <w:multiLevelType w:val="multilevel"/>
    <w:tmpl w:val="79189EAE"/>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3" w15:restartNumberingAfterBreak="0">
    <w:nsid w:val="79189EAF"/>
    <w:multiLevelType w:val="multilevel"/>
    <w:tmpl w:val="79189EAF"/>
    <w:lvl w:ilvl="0">
      <w:start w:val="3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4" w15:restartNumberingAfterBreak="0">
    <w:nsid w:val="79189EB0"/>
    <w:multiLevelType w:val="multilevel"/>
    <w:tmpl w:val="79189EB0"/>
    <w:lvl w:ilvl="0">
      <w:start w:val="3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5" w15:restartNumberingAfterBreak="0">
    <w:nsid w:val="79189EB1"/>
    <w:multiLevelType w:val="multilevel"/>
    <w:tmpl w:val="79189EB1"/>
    <w:lvl w:ilvl="0">
      <w:start w:val="3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6" w15:restartNumberingAfterBreak="0">
    <w:nsid w:val="79189EB2"/>
    <w:multiLevelType w:val="multilevel"/>
    <w:tmpl w:val="79189EB2"/>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7" w15:restartNumberingAfterBreak="0">
    <w:nsid w:val="79189EB3"/>
    <w:multiLevelType w:val="multilevel"/>
    <w:tmpl w:val="79189EB3"/>
    <w:lvl w:ilvl="0">
      <w:start w:val="3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15:restartNumberingAfterBreak="0">
    <w:nsid w:val="79189EB4"/>
    <w:multiLevelType w:val="multilevel"/>
    <w:tmpl w:val="79189EB4"/>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9" w15:restartNumberingAfterBreak="0">
    <w:nsid w:val="79189EB5"/>
    <w:multiLevelType w:val="multilevel"/>
    <w:tmpl w:val="79189EB5"/>
    <w:lvl w:ilvl="0">
      <w:start w:val="3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0" w15:restartNumberingAfterBreak="0">
    <w:nsid w:val="79189EB6"/>
    <w:multiLevelType w:val="multilevel"/>
    <w:tmpl w:val="79189EB6"/>
    <w:lvl w:ilvl="0">
      <w:start w:val="3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1" w15:restartNumberingAfterBreak="0">
    <w:nsid w:val="79189EB7"/>
    <w:multiLevelType w:val="multilevel"/>
    <w:tmpl w:val="79189EB7"/>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2" w15:restartNumberingAfterBreak="0">
    <w:nsid w:val="79189EB8"/>
    <w:multiLevelType w:val="multilevel"/>
    <w:tmpl w:val="79189EB8"/>
    <w:lvl w:ilvl="0">
      <w:start w:val="4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3" w15:restartNumberingAfterBreak="0">
    <w:nsid w:val="79189EB9"/>
    <w:multiLevelType w:val="multilevel"/>
    <w:tmpl w:val="79189EB9"/>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4" w15:restartNumberingAfterBreak="0">
    <w:nsid w:val="79189EBA"/>
    <w:multiLevelType w:val="multilevel"/>
    <w:tmpl w:val="79189EBA"/>
    <w:lvl w:ilvl="0">
      <w:start w:val="4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5" w15:restartNumberingAfterBreak="0">
    <w:nsid w:val="79189EBB"/>
    <w:multiLevelType w:val="multilevel"/>
    <w:tmpl w:val="79189EBB"/>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6" w15:restartNumberingAfterBreak="0">
    <w:nsid w:val="79189EBC"/>
    <w:multiLevelType w:val="multilevel"/>
    <w:tmpl w:val="79189EBC"/>
    <w:lvl w:ilvl="0">
      <w:start w:val="4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7" w15:restartNumberingAfterBreak="0">
    <w:nsid w:val="79189EBD"/>
    <w:multiLevelType w:val="multilevel"/>
    <w:tmpl w:val="79189EBD"/>
    <w:lvl w:ilvl="0">
      <w:start w:val="4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8" w15:restartNumberingAfterBreak="0">
    <w:nsid w:val="79189EBE"/>
    <w:multiLevelType w:val="multilevel"/>
    <w:tmpl w:val="79189EBE"/>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9" w15:restartNumberingAfterBreak="0">
    <w:nsid w:val="79189EBF"/>
    <w:multiLevelType w:val="multilevel"/>
    <w:tmpl w:val="79189EBF"/>
    <w:lvl w:ilvl="0">
      <w:start w:val="4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0" w15:restartNumberingAfterBreak="0">
    <w:nsid w:val="79189EC0"/>
    <w:multiLevelType w:val="multilevel"/>
    <w:tmpl w:val="79189EC0"/>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1" w15:restartNumberingAfterBreak="0">
    <w:nsid w:val="79189EC1"/>
    <w:multiLevelType w:val="multilevel"/>
    <w:tmpl w:val="79189EC1"/>
    <w:lvl w:ilvl="0">
      <w:start w:val="4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2" w15:restartNumberingAfterBreak="0">
    <w:nsid w:val="79189EC2"/>
    <w:multiLevelType w:val="multilevel"/>
    <w:tmpl w:val="79189EC2"/>
    <w:lvl w:ilvl="0">
      <w:start w:val="4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3" w15:restartNumberingAfterBreak="0">
    <w:nsid w:val="79189EC3"/>
    <w:multiLevelType w:val="multilevel"/>
    <w:tmpl w:val="79189EC3"/>
    <w:lvl w:ilvl="0">
      <w:start w:val="4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4" w15:restartNumberingAfterBreak="0">
    <w:nsid w:val="79189EC4"/>
    <w:multiLevelType w:val="multilevel"/>
    <w:tmpl w:val="79189EC4"/>
    <w:lvl w:ilvl="0">
      <w:start w:val="4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5" w15:restartNumberingAfterBreak="0">
    <w:nsid w:val="79189EC5"/>
    <w:multiLevelType w:val="multilevel"/>
    <w:tmpl w:val="79189EC5"/>
    <w:lvl w:ilvl="0">
      <w:start w:val="4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6" w15:restartNumberingAfterBreak="0">
    <w:nsid w:val="79189EC6"/>
    <w:multiLevelType w:val="multilevel"/>
    <w:tmpl w:val="79189EC6"/>
    <w:lvl w:ilvl="0">
      <w:start w:val="5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7" w15:restartNumberingAfterBreak="0">
    <w:nsid w:val="79189EC7"/>
    <w:multiLevelType w:val="multilevel"/>
    <w:tmpl w:val="79189EC7"/>
    <w:lvl w:ilvl="0">
      <w:start w:val="5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8" w15:restartNumberingAfterBreak="0">
    <w:nsid w:val="79189EC8"/>
    <w:multiLevelType w:val="multilevel"/>
    <w:tmpl w:val="79189EC8"/>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9" w15:restartNumberingAfterBreak="0">
    <w:nsid w:val="79189EC9"/>
    <w:multiLevelType w:val="multilevel"/>
    <w:tmpl w:val="79189EC9"/>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0" w15:restartNumberingAfterBreak="0">
    <w:nsid w:val="79189ECA"/>
    <w:multiLevelType w:val="multilevel"/>
    <w:tmpl w:val="79189ECA"/>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1" w15:restartNumberingAfterBreak="0">
    <w:nsid w:val="79189ECB"/>
    <w:multiLevelType w:val="multilevel"/>
    <w:tmpl w:val="79189ECB"/>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2" w15:restartNumberingAfterBreak="0">
    <w:nsid w:val="79189ECC"/>
    <w:multiLevelType w:val="multilevel"/>
    <w:tmpl w:val="79189ECC"/>
    <w:lvl w:ilvl="0">
      <w:start w:val="5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3" w15:restartNumberingAfterBreak="0">
    <w:nsid w:val="79189ECD"/>
    <w:multiLevelType w:val="multilevel"/>
    <w:tmpl w:val="79189ECD"/>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4" w15:restartNumberingAfterBreak="0">
    <w:nsid w:val="79189ECE"/>
    <w:multiLevelType w:val="multilevel"/>
    <w:tmpl w:val="79189ECE"/>
    <w:lvl w:ilvl="0">
      <w:start w:val="5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5" w15:restartNumberingAfterBreak="0">
    <w:nsid w:val="79189ECF"/>
    <w:multiLevelType w:val="multilevel"/>
    <w:tmpl w:val="79189ECF"/>
    <w:lvl w:ilvl="0">
      <w:start w:val="5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6" w15:restartNumberingAfterBreak="0">
    <w:nsid w:val="79189ED0"/>
    <w:multiLevelType w:val="multilevel"/>
    <w:tmpl w:val="79189ED0"/>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7" w15:restartNumberingAfterBreak="0">
    <w:nsid w:val="79189ED1"/>
    <w:multiLevelType w:val="multilevel"/>
    <w:tmpl w:val="79189ED1"/>
    <w:lvl w:ilvl="0">
      <w:start w:val="5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8" w15:restartNumberingAfterBreak="0">
    <w:nsid w:val="79189ED2"/>
    <w:multiLevelType w:val="multilevel"/>
    <w:tmpl w:val="79189ED2"/>
    <w:lvl w:ilvl="0">
      <w:start w:val="5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9" w15:restartNumberingAfterBreak="0">
    <w:nsid w:val="79189ED3"/>
    <w:multiLevelType w:val="multilevel"/>
    <w:tmpl w:val="79189ED3"/>
    <w:lvl w:ilvl="0">
      <w:start w:val="5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0" w15:restartNumberingAfterBreak="0">
    <w:nsid w:val="79189ED4"/>
    <w:multiLevelType w:val="multilevel"/>
    <w:tmpl w:val="79189ED4"/>
    <w:lvl w:ilvl="0">
      <w:start w:val="5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1" w15:restartNumberingAfterBreak="0">
    <w:nsid w:val="79189ED5"/>
    <w:multiLevelType w:val="multilevel"/>
    <w:tmpl w:val="79189ED5"/>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2" w15:restartNumberingAfterBreak="0">
    <w:nsid w:val="79189ED6"/>
    <w:multiLevelType w:val="multilevel"/>
    <w:tmpl w:val="79189ED6"/>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3" w15:restartNumberingAfterBreak="0">
    <w:nsid w:val="79189ED7"/>
    <w:multiLevelType w:val="multilevel"/>
    <w:tmpl w:val="79189ED7"/>
    <w:lvl w:ilvl="0">
      <w:start w:val="5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4" w15:restartNumberingAfterBreak="0">
    <w:nsid w:val="79189ED8"/>
    <w:multiLevelType w:val="multilevel"/>
    <w:tmpl w:val="79189ED8"/>
    <w:lvl w:ilvl="0">
      <w:start w:val="6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5" w15:restartNumberingAfterBreak="0">
    <w:nsid w:val="79189ED9"/>
    <w:multiLevelType w:val="multilevel"/>
    <w:tmpl w:val="79189ED9"/>
    <w:lvl w:ilvl="0">
      <w:start w:val="6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6" w15:restartNumberingAfterBreak="0">
    <w:nsid w:val="79189EDA"/>
    <w:multiLevelType w:val="multilevel"/>
    <w:tmpl w:val="79189EDA"/>
    <w:lvl w:ilvl="0">
      <w:start w:val="6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7" w15:restartNumberingAfterBreak="0">
    <w:nsid w:val="79189EDB"/>
    <w:multiLevelType w:val="multilevel"/>
    <w:tmpl w:val="79189EDB"/>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8" w15:restartNumberingAfterBreak="0">
    <w:nsid w:val="79189EDC"/>
    <w:multiLevelType w:val="multilevel"/>
    <w:tmpl w:val="79189EDC"/>
    <w:lvl w:ilvl="0">
      <w:start w:val="6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9" w15:restartNumberingAfterBreak="0">
    <w:nsid w:val="79189EDD"/>
    <w:multiLevelType w:val="multilevel"/>
    <w:tmpl w:val="79189EDD"/>
    <w:lvl w:ilvl="0">
      <w:start w:val="6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0" w15:restartNumberingAfterBreak="0">
    <w:nsid w:val="79189EDE"/>
    <w:multiLevelType w:val="multilevel"/>
    <w:tmpl w:val="79189EDE"/>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1" w15:restartNumberingAfterBreak="0">
    <w:nsid w:val="79189EDF"/>
    <w:multiLevelType w:val="multilevel"/>
    <w:tmpl w:val="79189EDF"/>
    <w:lvl w:ilvl="0">
      <w:start w:val="6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2" w15:restartNumberingAfterBreak="0">
    <w:nsid w:val="79189EE0"/>
    <w:multiLevelType w:val="multilevel"/>
    <w:tmpl w:val="79189EE0"/>
    <w:lvl w:ilvl="0">
      <w:start w:val="6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3" w15:restartNumberingAfterBreak="0">
    <w:nsid w:val="79189EE1"/>
    <w:multiLevelType w:val="multilevel"/>
    <w:tmpl w:val="79189EE1"/>
    <w:lvl w:ilvl="0">
      <w:start w:val="6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4" w15:restartNumberingAfterBreak="0">
    <w:nsid w:val="79189EE2"/>
    <w:multiLevelType w:val="multilevel"/>
    <w:tmpl w:val="79189EE2"/>
    <w:lvl w:ilvl="0">
      <w:start w:val="6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5" w15:restartNumberingAfterBreak="0">
    <w:nsid w:val="79189EE3"/>
    <w:multiLevelType w:val="multilevel"/>
    <w:tmpl w:val="79189EE3"/>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6" w15:restartNumberingAfterBreak="0">
    <w:nsid w:val="79189EE4"/>
    <w:multiLevelType w:val="multilevel"/>
    <w:tmpl w:val="79189EE4"/>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7" w15:restartNumberingAfterBreak="0">
    <w:nsid w:val="79189EE5"/>
    <w:multiLevelType w:val="multilevel"/>
    <w:tmpl w:val="79189EE5"/>
    <w:lvl w:ilvl="0">
      <w:start w:val="2"/>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8" w15:restartNumberingAfterBreak="0">
    <w:nsid w:val="79189EE6"/>
    <w:multiLevelType w:val="multilevel"/>
    <w:tmpl w:val="79189EE6"/>
    <w:lvl w:ilvl="0">
      <w:start w:val="6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9" w15:restartNumberingAfterBreak="0">
    <w:nsid w:val="79189EE7"/>
    <w:multiLevelType w:val="multilevel"/>
    <w:tmpl w:val="79189EE7"/>
    <w:lvl w:ilvl="0">
      <w:start w:val="7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0" w15:restartNumberingAfterBreak="0">
    <w:nsid w:val="79189EE8"/>
    <w:multiLevelType w:val="multilevel"/>
    <w:tmpl w:val="79189EE8"/>
    <w:lvl w:ilvl="0">
      <w:start w:val="7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1" w15:restartNumberingAfterBreak="0">
    <w:nsid w:val="79189EE9"/>
    <w:multiLevelType w:val="multilevel"/>
    <w:tmpl w:val="79189EE9"/>
    <w:lvl w:ilvl="0">
      <w:start w:val="7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2" w15:restartNumberingAfterBreak="0">
    <w:nsid w:val="79189EEA"/>
    <w:multiLevelType w:val="multilevel"/>
    <w:tmpl w:val="79189EEA"/>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3" w15:restartNumberingAfterBreak="0">
    <w:nsid w:val="79189EEB"/>
    <w:multiLevelType w:val="multilevel"/>
    <w:tmpl w:val="79189EEB"/>
    <w:lvl w:ilvl="0">
      <w:start w:val="7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4" w15:restartNumberingAfterBreak="0">
    <w:nsid w:val="79189EEC"/>
    <w:multiLevelType w:val="multilevel"/>
    <w:tmpl w:val="79189EEC"/>
    <w:lvl w:ilvl="0">
      <w:start w:val="7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5" w15:restartNumberingAfterBreak="0">
    <w:nsid w:val="79189EED"/>
    <w:multiLevelType w:val="multilevel"/>
    <w:tmpl w:val="79189EED"/>
    <w:lvl w:ilvl="0">
      <w:start w:val="7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6" w15:restartNumberingAfterBreak="0">
    <w:nsid w:val="79189EEE"/>
    <w:multiLevelType w:val="multilevel"/>
    <w:tmpl w:val="79189EEE"/>
    <w:lvl w:ilvl="0">
      <w:start w:val="7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7" w15:restartNumberingAfterBreak="0">
    <w:nsid w:val="79189EEF"/>
    <w:multiLevelType w:val="multilevel"/>
    <w:tmpl w:val="79189EEF"/>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8" w15:restartNumberingAfterBreak="0">
    <w:nsid w:val="79189EF0"/>
    <w:multiLevelType w:val="multilevel"/>
    <w:tmpl w:val="79189EF0"/>
    <w:lvl w:ilvl="0">
      <w:start w:val="7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9" w15:restartNumberingAfterBreak="0">
    <w:nsid w:val="79189EF1"/>
    <w:multiLevelType w:val="multilevel"/>
    <w:tmpl w:val="79189EF1"/>
    <w:lvl w:ilvl="0">
      <w:start w:val="7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0" w15:restartNumberingAfterBreak="0">
    <w:nsid w:val="79189EF2"/>
    <w:multiLevelType w:val="multilevel"/>
    <w:tmpl w:val="79189EF2"/>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1" w15:restartNumberingAfterBreak="0">
    <w:nsid w:val="79189EF3"/>
    <w:multiLevelType w:val="multilevel"/>
    <w:tmpl w:val="79189EF3"/>
    <w:lvl w:ilvl="0">
      <w:start w:val="7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2" w15:restartNumberingAfterBreak="0">
    <w:nsid w:val="79189EF4"/>
    <w:multiLevelType w:val="multilevel"/>
    <w:tmpl w:val="79189EF4"/>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3" w15:restartNumberingAfterBreak="0">
    <w:nsid w:val="79189EF5"/>
    <w:multiLevelType w:val="multilevel"/>
    <w:tmpl w:val="79189EF5"/>
    <w:lvl w:ilvl="0">
      <w:start w:val="8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4" w15:restartNumberingAfterBreak="0">
    <w:nsid w:val="79189EF6"/>
    <w:multiLevelType w:val="multilevel"/>
    <w:tmpl w:val="79189EF6"/>
    <w:lvl w:ilvl="0">
      <w:start w:val="8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5" w15:restartNumberingAfterBreak="0">
    <w:nsid w:val="79189EF7"/>
    <w:multiLevelType w:val="multilevel"/>
    <w:tmpl w:val="79189EF7"/>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6" w15:restartNumberingAfterBreak="0">
    <w:nsid w:val="79189EF8"/>
    <w:multiLevelType w:val="multilevel"/>
    <w:tmpl w:val="79189EF8"/>
    <w:lvl w:ilvl="0">
      <w:start w:val="8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7" w15:restartNumberingAfterBreak="0">
    <w:nsid w:val="79189EF9"/>
    <w:multiLevelType w:val="multilevel"/>
    <w:tmpl w:val="79189EF9"/>
    <w:lvl w:ilvl="0">
      <w:start w:val="8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8" w15:restartNumberingAfterBreak="0">
    <w:nsid w:val="79189EFA"/>
    <w:multiLevelType w:val="multilevel"/>
    <w:tmpl w:val="79189EFA"/>
    <w:lvl w:ilvl="0">
      <w:start w:val="8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9" w15:restartNumberingAfterBreak="0">
    <w:nsid w:val="79189EFB"/>
    <w:multiLevelType w:val="multilevel"/>
    <w:tmpl w:val="79189EFB"/>
    <w:lvl w:ilvl="0">
      <w:start w:val="8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0" w15:restartNumberingAfterBreak="0">
    <w:nsid w:val="79189EFC"/>
    <w:multiLevelType w:val="multilevel"/>
    <w:tmpl w:val="79189EFC"/>
    <w:lvl w:ilvl="0">
      <w:start w:val="8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1" w15:restartNumberingAfterBreak="0">
    <w:nsid w:val="79189EFD"/>
    <w:multiLevelType w:val="multilevel"/>
    <w:tmpl w:val="79189EFD"/>
    <w:lvl w:ilvl="0">
      <w:start w:val="8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2" w15:restartNumberingAfterBreak="0">
    <w:nsid w:val="79189EFE"/>
    <w:multiLevelType w:val="multilevel"/>
    <w:tmpl w:val="79189EFE"/>
    <w:lvl w:ilvl="0">
      <w:start w:val="8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3" w15:restartNumberingAfterBreak="0">
    <w:nsid w:val="79189EFF"/>
    <w:multiLevelType w:val="multilevel"/>
    <w:tmpl w:val="79189EFF"/>
    <w:lvl w:ilvl="0">
      <w:start w:val="8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4" w15:restartNumberingAfterBreak="0">
    <w:nsid w:val="79189F00"/>
    <w:multiLevelType w:val="multilevel"/>
    <w:tmpl w:val="79189F00"/>
    <w:lvl w:ilvl="0">
      <w:start w:val="9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5" w15:restartNumberingAfterBreak="0">
    <w:nsid w:val="79189F01"/>
    <w:multiLevelType w:val="multilevel"/>
    <w:tmpl w:val="79189F01"/>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6" w15:restartNumberingAfterBreak="0">
    <w:nsid w:val="79189F02"/>
    <w:multiLevelType w:val="multilevel"/>
    <w:tmpl w:val="79189F02"/>
    <w:lvl w:ilvl="0">
      <w:start w:val="9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7" w15:restartNumberingAfterBreak="0">
    <w:nsid w:val="79189F03"/>
    <w:multiLevelType w:val="multilevel"/>
    <w:tmpl w:val="79189F03"/>
    <w:lvl w:ilvl="0">
      <w:start w:val="9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8" w15:restartNumberingAfterBreak="0">
    <w:nsid w:val="79189F04"/>
    <w:multiLevelType w:val="multilevel"/>
    <w:tmpl w:val="79189F04"/>
    <w:lvl w:ilvl="0">
      <w:start w:val="9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9" w15:restartNumberingAfterBreak="0">
    <w:nsid w:val="79189F05"/>
    <w:multiLevelType w:val="multilevel"/>
    <w:tmpl w:val="79189F05"/>
    <w:lvl w:ilvl="0">
      <w:start w:val="9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0" w15:restartNumberingAfterBreak="0">
    <w:nsid w:val="79189F06"/>
    <w:multiLevelType w:val="multilevel"/>
    <w:tmpl w:val="79189F06"/>
    <w:lvl w:ilvl="0">
      <w:start w:val="9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1" w15:restartNumberingAfterBreak="0">
    <w:nsid w:val="79189F07"/>
    <w:multiLevelType w:val="multilevel"/>
    <w:tmpl w:val="79189F07"/>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2" w15:restartNumberingAfterBreak="0">
    <w:nsid w:val="79189F08"/>
    <w:multiLevelType w:val="multilevel"/>
    <w:tmpl w:val="79189F08"/>
    <w:lvl w:ilvl="0">
      <w:start w:val="2"/>
      <w:numFmt w:val="lowerLetter"/>
      <w:lvlText w:val="%1."/>
      <w:lvlJc w:val="left"/>
      <w:pPr>
        <w:ind w:left="720" w:hanging="360"/>
      </w:pPr>
    </w:lvl>
    <w:lvl w:ilvl="1">
      <w:start w:val="6"/>
      <w:numFmt w:val="lowerRoman"/>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3" w15:restartNumberingAfterBreak="0">
    <w:nsid w:val="79189F09"/>
    <w:multiLevelType w:val="multilevel"/>
    <w:tmpl w:val="79189F09"/>
    <w:lvl w:ilvl="0">
      <w:start w:val="9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4" w15:restartNumberingAfterBreak="0">
    <w:nsid w:val="79189F0A"/>
    <w:multiLevelType w:val="multilevel"/>
    <w:tmpl w:val="79189F0A"/>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5" w15:restartNumberingAfterBreak="0">
    <w:nsid w:val="79189F0B"/>
    <w:multiLevelType w:val="multilevel"/>
    <w:tmpl w:val="79189F0B"/>
    <w:lvl w:ilvl="0">
      <w:start w:val="9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6" w15:restartNumberingAfterBreak="0">
    <w:nsid w:val="79189F0C"/>
    <w:multiLevelType w:val="multilevel"/>
    <w:tmpl w:val="79189F0C"/>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7" w15:restartNumberingAfterBreak="0">
    <w:nsid w:val="79189F0D"/>
    <w:multiLevelType w:val="multilevel"/>
    <w:tmpl w:val="79189F0D"/>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8" w15:restartNumberingAfterBreak="0">
    <w:nsid w:val="79189F0E"/>
    <w:multiLevelType w:val="multilevel"/>
    <w:tmpl w:val="79189F0E"/>
    <w:lvl w:ilvl="0">
      <w:start w:val="9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9" w15:restartNumberingAfterBreak="0">
    <w:nsid w:val="79189F0F"/>
    <w:multiLevelType w:val="multilevel"/>
    <w:tmpl w:val="79189F0F"/>
    <w:lvl w:ilvl="0">
      <w:start w:val="9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0" w15:restartNumberingAfterBreak="0">
    <w:nsid w:val="79189F10"/>
    <w:multiLevelType w:val="multilevel"/>
    <w:tmpl w:val="79189F10"/>
    <w:lvl w:ilvl="0">
      <w:start w:val="10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1" w15:restartNumberingAfterBreak="0">
    <w:nsid w:val="79189F11"/>
    <w:multiLevelType w:val="multilevel"/>
    <w:tmpl w:val="79189F11"/>
    <w:lvl w:ilvl="0">
      <w:start w:val="10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2" w15:restartNumberingAfterBreak="0">
    <w:nsid w:val="79189F12"/>
    <w:multiLevelType w:val="multilevel"/>
    <w:tmpl w:val="79189F12"/>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3" w15:restartNumberingAfterBreak="0">
    <w:nsid w:val="79189F13"/>
    <w:multiLevelType w:val="multilevel"/>
    <w:tmpl w:val="79189F13"/>
    <w:lvl w:ilvl="0">
      <w:start w:val="10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4" w15:restartNumberingAfterBreak="0">
    <w:nsid w:val="79189F14"/>
    <w:multiLevelType w:val="multilevel"/>
    <w:tmpl w:val="79189F14"/>
    <w:lvl w:ilvl="0">
      <w:start w:val="10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5" w15:restartNumberingAfterBreak="0">
    <w:nsid w:val="79189F15"/>
    <w:multiLevelType w:val="multilevel"/>
    <w:tmpl w:val="79189F15"/>
    <w:lvl w:ilvl="0">
      <w:start w:val="10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6" w15:restartNumberingAfterBreak="0">
    <w:nsid w:val="79189F16"/>
    <w:multiLevelType w:val="multilevel"/>
    <w:tmpl w:val="79189F16"/>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7" w15:restartNumberingAfterBreak="0">
    <w:nsid w:val="79189F17"/>
    <w:multiLevelType w:val="multilevel"/>
    <w:tmpl w:val="79189F17"/>
    <w:lvl w:ilvl="0">
      <w:start w:val="10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8" w15:restartNumberingAfterBreak="0">
    <w:nsid w:val="79189F18"/>
    <w:multiLevelType w:val="multilevel"/>
    <w:tmpl w:val="79189F18"/>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9" w15:restartNumberingAfterBreak="0">
    <w:nsid w:val="79189F19"/>
    <w:multiLevelType w:val="multilevel"/>
    <w:tmpl w:val="79189F19"/>
    <w:lvl w:ilvl="0">
      <w:start w:val="10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0" w15:restartNumberingAfterBreak="0">
    <w:nsid w:val="79189F1A"/>
    <w:multiLevelType w:val="multilevel"/>
    <w:tmpl w:val="79189F1A"/>
    <w:lvl w:ilvl="0">
      <w:start w:val="10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1" w15:restartNumberingAfterBreak="0">
    <w:nsid w:val="79189F1B"/>
    <w:multiLevelType w:val="multilevel"/>
    <w:tmpl w:val="79189F1B"/>
    <w:lvl w:ilvl="0">
      <w:start w:val="10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2" w15:restartNumberingAfterBreak="0">
    <w:nsid w:val="79984111"/>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3"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4" w15:restartNumberingAfterBreak="0">
    <w:nsid w:val="79EF0EB0"/>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5" w15:restartNumberingAfterBreak="0">
    <w:nsid w:val="79EF0EB1"/>
    <w:multiLevelType w:val="multilevel"/>
    <w:tmpl w:val="79EF0EB1"/>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6" w15:restartNumberingAfterBreak="0">
    <w:nsid w:val="79EF0EB2"/>
    <w:multiLevelType w:val="multilevel"/>
    <w:tmpl w:val="79EF0E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7" w15:restartNumberingAfterBreak="0">
    <w:nsid w:val="7AEF2C05"/>
    <w:multiLevelType w:val="multilevel"/>
    <w:tmpl w:val="7AEF2C0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8" w15:restartNumberingAfterBreak="0">
    <w:nsid w:val="7AEF2C06"/>
    <w:multiLevelType w:val="multilevel"/>
    <w:tmpl w:val="7AEF2C0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9" w15:restartNumberingAfterBreak="0">
    <w:nsid w:val="7AEF2C07"/>
    <w:multiLevelType w:val="multilevel"/>
    <w:tmpl w:val="7AEF2C07"/>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0" w15:restartNumberingAfterBreak="0">
    <w:nsid w:val="7C063C1C"/>
    <w:multiLevelType w:val="multilevel"/>
    <w:tmpl w:val="7C063C1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1" w15:restartNumberingAfterBreak="0">
    <w:nsid w:val="7C7A258F"/>
    <w:multiLevelType w:val="multilevel"/>
    <w:tmpl w:val="7C7A258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2" w15:restartNumberingAfterBreak="0">
    <w:nsid w:val="7C7A2590"/>
    <w:multiLevelType w:val="multilevel"/>
    <w:tmpl w:val="7C7A2590"/>
    <w:lvl w:ilvl="0">
      <w:start w:val="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3" w15:restartNumberingAfterBreak="0">
    <w:nsid w:val="7DB108D9"/>
    <w:multiLevelType w:val="multilevel"/>
    <w:tmpl w:val="7DB108D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4" w15:restartNumberingAfterBreak="0">
    <w:nsid w:val="7DB108DA"/>
    <w:multiLevelType w:val="multilevel"/>
    <w:tmpl w:val="7DB108D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5" w15:restartNumberingAfterBreak="0">
    <w:nsid w:val="7F26AF80"/>
    <w:multiLevelType w:val="hybridMultilevel"/>
    <w:tmpl w:val="00000000"/>
    <w:lvl w:ilvl="0" w:tplc="CDC0D54E">
      <w:start w:val="1"/>
      <w:numFmt w:val="bullet"/>
      <w:lvlText w:val=""/>
      <w:lvlJc w:val="left"/>
      <w:pPr>
        <w:ind w:left="360" w:hanging="360"/>
      </w:pPr>
      <w:rPr>
        <w:rFonts w:ascii="Symbol" w:hAnsi="Symbol" w:hint="default"/>
      </w:rPr>
    </w:lvl>
    <w:lvl w:ilvl="1" w:tplc="B7D2852E">
      <w:start w:val="1"/>
      <w:numFmt w:val="bullet"/>
      <w:lvlText w:val="o"/>
      <w:lvlJc w:val="left"/>
      <w:pPr>
        <w:ind w:left="1080" w:hanging="360"/>
      </w:pPr>
      <w:rPr>
        <w:rFonts w:ascii="Courier New" w:hAnsi="Courier New" w:hint="default"/>
      </w:rPr>
    </w:lvl>
    <w:lvl w:ilvl="2" w:tplc="B704A6C6">
      <w:start w:val="1"/>
      <w:numFmt w:val="bullet"/>
      <w:lvlText w:val=""/>
      <w:lvlJc w:val="left"/>
      <w:pPr>
        <w:ind w:left="1800" w:hanging="360"/>
      </w:pPr>
      <w:rPr>
        <w:rFonts w:ascii="Wingdings" w:hAnsi="Wingdings" w:hint="default"/>
      </w:rPr>
    </w:lvl>
    <w:lvl w:ilvl="3" w:tplc="683884FA">
      <w:start w:val="1"/>
      <w:numFmt w:val="bullet"/>
      <w:lvlText w:val=""/>
      <w:lvlJc w:val="left"/>
      <w:pPr>
        <w:ind w:left="2520" w:hanging="360"/>
      </w:pPr>
      <w:rPr>
        <w:rFonts w:ascii="Symbol" w:hAnsi="Symbol" w:hint="default"/>
      </w:rPr>
    </w:lvl>
    <w:lvl w:ilvl="4" w:tplc="E2546C44">
      <w:start w:val="1"/>
      <w:numFmt w:val="bullet"/>
      <w:lvlText w:val="o"/>
      <w:lvlJc w:val="left"/>
      <w:pPr>
        <w:ind w:left="3240" w:hanging="360"/>
      </w:pPr>
      <w:rPr>
        <w:rFonts w:ascii="Courier New" w:hAnsi="Courier New" w:hint="default"/>
      </w:rPr>
    </w:lvl>
    <w:lvl w:ilvl="5" w:tplc="D864FB6A">
      <w:start w:val="1"/>
      <w:numFmt w:val="bullet"/>
      <w:lvlText w:val=""/>
      <w:lvlJc w:val="left"/>
      <w:pPr>
        <w:ind w:left="3960" w:hanging="360"/>
      </w:pPr>
      <w:rPr>
        <w:rFonts w:ascii="Wingdings" w:hAnsi="Wingdings" w:hint="default"/>
      </w:rPr>
    </w:lvl>
    <w:lvl w:ilvl="6" w:tplc="DC5E82F8">
      <w:start w:val="1"/>
      <w:numFmt w:val="bullet"/>
      <w:lvlText w:val=""/>
      <w:lvlJc w:val="left"/>
      <w:pPr>
        <w:ind w:left="4680" w:hanging="360"/>
      </w:pPr>
      <w:rPr>
        <w:rFonts w:ascii="Symbol" w:hAnsi="Symbol" w:hint="default"/>
      </w:rPr>
    </w:lvl>
    <w:lvl w:ilvl="7" w:tplc="D4263032">
      <w:start w:val="1"/>
      <w:numFmt w:val="bullet"/>
      <w:lvlText w:val="o"/>
      <w:lvlJc w:val="left"/>
      <w:pPr>
        <w:ind w:left="5400" w:hanging="360"/>
      </w:pPr>
      <w:rPr>
        <w:rFonts w:ascii="Courier New" w:hAnsi="Courier New" w:hint="default"/>
      </w:rPr>
    </w:lvl>
    <w:lvl w:ilvl="8" w:tplc="7BFA9C56">
      <w:start w:val="1"/>
      <w:numFmt w:val="bullet"/>
      <w:lvlText w:val=""/>
      <w:lvlJc w:val="left"/>
      <w:pPr>
        <w:ind w:left="6120" w:hanging="360"/>
      </w:pPr>
      <w:rPr>
        <w:rFonts w:ascii="Wingdings" w:hAnsi="Wingdings" w:hint="default"/>
      </w:rPr>
    </w:lvl>
  </w:abstractNum>
  <w:abstractNum w:abstractNumId="236" w15:restartNumberingAfterBreak="0">
    <w:nsid w:val="7F26AF81"/>
    <w:multiLevelType w:val="multilevel"/>
    <w:tmpl w:val="7F26AF8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7" w15:restartNumberingAfterBreak="0">
    <w:nsid w:val="7F26AF82"/>
    <w:multiLevelType w:val="multilevel"/>
    <w:tmpl w:val="7F26AF8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23"/>
  </w:num>
  <w:num w:numId="2">
    <w:abstractNumId w:val="224"/>
  </w:num>
  <w:num w:numId="3">
    <w:abstractNumId w:val="225"/>
  </w:num>
  <w:num w:numId="4">
    <w:abstractNumId w:val="233"/>
  </w:num>
  <w:num w:numId="5">
    <w:abstractNumId w:val="234"/>
  </w:num>
  <w:num w:numId="6">
    <w:abstractNumId w:val="236"/>
  </w:num>
  <w:num w:numId="7">
    <w:abstractNumId w:val="237"/>
  </w:num>
  <w:num w:numId="8">
    <w:abstractNumId w:val="46"/>
  </w:num>
  <w:num w:numId="9">
    <w:abstractNumId w:val="19"/>
  </w:num>
  <w:num w:numId="10">
    <w:abstractNumId w:val="41"/>
  </w:num>
  <w:num w:numId="11">
    <w:abstractNumId w:val="235"/>
  </w:num>
  <w:num w:numId="12">
    <w:abstractNumId w:val="15"/>
  </w:num>
  <w:num w:numId="13">
    <w:abstractNumId w:val="22"/>
  </w:num>
  <w:num w:numId="14">
    <w:abstractNumId w:val="14"/>
  </w:num>
  <w:num w:numId="15">
    <w:abstractNumId w:val="20"/>
  </w:num>
  <w:num w:numId="16">
    <w:abstractNumId w:val="1"/>
  </w:num>
  <w:num w:numId="17">
    <w:abstractNumId w:val="9"/>
  </w:num>
  <w:num w:numId="18">
    <w:abstractNumId w:val="44"/>
  </w:num>
  <w:num w:numId="19">
    <w:abstractNumId w:val="53"/>
  </w:num>
  <w:num w:numId="20">
    <w:abstractNumId w:val="8"/>
  </w:num>
  <w:num w:numId="21">
    <w:abstractNumId w:val="0"/>
  </w:num>
  <w:num w:numId="22">
    <w:abstractNumId w:val="4"/>
  </w:num>
  <w:num w:numId="23">
    <w:abstractNumId w:val="5"/>
  </w:num>
  <w:num w:numId="24">
    <w:abstractNumId w:val="40"/>
  </w:num>
  <w:num w:numId="25">
    <w:abstractNumId w:val="26"/>
  </w:num>
  <w:num w:numId="26">
    <w:abstractNumId w:val="47"/>
  </w:num>
  <w:num w:numId="27">
    <w:abstractNumId w:val="38"/>
  </w:num>
  <w:num w:numId="28">
    <w:abstractNumId w:val="25"/>
  </w:num>
  <w:num w:numId="29">
    <w:abstractNumId w:val="37"/>
  </w:num>
  <w:num w:numId="30">
    <w:abstractNumId w:val="30"/>
  </w:num>
  <w:num w:numId="31">
    <w:abstractNumId w:val="18"/>
  </w:num>
  <w:num w:numId="32">
    <w:abstractNumId w:val="230"/>
  </w:num>
  <w:num w:numId="33">
    <w:abstractNumId w:val="45"/>
  </w:num>
  <w:num w:numId="34">
    <w:abstractNumId w:val="31"/>
  </w:num>
  <w:num w:numId="35">
    <w:abstractNumId w:val="21"/>
  </w:num>
  <w:num w:numId="36">
    <w:abstractNumId w:val="28"/>
  </w:num>
  <w:num w:numId="37">
    <w:abstractNumId w:val="54"/>
  </w:num>
  <w:num w:numId="38">
    <w:abstractNumId w:val="55"/>
  </w:num>
  <w:num w:numId="39">
    <w:abstractNumId w:val="57"/>
  </w:num>
  <w:num w:numId="40">
    <w:abstractNumId w:val="42"/>
  </w:num>
  <w:num w:numId="41">
    <w:abstractNumId w:val="58"/>
  </w:num>
  <w:num w:numId="42">
    <w:abstractNumId w:val="59"/>
  </w:num>
  <w:num w:numId="43">
    <w:abstractNumId w:val="60"/>
  </w:num>
  <w:num w:numId="44">
    <w:abstractNumId w:val="61"/>
  </w:num>
  <w:num w:numId="45">
    <w:abstractNumId w:val="62"/>
  </w:num>
  <w:num w:numId="46">
    <w:abstractNumId w:val="63"/>
  </w:num>
  <w:num w:numId="47">
    <w:abstractNumId w:val="64"/>
  </w:num>
  <w:num w:numId="48">
    <w:abstractNumId w:val="65"/>
  </w:num>
  <w:num w:numId="49">
    <w:abstractNumId w:val="66"/>
  </w:num>
  <w:num w:numId="50">
    <w:abstractNumId w:val="67"/>
  </w:num>
  <w:num w:numId="51">
    <w:abstractNumId w:val="68"/>
  </w:num>
  <w:num w:numId="52">
    <w:abstractNumId w:val="69"/>
  </w:num>
  <w:num w:numId="53">
    <w:abstractNumId w:val="70"/>
  </w:num>
  <w:num w:numId="54">
    <w:abstractNumId w:val="71"/>
  </w:num>
  <w:num w:numId="55">
    <w:abstractNumId w:val="72"/>
  </w:num>
  <w:num w:numId="56">
    <w:abstractNumId w:val="73"/>
  </w:num>
  <w:num w:numId="57">
    <w:abstractNumId w:val="74"/>
  </w:num>
  <w:num w:numId="58">
    <w:abstractNumId w:val="75"/>
  </w:num>
  <w:num w:numId="59">
    <w:abstractNumId w:val="76"/>
  </w:num>
  <w:num w:numId="60">
    <w:abstractNumId w:val="77"/>
  </w:num>
  <w:num w:numId="61">
    <w:abstractNumId w:val="78"/>
  </w:num>
  <w:num w:numId="62">
    <w:abstractNumId w:val="79"/>
  </w:num>
  <w:num w:numId="63">
    <w:abstractNumId w:val="80"/>
  </w:num>
  <w:num w:numId="64">
    <w:abstractNumId w:val="81"/>
  </w:num>
  <w:num w:numId="65">
    <w:abstractNumId w:val="82"/>
  </w:num>
  <w:num w:numId="66">
    <w:abstractNumId w:val="83"/>
  </w:num>
  <w:num w:numId="67">
    <w:abstractNumId w:val="84"/>
  </w:num>
  <w:num w:numId="68">
    <w:abstractNumId w:val="85"/>
  </w:num>
  <w:num w:numId="69">
    <w:abstractNumId w:val="86"/>
  </w:num>
  <w:num w:numId="70">
    <w:abstractNumId w:val="87"/>
  </w:num>
  <w:num w:numId="71">
    <w:abstractNumId w:val="88"/>
  </w:num>
  <w:num w:numId="72">
    <w:abstractNumId w:val="89"/>
  </w:num>
  <w:num w:numId="73">
    <w:abstractNumId w:val="90"/>
  </w:num>
  <w:num w:numId="74">
    <w:abstractNumId w:val="91"/>
  </w:num>
  <w:num w:numId="75">
    <w:abstractNumId w:val="92"/>
  </w:num>
  <w:num w:numId="76">
    <w:abstractNumId w:val="93"/>
  </w:num>
  <w:num w:numId="77">
    <w:abstractNumId w:val="94"/>
  </w:num>
  <w:num w:numId="78">
    <w:abstractNumId w:val="95"/>
  </w:num>
  <w:num w:numId="79">
    <w:abstractNumId w:val="96"/>
  </w:num>
  <w:num w:numId="80">
    <w:abstractNumId w:val="97"/>
  </w:num>
  <w:num w:numId="81">
    <w:abstractNumId w:val="98"/>
  </w:num>
  <w:num w:numId="82">
    <w:abstractNumId w:val="99"/>
  </w:num>
  <w:num w:numId="83">
    <w:abstractNumId w:val="100"/>
  </w:num>
  <w:num w:numId="84">
    <w:abstractNumId w:val="101"/>
  </w:num>
  <w:num w:numId="85">
    <w:abstractNumId w:val="102"/>
  </w:num>
  <w:num w:numId="86">
    <w:abstractNumId w:val="103"/>
  </w:num>
  <w:num w:numId="87">
    <w:abstractNumId w:val="104"/>
  </w:num>
  <w:num w:numId="88">
    <w:abstractNumId w:val="105"/>
  </w:num>
  <w:num w:numId="89">
    <w:abstractNumId w:val="106"/>
  </w:num>
  <w:num w:numId="90">
    <w:abstractNumId w:val="107"/>
  </w:num>
  <w:num w:numId="91">
    <w:abstractNumId w:val="108"/>
  </w:num>
  <w:num w:numId="92">
    <w:abstractNumId w:val="109"/>
  </w:num>
  <w:num w:numId="93">
    <w:abstractNumId w:val="110"/>
  </w:num>
  <w:num w:numId="94">
    <w:abstractNumId w:val="111"/>
  </w:num>
  <w:num w:numId="95">
    <w:abstractNumId w:val="112"/>
  </w:num>
  <w:num w:numId="96">
    <w:abstractNumId w:val="113"/>
  </w:num>
  <w:num w:numId="97">
    <w:abstractNumId w:val="114"/>
  </w:num>
  <w:num w:numId="98">
    <w:abstractNumId w:val="115"/>
  </w:num>
  <w:num w:numId="99">
    <w:abstractNumId w:val="116"/>
  </w:num>
  <w:num w:numId="100">
    <w:abstractNumId w:val="117"/>
  </w:num>
  <w:num w:numId="101">
    <w:abstractNumId w:val="118"/>
  </w:num>
  <w:num w:numId="102">
    <w:abstractNumId w:val="119"/>
  </w:num>
  <w:num w:numId="103">
    <w:abstractNumId w:val="120"/>
  </w:num>
  <w:num w:numId="104">
    <w:abstractNumId w:val="121"/>
  </w:num>
  <w:num w:numId="105">
    <w:abstractNumId w:val="122"/>
  </w:num>
  <w:num w:numId="106">
    <w:abstractNumId w:val="123"/>
  </w:num>
  <w:num w:numId="107">
    <w:abstractNumId w:val="124"/>
  </w:num>
  <w:num w:numId="108">
    <w:abstractNumId w:val="125"/>
  </w:num>
  <w:num w:numId="109">
    <w:abstractNumId w:val="126"/>
  </w:num>
  <w:num w:numId="110">
    <w:abstractNumId w:val="127"/>
  </w:num>
  <w:num w:numId="111">
    <w:abstractNumId w:val="128"/>
  </w:num>
  <w:num w:numId="112">
    <w:abstractNumId w:val="129"/>
  </w:num>
  <w:num w:numId="113">
    <w:abstractNumId w:val="130"/>
  </w:num>
  <w:num w:numId="114">
    <w:abstractNumId w:val="131"/>
  </w:num>
  <w:num w:numId="115">
    <w:abstractNumId w:val="132"/>
  </w:num>
  <w:num w:numId="116">
    <w:abstractNumId w:val="133"/>
  </w:num>
  <w:num w:numId="117">
    <w:abstractNumId w:val="134"/>
  </w:num>
  <w:num w:numId="118">
    <w:abstractNumId w:val="135"/>
  </w:num>
  <w:num w:numId="119">
    <w:abstractNumId w:val="136"/>
  </w:num>
  <w:num w:numId="120">
    <w:abstractNumId w:val="137"/>
  </w:num>
  <w:num w:numId="121">
    <w:abstractNumId w:val="138"/>
  </w:num>
  <w:num w:numId="122">
    <w:abstractNumId w:val="139"/>
  </w:num>
  <w:num w:numId="123">
    <w:abstractNumId w:val="140"/>
  </w:num>
  <w:num w:numId="124">
    <w:abstractNumId w:val="141"/>
  </w:num>
  <w:num w:numId="125">
    <w:abstractNumId w:val="142"/>
  </w:num>
  <w:num w:numId="126">
    <w:abstractNumId w:val="143"/>
  </w:num>
  <w:num w:numId="127">
    <w:abstractNumId w:val="144"/>
  </w:num>
  <w:num w:numId="128">
    <w:abstractNumId w:val="145"/>
  </w:num>
  <w:num w:numId="129">
    <w:abstractNumId w:val="146"/>
  </w:num>
  <w:num w:numId="130">
    <w:abstractNumId w:val="147"/>
  </w:num>
  <w:num w:numId="131">
    <w:abstractNumId w:val="148"/>
  </w:num>
  <w:num w:numId="132">
    <w:abstractNumId w:val="149"/>
  </w:num>
  <w:num w:numId="133">
    <w:abstractNumId w:val="150"/>
  </w:num>
  <w:num w:numId="134">
    <w:abstractNumId w:val="151"/>
  </w:num>
  <w:num w:numId="135">
    <w:abstractNumId w:val="152"/>
  </w:num>
  <w:num w:numId="136">
    <w:abstractNumId w:val="153"/>
  </w:num>
  <w:num w:numId="137">
    <w:abstractNumId w:val="154"/>
  </w:num>
  <w:num w:numId="138">
    <w:abstractNumId w:val="155"/>
  </w:num>
  <w:num w:numId="139">
    <w:abstractNumId w:val="156"/>
  </w:num>
  <w:num w:numId="140">
    <w:abstractNumId w:val="157"/>
  </w:num>
  <w:num w:numId="141">
    <w:abstractNumId w:val="158"/>
  </w:num>
  <w:num w:numId="142">
    <w:abstractNumId w:val="159"/>
  </w:num>
  <w:num w:numId="143">
    <w:abstractNumId w:val="160"/>
  </w:num>
  <w:num w:numId="144">
    <w:abstractNumId w:val="161"/>
  </w:num>
  <w:num w:numId="145">
    <w:abstractNumId w:val="162"/>
  </w:num>
  <w:num w:numId="146">
    <w:abstractNumId w:val="163"/>
  </w:num>
  <w:num w:numId="147">
    <w:abstractNumId w:val="164"/>
  </w:num>
  <w:num w:numId="148">
    <w:abstractNumId w:val="165"/>
  </w:num>
  <w:num w:numId="149">
    <w:abstractNumId w:val="166"/>
  </w:num>
  <w:num w:numId="150">
    <w:abstractNumId w:val="167"/>
  </w:num>
  <w:num w:numId="151">
    <w:abstractNumId w:val="168"/>
  </w:num>
  <w:num w:numId="152">
    <w:abstractNumId w:val="169"/>
  </w:num>
  <w:num w:numId="153">
    <w:abstractNumId w:val="170"/>
  </w:num>
  <w:num w:numId="154">
    <w:abstractNumId w:val="171"/>
  </w:num>
  <w:num w:numId="155">
    <w:abstractNumId w:val="172"/>
  </w:num>
  <w:num w:numId="156">
    <w:abstractNumId w:val="173"/>
  </w:num>
  <w:num w:numId="157">
    <w:abstractNumId w:val="174"/>
  </w:num>
  <w:num w:numId="158">
    <w:abstractNumId w:val="175"/>
  </w:num>
  <w:num w:numId="159">
    <w:abstractNumId w:val="176"/>
  </w:num>
  <w:num w:numId="160">
    <w:abstractNumId w:val="177"/>
  </w:num>
  <w:num w:numId="161">
    <w:abstractNumId w:val="178"/>
  </w:num>
  <w:num w:numId="162">
    <w:abstractNumId w:val="179"/>
  </w:num>
  <w:num w:numId="163">
    <w:abstractNumId w:val="180"/>
  </w:num>
  <w:num w:numId="164">
    <w:abstractNumId w:val="181"/>
  </w:num>
  <w:num w:numId="165">
    <w:abstractNumId w:val="182"/>
  </w:num>
  <w:num w:numId="166">
    <w:abstractNumId w:val="183"/>
  </w:num>
  <w:num w:numId="167">
    <w:abstractNumId w:val="184"/>
  </w:num>
  <w:num w:numId="168">
    <w:abstractNumId w:val="185"/>
  </w:num>
  <w:num w:numId="169">
    <w:abstractNumId w:val="186"/>
  </w:num>
  <w:num w:numId="170">
    <w:abstractNumId w:val="187"/>
  </w:num>
  <w:num w:numId="171">
    <w:abstractNumId w:val="188"/>
  </w:num>
  <w:num w:numId="172">
    <w:abstractNumId w:val="189"/>
  </w:num>
  <w:num w:numId="173">
    <w:abstractNumId w:val="190"/>
  </w:num>
  <w:num w:numId="174">
    <w:abstractNumId w:val="191"/>
  </w:num>
  <w:num w:numId="175">
    <w:abstractNumId w:val="192"/>
  </w:num>
  <w:num w:numId="176">
    <w:abstractNumId w:val="193"/>
  </w:num>
  <w:num w:numId="177">
    <w:abstractNumId w:val="194"/>
  </w:num>
  <w:num w:numId="178">
    <w:abstractNumId w:val="195"/>
  </w:num>
  <w:num w:numId="179">
    <w:abstractNumId w:val="196"/>
  </w:num>
  <w:num w:numId="180">
    <w:abstractNumId w:val="197"/>
  </w:num>
  <w:num w:numId="181">
    <w:abstractNumId w:val="198"/>
  </w:num>
  <w:num w:numId="182">
    <w:abstractNumId w:val="199"/>
  </w:num>
  <w:num w:numId="183">
    <w:abstractNumId w:val="200"/>
  </w:num>
  <w:num w:numId="184">
    <w:abstractNumId w:val="201"/>
  </w:num>
  <w:num w:numId="185">
    <w:abstractNumId w:val="202"/>
  </w:num>
  <w:num w:numId="186">
    <w:abstractNumId w:val="203"/>
  </w:num>
  <w:num w:numId="187">
    <w:abstractNumId w:val="204"/>
  </w:num>
  <w:num w:numId="188">
    <w:abstractNumId w:val="205"/>
  </w:num>
  <w:num w:numId="189">
    <w:abstractNumId w:val="206"/>
  </w:num>
  <w:num w:numId="190">
    <w:abstractNumId w:val="207"/>
  </w:num>
  <w:num w:numId="191">
    <w:abstractNumId w:val="208"/>
  </w:num>
  <w:num w:numId="192">
    <w:abstractNumId w:val="209"/>
  </w:num>
  <w:num w:numId="193">
    <w:abstractNumId w:val="210"/>
  </w:num>
  <w:num w:numId="194">
    <w:abstractNumId w:val="211"/>
  </w:num>
  <w:num w:numId="195">
    <w:abstractNumId w:val="212"/>
  </w:num>
  <w:num w:numId="196">
    <w:abstractNumId w:val="213"/>
  </w:num>
  <w:num w:numId="197">
    <w:abstractNumId w:val="214"/>
  </w:num>
  <w:num w:numId="198">
    <w:abstractNumId w:val="215"/>
  </w:num>
  <w:num w:numId="199">
    <w:abstractNumId w:val="216"/>
  </w:num>
  <w:num w:numId="200">
    <w:abstractNumId w:val="217"/>
  </w:num>
  <w:num w:numId="201">
    <w:abstractNumId w:val="218"/>
  </w:num>
  <w:num w:numId="202">
    <w:abstractNumId w:val="219"/>
  </w:num>
  <w:num w:numId="203">
    <w:abstractNumId w:val="220"/>
  </w:num>
  <w:num w:numId="204">
    <w:abstractNumId w:val="221"/>
  </w:num>
  <w:num w:numId="205">
    <w:abstractNumId w:val="52"/>
  </w:num>
  <w:num w:numId="206">
    <w:abstractNumId w:val="17"/>
  </w:num>
  <w:num w:numId="207">
    <w:abstractNumId w:val="39"/>
  </w:num>
  <w:num w:numId="208">
    <w:abstractNumId w:val="24"/>
  </w:num>
  <w:num w:numId="209">
    <w:abstractNumId w:val="43"/>
  </w:num>
  <w:num w:numId="210">
    <w:abstractNumId w:val="36"/>
  </w:num>
  <w:num w:numId="211">
    <w:abstractNumId w:val="29"/>
  </w:num>
  <w:num w:numId="212">
    <w:abstractNumId w:val="49"/>
  </w:num>
  <w:num w:numId="213">
    <w:abstractNumId w:val="10"/>
  </w:num>
  <w:num w:numId="214">
    <w:abstractNumId w:val="32"/>
  </w:num>
  <w:num w:numId="215">
    <w:abstractNumId w:val="33"/>
  </w:num>
  <w:num w:numId="216">
    <w:abstractNumId w:val="226"/>
  </w:num>
  <w:num w:numId="217">
    <w:abstractNumId w:val="227"/>
  </w:num>
  <w:num w:numId="218">
    <w:abstractNumId w:val="2"/>
  </w:num>
  <w:num w:numId="219">
    <w:abstractNumId w:val="228"/>
  </w:num>
  <w:num w:numId="220">
    <w:abstractNumId w:val="229"/>
  </w:num>
  <w:num w:numId="221">
    <w:abstractNumId w:val="27"/>
  </w:num>
  <w:num w:numId="222">
    <w:abstractNumId w:val="231"/>
  </w:num>
  <w:num w:numId="223">
    <w:abstractNumId w:val="232"/>
  </w:num>
  <w:num w:numId="224">
    <w:abstractNumId w:val="11"/>
  </w:num>
  <w:num w:numId="225">
    <w:abstractNumId w:val="12"/>
  </w:num>
  <w:num w:numId="226">
    <w:abstractNumId w:val="3"/>
  </w:num>
  <w:num w:numId="227">
    <w:abstractNumId w:val="16"/>
  </w:num>
  <w:num w:numId="228">
    <w:abstractNumId w:val="35"/>
  </w:num>
  <w:num w:numId="229">
    <w:abstractNumId w:val="222"/>
  </w:num>
  <w:num w:numId="230">
    <w:abstractNumId w:val="56"/>
  </w:num>
  <w:num w:numId="231">
    <w:abstractNumId w:val="48"/>
  </w:num>
  <w:num w:numId="232">
    <w:abstractNumId w:val="23"/>
  </w:num>
  <w:num w:numId="233">
    <w:abstractNumId w:val="7"/>
  </w:num>
  <w:num w:numId="234">
    <w:abstractNumId w:val="51"/>
  </w:num>
  <w:num w:numId="235">
    <w:abstractNumId w:val="50"/>
  </w:num>
  <w:num w:numId="236">
    <w:abstractNumId w:val="34"/>
  </w:num>
  <w:num w:numId="237">
    <w:abstractNumId w:val="6"/>
  </w:num>
  <w:num w:numId="238">
    <w:abstractNumId w:val="13"/>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114"/>
    <o:shapelayout v:ext="edit">
      <o:idmap v:ext="edit" data="4"/>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106F"/>
    <w:rsid w:val="0000222E"/>
    <w:rsid w:val="00003FB2"/>
    <w:rsid w:val="000049E2"/>
    <w:rsid w:val="00004EF1"/>
    <w:rsid w:val="00010FEB"/>
    <w:rsid w:val="000112D5"/>
    <w:rsid w:val="000117C9"/>
    <w:rsid w:val="000119F2"/>
    <w:rsid w:val="00012190"/>
    <w:rsid w:val="000134CA"/>
    <w:rsid w:val="00014EBC"/>
    <w:rsid w:val="00015711"/>
    <w:rsid w:val="000175F2"/>
    <w:rsid w:val="00020131"/>
    <w:rsid w:val="00020B35"/>
    <w:rsid w:val="00022317"/>
    <w:rsid w:val="000256D3"/>
    <w:rsid w:val="00026FFA"/>
    <w:rsid w:val="00027BD8"/>
    <w:rsid w:val="0003463C"/>
    <w:rsid w:val="0003490A"/>
    <w:rsid w:val="00035D19"/>
    <w:rsid w:val="0003630A"/>
    <w:rsid w:val="00037458"/>
    <w:rsid w:val="000379DA"/>
    <w:rsid w:val="00037DC9"/>
    <w:rsid w:val="00040366"/>
    <w:rsid w:val="00040B91"/>
    <w:rsid w:val="00040F39"/>
    <w:rsid w:val="000419DC"/>
    <w:rsid w:val="00042261"/>
    <w:rsid w:val="0004266C"/>
    <w:rsid w:val="000427E9"/>
    <w:rsid w:val="00043899"/>
    <w:rsid w:val="000456A2"/>
    <w:rsid w:val="00046182"/>
    <w:rsid w:val="0004628B"/>
    <w:rsid w:val="000469F0"/>
    <w:rsid w:val="000474EC"/>
    <w:rsid w:val="00051609"/>
    <w:rsid w:val="00051E6C"/>
    <w:rsid w:val="00053081"/>
    <w:rsid w:val="00053797"/>
    <w:rsid w:val="000666EC"/>
    <w:rsid w:val="000727E2"/>
    <w:rsid w:val="000740DD"/>
    <w:rsid w:val="0007499B"/>
    <w:rsid w:val="000753BF"/>
    <w:rsid w:val="000762FD"/>
    <w:rsid w:val="0007677A"/>
    <w:rsid w:val="00080AC0"/>
    <w:rsid w:val="00080ED2"/>
    <w:rsid w:val="00081CE9"/>
    <w:rsid w:val="00083B8B"/>
    <w:rsid w:val="00090D48"/>
    <w:rsid w:val="00092580"/>
    <w:rsid w:val="00092E90"/>
    <w:rsid w:val="0009334E"/>
    <w:rsid w:val="000936E9"/>
    <w:rsid w:val="00097258"/>
    <w:rsid w:val="000A058D"/>
    <w:rsid w:val="000A0A65"/>
    <w:rsid w:val="000A1B53"/>
    <w:rsid w:val="000A32F4"/>
    <w:rsid w:val="000A4033"/>
    <w:rsid w:val="000A4727"/>
    <w:rsid w:val="000A5553"/>
    <w:rsid w:val="000A7256"/>
    <w:rsid w:val="000B0047"/>
    <w:rsid w:val="000B1DC6"/>
    <w:rsid w:val="000B3EFD"/>
    <w:rsid w:val="000B5BE1"/>
    <w:rsid w:val="000C0693"/>
    <w:rsid w:val="000C23BB"/>
    <w:rsid w:val="000C52F1"/>
    <w:rsid w:val="000C7F6F"/>
    <w:rsid w:val="000D3058"/>
    <w:rsid w:val="000D4AB0"/>
    <w:rsid w:val="000D4F8E"/>
    <w:rsid w:val="000D50CF"/>
    <w:rsid w:val="000D52B0"/>
    <w:rsid w:val="000D5916"/>
    <w:rsid w:val="000D6218"/>
    <w:rsid w:val="000D6C65"/>
    <w:rsid w:val="000E21C3"/>
    <w:rsid w:val="000E2A24"/>
    <w:rsid w:val="000E581B"/>
    <w:rsid w:val="000E6EC9"/>
    <w:rsid w:val="000F180F"/>
    <w:rsid w:val="000F48C3"/>
    <w:rsid w:val="000F6A2B"/>
    <w:rsid w:val="001011DB"/>
    <w:rsid w:val="0010134E"/>
    <w:rsid w:val="001018A7"/>
    <w:rsid w:val="00104127"/>
    <w:rsid w:val="001051FC"/>
    <w:rsid w:val="001066BD"/>
    <w:rsid w:val="00106A0B"/>
    <w:rsid w:val="0011173D"/>
    <w:rsid w:val="00112D29"/>
    <w:rsid w:val="0011452F"/>
    <w:rsid w:val="00116930"/>
    <w:rsid w:val="0011775D"/>
    <w:rsid w:val="00120E30"/>
    <w:rsid w:val="001210C3"/>
    <w:rsid w:val="001214C3"/>
    <w:rsid w:val="00121F22"/>
    <w:rsid w:val="00122132"/>
    <w:rsid w:val="0012294A"/>
    <w:rsid w:val="00126163"/>
    <w:rsid w:val="001273BD"/>
    <w:rsid w:val="00127FEC"/>
    <w:rsid w:val="00133724"/>
    <w:rsid w:val="00134C67"/>
    <w:rsid w:val="0014039D"/>
    <w:rsid w:val="001412E1"/>
    <w:rsid w:val="001418B5"/>
    <w:rsid w:val="00141A9A"/>
    <w:rsid w:val="00141DEF"/>
    <w:rsid w:val="001421C4"/>
    <w:rsid w:val="00142539"/>
    <w:rsid w:val="00143640"/>
    <w:rsid w:val="001457C0"/>
    <w:rsid w:val="00146236"/>
    <w:rsid w:val="00147B9D"/>
    <w:rsid w:val="00153975"/>
    <w:rsid w:val="0015557E"/>
    <w:rsid w:val="00160716"/>
    <w:rsid w:val="00160954"/>
    <w:rsid w:val="001638D5"/>
    <w:rsid w:val="00163BE0"/>
    <w:rsid w:val="001648B3"/>
    <w:rsid w:val="00164B37"/>
    <w:rsid w:val="00164E9C"/>
    <w:rsid w:val="001675CE"/>
    <w:rsid w:val="00170B3D"/>
    <w:rsid w:val="00170CDE"/>
    <w:rsid w:val="00171369"/>
    <w:rsid w:val="00181FDC"/>
    <w:rsid w:val="001821B6"/>
    <w:rsid w:val="00186F31"/>
    <w:rsid w:val="00187A3D"/>
    <w:rsid w:val="00192C7D"/>
    <w:rsid w:val="00193893"/>
    <w:rsid w:val="00193FCE"/>
    <w:rsid w:val="001944EE"/>
    <w:rsid w:val="001952A7"/>
    <w:rsid w:val="00195BB9"/>
    <w:rsid w:val="00196F64"/>
    <w:rsid w:val="001A2626"/>
    <w:rsid w:val="001A37AB"/>
    <w:rsid w:val="001A4A00"/>
    <w:rsid w:val="001A7675"/>
    <w:rsid w:val="001A7B67"/>
    <w:rsid w:val="001B04F9"/>
    <w:rsid w:val="001B3D21"/>
    <w:rsid w:val="001B55B0"/>
    <w:rsid w:val="001B5680"/>
    <w:rsid w:val="001B7683"/>
    <w:rsid w:val="001C2D48"/>
    <w:rsid w:val="001C77C6"/>
    <w:rsid w:val="001D4606"/>
    <w:rsid w:val="001D7733"/>
    <w:rsid w:val="001E0FE5"/>
    <w:rsid w:val="001E4611"/>
    <w:rsid w:val="001E6926"/>
    <w:rsid w:val="001E7349"/>
    <w:rsid w:val="001F0D81"/>
    <w:rsid w:val="001F0F93"/>
    <w:rsid w:val="001F1811"/>
    <w:rsid w:val="001F61D1"/>
    <w:rsid w:val="001F774B"/>
    <w:rsid w:val="00200349"/>
    <w:rsid w:val="0020178F"/>
    <w:rsid w:val="002057BB"/>
    <w:rsid w:val="0020597E"/>
    <w:rsid w:val="002121FF"/>
    <w:rsid w:val="0021316C"/>
    <w:rsid w:val="00215FAD"/>
    <w:rsid w:val="00217473"/>
    <w:rsid w:val="00225131"/>
    <w:rsid w:val="00225E37"/>
    <w:rsid w:val="00232CDA"/>
    <w:rsid w:val="00233BDC"/>
    <w:rsid w:val="0023554F"/>
    <w:rsid w:val="00236D3D"/>
    <w:rsid w:val="00237907"/>
    <w:rsid w:val="00243140"/>
    <w:rsid w:val="00246141"/>
    <w:rsid w:val="00246AA3"/>
    <w:rsid w:val="00246E14"/>
    <w:rsid w:val="00247E9E"/>
    <w:rsid w:val="00251127"/>
    <w:rsid w:val="0025374D"/>
    <w:rsid w:val="002544AF"/>
    <w:rsid w:val="00256405"/>
    <w:rsid w:val="002578E0"/>
    <w:rsid w:val="00257FB7"/>
    <w:rsid w:val="00262BD5"/>
    <w:rsid w:val="00264AA8"/>
    <w:rsid w:val="002650F5"/>
    <w:rsid w:val="0026650E"/>
    <w:rsid w:val="00267575"/>
    <w:rsid w:val="00267EBF"/>
    <w:rsid w:val="00270B04"/>
    <w:rsid w:val="00273A1E"/>
    <w:rsid w:val="00274AEE"/>
    <w:rsid w:val="00275107"/>
    <w:rsid w:val="00276CE8"/>
    <w:rsid w:val="00280445"/>
    <w:rsid w:val="00282D68"/>
    <w:rsid w:val="00282E58"/>
    <w:rsid w:val="00283CD9"/>
    <w:rsid w:val="00283D37"/>
    <w:rsid w:val="0028515E"/>
    <w:rsid w:val="0028516A"/>
    <w:rsid w:val="00286A06"/>
    <w:rsid w:val="00287C46"/>
    <w:rsid w:val="00290BE8"/>
    <w:rsid w:val="00291093"/>
    <w:rsid w:val="00292F28"/>
    <w:rsid w:val="00292F57"/>
    <w:rsid w:val="00293393"/>
    <w:rsid w:val="00293E2D"/>
    <w:rsid w:val="00294103"/>
    <w:rsid w:val="00295A0A"/>
    <w:rsid w:val="00295E44"/>
    <w:rsid w:val="00296A56"/>
    <w:rsid w:val="00296CBB"/>
    <w:rsid w:val="00296D41"/>
    <w:rsid w:val="00297082"/>
    <w:rsid w:val="002A178C"/>
    <w:rsid w:val="002A343B"/>
    <w:rsid w:val="002B03C2"/>
    <w:rsid w:val="002B0489"/>
    <w:rsid w:val="002B0579"/>
    <w:rsid w:val="002B0626"/>
    <w:rsid w:val="002B1A20"/>
    <w:rsid w:val="002B1F7B"/>
    <w:rsid w:val="002B210F"/>
    <w:rsid w:val="002B5A40"/>
    <w:rsid w:val="002B65F4"/>
    <w:rsid w:val="002C129C"/>
    <w:rsid w:val="002C26C7"/>
    <w:rsid w:val="002D0F28"/>
    <w:rsid w:val="002D2B3A"/>
    <w:rsid w:val="002D44C0"/>
    <w:rsid w:val="002D5F1F"/>
    <w:rsid w:val="002D6CED"/>
    <w:rsid w:val="002E16A9"/>
    <w:rsid w:val="002E1B93"/>
    <w:rsid w:val="002E4954"/>
    <w:rsid w:val="002E4993"/>
    <w:rsid w:val="002E6605"/>
    <w:rsid w:val="002E6643"/>
    <w:rsid w:val="002F121B"/>
    <w:rsid w:val="002F29A2"/>
    <w:rsid w:val="002F2D4C"/>
    <w:rsid w:val="002F305B"/>
    <w:rsid w:val="002F3819"/>
    <w:rsid w:val="002F38C6"/>
    <w:rsid w:val="002F460D"/>
    <w:rsid w:val="00302CAB"/>
    <w:rsid w:val="003031F2"/>
    <w:rsid w:val="0030471A"/>
    <w:rsid w:val="00304D49"/>
    <w:rsid w:val="003050C2"/>
    <w:rsid w:val="0030743F"/>
    <w:rsid w:val="00307E7B"/>
    <w:rsid w:val="0031180E"/>
    <w:rsid w:val="00311CB3"/>
    <w:rsid w:val="00311E84"/>
    <w:rsid w:val="00312F11"/>
    <w:rsid w:val="00314BA2"/>
    <w:rsid w:val="00315583"/>
    <w:rsid w:val="0032044E"/>
    <w:rsid w:val="003209B7"/>
    <w:rsid w:val="003217C2"/>
    <w:rsid w:val="00322810"/>
    <w:rsid w:val="00323717"/>
    <w:rsid w:val="00324F07"/>
    <w:rsid w:val="00327F30"/>
    <w:rsid w:val="00330F5B"/>
    <w:rsid w:val="00332104"/>
    <w:rsid w:val="00333212"/>
    <w:rsid w:val="00337290"/>
    <w:rsid w:val="003400EE"/>
    <w:rsid w:val="00342889"/>
    <w:rsid w:val="00342E0F"/>
    <w:rsid w:val="00345DBF"/>
    <w:rsid w:val="00346302"/>
    <w:rsid w:val="00353DC1"/>
    <w:rsid w:val="0035586F"/>
    <w:rsid w:val="003576CD"/>
    <w:rsid w:val="00364414"/>
    <w:rsid w:val="00365132"/>
    <w:rsid w:val="00365207"/>
    <w:rsid w:val="0036664C"/>
    <w:rsid w:val="003674A3"/>
    <w:rsid w:val="0036757C"/>
    <w:rsid w:val="0036785E"/>
    <w:rsid w:val="003731E7"/>
    <w:rsid w:val="003739CD"/>
    <w:rsid w:val="0037622E"/>
    <w:rsid w:val="003769B8"/>
    <w:rsid w:val="003772C7"/>
    <w:rsid w:val="00380039"/>
    <w:rsid w:val="00380A18"/>
    <w:rsid w:val="00381396"/>
    <w:rsid w:val="00381AC9"/>
    <w:rsid w:val="003855C3"/>
    <w:rsid w:val="003909FB"/>
    <w:rsid w:val="00393820"/>
    <w:rsid w:val="00393997"/>
    <w:rsid w:val="00396104"/>
    <w:rsid w:val="00397ADF"/>
    <w:rsid w:val="003A22E3"/>
    <w:rsid w:val="003A63DA"/>
    <w:rsid w:val="003A6573"/>
    <w:rsid w:val="003A743F"/>
    <w:rsid w:val="003B2209"/>
    <w:rsid w:val="003B2BC7"/>
    <w:rsid w:val="003B44A6"/>
    <w:rsid w:val="003B5F4C"/>
    <w:rsid w:val="003B6237"/>
    <w:rsid w:val="003B6715"/>
    <w:rsid w:val="003B6949"/>
    <w:rsid w:val="003B74BD"/>
    <w:rsid w:val="003C102A"/>
    <w:rsid w:val="003C2D58"/>
    <w:rsid w:val="003C2F02"/>
    <w:rsid w:val="003C348A"/>
    <w:rsid w:val="003C3C2F"/>
    <w:rsid w:val="003C43C6"/>
    <w:rsid w:val="003C4484"/>
    <w:rsid w:val="003C4965"/>
    <w:rsid w:val="003C4D0C"/>
    <w:rsid w:val="003C506E"/>
    <w:rsid w:val="003C540D"/>
    <w:rsid w:val="003C7985"/>
    <w:rsid w:val="003C7F60"/>
    <w:rsid w:val="003D09DA"/>
    <w:rsid w:val="003D0A1A"/>
    <w:rsid w:val="003D30DC"/>
    <w:rsid w:val="003D6FE1"/>
    <w:rsid w:val="003D71F7"/>
    <w:rsid w:val="003E00AC"/>
    <w:rsid w:val="003E0D6D"/>
    <w:rsid w:val="003E0F3A"/>
    <w:rsid w:val="003E16E0"/>
    <w:rsid w:val="003E5A1C"/>
    <w:rsid w:val="003E6B67"/>
    <w:rsid w:val="003F05AB"/>
    <w:rsid w:val="003F1B25"/>
    <w:rsid w:val="003F2216"/>
    <w:rsid w:val="003F225D"/>
    <w:rsid w:val="004013B2"/>
    <w:rsid w:val="00402BCC"/>
    <w:rsid w:val="00403A6F"/>
    <w:rsid w:val="00403BC3"/>
    <w:rsid w:val="00405100"/>
    <w:rsid w:val="00410DA6"/>
    <w:rsid w:val="004114C8"/>
    <w:rsid w:val="00411959"/>
    <w:rsid w:val="00412264"/>
    <w:rsid w:val="00412983"/>
    <w:rsid w:val="0041378B"/>
    <w:rsid w:val="00414E3B"/>
    <w:rsid w:val="00416947"/>
    <w:rsid w:val="00416959"/>
    <w:rsid w:val="004173D3"/>
    <w:rsid w:val="004208D0"/>
    <w:rsid w:val="00423E14"/>
    <w:rsid w:val="0042403B"/>
    <w:rsid w:val="00425BA3"/>
    <w:rsid w:val="00430806"/>
    <w:rsid w:val="00431866"/>
    <w:rsid w:val="00432A9B"/>
    <w:rsid w:val="00433285"/>
    <w:rsid w:val="0043397F"/>
    <w:rsid w:val="00433A3F"/>
    <w:rsid w:val="00433B80"/>
    <w:rsid w:val="00434FB3"/>
    <w:rsid w:val="0043583B"/>
    <w:rsid w:val="00435A05"/>
    <w:rsid w:val="004405B4"/>
    <w:rsid w:val="00440D08"/>
    <w:rsid w:val="00442CE0"/>
    <w:rsid w:val="004432D0"/>
    <w:rsid w:val="00445A12"/>
    <w:rsid w:val="00445DAD"/>
    <w:rsid w:val="00446A3A"/>
    <w:rsid w:val="00447B5C"/>
    <w:rsid w:val="0045018C"/>
    <w:rsid w:val="00450D95"/>
    <w:rsid w:val="00450DB7"/>
    <w:rsid w:val="004527CF"/>
    <w:rsid w:val="00452857"/>
    <w:rsid w:val="00452FF5"/>
    <w:rsid w:val="00453408"/>
    <w:rsid w:val="00455F73"/>
    <w:rsid w:val="0046529D"/>
    <w:rsid w:val="00466405"/>
    <w:rsid w:val="004668C5"/>
    <w:rsid w:val="00467710"/>
    <w:rsid w:val="00470122"/>
    <w:rsid w:val="0047303D"/>
    <w:rsid w:val="004754F0"/>
    <w:rsid w:val="004763DD"/>
    <w:rsid w:val="00476BEE"/>
    <w:rsid w:val="00482BAD"/>
    <w:rsid w:val="00495937"/>
    <w:rsid w:val="00495993"/>
    <w:rsid w:val="0049720E"/>
    <w:rsid w:val="00497BE0"/>
    <w:rsid w:val="004A1015"/>
    <w:rsid w:val="004A2AF6"/>
    <w:rsid w:val="004B1D33"/>
    <w:rsid w:val="004B529C"/>
    <w:rsid w:val="004B5393"/>
    <w:rsid w:val="004B6ACB"/>
    <w:rsid w:val="004C0129"/>
    <w:rsid w:val="004C15F6"/>
    <w:rsid w:val="004C2BB6"/>
    <w:rsid w:val="004C301B"/>
    <w:rsid w:val="004D13F2"/>
    <w:rsid w:val="004D30E8"/>
    <w:rsid w:val="004D5C17"/>
    <w:rsid w:val="004E06D8"/>
    <w:rsid w:val="004E16AD"/>
    <w:rsid w:val="004E4D1C"/>
    <w:rsid w:val="004E77B8"/>
    <w:rsid w:val="004E7B5B"/>
    <w:rsid w:val="004F079A"/>
    <w:rsid w:val="004F2C8D"/>
    <w:rsid w:val="004F317E"/>
    <w:rsid w:val="004F797D"/>
    <w:rsid w:val="00505E28"/>
    <w:rsid w:val="00506F8C"/>
    <w:rsid w:val="00507ACF"/>
    <w:rsid w:val="00507C7A"/>
    <w:rsid w:val="00507FB8"/>
    <w:rsid w:val="005106ED"/>
    <w:rsid w:val="0051336C"/>
    <w:rsid w:val="00513FA2"/>
    <w:rsid w:val="005141B5"/>
    <w:rsid w:val="00515EFE"/>
    <w:rsid w:val="0051727B"/>
    <w:rsid w:val="005221F0"/>
    <w:rsid w:val="00531244"/>
    <w:rsid w:val="00533121"/>
    <w:rsid w:val="0053329E"/>
    <w:rsid w:val="005346C2"/>
    <w:rsid w:val="005362BC"/>
    <w:rsid w:val="0054005A"/>
    <w:rsid w:val="00540139"/>
    <w:rsid w:val="00540660"/>
    <w:rsid w:val="0054618B"/>
    <w:rsid w:val="005468A6"/>
    <w:rsid w:val="00546A33"/>
    <w:rsid w:val="00547108"/>
    <w:rsid w:val="00547662"/>
    <w:rsid w:val="00552E75"/>
    <w:rsid w:val="00553334"/>
    <w:rsid w:val="00553A4A"/>
    <w:rsid w:val="00554886"/>
    <w:rsid w:val="00555A77"/>
    <w:rsid w:val="00556C00"/>
    <w:rsid w:val="00556D10"/>
    <w:rsid w:val="005576D6"/>
    <w:rsid w:val="00557E2A"/>
    <w:rsid w:val="005609F2"/>
    <w:rsid w:val="00560EF9"/>
    <w:rsid w:val="0056694B"/>
    <w:rsid w:val="00567BD7"/>
    <w:rsid w:val="00567FF5"/>
    <w:rsid w:val="00572984"/>
    <w:rsid w:val="00574012"/>
    <w:rsid w:val="00574F8F"/>
    <w:rsid w:val="00575C4E"/>
    <w:rsid w:val="00582351"/>
    <w:rsid w:val="005825FF"/>
    <w:rsid w:val="00582B3D"/>
    <w:rsid w:val="005850B1"/>
    <w:rsid w:val="00591A37"/>
    <w:rsid w:val="00592B1A"/>
    <w:rsid w:val="0059449F"/>
    <w:rsid w:val="005962B7"/>
    <w:rsid w:val="005A009B"/>
    <w:rsid w:val="005A22D0"/>
    <w:rsid w:val="005A3A71"/>
    <w:rsid w:val="005A40E9"/>
    <w:rsid w:val="005A5278"/>
    <w:rsid w:val="005A536E"/>
    <w:rsid w:val="005A7574"/>
    <w:rsid w:val="005B106F"/>
    <w:rsid w:val="005B2EB4"/>
    <w:rsid w:val="005C0777"/>
    <w:rsid w:val="005C0E81"/>
    <w:rsid w:val="005C15F1"/>
    <w:rsid w:val="005C32E6"/>
    <w:rsid w:val="005C4C9C"/>
    <w:rsid w:val="005D25F8"/>
    <w:rsid w:val="005D33B8"/>
    <w:rsid w:val="005D44B9"/>
    <w:rsid w:val="005D7378"/>
    <w:rsid w:val="005E016C"/>
    <w:rsid w:val="005E0DAA"/>
    <w:rsid w:val="005E5AA7"/>
    <w:rsid w:val="005F0A9D"/>
    <w:rsid w:val="005F32DC"/>
    <w:rsid w:val="005F4B08"/>
    <w:rsid w:val="005F56A3"/>
    <w:rsid w:val="005F6A1A"/>
    <w:rsid w:val="005F7071"/>
    <w:rsid w:val="00604358"/>
    <w:rsid w:val="00607912"/>
    <w:rsid w:val="006126CF"/>
    <w:rsid w:val="00612CFA"/>
    <w:rsid w:val="006135F4"/>
    <w:rsid w:val="0061442F"/>
    <w:rsid w:val="00614974"/>
    <w:rsid w:val="00615CFB"/>
    <w:rsid w:val="00620619"/>
    <w:rsid w:val="006225BF"/>
    <w:rsid w:val="006238FE"/>
    <w:rsid w:val="00625858"/>
    <w:rsid w:val="00625D41"/>
    <w:rsid w:val="00627BD7"/>
    <w:rsid w:val="00632C2D"/>
    <w:rsid w:val="00635D1D"/>
    <w:rsid w:val="0064071B"/>
    <w:rsid w:val="00641978"/>
    <w:rsid w:val="00641BAF"/>
    <w:rsid w:val="00641C46"/>
    <w:rsid w:val="006446EE"/>
    <w:rsid w:val="00644CE9"/>
    <w:rsid w:val="00657747"/>
    <w:rsid w:val="006657E6"/>
    <w:rsid w:val="00666571"/>
    <w:rsid w:val="00670741"/>
    <w:rsid w:val="00671EDD"/>
    <w:rsid w:val="006739B3"/>
    <w:rsid w:val="00674CC5"/>
    <w:rsid w:val="00674E08"/>
    <w:rsid w:val="00676B76"/>
    <w:rsid w:val="00676EEA"/>
    <w:rsid w:val="00680AFA"/>
    <w:rsid w:val="006837C1"/>
    <w:rsid w:val="00683F42"/>
    <w:rsid w:val="006875D2"/>
    <w:rsid w:val="00692BCD"/>
    <w:rsid w:val="00694C9B"/>
    <w:rsid w:val="00697605"/>
    <w:rsid w:val="006A04E4"/>
    <w:rsid w:val="006A113F"/>
    <w:rsid w:val="006A49EA"/>
    <w:rsid w:val="006A4F00"/>
    <w:rsid w:val="006A509E"/>
    <w:rsid w:val="006B00F3"/>
    <w:rsid w:val="006B319E"/>
    <w:rsid w:val="006B3731"/>
    <w:rsid w:val="006B3A2E"/>
    <w:rsid w:val="006B62F1"/>
    <w:rsid w:val="006B78EB"/>
    <w:rsid w:val="006C1F4F"/>
    <w:rsid w:val="006C264F"/>
    <w:rsid w:val="006C35D8"/>
    <w:rsid w:val="006C4246"/>
    <w:rsid w:val="006C4526"/>
    <w:rsid w:val="006C4B17"/>
    <w:rsid w:val="006C5C75"/>
    <w:rsid w:val="006D01E2"/>
    <w:rsid w:val="006D0E0A"/>
    <w:rsid w:val="006D205A"/>
    <w:rsid w:val="006D440C"/>
    <w:rsid w:val="006D4FBE"/>
    <w:rsid w:val="006D5250"/>
    <w:rsid w:val="006D5754"/>
    <w:rsid w:val="006D6C39"/>
    <w:rsid w:val="006D79C2"/>
    <w:rsid w:val="006E0D39"/>
    <w:rsid w:val="006E0E6B"/>
    <w:rsid w:val="006E11EA"/>
    <w:rsid w:val="006E264B"/>
    <w:rsid w:val="006F035B"/>
    <w:rsid w:val="006F1F7A"/>
    <w:rsid w:val="006F3E98"/>
    <w:rsid w:val="006F41F3"/>
    <w:rsid w:val="006F46CF"/>
    <w:rsid w:val="006F4882"/>
    <w:rsid w:val="006F6287"/>
    <w:rsid w:val="006F7142"/>
    <w:rsid w:val="006F7ECB"/>
    <w:rsid w:val="00703A98"/>
    <w:rsid w:val="007046EE"/>
    <w:rsid w:val="00704FA7"/>
    <w:rsid w:val="00707461"/>
    <w:rsid w:val="0071197F"/>
    <w:rsid w:val="00712273"/>
    <w:rsid w:val="00712912"/>
    <w:rsid w:val="0071325C"/>
    <w:rsid w:val="00714147"/>
    <w:rsid w:val="00715106"/>
    <w:rsid w:val="007160D0"/>
    <w:rsid w:val="007209A7"/>
    <w:rsid w:val="0072380A"/>
    <w:rsid w:val="0072387F"/>
    <w:rsid w:val="00723960"/>
    <w:rsid w:val="007240E2"/>
    <w:rsid w:val="007249A2"/>
    <w:rsid w:val="00727944"/>
    <w:rsid w:val="00731C23"/>
    <w:rsid w:val="00734740"/>
    <w:rsid w:val="007367AE"/>
    <w:rsid w:val="00736944"/>
    <w:rsid w:val="00737CAE"/>
    <w:rsid w:val="00737E1C"/>
    <w:rsid w:val="0074005B"/>
    <w:rsid w:val="007403B4"/>
    <w:rsid w:val="0074088C"/>
    <w:rsid w:val="00741A0E"/>
    <w:rsid w:val="0074239D"/>
    <w:rsid w:val="0074414D"/>
    <w:rsid w:val="00745BC9"/>
    <w:rsid w:val="00747574"/>
    <w:rsid w:val="007491BB"/>
    <w:rsid w:val="00751048"/>
    <w:rsid w:val="0075230D"/>
    <w:rsid w:val="007529F7"/>
    <w:rsid w:val="00752EF8"/>
    <w:rsid w:val="007531B4"/>
    <w:rsid w:val="007549FA"/>
    <w:rsid w:val="00754A51"/>
    <w:rsid w:val="00755EE0"/>
    <w:rsid w:val="007564CE"/>
    <w:rsid w:val="007565C4"/>
    <w:rsid w:val="00756A54"/>
    <w:rsid w:val="00760A59"/>
    <w:rsid w:val="00764A41"/>
    <w:rsid w:val="00764EB7"/>
    <w:rsid w:val="007704A9"/>
    <w:rsid w:val="00774857"/>
    <w:rsid w:val="00774F75"/>
    <w:rsid w:val="0077538A"/>
    <w:rsid w:val="007807C3"/>
    <w:rsid w:val="00781D9B"/>
    <w:rsid w:val="007821FF"/>
    <w:rsid w:val="00784878"/>
    <w:rsid w:val="0078551C"/>
    <w:rsid w:val="00786B22"/>
    <w:rsid w:val="0079073D"/>
    <w:rsid w:val="00791EB4"/>
    <w:rsid w:val="007923F8"/>
    <w:rsid w:val="00793607"/>
    <w:rsid w:val="00797017"/>
    <w:rsid w:val="00797479"/>
    <w:rsid w:val="007A0AAB"/>
    <w:rsid w:val="007A1787"/>
    <w:rsid w:val="007A22D0"/>
    <w:rsid w:val="007A7AAC"/>
    <w:rsid w:val="007B1334"/>
    <w:rsid w:val="007B2793"/>
    <w:rsid w:val="007B501D"/>
    <w:rsid w:val="007B73CF"/>
    <w:rsid w:val="007C01F4"/>
    <w:rsid w:val="007C0C8C"/>
    <w:rsid w:val="007C194A"/>
    <w:rsid w:val="007C32FC"/>
    <w:rsid w:val="007C4828"/>
    <w:rsid w:val="007C52BF"/>
    <w:rsid w:val="007D0567"/>
    <w:rsid w:val="007D381E"/>
    <w:rsid w:val="007D45C5"/>
    <w:rsid w:val="007D645E"/>
    <w:rsid w:val="007D6A7A"/>
    <w:rsid w:val="007D7F0E"/>
    <w:rsid w:val="007E2371"/>
    <w:rsid w:val="007E30EF"/>
    <w:rsid w:val="007E3902"/>
    <w:rsid w:val="007E46C2"/>
    <w:rsid w:val="007F132B"/>
    <w:rsid w:val="007F297A"/>
    <w:rsid w:val="007F2E71"/>
    <w:rsid w:val="007F32B8"/>
    <w:rsid w:val="00800DBC"/>
    <w:rsid w:val="00801C89"/>
    <w:rsid w:val="00802412"/>
    <w:rsid w:val="008032A1"/>
    <w:rsid w:val="0080653F"/>
    <w:rsid w:val="00811457"/>
    <w:rsid w:val="008114D7"/>
    <w:rsid w:val="00811C96"/>
    <w:rsid w:val="00811DD9"/>
    <w:rsid w:val="00812901"/>
    <w:rsid w:val="00814D71"/>
    <w:rsid w:val="008155E6"/>
    <w:rsid w:val="008204A7"/>
    <w:rsid w:val="00821016"/>
    <w:rsid w:val="00821A1F"/>
    <w:rsid w:val="00824838"/>
    <w:rsid w:val="00830057"/>
    <w:rsid w:val="008304A6"/>
    <w:rsid w:val="00830C50"/>
    <w:rsid w:val="00831FD9"/>
    <w:rsid w:val="00835152"/>
    <w:rsid w:val="00837306"/>
    <w:rsid w:val="008375FC"/>
    <w:rsid w:val="00840557"/>
    <w:rsid w:val="00840959"/>
    <w:rsid w:val="00842D9A"/>
    <w:rsid w:val="0084351A"/>
    <w:rsid w:val="00845070"/>
    <w:rsid w:val="008464F8"/>
    <w:rsid w:val="00846D94"/>
    <w:rsid w:val="00850648"/>
    <w:rsid w:val="0085485A"/>
    <w:rsid w:val="00854BE7"/>
    <w:rsid w:val="00856907"/>
    <w:rsid w:val="008607BD"/>
    <w:rsid w:val="00861166"/>
    <w:rsid w:val="00861884"/>
    <w:rsid w:val="00862A4D"/>
    <w:rsid w:val="008641EE"/>
    <w:rsid w:val="00866529"/>
    <w:rsid w:val="008667BC"/>
    <w:rsid w:val="0087036E"/>
    <w:rsid w:val="00870774"/>
    <w:rsid w:val="00871EF7"/>
    <w:rsid w:val="00872C5E"/>
    <w:rsid w:val="00873B2C"/>
    <w:rsid w:val="00874F00"/>
    <w:rsid w:val="008759C4"/>
    <w:rsid w:val="008772C3"/>
    <w:rsid w:val="00882261"/>
    <w:rsid w:val="0088358E"/>
    <w:rsid w:val="00886163"/>
    <w:rsid w:val="00887805"/>
    <w:rsid w:val="008950FF"/>
    <w:rsid w:val="0089569D"/>
    <w:rsid w:val="00897B88"/>
    <w:rsid w:val="008A13AE"/>
    <w:rsid w:val="008A2957"/>
    <w:rsid w:val="008A2FBB"/>
    <w:rsid w:val="008A3209"/>
    <w:rsid w:val="008A5C2B"/>
    <w:rsid w:val="008A7761"/>
    <w:rsid w:val="008B0904"/>
    <w:rsid w:val="008B1AE9"/>
    <w:rsid w:val="008B3E42"/>
    <w:rsid w:val="008C0483"/>
    <w:rsid w:val="008C2072"/>
    <w:rsid w:val="008C2D09"/>
    <w:rsid w:val="008C36A8"/>
    <w:rsid w:val="008C3BCF"/>
    <w:rsid w:val="008C3E2A"/>
    <w:rsid w:val="008C7372"/>
    <w:rsid w:val="008D0965"/>
    <w:rsid w:val="008D1974"/>
    <w:rsid w:val="008D1AB4"/>
    <w:rsid w:val="008D2BFB"/>
    <w:rsid w:val="008D2CAD"/>
    <w:rsid w:val="008D4127"/>
    <w:rsid w:val="008D429E"/>
    <w:rsid w:val="008D5920"/>
    <w:rsid w:val="008E1A72"/>
    <w:rsid w:val="008E440B"/>
    <w:rsid w:val="008E50B0"/>
    <w:rsid w:val="008E5258"/>
    <w:rsid w:val="008E64AC"/>
    <w:rsid w:val="008E6DC1"/>
    <w:rsid w:val="008E73C0"/>
    <w:rsid w:val="008F00C5"/>
    <w:rsid w:val="008F2240"/>
    <w:rsid w:val="008F48B3"/>
    <w:rsid w:val="008F678A"/>
    <w:rsid w:val="008F71A7"/>
    <w:rsid w:val="008F790B"/>
    <w:rsid w:val="0090189B"/>
    <w:rsid w:val="00901CC1"/>
    <w:rsid w:val="00904B03"/>
    <w:rsid w:val="0090774D"/>
    <w:rsid w:val="00912CB5"/>
    <w:rsid w:val="00914D1E"/>
    <w:rsid w:val="00917C43"/>
    <w:rsid w:val="00920091"/>
    <w:rsid w:val="009239C1"/>
    <w:rsid w:val="00925259"/>
    <w:rsid w:val="009267FD"/>
    <w:rsid w:val="00926E21"/>
    <w:rsid w:val="00927046"/>
    <w:rsid w:val="00932F0F"/>
    <w:rsid w:val="009355BF"/>
    <w:rsid w:val="00937780"/>
    <w:rsid w:val="00940CC3"/>
    <w:rsid w:val="0094243E"/>
    <w:rsid w:val="00943085"/>
    <w:rsid w:val="0094368F"/>
    <w:rsid w:val="00943A82"/>
    <w:rsid w:val="00944ED4"/>
    <w:rsid w:val="00946433"/>
    <w:rsid w:val="009475E7"/>
    <w:rsid w:val="00947B53"/>
    <w:rsid w:val="009500A3"/>
    <w:rsid w:val="00956255"/>
    <w:rsid w:val="00957969"/>
    <w:rsid w:val="00961586"/>
    <w:rsid w:val="009620DF"/>
    <w:rsid w:val="00966BD6"/>
    <w:rsid w:val="009674A4"/>
    <w:rsid w:val="0097296D"/>
    <w:rsid w:val="009732ED"/>
    <w:rsid w:val="009744EB"/>
    <w:rsid w:val="0097677E"/>
    <w:rsid w:val="009777F2"/>
    <w:rsid w:val="00977B80"/>
    <w:rsid w:val="00980B9D"/>
    <w:rsid w:val="00981183"/>
    <w:rsid w:val="009817B5"/>
    <w:rsid w:val="00983019"/>
    <w:rsid w:val="00983924"/>
    <w:rsid w:val="00986990"/>
    <w:rsid w:val="00987012"/>
    <w:rsid w:val="00996488"/>
    <w:rsid w:val="00996B50"/>
    <w:rsid w:val="009A18D2"/>
    <w:rsid w:val="009A2E25"/>
    <w:rsid w:val="009A3AF5"/>
    <w:rsid w:val="009B1CC8"/>
    <w:rsid w:val="009B4DDF"/>
    <w:rsid w:val="009B5A40"/>
    <w:rsid w:val="009C30C3"/>
    <w:rsid w:val="009C3CB3"/>
    <w:rsid w:val="009D10CF"/>
    <w:rsid w:val="009D259D"/>
    <w:rsid w:val="009D3865"/>
    <w:rsid w:val="009D483A"/>
    <w:rsid w:val="009D5326"/>
    <w:rsid w:val="009D7841"/>
    <w:rsid w:val="009D7F61"/>
    <w:rsid w:val="009E451F"/>
    <w:rsid w:val="009E4B31"/>
    <w:rsid w:val="009E52F3"/>
    <w:rsid w:val="009E54E3"/>
    <w:rsid w:val="009F02C1"/>
    <w:rsid w:val="009F1DC5"/>
    <w:rsid w:val="009F4742"/>
    <w:rsid w:val="009F7AB6"/>
    <w:rsid w:val="00A05AB7"/>
    <w:rsid w:val="00A06D45"/>
    <w:rsid w:val="00A10250"/>
    <w:rsid w:val="00A11A81"/>
    <w:rsid w:val="00A11A83"/>
    <w:rsid w:val="00A12B93"/>
    <w:rsid w:val="00A16E5D"/>
    <w:rsid w:val="00A16EEB"/>
    <w:rsid w:val="00A17921"/>
    <w:rsid w:val="00A2169B"/>
    <w:rsid w:val="00A24C96"/>
    <w:rsid w:val="00A2688D"/>
    <w:rsid w:val="00A276EC"/>
    <w:rsid w:val="00A33922"/>
    <w:rsid w:val="00A33B66"/>
    <w:rsid w:val="00A347AC"/>
    <w:rsid w:val="00A34FDE"/>
    <w:rsid w:val="00A35ECB"/>
    <w:rsid w:val="00A418DA"/>
    <w:rsid w:val="00A41C56"/>
    <w:rsid w:val="00A4203A"/>
    <w:rsid w:val="00A45CFB"/>
    <w:rsid w:val="00A464C9"/>
    <w:rsid w:val="00A50FF7"/>
    <w:rsid w:val="00A56657"/>
    <w:rsid w:val="00A56942"/>
    <w:rsid w:val="00A56B99"/>
    <w:rsid w:val="00A602ED"/>
    <w:rsid w:val="00A603BC"/>
    <w:rsid w:val="00A6297E"/>
    <w:rsid w:val="00A63517"/>
    <w:rsid w:val="00A63C48"/>
    <w:rsid w:val="00A6496F"/>
    <w:rsid w:val="00A65249"/>
    <w:rsid w:val="00A65517"/>
    <w:rsid w:val="00A75497"/>
    <w:rsid w:val="00A77B3E"/>
    <w:rsid w:val="00A80893"/>
    <w:rsid w:val="00A8125E"/>
    <w:rsid w:val="00A81AB5"/>
    <w:rsid w:val="00A854F7"/>
    <w:rsid w:val="00A86859"/>
    <w:rsid w:val="00A86871"/>
    <w:rsid w:val="00A90773"/>
    <w:rsid w:val="00AA024D"/>
    <w:rsid w:val="00AA28F7"/>
    <w:rsid w:val="00AA6251"/>
    <w:rsid w:val="00AA64E6"/>
    <w:rsid w:val="00AA67F2"/>
    <w:rsid w:val="00AA7DB0"/>
    <w:rsid w:val="00AB43C6"/>
    <w:rsid w:val="00AC1B3F"/>
    <w:rsid w:val="00AC3E56"/>
    <w:rsid w:val="00AC4741"/>
    <w:rsid w:val="00AD4A93"/>
    <w:rsid w:val="00AD4F89"/>
    <w:rsid w:val="00AD57AA"/>
    <w:rsid w:val="00AD5BE1"/>
    <w:rsid w:val="00AD620F"/>
    <w:rsid w:val="00AD76C3"/>
    <w:rsid w:val="00AE1FA1"/>
    <w:rsid w:val="00AE347B"/>
    <w:rsid w:val="00AE45EB"/>
    <w:rsid w:val="00AE6351"/>
    <w:rsid w:val="00AE7931"/>
    <w:rsid w:val="00AF11BA"/>
    <w:rsid w:val="00AF1E61"/>
    <w:rsid w:val="00AF3C48"/>
    <w:rsid w:val="00AF559E"/>
    <w:rsid w:val="00AF7844"/>
    <w:rsid w:val="00B00E9D"/>
    <w:rsid w:val="00B01185"/>
    <w:rsid w:val="00B0526F"/>
    <w:rsid w:val="00B06983"/>
    <w:rsid w:val="00B119CD"/>
    <w:rsid w:val="00B127EC"/>
    <w:rsid w:val="00B13221"/>
    <w:rsid w:val="00B13647"/>
    <w:rsid w:val="00B14BC9"/>
    <w:rsid w:val="00B166B0"/>
    <w:rsid w:val="00B16AD1"/>
    <w:rsid w:val="00B21D67"/>
    <w:rsid w:val="00B255CC"/>
    <w:rsid w:val="00B26F3F"/>
    <w:rsid w:val="00B27422"/>
    <w:rsid w:val="00B30532"/>
    <w:rsid w:val="00B3757B"/>
    <w:rsid w:val="00B3798F"/>
    <w:rsid w:val="00B41DE4"/>
    <w:rsid w:val="00B4233B"/>
    <w:rsid w:val="00B429B8"/>
    <w:rsid w:val="00B455AA"/>
    <w:rsid w:val="00B51D0E"/>
    <w:rsid w:val="00B54BBD"/>
    <w:rsid w:val="00B552AF"/>
    <w:rsid w:val="00B6268C"/>
    <w:rsid w:val="00B6385F"/>
    <w:rsid w:val="00B63C4C"/>
    <w:rsid w:val="00B6644F"/>
    <w:rsid w:val="00B70A9D"/>
    <w:rsid w:val="00B720CB"/>
    <w:rsid w:val="00B72216"/>
    <w:rsid w:val="00B72BFF"/>
    <w:rsid w:val="00B72C5C"/>
    <w:rsid w:val="00B73FF6"/>
    <w:rsid w:val="00B75FC9"/>
    <w:rsid w:val="00B77E16"/>
    <w:rsid w:val="00B87AF6"/>
    <w:rsid w:val="00B93D81"/>
    <w:rsid w:val="00B95C88"/>
    <w:rsid w:val="00B96456"/>
    <w:rsid w:val="00B97BB3"/>
    <w:rsid w:val="00BA17C5"/>
    <w:rsid w:val="00BA264D"/>
    <w:rsid w:val="00BA3EE7"/>
    <w:rsid w:val="00BA469E"/>
    <w:rsid w:val="00BA559C"/>
    <w:rsid w:val="00BA6442"/>
    <w:rsid w:val="00BA6640"/>
    <w:rsid w:val="00BA748A"/>
    <w:rsid w:val="00BA757B"/>
    <w:rsid w:val="00BB0A42"/>
    <w:rsid w:val="00BB1314"/>
    <w:rsid w:val="00BB3201"/>
    <w:rsid w:val="00BB539C"/>
    <w:rsid w:val="00BB5D3C"/>
    <w:rsid w:val="00BC046B"/>
    <w:rsid w:val="00BC094A"/>
    <w:rsid w:val="00BC401B"/>
    <w:rsid w:val="00BC463C"/>
    <w:rsid w:val="00BC4A90"/>
    <w:rsid w:val="00BC64CA"/>
    <w:rsid w:val="00BD10D5"/>
    <w:rsid w:val="00BD2662"/>
    <w:rsid w:val="00BD2938"/>
    <w:rsid w:val="00BD3B5D"/>
    <w:rsid w:val="00BD400B"/>
    <w:rsid w:val="00BD5B03"/>
    <w:rsid w:val="00BE36E6"/>
    <w:rsid w:val="00BF0E43"/>
    <w:rsid w:val="00BF1AC7"/>
    <w:rsid w:val="00BF242B"/>
    <w:rsid w:val="00BF2D34"/>
    <w:rsid w:val="00BF4EA0"/>
    <w:rsid w:val="00BF63F4"/>
    <w:rsid w:val="00BF727A"/>
    <w:rsid w:val="00BF742F"/>
    <w:rsid w:val="00BF74D0"/>
    <w:rsid w:val="00BF767C"/>
    <w:rsid w:val="00BF7DFA"/>
    <w:rsid w:val="00C007CE"/>
    <w:rsid w:val="00C02023"/>
    <w:rsid w:val="00C03B52"/>
    <w:rsid w:val="00C04AB6"/>
    <w:rsid w:val="00C05D99"/>
    <w:rsid w:val="00C05E6D"/>
    <w:rsid w:val="00C06D8D"/>
    <w:rsid w:val="00C071EC"/>
    <w:rsid w:val="00C07BB7"/>
    <w:rsid w:val="00C105F0"/>
    <w:rsid w:val="00C10AF3"/>
    <w:rsid w:val="00C13762"/>
    <w:rsid w:val="00C14339"/>
    <w:rsid w:val="00C158C4"/>
    <w:rsid w:val="00C1732A"/>
    <w:rsid w:val="00C2012C"/>
    <w:rsid w:val="00C31098"/>
    <w:rsid w:val="00C36CB8"/>
    <w:rsid w:val="00C426C1"/>
    <w:rsid w:val="00C42713"/>
    <w:rsid w:val="00C43E9E"/>
    <w:rsid w:val="00C44B0B"/>
    <w:rsid w:val="00C50168"/>
    <w:rsid w:val="00C503CB"/>
    <w:rsid w:val="00C54435"/>
    <w:rsid w:val="00C578CB"/>
    <w:rsid w:val="00C6429B"/>
    <w:rsid w:val="00C6489C"/>
    <w:rsid w:val="00C708B2"/>
    <w:rsid w:val="00C81457"/>
    <w:rsid w:val="00C82E01"/>
    <w:rsid w:val="00C82EDA"/>
    <w:rsid w:val="00C83C14"/>
    <w:rsid w:val="00C859DC"/>
    <w:rsid w:val="00C85C83"/>
    <w:rsid w:val="00C85F2E"/>
    <w:rsid w:val="00C86958"/>
    <w:rsid w:val="00C93FB0"/>
    <w:rsid w:val="00C94DCF"/>
    <w:rsid w:val="00C959D1"/>
    <w:rsid w:val="00CA291E"/>
    <w:rsid w:val="00CA2A55"/>
    <w:rsid w:val="00CA2BE1"/>
    <w:rsid w:val="00CA3AA8"/>
    <w:rsid w:val="00CA4E87"/>
    <w:rsid w:val="00CA50FE"/>
    <w:rsid w:val="00CA65DC"/>
    <w:rsid w:val="00CB022B"/>
    <w:rsid w:val="00CB3B9F"/>
    <w:rsid w:val="00CB5A04"/>
    <w:rsid w:val="00CB5C04"/>
    <w:rsid w:val="00CC072C"/>
    <w:rsid w:val="00CC08D3"/>
    <w:rsid w:val="00CC095B"/>
    <w:rsid w:val="00CC0FA9"/>
    <w:rsid w:val="00CC3D0B"/>
    <w:rsid w:val="00CC46D4"/>
    <w:rsid w:val="00CC4F2A"/>
    <w:rsid w:val="00CC677F"/>
    <w:rsid w:val="00CC7324"/>
    <w:rsid w:val="00CD01CF"/>
    <w:rsid w:val="00CD24EA"/>
    <w:rsid w:val="00CD3C21"/>
    <w:rsid w:val="00CD41E9"/>
    <w:rsid w:val="00CD5B5A"/>
    <w:rsid w:val="00CE5985"/>
    <w:rsid w:val="00CE6EF6"/>
    <w:rsid w:val="00CE7F4E"/>
    <w:rsid w:val="00CF2640"/>
    <w:rsid w:val="00CF2D67"/>
    <w:rsid w:val="00CF48CF"/>
    <w:rsid w:val="00CF4C02"/>
    <w:rsid w:val="00CF59E8"/>
    <w:rsid w:val="00CF65EE"/>
    <w:rsid w:val="00D00433"/>
    <w:rsid w:val="00D01658"/>
    <w:rsid w:val="00D02258"/>
    <w:rsid w:val="00D02CDB"/>
    <w:rsid w:val="00D04286"/>
    <w:rsid w:val="00D050B2"/>
    <w:rsid w:val="00D07CCE"/>
    <w:rsid w:val="00D101CB"/>
    <w:rsid w:val="00D10904"/>
    <w:rsid w:val="00D123F3"/>
    <w:rsid w:val="00D137A3"/>
    <w:rsid w:val="00D15831"/>
    <w:rsid w:val="00D17DC1"/>
    <w:rsid w:val="00D17F22"/>
    <w:rsid w:val="00D17FC2"/>
    <w:rsid w:val="00D25EEA"/>
    <w:rsid w:val="00D27B12"/>
    <w:rsid w:val="00D31AD8"/>
    <w:rsid w:val="00D34AE8"/>
    <w:rsid w:val="00D36705"/>
    <w:rsid w:val="00D40F4F"/>
    <w:rsid w:val="00D41D82"/>
    <w:rsid w:val="00D42DA1"/>
    <w:rsid w:val="00D443B1"/>
    <w:rsid w:val="00D44978"/>
    <w:rsid w:val="00D449A4"/>
    <w:rsid w:val="00D46A3F"/>
    <w:rsid w:val="00D46E82"/>
    <w:rsid w:val="00D50443"/>
    <w:rsid w:val="00D546C5"/>
    <w:rsid w:val="00D55E09"/>
    <w:rsid w:val="00D5614E"/>
    <w:rsid w:val="00D569CE"/>
    <w:rsid w:val="00D56CE0"/>
    <w:rsid w:val="00D56EE5"/>
    <w:rsid w:val="00D61587"/>
    <w:rsid w:val="00D663D9"/>
    <w:rsid w:val="00D67362"/>
    <w:rsid w:val="00D70872"/>
    <w:rsid w:val="00D7102A"/>
    <w:rsid w:val="00D727D6"/>
    <w:rsid w:val="00D72995"/>
    <w:rsid w:val="00D738C4"/>
    <w:rsid w:val="00D743C8"/>
    <w:rsid w:val="00D7474E"/>
    <w:rsid w:val="00D74BFA"/>
    <w:rsid w:val="00D74C48"/>
    <w:rsid w:val="00D761DD"/>
    <w:rsid w:val="00D76978"/>
    <w:rsid w:val="00D77D73"/>
    <w:rsid w:val="00D801A3"/>
    <w:rsid w:val="00D80A99"/>
    <w:rsid w:val="00D81967"/>
    <w:rsid w:val="00D91110"/>
    <w:rsid w:val="00D922B0"/>
    <w:rsid w:val="00D94D9B"/>
    <w:rsid w:val="00D97114"/>
    <w:rsid w:val="00DA1F4F"/>
    <w:rsid w:val="00DA3FE5"/>
    <w:rsid w:val="00DA41E7"/>
    <w:rsid w:val="00DA7615"/>
    <w:rsid w:val="00DB6943"/>
    <w:rsid w:val="00DB7041"/>
    <w:rsid w:val="00DB79FB"/>
    <w:rsid w:val="00DC0A3B"/>
    <w:rsid w:val="00DC2610"/>
    <w:rsid w:val="00DC3244"/>
    <w:rsid w:val="00DC413B"/>
    <w:rsid w:val="00DC5048"/>
    <w:rsid w:val="00DC74A5"/>
    <w:rsid w:val="00DC77F3"/>
    <w:rsid w:val="00DC7F5D"/>
    <w:rsid w:val="00DD15C1"/>
    <w:rsid w:val="00DD1C53"/>
    <w:rsid w:val="00DD479A"/>
    <w:rsid w:val="00DD4C22"/>
    <w:rsid w:val="00DD678D"/>
    <w:rsid w:val="00DD6A17"/>
    <w:rsid w:val="00DD7B4E"/>
    <w:rsid w:val="00DD7E84"/>
    <w:rsid w:val="00DE602E"/>
    <w:rsid w:val="00DE6297"/>
    <w:rsid w:val="00DE7384"/>
    <w:rsid w:val="00DE7B99"/>
    <w:rsid w:val="00DF0145"/>
    <w:rsid w:val="00DF10B3"/>
    <w:rsid w:val="00DF145B"/>
    <w:rsid w:val="00DF2411"/>
    <w:rsid w:val="00DF4D8D"/>
    <w:rsid w:val="00DF6251"/>
    <w:rsid w:val="00DF673F"/>
    <w:rsid w:val="00E00851"/>
    <w:rsid w:val="00E05E78"/>
    <w:rsid w:val="00E06BE9"/>
    <w:rsid w:val="00E105B5"/>
    <w:rsid w:val="00E1138D"/>
    <w:rsid w:val="00E175B4"/>
    <w:rsid w:val="00E17FC1"/>
    <w:rsid w:val="00E2042B"/>
    <w:rsid w:val="00E2155A"/>
    <w:rsid w:val="00E222D9"/>
    <w:rsid w:val="00E22491"/>
    <w:rsid w:val="00E236AE"/>
    <w:rsid w:val="00E25A19"/>
    <w:rsid w:val="00E25AFF"/>
    <w:rsid w:val="00E3176C"/>
    <w:rsid w:val="00E31F00"/>
    <w:rsid w:val="00E3333E"/>
    <w:rsid w:val="00E33D42"/>
    <w:rsid w:val="00E365E4"/>
    <w:rsid w:val="00E367E9"/>
    <w:rsid w:val="00E36EDB"/>
    <w:rsid w:val="00E37156"/>
    <w:rsid w:val="00E37A29"/>
    <w:rsid w:val="00E41135"/>
    <w:rsid w:val="00E41C34"/>
    <w:rsid w:val="00E4394A"/>
    <w:rsid w:val="00E465EC"/>
    <w:rsid w:val="00E4691E"/>
    <w:rsid w:val="00E53396"/>
    <w:rsid w:val="00E541A7"/>
    <w:rsid w:val="00E55765"/>
    <w:rsid w:val="00E55EB0"/>
    <w:rsid w:val="00E606C3"/>
    <w:rsid w:val="00E61465"/>
    <w:rsid w:val="00E64965"/>
    <w:rsid w:val="00E65731"/>
    <w:rsid w:val="00E6758D"/>
    <w:rsid w:val="00E70C47"/>
    <w:rsid w:val="00E70F18"/>
    <w:rsid w:val="00E7184D"/>
    <w:rsid w:val="00E71AB6"/>
    <w:rsid w:val="00E72122"/>
    <w:rsid w:val="00E746EB"/>
    <w:rsid w:val="00E75AFE"/>
    <w:rsid w:val="00E75D04"/>
    <w:rsid w:val="00E760D3"/>
    <w:rsid w:val="00E804AE"/>
    <w:rsid w:val="00E83AAF"/>
    <w:rsid w:val="00E85797"/>
    <w:rsid w:val="00E85A4D"/>
    <w:rsid w:val="00E8669E"/>
    <w:rsid w:val="00E90669"/>
    <w:rsid w:val="00E90E11"/>
    <w:rsid w:val="00E922E0"/>
    <w:rsid w:val="00E94556"/>
    <w:rsid w:val="00E96315"/>
    <w:rsid w:val="00E96F44"/>
    <w:rsid w:val="00EA1032"/>
    <w:rsid w:val="00EA59E1"/>
    <w:rsid w:val="00EA5B7F"/>
    <w:rsid w:val="00EA5F6A"/>
    <w:rsid w:val="00EB1941"/>
    <w:rsid w:val="00EB2577"/>
    <w:rsid w:val="00EB2818"/>
    <w:rsid w:val="00EB3D47"/>
    <w:rsid w:val="00EB4DA7"/>
    <w:rsid w:val="00EB6DAA"/>
    <w:rsid w:val="00EC00AD"/>
    <w:rsid w:val="00EC0C98"/>
    <w:rsid w:val="00EC1C71"/>
    <w:rsid w:val="00EC2741"/>
    <w:rsid w:val="00EC4B03"/>
    <w:rsid w:val="00EC5AE0"/>
    <w:rsid w:val="00EC6037"/>
    <w:rsid w:val="00EC7C35"/>
    <w:rsid w:val="00ED4424"/>
    <w:rsid w:val="00ED4786"/>
    <w:rsid w:val="00ED60B0"/>
    <w:rsid w:val="00ED6BFA"/>
    <w:rsid w:val="00EE2234"/>
    <w:rsid w:val="00EE36E8"/>
    <w:rsid w:val="00EE57CA"/>
    <w:rsid w:val="00EE7375"/>
    <w:rsid w:val="00EE76BC"/>
    <w:rsid w:val="00EF42BD"/>
    <w:rsid w:val="00EF4F4F"/>
    <w:rsid w:val="00EF534B"/>
    <w:rsid w:val="00F01DD0"/>
    <w:rsid w:val="00F10660"/>
    <w:rsid w:val="00F1130D"/>
    <w:rsid w:val="00F132BF"/>
    <w:rsid w:val="00F1478B"/>
    <w:rsid w:val="00F15FE2"/>
    <w:rsid w:val="00F16EDC"/>
    <w:rsid w:val="00F21CB9"/>
    <w:rsid w:val="00F242FF"/>
    <w:rsid w:val="00F258B3"/>
    <w:rsid w:val="00F26A30"/>
    <w:rsid w:val="00F27D15"/>
    <w:rsid w:val="00F308BB"/>
    <w:rsid w:val="00F31632"/>
    <w:rsid w:val="00F33E8B"/>
    <w:rsid w:val="00F3467E"/>
    <w:rsid w:val="00F36D18"/>
    <w:rsid w:val="00F37311"/>
    <w:rsid w:val="00F4131C"/>
    <w:rsid w:val="00F42B2A"/>
    <w:rsid w:val="00F42D27"/>
    <w:rsid w:val="00F438C1"/>
    <w:rsid w:val="00F4546D"/>
    <w:rsid w:val="00F461C6"/>
    <w:rsid w:val="00F54B71"/>
    <w:rsid w:val="00F55278"/>
    <w:rsid w:val="00F5D83F"/>
    <w:rsid w:val="00F60506"/>
    <w:rsid w:val="00F60C59"/>
    <w:rsid w:val="00F63677"/>
    <w:rsid w:val="00F63ADC"/>
    <w:rsid w:val="00F667C9"/>
    <w:rsid w:val="00F67C21"/>
    <w:rsid w:val="00F7042C"/>
    <w:rsid w:val="00F73722"/>
    <w:rsid w:val="00F74C3B"/>
    <w:rsid w:val="00F76645"/>
    <w:rsid w:val="00F766A9"/>
    <w:rsid w:val="00F8103B"/>
    <w:rsid w:val="00F81F87"/>
    <w:rsid w:val="00F8324D"/>
    <w:rsid w:val="00F8493B"/>
    <w:rsid w:val="00F85A5F"/>
    <w:rsid w:val="00F85C26"/>
    <w:rsid w:val="00F86591"/>
    <w:rsid w:val="00F86ADD"/>
    <w:rsid w:val="00F873AF"/>
    <w:rsid w:val="00F87A8A"/>
    <w:rsid w:val="00F9072E"/>
    <w:rsid w:val="00F92520"/>
    <w:rsid w:val="00F9680F"/>
    <w:rsid w:val="00FA7A53"/>
    <w:rsid w:val="00FB0464"/>
    <w:rsid w:val="00FB08CC"/>
    <w:rsid w:val="00FB53D6"/>
    <w:rsid w:val="00FC2712"/>
    <w:rsid w:val="00FC5D02"/>
    <w:rsid w:val="00FC6F22"/>
    <w:rsid w:val="00FC7606"/>
    <w:rsid w:val="00FC762B"/>
    <w:rsid w:val="00FD148D"/>
    <w:rsid w:val="00FD1C95"/>
    <w:rsid w:val="00FD4EAC"/>
    <w:rsid w:val="00FD5F6B"/>
    <w:rsid w:val="00FE0C46"/>
    <w:rsid w:val="00FE1347"/>
    <w:rsid w:val="00FE2790"/>
    <w:rsid w:val="00FE3851"/>
    <w:rsid w:val="00FE3A96"/>
    <w:rsid w:val="00FE4937"/>
    <w:rsid w:val="00FE725E"/>
    <w:rsid w:val="00FF2427"/>
    <w:rsid w:val="00FF36E7"/>
    <w:rsid w:val="00FF4708"/>
    <w:rsid w:val="00FF5F75"/>
    <w:rsid w:val="00FF6350"/>
    <w:rsid w:val="00FF7123"/>
    <w:rsid w:val="017B1B32"/>
    <w:rsid w:val="01B65A5F"/>
    <w:rsid w:val="021161B8"/>
    <w:rsid w:val="0213EDD4"/>
    <w:rsid w:val="0342C336"/>
    <w:rsid w:val="0350BF40"/>
    <w:rsid w:val="03777854"/>
    <w:rsid w:val="03ADB5C3"/>
    <w:rsid w:val="046904FE"/>
    <w:rsid w:val="04A28E11"/>
    <w:rsid w:val="0508758C"/>
    <w:rsid w:val="05116E47"/>
    <w:rsid w:val="055FC31C"/>
    <w:rsid w:val="0584488E"/>
    <w:rsid w:val="05983AD1"/>
    <w:rsid w:val="05ADDBDB"/>
    <w:rsid w:val="05D13E6B"/>
    <w:rsid w:val="05D4A7D6"/>
    <w:rsid w:val="06040697"/>
    <w:rsid w:val="071861B9"/>
    <w:rsid w:val="07228BD2"/>
    <w:rsid w:val="07572C22"/>
    <w:rsid w:val="089A92F0"/>
    <w:rsid w:val="08B88E67"/>
    <w:rsid w:val="08CD8EAF"/>
    <w:rsid w:val="08CEC8A4"/>
    <w:rsid w:val="0979D865"/>
    <w:rsid w:val="0987BFE8"/>
    <w:rsid w:val="09AAEE03"/>
    <w:rsid w:val="0A3AD0EB"/>
    <w:rsid w:val="0A7D9780"/>
    <w:rsid w:val="0B082F34"/>
    <w:rsid w:val="0BCC768B"/>
    <w:rsid w:val="0BFA3B7B"/>
    <w:rsid w:val="0C2283C7"/>
    <w:rsid w:val="0C6809DC"/>
    <w:rsid w:val="0C9B1AFF"/>
    <w:rsid w:val="0C9C0FE0"/>
    <w:rsid w:val="0C9FE8E9"/>
    <w:rsid w:val="0D29A75C"/>
    <w:rsid w:val="0D62A786"/>
    <w:rsid w:val="0E18FC8A"/>
    <w:rsid w:val="0E3807D9"/>
    <w:rsid w:val="0E399D7F"/>
    <w:rsid w:val="0E5A3DF2"/>
    <w:rsid w:val="0EAA42A2"/>
    <w:rsid w:val="0EEC87B4"/>
    <w:rsid w:val="0F2E9F05"/>
    <w:rsid w:val="0F4E13D7"/>
    <w:rsid w:val="0F5C6476"/>
    <w:rsid w:val="0F8EC748"/>
    <w:rsid w:val="0FEF1809"/>
    <w:rsid w:val="10B12E90"/>
    <w:rsid w:val="10E1E76C"/>
    <w:rsid w:val="10E2BA33"/>
    <w:rsid w:val="10F4237A"/>
    <w:rsid w:val="1125C58F"/>
    <w:rsid w:val="113752D4"/>
    <w:rsid w:val="11810260"/>
    <w:rsid w:val="11A1FA8E"/>
    <w:rsid w:val="11CCCFDA"/>
    <w:rsid w:val="1260D08D"/>
    <w:rsid w:val="12CB59A7"/>
    <w:rsid w:val="12CF6B85"/>
    <w:rsid w:val="12F1C755"/>
    <w:rsid w:val="131644E3"/>
    <w:rsid w:val="1378F88A"/>
    <w:rsid w:val="14FAA085"/>
    <w:rsid w:val="15264418"/>
    <w:rsid w:val="1553B105"/>
    <w:rsid w:val="1591B971"/>
    <w:rsid w:val="167AB0F2"/>
    <w:rsid w:val="16B9C66E"/>
    <w:rsid w:val="171F1CD3"/>
    <w:rsid w:val="175A064B"/>
    <w:rsid w:val="1795F3E7"/>
    <w:rsid w:val="17DC1456"/>
    <w:rsid w:val="17ED96A8"/>
    <w:rsid w:val="18153CA1"/>
    <w:rsid w:val="18905057"/>
    <w:rsid w:val="189908A4"/>
    <w:rsid w:val="18A3747A"/>
    <w:rsid w:val="18ABD35A"/>
    <w:rsid w:val="18B18714"/>
    <w:rsid w:val="18B601D9"/>
    <w:rsid w:val="18BFDB0A"/>
    <w:rsid w:val="18E17466"/>
    <w:rsid w:val="193CF9FC"/>
    <w:rsid w:val="19ACDDD7"/>
    <w:rsid w:val="19BC509B"/>
    <w:rsid w:val="19D6FC8B"/>
    <w:rsid w:val="1A322F29"/>
    <w:rsid w:val="1AA312C9"/>
    <w:rsid w:val="1B0C7D97"/>
    <w:rsid w:val="1BE58929"/>
    <w:rsid w:val="1CD6F791"/>
    <w:rsid w:val="1CF6BEBF"/>
    <w:rsid w:val="1CF706DF"/>
    <w:rsid w:val="1DC2B334"/>
    <w:rsid w:val="1DE724D2"/>
    <w:rsid w:val="1E2C8567"/>
    <w:rsid w:val="1E67B6F5"/>
    <w:rsid w:val="1EA1E0CB"/>
    <w:rsid w:val="1EC7C011"/>
    <w:rsid w:val="1EDA9F7E"/>
    <w:rsid w:val="1EF73176"/>
    <w:rsid w:val="1EF8EA4A"/>
    <w:rsid w:val="1F095144"/>
    <w:rsid w:val="1FA3E8EB"/>
    <w:rsid w:val="1FA8F0BF"/>
    <w:rsid w:val="1FA980EA"/>
    <w:rsid w:val="200A4ADA"/>
    <w:rsid w:val="2064AC02"/>
    <w:rsid w:val="20B1375E"/>
    <w:rsid w:val="2108FFCA"/>
    <w:rsid w:val="2177C9CD"/>
    <w:rsid w:val="21A5F65A"/>
    <w:rsid w:val="21D91420"/>
    <w:rsid w:val="22317711"/>
    <w:rsid w:val="2231A001"/>
    <w:rsid w:val="2296D14B"/>
    <w:rsid w:val="23AAEDB3"/>
    <w:rsid w:val="23AC786E"/>
    <w:rsid w:val="25101939"/>
    <w:rsid w:val="254071E7"/>
    <w:rsid w:val="2572C2BE"/>
    <w:rsid w:val="25B91757"/>
    <w:rsid w:val="260D6F95"/>
    <w:rsid w:val="2640475F"/>
    <w:rsid w:val="266F39CB"/>
    <w:rsid w:val="267A2E33"/>
    <w:rsid w:val="28148700"/>
    <w:rsid w:val="285872BC"/>
    <w:rsid w:val="28F09E22"/>
    <w:rsid w:val="28FBCDC6"/>
    <w:rsid w:val="299D7E58"/>
    <w:rsid w:val="2A2FD52B"/>
    <w:rsid w:val="2A51EBD5"/>
    <w:rsid w:val="2ABAA13A"/>
    <w:rsid w:val="2B431DD3"/>
    <w:rsid w:val="2BA7CA6A"/>
    <w:rsid w:val="2BE9918C"/>
    <w:rsid w:val="2C124013"/>
    <w:rsid w:val="2C945ABC"/>
    <w:rsid w:val="2D623723"/>
    <w:rsid w:val="2DA19A74"/>
    <w:rsid w:val="2DB03E27"/>
    <w:rsid w:val="2EBC2918"/>
    <w:rsid w:val="2F4FDD0B"/>
    <w:rsid w:val="2FD466F4"/>
    <w:rsid w:val="3031C6A0"/>
    <w:rsid w:val="3048E3F4"/>
    <w:rsid w:val="3072443E"/>
    <w:rsid w:val="307A6175"/>
    <w:rsid w:val="30D5B255"/>
    <w:rsid w:val="30DD2A95"/>
    <w:rsid w:val="30FAA1B0"/>
    <w:rsid w:val="31524D6B"/>
    <w:rsid w:val="31DBA355"/>
    <w:rsid w:val="31DE6D42"/>
    <w:rsid w:val="3280A265"/>
    <w:rsid w:val="328DA9D1"/>
    <w:rsid w:val="32A8ADD7"/>
    <w:rsid w:val="32F6AAB5"/>
    <w:rsid w:val="32FE4E5A"/>
    <w:rsid w:val="335D1F69"/>
    <w:rsid w:val="336D96E3"/>
    <w:rsid w:val="336FCF01"/>
    <w:rsid w:val="338481D5"/>
    <w:rsid w:val="33ECBF51"/>
    <w:rsid w:val="340D632F"/>
    <w:rsid w:val="34378019"/>
    <w:rsid w:val="3450D1E1"/>
    <w:rsid w:val="34F23867"/>
    <w:rsid w:val="359AC942"/>
    <w:rsid w:val="35A87E1B"/>
    <w:rsid w:val="35F67E8D"/>
    <w:rsid w:val="35FD50E3"/>
    <w:rsid w:val="36165CD4"/>
    <w:rsid w:val="37004575"/>
    <w:rsid w:val="371389BC"/>
    <w:rsid w:val="3793DF3E"/>
    <w:rsid w:val="37B22D35"/>
    <w:rsid w:val="380AB31D"/>
    <w:rsid w:val="38517A70"/>
    <w:rsid w:val="39582E8D"/>
    <w:rsid w:val="39FFD64F"/>
    <w:rsid w:val="3A6EAE37"/>
    <w:rsid w:val="3AA67067"/>
    <w:rsid w:val="3B02B172"/>
    <w:rsid w:val="3B0FD072"/>
    <w:rsid w:val="3B9272DA"/>
    <w:rsid w:val="3BB5B387"/>
    <w:rsid w:val="3BBA0AFE"/>
    <w:rsid w:val="3C07EA8A"/>
    <w:rsid w:val="3C5009F5"/>
    <w:rsid w:val="3C608764"/>
    <w:rsid w:val="3DAE6152"/>
    <w:rsid w:val="3DDA57C5"/>
    <w:rsid w:val="3DE013A8"/>
    <w:rsid w:val="3E540050"/>
    <w:rsid w:val="3EAF600D"/>
    <w:rsid w:val="3EBA33BB"/>
    <w:rsid w:val="3FCCE670"/>
    <w:rsid w:val="3FCF07DA"/>
    <w:rsid w:val="40136B48"/>
    <w:rsid w:val="40E29D25"/>
    <w:rsid w:val="416198E4"/>
    <w:rsid w:val="4189B325"/>
    <w:rsid w:val="419C6F40"/>
    <w:rsid w:val="41AFBE4D"/>
    <w:rsid w:val="41F5A471"/>
    <w:rsid w:val="42024B93"/>
    <w:rsid w:val="422C9551"/>
    <w:rsid w:val="423DC624"/>
    <w:rsid w:val="4255676E"/>
    <w:rsid w:val="4266563A"/>
    <w:rsid w:val="4273ABF9"/>
    <w:rsid w:val="42C5E65C"/>
    <w:rsid w:val="42FC3B4D"/>
    <w:rsid w:val="435AA6A7"/>
    <w:rsid w:val="43B4A8AA"/>
    <w:rsid w:val="43F5D336"/>
    <w:rsid w:val="440BB624"/>
    <w:rsid w:val="4476B1C3"/>
    <w:rsid w:val="44F773C3"/>
    <w:rsid w:val="454A752C"/>
    <w:rsid w:val="4566354F"/>
    <w:rsid w:val="45A720A6"/>
    <w:rsid w:val="45D2E20A"/>
    <w:rsid w:val="467E55C8"/>
    <w:rsid w:val="470A15F1"/>
    <w:rsid w:val="470A8173"/>
    <w:rsid w:val="4784DB42"/>
    <w:rsid w:val="47A1058D"/>
    <w:rsid w:val="47CA55F0"/>
    <w:rsid w:val="48624CBE"/>
    <w:rsid w:val="48BDA217"/>
    <w:rsid w:val="48C9B1FC"/>
    <w:rsid w:val="4944AA5E"/>
    <w:rsid w:val="49B6BA85"/>
    <w:rsid w:val="4ABAEE9F"/>
    <w:rsid w:val="4B4EF988"/>
    <w:rsid w:val="4BE6895D"/>
    <w:rsid w:val="4C3CE046"/>
    <w:rsid w:val="4C6D241C"/>
    <w:rsid w:val="4C80C24B"/>
    <w:rsid w:val="4CC40CE1"/>
    <w:rsid w:val="4CE1B828"/>
    <w:rsid w:val="4D2FF99E"/>
    <w:rsid w:val="4E92112F"/>
    <w:rsid w:val="4F0CAB7E"/>
    <w:rsid w:val="4F807AE4"/>
    <w:rsid w:val="50097860"/>
    <w:rsid w:val="509A133E"/>
    <w:rsid w:val="50E3AE77"/>
    <w:rsid w:val="51369FE9"/>
    <w:rsid w:val="51E472BB"/>
    <w:rsid w:val="524C3E7E"/>
    <w:rsid w:val="526E3928"/>
    <w:rsid w:val="527C8EC7"/>
    <w:rsid w:val="52945F05"/>
    <w:rsid w:val="52DB92D3"/>
    <w:rsid w:val="53264158"/>
    <w:rsid w:val="534468C7"/>
    <w:rsid w:val="535710D9"/>
    <w:rsid w:val="53B84A01"/>
    <w:rsid w:val="541D5C68"/>
    <w:rsid w:val="5428ADF9"/>
    <w:rsid w:val="545BDFC5"/>
    <w:rsid w:val="54A015E2"/>
    <w:rsid w:val="54CA9801"/>
    <w:rsid w:val="55105BC0"/>
    <w:rsid w:val="5526F0DC"/>
    <w:rsid w:val="5543BFA1"/>
    <w:rsid w:val="554C3420"/>
    <w:rsid w:val="5567D17D"/>
    <w:rsid w:val="55AF0853"/>
    <w:rsid w:val="55B88766"/>
    <w:rsid w:val="56A39AA3"/>
    <w:rsid w:val="56AC7921"/>
    <w:rsid w:val="57088A38"/>
    <w:rsid w:val="5739CD44"/>
    <w:rsid w:val="576EFA6E"/>
    <w:rsid w:val="58283C49"/>
    <w:rsid w:val="5846269C"/>
    <w:rsid w:val="585F4B30"/>
    <w:rsid w:val="58D2B33B"/>
    <w:rsid w:val="58F9B98C"/>
    <w:rsid w:val="590A9F56"/>
    <w:rsid w:val="590BEEDF"/>
    <w:rsid w:val="5A2E598C"/>
    <w:rsid w:val="5A484F78"/>
    <w:rsid w:val="5A76BD40"/>
    <w:rsid w:val="5ACC754D"/>
    <w:rsid w:val="5B7D2872"/>
    <w:rsid w:val="5BBD639C"/>
    <w:rsid w:val="5BEAEE7D"/>
    <w:rsid w:val="5C52096B"/>
    <w:rsid w:val="5C7A5286"/>
    <w:rsid w:val="5CAB9E2E"/>
    <w:rsid w:val="5CB8FB7A"/>
    <w:rsid w:val="5CCC0DE3"/>
    <w:rsid w:val="5CDC72FC"/>
    <w:rsid w:val="5D1515A4"/>
    <w:rsid w:val="5D8F4412"/>
    <w:rsid w:val="5E0827A3"/>
    <w:rsid w:val="5E5548E2"/>
    <w:rsid w:val="5E674422"/>
    <w:rsid w:val="5E9A3377"/>
    <w:rsid w:val="5EF3AD15"/>
    <w:rsid w:val="5F49E684"/>
    <w:rsid w:val="5F809C8C"/>
    <w:rsid w:val="5F85C044"/>
    <w:rsid w:val="5FD95E77"/>
    <w:rsid w:val="600205D3"/>
    <w:rsid w:val="605A5B33"/>
    <w:rsid w:val="60F9092C"/>
    <w:rsid w:val="612E7321"/>
    <w:rsid w:val="613C3DF5"/>
    <w:rsid w:val="614D2FA6"/>
    <w:rsid w:val="617CA412"/>
    <w:rsid w:val="6193A3F6"/>
    <w:rsid w:val="61946021"/>
    <w:rsid w:val="61D436C2"/>
    <w:rsid w:val="61DDDF82"/>
    <w:rsid w:val="620CBA01"/>
    <w:rsid w:val="625A92B2"/>
    <w:rsid w:val="626B3335"/>
    <w:rsid w:val="632B3F66"/>
    <w:rsid w:val="633D3346"/>
    <w:rsid w:val="63632A56"/>
    <w:rsid w:val="6399F32A"/>
    <w:rsid w:val="63EA26A7"/>
    <w:rsid w:val="63F0AAB7"/>
    <w:rsid w:val="6456CA41"/>
    <w:rsid w:val="64A3E78D"/>
    <w:rsid w:val="64A662F0"/>
    <w:rsid w:val="6557AFDC"/>
    <w:rsid w:val="65634F30"/>
    <w:rsid w:val="65DB13CA"/>
    <w:rsid w:val="663AD5B9"/>
    <w:rsid w:val="6645229E"/>
    <w:rsid w:val="667992D0"/>
    <w:rsid w:val="6691EE58"/>
    <w:rsid w:val="67020473"/>
    <w:rsid w:val="6799BC68"/>
    <w:rsid w:val="67BD0E57"/>
    <w:rsid w:val="67DD323E"/>
    <w:rsid w:val="68C5CA52"/>
    <w:rsid w:val="6953C082"/>
    <w:rsid w:val="69815419"/>
    <w:rsid w:val="69E90E0A"/>
    <w:rsid w:val="6A02E5F4"/>
    <w:rsid w:val="6A8F4BE0"/>
    <w:rsid w:val="6AE28E47"/>
    <w:rsid w:val="6AF004CF"/>
    <w:rsid w:val="6B519FC9"/>
    <w:rsid w:val="6C9C2DCD"/>
    <w:rsid w:val="6CA83904"/>
    <w:rsid w:val="6CC1D9D5"/>
    <w:rsid w:val="6D015C32"/>
    <w:rsid w:val="6D15DC13"/>
    <w:rsid w:val="6D27FE75"/>
    <w:rsid w:val="6D61F303"/>
    <w:rsid w:val="6D826DEA"/>
    <w:rsid w:val="6DBC6352"/>
    <w:rsid w:val="6ED0E1D4"/>
    <w:rsid w:val="6EFC0B88"/>
    <w:rsid w:val="6F072067"/>
    <w:rsid w:val="6F3295DF"/>
    <w:rsid w:val="6F716509"/>
    <w:rsid w:val="6FAE556D"/>
    <w:rsid w:val="71492CEA"/>
    <w:rsid w:val="71CFAE83"/>
    <w:rsid w:val="71DA08E1"/>
    <w:rsid w:val="7248AEE6"/>
    <w:rsid w:val="724BADF1"/>
    <w:rsid w:val="7290BC17"/>
    <w:rsid w:val="72A48280"/>
    <w:rsid w:val="73C3A3BC"/>
    <w:rsid w:val="74105CF1"/>
    <w:rsid w:val="751E0F6A"/>
    <w:rsid w:val="75D7FB6D"/>
    <w:rsid w:val="76865628"/>
    <w:rsid w:val="768D92B7"/>
    <w:rsid w:val="7717FC14"/>
    <w:rsid w:val="7750E871"/>
    <w:rsid w:val="77537AF7"/>
    <w:rsid w:val="775801DC"/>
    <w:rsid w:val="77B16B60"/>
    <w:rsid w:val="78232873"/>
    <w:rsid w:val="782C449E"/>
    <w:rsid w:val="783E782F"/>
    <w:rsid w:val="7858C4ED"/>
    <w:rsid w:val="788648BA"/>
    <w:rsid w:val="793987B8"/>
    <w:rsid w:val="79655637"/>
    <w:rsid w:val="7AA7C72B"/>
    <w:rsid w:val="7B5FF243"/>
    <w:rsid w:val="7BFCFF85"/>
    <w:rsid w:val="7C471FFE"/>
    <w:rsid w:val="7C9A9818"/>
    <w:rsid w:val="7CA08080"/>
    <w:rsid w:val="7D157121"/>
    <w:rsid w:val="7D489EC6"/>
    <w:rsid w:val="7D7A4502"/>
    <w:rsid w:val="7D7FEA31"/>
    <w:rsid w:val="7E050044"/>
    <w:rsid w:val="7E294C54"/>
    <w:rsid w:val="7E5A2D2F"/>
    <w:rsid w:val="7EC98795"/>
    <w:rsid w:val="7EE4EE43"/>
    <w:rsid w:val="7F089B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14"/>
    <o:shapelayout v:ext="edit">
      <o:idmap v:ext="edit" data="1"/>
    </o:shapelayout>
  </w:shapeDefaults>
  <w:decimalSymbol w:val="."/>
  <w:listSeparator w:val=","/>
  <w14:docId w14:val="55A7BE48"/>
  <w15:docId w15:val="{26DAD83A-6733-4224-990D-5F6B7E9D8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lang w:val="en-AU"/>
    </w:rPr>
  </w:style>
  <w:style w:type="character" w:customStyle="1" w:styleId="HeaderChar">
    <w:name w:val="Header Char"/>
    <w:basedOn w:val="DefaultParagraphFont"/>
    <w:link w:val="Header"/>
    <w:uiPriority w:val="99"/>
    <w:rsid w:val="00A11A83"/>
    <w:rPr>
      <w:rFonts w:ascii="Calibri" w:hAnsi="Calibri" w:cs="Arial"/>
      <w:b/>
      <w:noProof/>
      <w:sz w:val="22"/>
      <w:szCs w:val="24"/>
      <w:lang w:val="en-AU" w:eastAsia="en-US" w:bidi="ar-SA"/>
    </w:rPr>
  </w:style>
  <w:style w:type="table" w:styleId="TableGrid">
    <w:name w:val="Table Grid"/>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Pr>
      <w:lang w:val="en-AU"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 Grid_0"/>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TableNormal"/>
    <w:uiPriority w:val="39"/>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_4"/>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paragraph" w:styleId="Footer">
    <w:name w:val="footer"/>
    <w:basedOn w:val="Normal"/>
    <w:link w:val="FooterChar"/>
    <w:unhideWhenUsed/>
    <w:rsid w:val="00CC095B"/>
    <w:pPr>
      <w:tabs>
        <w:tab w:val="center" w:pos="4513"/>
        <w:tab w:val="right" w:pos="9026"/>
      </w:tabs>
    </w:pPr>
  </w:style>
  <w:style w:type="character" w:customStyle="1" w:styleId="FooterChar">
    <w:name w:val="Footer Char"/>
    <w:basedOn w:val="DefaultParagraphFont"/>
    <w:link w:val="Footer"/>
    <w:rsid w:val="00CC095B"/>
    <w:rPr>
      <w:sz w:val="24"/>
      <w:szCs w:val="24"/>
    </w:rPr>
  </w:style>
  <w:style w:type="paragraph" w:customStyle="1" w:styleId="xmsonormal">
    <w:name w:val="x_msonormal"/>
    <w:basedOn w:val="Normal"/>
    <w:rsid w:val="00F16EDC"/>
    <w:rPr>
      <w:rFonts w:ascii="Calibri" w:eastAsiaTheme="minorHAnsi" w:hAnsi="Calibri" w:cs="Calibri"/>
      <w:sz w:val="22"/>
      <w:szCs w:val="22"/>
      <w:lang w:val="en-AU" w:eastAsia="en-AU"/>
    </w:rPr>
  </w:style>
  <w:style w:type="paragraph" w:customStyle="1" w:styleId="xmsolistparagraph">
    <w:name w:val="x_msolistparagraph"/>
    <w:basedOn w:val="Normal"/>
    <w:rsid w:val="00F16EDC"/>
    <w:pPr>
      <w:ind w:left="720"/>
    </w:pPr>
    <w:rPr>
      <w:rFonts w:ascii="Calibri" w:eastAsiaTheme="minorHAnsi" w:hAnsi="Calibri" w:cs="Calibri"/>
      <w:sz w:val="22"/>
      <w:szCs w:val="22"/>
      <w:lang w:val="en-AU" w:eastAsia="en-AU"/>
    </w:rPr>
  </w:style>
  <w:style w:type="character" w:styleId="Emphasis">
    <w:name w:val="Emphasis"/>
    <w:basedOn w:val="DefaultParagraphFont"/>
    <w:qFormat/>
    <w:rsid w:val="00C071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341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yperlink" Target="http://www.a-specstandards.com.a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header" Target="header15.xml"/><Relationship Id="rId38"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info@whittlesea.vic.gov.au" TargetMode="External"/><Relationship Id="rId32" Type="http://schemas.openxmlformats.org/officeDocument/2006/relationships/footer" Target="footer7.xml"/><Relationship Id="rId37" Type="http://schemas.openxmlformats.org/officeDocument/2006/relationships/header" Target="header16.xml"/><Relationship Id="rId40"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footer" Target="footer6.xml"/><Relationship Id="rId36" Type="http://schemas.openxmlformats.org/officeDocument/2006/relationships/hyperlink" Target="https://www.data.vic.gov.au/" TargetMode="Externa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yperlink" Target="http://www.a-specstandards.com.au/o-spec"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8D833-1927-41A8-88DF-814B4C57B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TotalTime>
  <Pages>89</Pages>
  <Words>26311</Words>
  <Characters>149979</Characters>
  <Application>Microsoft Office Word</Application>
  <DocSecurity>0</DocSecurity>
  <Lines>1249</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Amanda Marijanovic</cp:lastModifiedBy>
  <cp:revision>47</cp:revision>
  <dcterms:created xsi:type="dcterms:W3CDTF">2022-05-17T01:28:00Z</dcterms:created>
  <dcterms:modified xsi:type="dcterms:W3CDTF">2022-06-29T03:22:00Z</dcterms:modified>
</cp:coreProperties>
</file>