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7DD8" w14:textId="77777777" w:rsidR="00FC3F43" w:rsidRDefault="00077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678D51" wp14:editId="5CA543FA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933200" cy="2435759"/>
            <wp:effectExtent l="0" t="0" r="0" b="0"/>
            <wp:wrapSquare wrapText="bothSides" distT="114300" distB="11430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200" cy="2435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DA189" w14:textId="77777777" w:rsidR="00FC3F43" w:rsidRDefault="00077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             </w:t>
      </w:r>
    </w:p>
    <w:p w14:paraId="306AC4FC" w14:textId="77777777" w:rsidR="00FC3F43" w:rsidRDefault="00077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96"/>
          <w:szCs w:val="96"/>
        </w:rPr>
      </w:pPr>
      <w:r>
        <w:rPr>
          <w:rFonts w:ascii="Arial" w:eastAsia="Arial" w:hAnsi="Arial" w:cs="Arial"/>
          <w:color w:val="0000FF"/>
          <w:sz w:val="96"/>
          <w:szCs w:val="96"/>
        </w:rPr>
        <w:t xml:space="preserve">    Sulekha Rani</w:t>
      </w:r>
    </w:p>
    <w:p w14:paraId="0B13C494" w14:textId="77777777" w:rsidR="00FC3F43" w:rsidRDefault="00077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36"/>
          <w:szCs w:val="36"/>
        </w:rPr>
      </w:pPr>
      <w:r>
        <w:rPr>
          <w:rFonts w:ascii="Arial" w:eastAsia="Arial" w:hAnsi="Arial" w:cs="Arial"/>
          <w:color w:val="0000FF"/>
          <w:sz w:val="36"/>
          <w:szCs w:val="36"/>
        </w:rPr>
        <w:t xml:space="preserve">            Family Day Care Educator</w:t>
      </w:r>
    </w:p>
    <w:p w14:paraId="10690AC1" w14:textId="77777777" w:rsidR="00FC3F43" w:rsidRDefault="00077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36"/>
          <w:szCs w:val="36"/>
        </w:rPr>
      </w:pPr>
      <w:r>
        <w:rPr>
          <w:rFonts w:ascii="Arial" w:eastAsia="Arial" w:hAnsi="Arial" w:cs="Arial"/>
          <w:color w:val="0000FF"/>
          <w:sz w:val="36"/>
          <w:szCs w:val="36"/>
        </w:rPr>
        <w:t xml:space="preserve">            City of Whittlesea</w:t>
      </w:r>
    </w:p>
    <w:tbl>
      <w:tblPr>
        <w:tblStyle w:val="a"/>
        <w:tblW w:w="10785" w:type="dxa"/>
        <w:tblLayout w:type="fixed"/>
        <w:tblLook w:val="0400" w:firstRow="0" w:lastRow="0" w:firstColumn="0" w:lastColumn="0" w:noHBand="0" w:noVBand="1"/>
      </w:tblPr>
      <w:tblGrid>
        <w:gridCol w:w="3600"/>
        <w:gridCol w:w="600"/>
        <w:gridCol w:w="6585"/>
      </w:tblGrid>
      <w:tr w:rsidR="00FC3F43" w14:paraId="6FA43695" w14:textId="77777777">
        <w:tc>
          <w:tcPr>
            <w:tcW w:w="3600" w:type="dxa"/>
          </w:tcPr>
          <w:p w14:paraId="28CE4F4D" w14:textId="77777777" w:rsidR="00FC3F43" w:rsidRDefault="00FC3F43">
            <w:pPr>
              <w:pStyle w:val="Heading3"/>
            </w:pPr>
          </w:p>
          <w:p w14:paraId="0DC517DD" w14:textId="77777777" w:rsidR="00FC3F43" w:rsidRDefault="00FC3F43"/>
          <w:p w14:paraId="5D31396C" w14:textId="77777777" w:rsidR="00FC3F43" w:rsidRDefault="00FC3F43">
            <w:pPr>
              <w:pStyle w:val="Heading4"/>
            </w:pPr>
          </w:p>
          <w:p w14:paraId="4474D0A8" w14:textId="77777777" w:rsidR="00FC3F43" w:rsidRDefault="00FC3F43"/>
          <w:p w14:paraId="50759080" w14:textId="77777777" w:rsidR="00FC3F43" w:rsidRDefault="00FC3F43"/>
          <w:p w14:paraId="493565AD" w14:textId="77777777" w:rsidR="00FC3F43" w:rsidRDefault="000771F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OPEN:</w:t>
            </w:r>
          </w:p>
          <w:p w14:paraId="208A7C42" w14:textId="77777777" w:rsidR="00FC3F43" w:rsidRDefault="000771F3">
            <w:r>
              <w:t xml:space="preserve">Monday-Friday from 6am to 6pm </w:t>
            </w:r>
          </w:p>
          <w:p w14:paraId="7BCDC4B8" w14:textId="77777777" w:rsidR="00FC3F43" w:rsidRDefault="000771F3">
            <w:r>
              <w:t>I am Flexible with timings according to care requirements. School holidays and weekend care is also available upon request.</w:t>
            </w:r>
          </w:p>
          <w:p w14:paraId="2000B165" w14:textId="77777777" w:rsidR="00FC3F43" w:rsidRDefault="00FC3F43"/>
          <w:p w14:paraId="55A22E8E" w14:textId="77777777" w:rsidR="00FC3F43" w:rsidRDefault="000771F3">
            <w:r>
              <w:rPr>
                <w:b/>
                <w:color w:val="0000FF"/>
              </w:rPr>
              <w:t>YEARS IN CHILD CARE SECTOR:</w:t>
            </w:r>
            <w:r>
              <w:rPr>
                <w:b/>
              </w:rPr>
              <w:t xml:space="preserve"> </w:t>
            </w:r>
            <w:r>
              <w:t>8+</w:t>
            </w:r>
          </w:p>
          <w:p w14:paraId="49E0E6A3" w14:textId="77777777" w:rsidR="00FC3F43" w:rsidRDefault="00FC3F43"/>
          <w:p w14:paraId="53FCC804" w14:textId="77777777" w:rsidR="00FC3F43" w:rsidRDefault="000771F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QUALIFICATIONS: </w:t>
            </w:r>
          </w:p>
          <w:p w14:paraId="23922243" w14:textId="77777777" w:rsidR="00FC3F43" w:rsidRDefault="000771F3">
            <w:r>
              <w:t>Diploma in Children’s Services</w:t>
            </w:r>
          </w:p>
          <w:p w14:paraId="383931E4" w14:textId="77777777" w:rsidR="00FC3F43" w:rsidRDefault="000771F3">
            <w:r>
              <w:t xml:space="preserve"> First Aid Training</w:t>
            </w:r>
          </w:p>
          <w:p w14:paraId="053BD199" w14:textId="77777777" w:rsidR="00FC3F43" w:rsidRDefault="000771F3">
            <w:r>
              <w:t xml:space="preserve"> Anaphylaxis Training</w:t>
            </w:r>
          </w:p>
          <w:p w14:paraId="62E47EEC" w14:textId="77777777" w:rsidR="00FC3F43" w:rsidRDefault="000771F3">
            <w:r>
              <w:t xml:space="preserve"> Asthma Training</w:t>
            </w:r>
          </w:p>
          <w:p w14:paraId="72E6013E" w14:textId="77777777" w:rsidR="00FC3F43" w:rsidRDefault="000771F3">
            <w:r>
              <w:t xml:space="preserve"> Working </w:t>
            </w:r>
            <w:proofErr w:type="gramStart"/>
            <w:r>
              <w:t>With</w:t>
            </w:r>
            <w:proofErr w:type="gramEnd"/>
            <w:r>
              <w:t xml:space="preserve"> Children Check</w:t>
            </w:r>
          </w:p>
          <w:p w14:paraId="7CCA9BBC" w14:textId="77777777" w:rsidR="00FC3F43" w:rsidRDefault="000771F3">
            <w:r>
              <w:t xml:space="preserve"> Current Police Check</w:t>
            </w:r>
          </w:p>
          <w:p w14:paraId="03C57103" w14:textId="77777777" w:rsidR="00FC3F43" w:rsidRDefault="000771F3">
            <w:r>
              <w:t xml:space="preserve"> Member of FDCA </w:t>
            </w:r>
          </w:p>
          <w:p w14:paraId="488D415A" w14:textId="77777777" w:rsidR="00FC3F43" w:rsidRDefault="00FC3F43"/>
          <w:p w14:paraId="6E10FB8D" w14:textId="77777777" w:rsidR="00FC3F43" w:rsidRDefault="000771F3">
            <w:r>
              <w:rPr>
                <w:b/>
                <w:color w:val="0000FF"/>
              </w:rPr>
              <w:t xml:space="preserve">SUBURB: </w:t>
            </w:r>
            <w:r>
              <w:t>South Morang</w:t>
            </w:r>
          </w:p>
          <w:p w14:paraId="1C8F329B" w14:textId="77777777" w:rsidR="00FC3F43" w:rsidRDefault="00FC3F43">
            <w:pPr>
              <w:rPr>
                <w:b/>
              </w:rPr>
            </w:pPr>
          </w:p>
          <w:p w14:paraId="3C952AD1" w14:textId="77777777" w:rsidR="00FC3F43" w:rsidRDefault="000771F3">
            <w:pPr>
              <w:rPr>
                <w:color w:val="0000FF"/>
              </w:rPr>
            </w:pPr>
            <w:r>
              <w:rPr>
                <w:b/>
                <w:color w:val="0000FF"/>
              </w:rPr>
              <w:t>PHONE:</w:t>
            </w:r>
          </w:p>
          <w:p w14:paraId="41986AD8" w14:textId="77777777" w:rsidR="00FC3F43" w:rsidRDefault="000771F3">
            <w:r>
              <w:t>0490 188 360</w:t>
            </w:r>
          </w:p>
          <w:p w14:paraId="0F47AEEC" w14:textId="77777777" w:rsidR="00FC3F43" w:rsidRDefault="00FC3F43"/>
          <w:p w14:paraId="4C0E4E07" w14:textId="77777777" w:rsidR="00FC3F43" w:rsidRDefault="000771F3">
            <w:pPr>
              <w:rPr>
                <w:b/>
              </w:rPr>
            </w:pPr>
            <w:r>
              <w:rPr>
                <w:b/>
              </w:rPr>
              <w:t>WEBSITE:</w:t>
            </w:r>
          </w:p>
          <w:p w14:paraId="5BD44885" w14:textId="77777777" w:rsidR="00FC3F43" w:rsidRDefault="000771F3">
            <w:hyperlink r:id="rId11">
              <w:r>
                <w:rPr>
                  <w:color w:val="B85B22"/>
                  <w:u w:val="single"/>
                </w:rPr>
                <w:t>https://www.whittlesea.vic.gov.au/community-support/children-and-families/family-day-care/</w:t>
              </w:r>
            </w:hyperlink>
            <w:r>
              <w:t xml:space="preserve"> </w:t>
            </w:r>
          </w:p>
          <w:p w14:paraId="79EEF852" w14:textId="77777777" w:rsidR="00FC3F43" w:rsidRDefault="00FC3F43"/>
          <w:p w14:paraId="5FB9521B" w14:textId="77777777" w:rsidR="00FC3F43" w:rsidRDefault="000771F3">
            <w:r>
              <w:t xml:space="preserve">For more information about Family Day Care phone </w:t>
            </w:r>
            <w:hyperlink r:id="rId12">
              <w:r>
                <w:rPr>
                  <w:b/>
                </w:rPr>
                <w:t>9404 8870</w:t>
              </w:r>
            </w:hyperlink>
            <w:r>
              <w:t xml:space="preserve"> or email </w:t>
            </w:r>
            <w:hyperlink r:id="rId13">
              <w:r>
                <w:rPr>
                  <w:b/>
                </w:rPr>
                <w:t>famdaycare@whittlesea.vic.gov.au</w:t>
              </w:r>
            </w:hyperlink>
            <w:r>
              <w:rPr>
                <w:b/>
              </w:rPr>
              <w:t>.</w:t>
            </w:r>
          </w:p>
          <w:p w14:paraId="638FBA6F" w14:textId="77777777" w:rsidR="00FC3F43" w:rsidRDefault="00FC3F43"/>
        </w:tc>
        <w:tc>
          <w:tcPr>
            <w:tcW w:w="600" w:type="dxa"/>
          </w:tcPr>
          <w:p w14:paraId="1BF0325B" w14:textId="77777777" w:rsidR="00FC3F43" w:rsidRDefault="00FC3F43">
            <w:pPr>
              <w:tabs>
                <w:tab w:val="left" w:pos="990"/>
              </w:tabs>
            </w:pPr>
          </w:p>
        </w:tc>
        <w:tc>
          <w:tcPr>
            <w:tcW w:w="6585" w:type="dxa"/>
          </w:tcPr>
          <w:p w14:paraId="68C89477" w14:textId="77777777" w:rsidR="00FC3F43" w:rsidRDefault="00FC3F43">
            <w:pPr>
              <w:pStyle w:val="Heading2"/>
              <w:pBdr>
                <w:bottom w:val="none" w:sz="0" w:space="0" w:color="000000"/>
              </w:pBdr>
              <w:rPr>
                <w:color w:val="548AB7"/>
              </w:rPr>
            </w:pPr>
          </w:p>
          <w:p w14:paraId="71F4770A" w14:textId="77777777" w:rsidR="00FC3F43" w:rsidRDefault="00FC3F43">
            <w:pPr>
              <w:pStyle w:val="Heading2"/>
              <w:pBdr>
                <w:bottom w:val="none" w:sz="0" w:space="0" w:color="000000"/>
              </w:pBdr>
              <w:rPr>
                <w:color w:val="548AB7"/>
              </w:rPr>
            </w:pPr>
          </w:p>
          <w:p w14:paraId="4A87A45B" w14:textId="77777777" w:rsidR="00FC3F43" w:rsidRDefault="00FC3F43">
            <w:pPr>
              <w:pStyle w:val="Heading2"/>
              <w:pBdr>
                <w:bottom w:val="none" w:sz="0" w:space="0" w:color="000000"/>
              </w:pBdr>
              <w:rPr>
                <w:color w:val="548AB7"/>
              </w:rPr>
            </w:pPr>
          </w:p>
          <w:p w14:paraId="50B91C49" w14:textId="77777777" w:rsidR="00FC3F43" w:rsidRDefault="000771F3">
            <w:pPr>
              <w:pStyle w:val="Heading2"/>
              <w:pBdr>
                <w:bottom w:val="none" w:sz="0" w:space="0" w:color="000000"/>
              </w:pBdr>
              <w:rPr>
                <w:color w:val="0000FF"/>
              </w:rPr>
            </w:pPr>
            <w:r>
              <w:rPr>
                <w:color w:val="0000FF"/>
              </w:rPr>
              <w:t>ABOUT ME</w:t>
            </w:r>
          </w:p>
          <w:p w14:paraId="687F0591" w14:textId="77777777" w:rsidR="00FC3F43" w:rsidRDefault="000771F3">
            <w:pPr>
              <w:pBdr>
                <w:bottom w:val="none" w:sz="0" w:space="0" w:color="000000"/>
              </w:pBdr>
            </w:pPr>
            <w:r>
              <w:t xml:space="preserve">I have been working as a family day care Educator in South Morang since 2014. Before starting my </w:t>
            </w:r>
            <w:proofErr w:type="gramStart"/>
            <w:r>
              <w:t>family</w:t>
            </w:r>
            <w:proofErr w:type="gramEnd"/>
            <w:r>
              <w:t xml:space="preserve"> day care I worked in a long day care as a casual position at different places for one year. I am passionate about my work. I am friendly, organised, cr</w:t>
            </w:r>
            <w:r>
              <w:t xml:space="preserve">eative, </w:t>
            </w:r>
            <w:proofErr w:type="spellStart"/>
            <w:r>
              <w:t>hard working</w:t>
            </w:r>
            <w:proofErr w:type="spellEnd"/>
            <w:r>
              <w:t>, honest and a reliable person. My hobbies are gardening, photography, crocheting</w:t>
            </w:r>
            <w:bookmarkStart w:id="0" w:name="_GoBack"/>
            <w:bookmarkEnd w:id="0"/>
            <w:r>
              <w:t>, reading books and listening to music</w:t>
            </w:r>
          </w:p>
          <w:p w14:paraId="6C057ED7" w14:textId="77777777" w:rsidR="00FC3F43" w:rsidRDefault="000771F3">
            <w:pPr>
              <w:pStyle w:val="Heading2"/>
              <w:pBdr>
                <w:bottom w:val="none" w:sz="0" w:space="0" w:color="000000"/>
              </w:pBdr>
              <w:rPr>
                <w:color w:val="0000FF"/>
              </w:rPr>
            </w:pPr>
            <w:r>
              <w:rPr>
                <w:color w:val="0000FF"/>
              </w:rPr>
              <w:t xml:space="preserve">ABOUT MY SERVICE </w:t>
            </w:r>
          </w:p>
          <w:p w14:paraId="29DFDEEA" w14:textId="77777777" w:rsidR="00FC3F43" w:rsidRDefault="000771F3">
            <w:r>
              <w:t>Everyone is welcom</w:t>
            </w:r>
            <w:r w:rsidR="001012B6">
              <w:t>e</w:t>
            </w:r>
            <w:r>
              <w:t xml:space="preserve"> at my family day care as I have deep respect for each culture. I love to wo</w:t>
            </w:r>
            <w:r>
              <w:t xml:space="preserve">rk with children. I believe every child is unique and vulnerable. I like to create a learning and inviting environment for children so that they can have the feeling of that </w:t>
            </w:r>
            <w:proofErr w:type="gramStart"/>
            <w:r>
              <w:t>particular event</w:t>
            </w:r>
            <w:proofErr w:type="gramEnd"/>
            <w:r>
              <w:t xml:space="preserve"> or play. Nature walks, going to parks, borrowing books from Mill </w:t>
            </w:r>
            <w:r>
              <w:t>Park Library, Buddy Educator</w:t>
            </w:r>
            <w:r>
              <w:t xml:space="preserve"> visits and occasionally attending community events are</w:t>
            </w:r>
            <w:r>
              <w:t xml:space="preserve"> part of our excursions.</w:t>
            </w:r>
          </w:p>
          <w:p w14:paraId="0C778490" w14:textId="77777777" w:rsidR="00FC3F43" w:rsidRDefault="000771F3">
            <w:pPr>
              <w:pStyle w:val="Heading2"/>
              <w:pBdr>
                <w:bottom w:val="none" w:sz="0" w:space="0" w:color="000000"/>
              </w:pBdr>
              <w:rPr>
                <w:color w:val="0000FF"/>
              </w:rPr>
            </w:pPr>
            <w:r>
              <w:rPr>
                <w:color w:val="0000FF"/>
              </w:rPr>
              <w:t>ABOUT MY FACILITIES</w:t>
            </w:r>
          </w:p>
          <w:p w14:paraId="60253BB6" w14:textId="77777777" w:rsidR="00FC3F43" w:rsidRDefault="000771F3">
            <w:r>
              <w:t xml:space="preserve">I have a separate family day care room for children where they engage in </w:t>
            </w:r>
            <w:r w:rsidR="001012B6">
              <w:t xml:space="preserve">a </w:t>
            </w:r>
            <w:r>
              <w:t>variety of activities according to their age and l</w:t>
            </w:r>
            <w:r>
              <w:t>evel such as art and craft, sensory play, story time, reading books, singing songs, dance,</w:t>
            </w:r>
            <w:r w:rsidR="001012B6">
              <w:t xml:space="preserve"> </w:t>
            </w:r>
            <w:r>
              <w:t>creative play, spontaneous activities, birthday celebrations, Intentional teaching, parent</w:t>
            </w:r>
            <w:r>
              <w:t xml:space="preserve"> initiated activities, individual child focus activities, sustainability, s</w:t>
            </w:r>
            <w:r>
              <w:t xml:space="preserve">pecial events and celebrations like Australia day, Chinese </w:t>
            </w:r>
            <w:r w:rsidR="001012B6">
              <w:t>N</w:t>
            </w:r>
            <w:r>
              <w:t xml:space="preserve">ew </w:t>
            </w:r>
            <w:r w:rsidR="001012B6">
              <w:t>Y</w:t>
            </w:r>
            <w:r>
              <w:t xml:space="preserve">ear, Harmony </w:t>
            </w:r>
            <w:r w:rsidR="001012B6">
              <w:t>D</w:t>
            </w:r>
            <w:r>
              <w:t xml:space="preserve">ay, Easter, </w:t>
            </w:r>
            <w:r w:rsidR="001012B6">
              <w:t>Mother’s day</w:t>
            </w:r>
            <w:r>
              <w:t xml:space="preserve">, </w:t>
            </w:r>
            <w:r w:rsidR="001012B6">
              <w:t>Father’s day</w:t>
            </w:r>
            <w:r>
              <w:t>, N</w:t>
            </w:r>
            <w:r w:rsidR="001012B6">
              <w:t>AIDOC</w:t>
            </w:r>
            <w:r>
              <w:t xml:space="preserve"> Week, Diwali, Christmas and so on. Children have a great exposure to nature and recycling in my backyard as I love to do gardening an</w:t>
            </w:r>
            <w:r>
              <w:t xml:space="preserve">d I have grown plants in </w:t>
            </w:r>
            <w:r w:rsidR="001012B6">
              <w:t>recycled</w:t>
            </w:r>
            <w:r>
              <w:t xml:space="preserve"> car tyres and toilet seats. My family day care is smoke free and pet free</w:t>
            </w:r>
            <w:r w:rsidR="001012B6">
              <w:t>.</w:t>
            </w:r>
          </w:p>
          <w:p w14:paraId="0F70A630" w14:textId="77777777" w:rsidR="00FC3F43" w:rsidRDefault="00FC3F43"/>
        </w:tc>
      </w:tr>
    </w:tbl>
    <w:p w14:paraId="09CEE659" w14:textId="77777777" w:rsidR="00FC3F43" w:rsidRDefault="00FC3F43">
      <w:pPr>
        <w:tabs>
          <w:tab w:val="left" w:pos="990"/>
        </w:tabs>
      </w:pPr>
    </w:p>
    <w:sectPr w:rsidR="00FC3F43">
      <w:head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BB0E4" w14:textId="77777777" w:rsidR="00000000" w:rsidRDefault="000771F3">
      <w:r>
        <w:separator/>
      </w:r>
    </w:p>
  </w:endnote>
  <w:endnote w:type="continuationSeparator" w:id="0">
    <w:p w14:paraId="22602A9A" w14:textId="77777777" w:rsidR="00000000" w:rsidRDefault="0007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0E42" w14:textId="77777777" w:rsidR="00000000" w:rsidRDefault="000771F3">
      <w:r>
        <w:separator/>
      </w:r>
    </w:p>
  </w:footnote>
  <w:footnote w:type="continuationSeparator" w:id="0">
    <w:p w14:paraId="4384ECBD" w14:textId="77777777" w:rsidR="00000000" w:rsidRDefault="0007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A3EAB" w14:textId="77777777" w:rsidR="00FC3F43" w:rsidRDefault="00077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  <w:r>
      <w:rPr>
        <w:noProof/>
        <w:color w:val="000000"/>
        <w:szCs w:val="18"/>
      </w:rPr>
      <w:drawing>
        <wp:anchor distT="0" distB="0" distL="0" distR="0" simplePos="0" relativeHeight="251658240" behindDoc="1" locked="0" layoutInCell="1" hidden="0" allowOverlap="1" wp14:anchorId="62549088" wp14:editId="6139A0D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43"/>
    <w:rsid w:val="000771F3"/>
    <w:rsid w:val="001012B6"/>
    <w:rsid w:val="00FC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84D9"/>
  <w15:docId w15:val="{060971B9-C0B1-4736-9E37-D83C222E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18"/>
        <w:szCs w:val="18"/>
        <w:lang w:val="en-GB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E4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59E4"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00000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F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1EC"/>
    <w:pPr>
      <w:spacing w:after="160" w:line="259" w:lineRule="auto"/>
      <w:ind w:left="720"/>
      <w:contextualSpacing/>
    </w:pPr>
    <w:rPr>
      <w:rFonts w:eastAsiaTheme="minorHAnsi"/>
      <w:sz w:val="22"/>
      <w:lang w:val="en-AU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amdaycare@whittlesea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9404%20886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tlesea.vic.gov.au/community-support/children-and-families/family-day-car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X29RBfYbcIBmu+/OngZAJg60A==">AMUW2mXS5hcxDeyyiZpwDle58SWrXR/82G6+JPVsaCuNSRmxamVSwBTNFuZHVTFHUb4c8G+ql5PT33S24X7oSMfet+asxoW3oPYq/H/wjfUNItlCFAidVdM=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6299DCA157949A067160E491C9FE7" ma:contentTypeVersion="8" ma:contentTypeDescription="Create a new document." ma:contentTypeScope="" ma:versionID="bd7e8e955ae338dfc0b42e31173f70c0">
  <xsd:schema xmlns:xsd="http://www.w3.org/2001/XMLSchema" xmlns:xs="http://www.w3.org/2001/XMLSchema" xmlns:p="http://schemas.microsoft.com/office/2006/metadata/properties" xmlns:ns3="fad8a4fd-ab27-4542-a605-21a54439b329" targetNamespace="http://schemas.microsoft.com/office/2006/metadata/properties" ma:root="true" ma:fieldsID="eac3ff3c0f712b97d458a205a6379e3d" ns3:_="">
    <xsd:import namespace="fad8a4fd-ab27-4542-a605-21a54439b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8a4fd-ab27-4542-a605-21a54439b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1D73E9E-0C85-4E92-A3C9-3BDCA126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8a4fd-ab27-4542-a605-21a54439b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44809-D76D-4499-8D46-E0F240B010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39448-76B0-4D49-93D8-C0E9719ED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Mitchell</dc:creator>
  <cp:lastModifiedBy>Erin Mitchell</cp:lastModifiedBy>
  <cp:revision>2</cp:revision>
  <dcterms:created xsi:type="dcterms:W3CDTF">2022-07-17T23:20:00Z</dcterms:created>
  <dcterms:modified xsi:type="dcterms:W3CDTF">2022-07-17T23:20:00Z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0x010100E336299DCA157949A067160E491C9FE7</vt:lpwstr>
  </property>
</Properties>
</file>