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CC2A" w14:textId="77777777" w:rsidR="00DA2988" w:rsidRDefault="00DA2988">
      <w:pPr>
        <w:pStyle w:val="BodyText"/>
        <w:rPr>
          <w:rFonts w:ascii="Times New Roman"/>
          <w:b w:val="0"/>
          <w:sz w:val="20"/>
        </w:rPr>
      </w:pPr>
    </w:p>
    <w:p w14:paraId="0A75CC2B" w14:textId="77777777" w:rsidR="00DA2988" w:rsidRDefault="00DA2988">
      <w:pPr>
        <w:pStyle w:val="BodyText"/>
        <w:rPr>
          <w:rFonts w:ascii="Times New Roman"/>
          <w:b w:val="0"/>
          <w:sz w:val="20"/>
        </w:rPr>
      </w:pPr>
    </w:p>
    <w:p w14:paraId="0A75CC2C" w14:textId="77777777" w:rsidR="00DA2988" w:rsidRDefault="00DA2988">
      <w:pPr>
        <w:pStyle w:val="BodyText"/>
        <w:rPr>
          <w:rFonts w:ascii="Times New Roman"/>
          <w:b w:val="0"/>
          <w:sz w:val="20"/>
        </w:rPr>
      </w:pPr>
    </w:p>
    <w:p w14:paraId="0A75CC2D" w14:textId="77777777" w:rsidR="00DA2988" w:rsidRDefault="00DA2988">
      <w:pPr>
        <w:pStyle w:val="BodyText"/>
        <w:rPr>
          <w:rFonts w:ascii="Times New Roman"/>
          <w:b w:val="0"/>
          <w:sz w:val="20"/>
        </w:rPr>
      </w:pPr>
    </w:p>
    <w:p w14:paraId="0A75CC2E" w14:textId="77777777" w:rsidR="00DA2988" w:rsidRDefault="00DA2988">
      <w:pPr>
        <w:pStyle w:val="BodyText"/>
        <w:rPr>
          <w:rFonts w:ascii="Times New Roman"/>
          <w:b w:val="0"/>
          <w:sz w:val="20"/>
        </w:rPr>
      </w:pPr>
    </w:p>
    <w:p w14:paraId="0A75CC2F" w14:textId="77777777" w:rsidR="00DA2988" w:rsidRDefault="00DA2988">
      <w:pPr>
        <w:pStyle w:val="BodyText"/>
        <w:rPr>
          <w:rFonts w:ascii="Times New Roman"/>
          <w:b w:val="0"/>
          <w:sz w:val="20"/>
        </w:rPr>
      </w:pPr>
    </w:p>
    <w:p w14:paraId="0A75CC30" w14:textId="77777777" w:rsidR="00DA2988" w:rsidRDefault="00DA2988">
      <w:pPr>
        <w:pStyle w:val="BodyText"/>
        <w:rPr>
          <w:rFonts w:ascii="Times New Roman"/>
          <w:b w:val="0"/>
          <w:sz w:val="20"/>
        </w:rPr>
      </w:pPr>
    </w:p>
    <w:p w14:paraId="0A75CC31" w14:textId="77777777" w:rsidR="00DA2988" w:rsidRDefault="00DA2988">
      <w:pPr>
        <w:pStyle w:val="BodyText"/>
        <w:rPr>
          <w:rFonts w:ascii="Times New Roman"/>
          <w:b w:val="0"/>
          <w:sz w:val="20"/>
        </w:rPr>
      </w:pPr>
    </w:p>
    <w:p w14:paraId="0A75CC32" w14:textId="77777777" w:rsidR="00DA2988" w:rsidRDefault="00DA2988">
      <w:pPr>
        <w:pStyle w:val="BodyText"/>
        <w:rPr>
          <w:rFonts w:ascii="Times New Roman"/>
          <w:b w:val="0"/>
          <w:sz w:val="20"/>
        </w:rPr>
      </w:pPr>
    </w:p>
    <w:p w14:paraId="0A75CC33" w14:textId="77777777" w:rsidR="00DA2988" w:rsidRDefault="00DA2988">
      <w:pPr>
        <w:pStyle w:val="BodyText"/>
        <w:rPr>
          <w:rFonts w:ascii="Times New Roman"/>
          <w:b w:val="0"/>
          <w:sz w:val="20"/>
        </w:rPr>
      </w:pPr>
    </w:p>
    <w:p w14:paraId="0A75CC34" w14:textId="77777777" w:rsidR="00DA2988" w:rsidRDefault="00DA2988">
      <w:pPr>
        <w:pStyle w:val="BodyText"/>
        <w:rPr>
          <w:rFonts w:ascii="Times New Roman"/>
          <w:b w:val="0"/>
          <w:sz w:val="20"/>
        </w:rPr>
      </w:pPr>
    </w:p>
    <w:p w14:paraId="0A75CC35" w14:textId="77777777" w:rsidR="00DA2988" w:rsidRDefault="00DA2988">
      <w:pPr>
        <w:pStyle w:val="BodyText"/>
        <w:spacing w:before="3"/>
        <w:rPr>
          <w:rFonts w:ascii="Times New Roman"/>
          <w:b w:val="0"/>
          <w:sz w:val="16"/>
        </w:rPr>
      </w:pPr>
    </w:p>
    <w:p w14:paraId="0A75CC36" w14:textId="77777777" w:rsidR="00DA2988" w:rsidRDefault="00640047">
      <w:pPr>
        <w:spacing w:before="101"/>
        <w:ind w:left="680"/>
        <w:rPr>
          <w:rFonts w:ascii="Calibri"/>
          <w:b/>
          <w:sz w:val="30"/>
        </w:rPr>
      </w:pPr>
      <w:r>
        <w:pict w14:anchorId="0A75CC7C">
          <v:group id="_x0000_s1043" style="position:absolute;left:0;text-align:left;margin-left:0;margin-top:-136.7pt;width:595.3pt;height:133.25pt;z-index:251659264;mso-position-horizontal-relative:page" coordorigin=",-2734" coordsize="11906,2665">
            <v:rect id="_x0000_s1046" style="position:absolute;top:-2735;width:11906;height:2665" fillcolor="#00548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510;top:-2735;width:9396;height:266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top:-2735;width:11906;height:2665" filled="f" stroked="f">
              <v:textbox inset="0,0,0,0">
                <w:txbxContent>
                  <w:p w14:paraId="0A75CC7E" w14:textId="77777777" w:rsidR="00DA2988" w:rsidRDefault="00DA2988">
                    <w:pPr>
                      <w:rPr>
                        <w:rFonts w:ascii="Calibri"/>
                        <w:b/>
                        <w:sz w:val="121"/>
                      </w:rPr>
                    </w:pPr>
                  </w:p>
                  <w:p w14:paraId="0A75CC7F" w14:textId="77777777" w:rsidR="00DA2988" w:rsidRDefault="00640047">
                    <w:pPr>
                      <w:ind w:left="680"/>
                      <w:rPr>
                        <w:rFonts w:ascii="Calibri"/>
                        <w:b/>
                        <w:sz w:val="71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71"/>
                      </w:rPr>
                      <w:t>Election Advertising Signs</w:t>
                    </w:r>
                  </w:p>
                </w:txbxContent>
              </v:textbox>
            </v:shape>
            <w10:wrap anchorx="page"/>
          </v:group>
        </w:pict>
      </w:r>
      <w:r>
        <w:pict w14:anchorId="0A75CC7D">
          <v:group id="_x0000_s1026" style="position:absolute;left:0;text-align:left;margin-left:184.95pt;margin-top:139.9pt;width:377.05pt;height:474.8pt;z-index:-251859968;mso-position-horizontal-relative:page" coordorigin="3699,2798" coordsize="7541,9496">
            <v:shape id="_x0000_s1042" style="position:absolute;left:3699;top:2798;width:3771;height:5564" coordorigin="3699,2798" coordsize="3771,5564" o:spt="100" adj="0,,0" path="m7469,7135r-3770,l3699,8362r3770,l7469,7135t,-4337l3699,2798r,2532l7469,5330r,-2532e" fillcolor="#f8fbfe" stroked="f">
              <v:stroke joinstyle="round"/>
              <v:formulas/>
              <v:path arrowok="t" o:connecttype="segments"/>
            </v:shape>
            <v:rect id="_x0000_s1041" style="position:absolute;left:3699;top:5330;width:3771;height:1805" fillcolor="#f0f7fd" stroked="f"/>
            <v:rect id="_x0000_s1040" style="position:absolute;left:3699;top:9857;width:3771;height:942" fillcolor="#f8fbfe" stroked="f"/>
            <v:shape id="_x0000_s1039" style="position:absolute;left:3699;top:8361;width:7541;height:3932" coordorigin="3699,8362" coordsize="7541,3932" o:spt="100" adj="0,,0" path="m7469,8362r-3770,l3699,9857r3770,l7469,8362t3770,2437l7469,10799r-3770,l3699,12294r3770,l11239,12294r,-1495e" fillcolor="#f0f7fd" stroked="f">
              <v:stroke joinstyle="round"/>
              <v:formulas/>
              <v:path arrowok="t" o:connecttype="segments"/>
            </v:shape>
            <v:shape id="_x0000_s1038" type="#_x0000_t75" style="position:absolute;left:3842;top:3045;width:189;height:180">
              <v:imagedata r:id="rId6" o:title=""/>
            </v:shape>
            <v:shape id="_x0000_s1037" type="#_x0000_t75" style="position:absolute;left:3840;top:3416;width:135;height:126">
              <v:imagedata r:id="rId7" o:title=""/>
            </v:shape>
            <v:shape id="_x0000_s1036" type="#_x0000_t75" style="position:absolute;left:7612;top:3045;width:189;height:180">
              <v:imagedata r:id="rId6" o:title=""/>
            </v:shape>
            <v:shape id="_x0000_s1035" type="#_x0000_t75" style="position:absolute;left:7612;top:3630;width:189;height:180">
              <v:imagedata r:id="rId6" o:title=""/>
            </v:shape>
            <v:shape id="_x0000_s1034" type="#_x0000_t75" style="position:absolute;left:7612;top:3965;width:189;height:180">
              <v:imagedata r:id="rId6" o:title=""/>
            </v:shape>
            <v:shape id="_x0000_s1033" type="#_x0000_t75" style="position:absolute;left:7612;top:4300;width:189;height:180">
              <v:imagedata r:id="rId6" o:title=""/>
            </v:shape>
            <v:shape id="_x0000_s1032" type="#_x0000_t75" style="position:absolute;left:3842;top:5577;width:189;height:180">
              <v:imagedata r:id="rId6" o:title=""/>
            </v:shape>
            <v:shape id="_x0000_s1031" type="#_x0000_t75" style="position:absolute;left:3840;top:7386;width:135;height:126">
              <v:imagedata r:id="rId7" o:title=""/>
            </v:shape>
            <v:shape id="_x0000_s1030" type="#_x0000_t75" style="position:absolute;left:3840;top:8613;width:135;height:126">
              <v:imagedata r:id="rId7" o:title=""/>
            </v:shape>
            <v:shape id="_x0000_s1029" type="#_x0000_t75" style="position:absolute;left:3842;top:10104;width:189;height:180">
              <v:imagedata r:id="rId6" o:title=""/>
            </v:shape>
            <v:shape id="_x0000_s1028" type="#_x0000_t75" style="position:absolute;left:3840;top:11050;width:135;height:126">
              <v:imagedata r:id="rId7" o:title=""/>
            </v:shape>
            <v:shape id="_x0000_s1027" type="#_x0000_t75" style="position:absolute;left:7611;top:11050;width:135;height:126">
              <v:imagedata r:id="rId7" o:title=""/>
            </v:shape>
            <w10:wrap anchorx="page"/>
          </v:group>
        </w:pict>
      </w:r>
      <w:r>
        <w:rPr>
          <w:rFonts w:ascii="Calibri"/>
          <w:b/>
          <w:color w:val="00A4E4"/>
          <w:sz w:val="30"/>
        </w:rPr>
        <w:t>Election advertising requirements</w:t>
      </w:r>
    </w:p>
    <w:p w14:paraId="0A75CC37" w14:textId="77777777" w:rsidR="00DA2988" w:rsidRDefault="00DA2988">
      <w:pPr>
        <w:pStyle w:val="BodyText"/>
        <w:spacing w:before="7"/>
        <w:rPr>
          <w:sz w:val="15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3770"/>
        <w:gridCol w:w="3770"/>
      </w:tblGrid>
      <w:tr w:rsidR="00DA2988" w14:paraId="0A75CC3E" w14:textId="77777777">
        <w:trPr>
          <w:trHeight w:val="2135"/>
        </w:trPr>
        <w:tc>
          <w:tcPr>
            <w:tcW w:w="301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00548E"/>
          </w:tcPr>
          <w:p w14:paraId="0A75CC38" w14:textId="77777777" w:rsidR="00DA2988" w:rsidRDefault="00640047">
            <w:pPr>
              <w:pStyle w:val="TableParagraph"/>
              <w:spacing w:before="170"/>
              <w:ind w:left="14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Type of Sign</w:t>
            </w:r>
          </w:p>
        </w:tc>
        <w:tc>
          <w:tcPr>
            <w:tcW w:w="37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48E"/>
          </w:tcPr>
          <w:p w14:paraId="0A75CC39" w14:textId="77777777" w:rsidR="00DA2988" w:rsidRDefault="00640047">
            <w:pPr>
              <w:pStyle w:val="TableParagraph"/>
              <w:spacing w:before="170"/>
              <w:ind w:left="13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Council land</w:t>
            </w:r>
          </w:p>
          <w:p w14:paraId="0A75CC3A" w14:textId="77777777" w:rsidR="00DA2988" w:rsidRDefault="00640047">
            <w:pPr>
              <w:pStyle w:val="TableParagraph"/>
              <w:spacing w:before="69" w:line="244" w:lineRule="auto"/>
              <w:ind w:left="136" w:right="180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 xml:space="preserve">Includes parks, reserves, roads (parking bays, footpaths, </w:t>
            </w:r>
            <w:proofErr w:type="spellStart"/>
            <w:r>
              <w:rPr>
                <w:rFonts w:ascii="Calibri"/>
                <w:color w:val="FFFFFF"/>
                <w:sz w:val="20"/>
              </w:rPr>
              <w:t>naturestrips</w:t>
            </w:r>
            <w:proofErr w:type="spellEnd"/>
            <w:r>
              <w:rPr>
                <w:rFonts w:ascii="Calibri"/>
                <w:color w:val="FFFFFF"/>
                <w:sz w:val="20"/>
              </w:rPr>
              <w:t>) etc.</w:t>
            </w:r>
          </w:p>
          <w:p w14:paraId="0A75CC3B" w14:textId="77777777" w:rsidR="00DA2988" w:rsidRDefault="00640047">
            <w:pPr>
              <w:pStyle w:val="TableParagraph"/>
              <w:spacing w:before="87" w:line="244" w:lineRule="auto"/>
              <w:ind w:left="136" w:right="180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Any sign placed on Council land contrary to the requirements below may be impounded.</w:t>
            </w:r>
          </w:p>
        </w:tc>
        <w:tc>
          <w:tcPr>
            <w:tcW w:w="37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00548E"/>
          </w:tcPr>
          <w:p w14:paraId="0A75CC3C" w14:textId="77777777" w:rsidR="00DA2988" w:rsidRDefault="00640047">
            <w:pPr>
              <w:pStyle w:val="TableParagraph"/>
              <w:spacing w:before="170"/>
              <w:ind w:left="13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Private property</w:t>
            </w:r>
          </w:p>
          <w:p w14:paraId="0A75CC3D" w14:textId="77777777" w:rsidR="00DA2988" w:rsidRDefault="00640047">
            <w:pPr>
              <w:pStyle w:val="TableParagraph"/>
              <w:spacing w:before="69" w:line="244" w:lineRule="auto"/>
              <w:ind w:left="136" w:right="117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Any sign placed on private property contrary to the requirements below may be</w:t>
            </w:r>
            <w:r>
              <w:rPr>
                <w:rFonts w:ascii="Calibri"/>
                <w:color w:val="FFFFFF"/>
                <w:sz w:val="20"/>
              </w:rPr>
              <w:t xml:space="preserve"> subject to fines and enforcement action under the </w:t>
            </w:r>
            <w:r>
              <w:rPr>
                <w:rFonts w:ascii="Calibri"/>
                <w:i/>
                <w:color w:val="FFFFFF"/>
                <w:sz w:val="20"/>
              </w:rPr>
              <w:t>Planning and Environment Act 1987</w:t>
            </w:r>
            <w:r>
              <w:rPr>
                <w:rFonts w:ascii="Calibri"/>
                <w:color w:val="FFFFFF"/>
                <w:sz w:val="20"/>
              </w:rPr>
              <w:t>.</w:t>
            </w:r>
          </w:p>
        </w:tc>
      </w:tr>
      <w:tr w:rsidR="00DA2988" w14:paraId="0A75CC48" w14:textId="77777777">
        <w:trPr>
          <w:trHeight w:val="2521"/>
        </w:trPr>
        <w:tc>
          <w:tcPr>
            <w:tcW w:w="3019" w:type="dxa"/>
            <w:tcBorders>
              <w:top w:val="single" w:sz="4" w:space="0" w:color="FFFFFF"/>
              <w:bottom w:val="single" w:sz="4" w:space="0" w:color="00A4E4"/>
            </w:tcBorders>
            <w:shd w:val="clear" w:color="auto" w:fill="E4F1FB"/>
          </w:tcPr>
          <w:p w14:paraId="0A75CC3F" w14:textId="77777777" w:rsidR="00DA2988" w:rsidRDefault="00640047">
            <w:pPr>
              <w:pStyle w:val="TableParagraph"/>
              <w:spacing w:before="173"/>
              <w:ind w:left="14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548E"/>
                <w:sz w:val="24"/>
              </w:rPr>
              <w:t>Trailers</w:t>
            </w:r>
          </w:p>
        </w:tc>
        <w:tc>
          <w:tcPr>
            <w:tcW w:w="3770" w:type="dxa"/>
            <w:tcBorders>
              <w:top w:val="single" w:sz="4" w:space="0" w:color="FFFFFF"/>
              <w:bottom w:val="single" w:sz="4" w:space="0" w:color="00A4E4"/>
            </w:tcBorders>
          </w:tcPr>
          <w:p w14:paraId="0A75CC40" w14:textId="77777777" w:rsidR="00DA2988" w:rsidRDefault="00DA2988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0A75CC41" w14:textId="77777777" w:rsidR="00DA2988" w:rsidRDefault="00640047">
            <w:pPr>
              <w:pStyle w:val="TableParagraph"/>
              <w:ind w:left="376" w:firstLine="35"/>
              <w:rPr>
                <w:sz w:val="20"/>
              </w:rPr>
            </w:pPr>
            <w:r>
              <w:rPr>
                <w:color w:val="231F20"/>
                <w:sz w:val="20"/>
              </w:rPr>
              <w:t>Must be attached to a moving vehicle</w:t>
            </w:r>
          </w:p>
          <w:p w14:paraId="0A75CC42" w14:textId="77777777" w:rsidR="00DA2988" w:rsidRDefault="00640047">
            <w:pPr>
              <w:pStyle w:val="TableParagraph"/>
              <w:spacing w:before="91" w:line="244" w:lineRule="auto"/>
              <w:ind w:left="376"/>
              <w:rPr>
                <w:sz w:val="20"/>
              </w:rPr>
            </w:pPr>
            <w:r>
              <w:rPr>
                <w:color w:val="231F20"/>
                <w:sz w:val="20"/>
              </w:rPr>
              <w:t>Cannot be parked or placed on Council land</w:t>
            </w:r>
          </w:p>
        </w:tc>
        <w:tc>
          <w:tcPr>
            <w:tcW w:w="3770" w:type="dxa"/>
            <w:tcBorders>
              <w:top w:val="single" w:sz="4" w:space="0" w:color="FFFFFF"/>
              <w:bottom w:val="single" w:sz="4" w:space="0" w:color="00A4E4"/>
            </w:tcBorders>
          </w:tcPr>
          <w:p w14:paraId="0A75CC43" w14:textId="77777777" w:rsidR="00DA2988" w:rsidRDefault="00DA2988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0A75CC44" w14:textId="77777777" w:rsidR="00DA2988" w:rsidRDefault="00640047">
            <w:pPr>
              <w:pStyle w:val="TableParagraph"/>
              <w:spacing w:line="244" w:lineRule="auto"/>
              <w:ind w:left="412"/>
              <w:rPr>
                <w:sz w:val="20"/>
              </w:rPr>
            </w:pPr>
            <w:r>
              <w:rPr>
                <w:color w:val="231F20"/>
                <w:sz w:val="20"/>
              </w:rPr>
              <w:t>No more than 3 months before an election</w:t>
            </w:r>
          </w:p>
          <w:p w14:paraId="0A75CC45" w14:textId="77777777" w:rsidR="00DA2988" w:rsidRDefault="00640047">
            <w:pPr>
              <w:pStyle w:val="TableParagraph"/>
              <w:spacing w:before="87" w:line="328" w:lineRule="auto"/>
              <w:ind w:left="412" w:right="61"/>
              <w:rPr>
                <w:sz w:val="20"/>
              </w:rPr>
            </w:pPr>
            <w:r>
              <w:rPr>
                <w:color w:val="231F20"/>
                <w:sz w:val="20"/>
              </w:rPr>
              <w:t>Removed within 14 days after election No larger than 5m2 (each side)</w:t>
            </w:r>
          </w:p>
          <w:p w14:paraId="0A75CC46" w14:textId="77777777" w:rsidR="00DA2988" w:rsidRDefault="00640047"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color w:val="231F20"/>
                <w:sz w:val="20"/>
              </w:rPr>
              <w:t>1 sign per property</w:t>
            </w:r>
          </w:p>
          <w:p w14:paraId="0A75CC47" w14:textId="77777777" w:rsidR="00DA2988" w:rsidRDefault="00640047">
            <w:pPr>
              <w:pStyle w:val="TableParagraph"/>
              <w:spacing w:before="91" w:line="244" w:lineRule="auto"/>
              <w:ind w:left="141"/>
              <w:rPr>
                <w:sz w:val="20"/>
              </w:rPr>
            </w:pPr>
            <w:r>
              <w:rPr>
                <w:color w:val="231F20"/>
                <w:sz w:val="20"/>
              </w:rPr>
              <w:t>You may apply for a planning permit for signage outside of these rules.</w:t>
            </w:r>
          </w:p>
        </w:tc>
      </w:tr>
      <w:tr w:rsidR="00DA2988" w14:paraId="0A75CC50" w14:textId="77777777">
        <w:trPr>
          <w:trHeight w:val="1794"/>
        </w:trPr>
        <w:tc>
          <w:tcPr>
            <w:tcW w:w="3019" w:type="dxa"/>
            <w:tcBorders>
              <w:top w:val="single" w:sz="4" w:space="0" w:color="00A4E4"/>
              <w:bottom w:val="single" w:sz="4" w:space="0" w:color="00A4E4"/>
            </w:tcBorders>
            <w:shd w:val="clear" w:color="auto" w:fill="D8EBF9"/>
          </w:tcPr>
          <w:p w14:paraId="0A75CC49" w14:textId="77777777" w:rsidR="00DA2988" w:rsidRDefault="00640047">
            <w:pPr>
              <w:pStyle w:val="TableParagraph"/>
              <w:spacing w:before="173"/>
              <w:ind w:left="14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548E"/>
                <w:sz w:val="24"/>
              </w:rPr>
              <w:t>A-Board</w:t>
            </w:r>
          </w:p>
        </w:tc>
        <w:tc>
          <w:tcPr>
            <w:tcW w:w="3770" w:type="dxa"/>
            <w:tcBorders>
              <w:top w:val="single" w:sz="4" w:space="0" w:color="00A4E4"/>
              <w:bottom w:val="single" w:sz="4" w:space="0" w:color="00A4E4"/>
              <w:right w:val="single" w:sz="4" w:space="0" w:color="FFFFFF"/>
            </w:tcBorders>
          </w:tcPr>
          <w:p w14:paraId="0A75CC4A" w14:textId="77777777" w:rsidR="00DA2988" w:rsidRDefault="00DA2988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0A75CC4B" w14:textId="77777777" w:rsidR="00DA2988" w:rsidRDefault="00640047">
            <w:pPr>
              <w:pStyle w:val="TableParagraph"/>
              <w:ind w:left="412"/>
              <w:rPr>
                <w:sz w:val="20"/>
              </w:rPr>
            </w:pPr>
            <w:r>
              <w:rPr>
                <w:color w:val="231F20"/>
                <w:sz w:val="20"/>
              </w:rPr>
              <w:t>Local Laws permit required for all</w:t>
            </w:r>
          </w:p>
          <w:p w14:paraId="0A75CC4C" w14:textId="77777777" w:rsidR="00DA2988" w:rsidRDefault="00640047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  <w:tab w:val="left" w:pos="422"/>
              </w:tabs>
              <w:spacing w:before="62"/>
              <w:ind w:hanging="281"/>
              <w:rPr>
                <w:sz w:val="20"/>
              </w:rPr>
            </w:pPr>
            <w:r>
              <w:rPr>
                <w:color w:val="231F20"/>
                <w:sz w:val="20"/>
              </w:rPr>
              <w:t>Prohibited in residential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areas</w:t>
            </w:r>
          </w:p>
          <w:p w14:paraId="0A75CC4D" w14:textId="77777777" w:rsidR="00DA2988" w:rsidRDefault="00640047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  <w:tab w:val="left" w:pos="422"/>
              </w:tabs>
              <w:spacing w:before="63" w:line="244" w:lineRule="auto"/>
              <w:ind w:right="21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Election day polling booths </w:t>
            </w:r>
            <w:r>
              <w:rPr>
                <w:color w:val="231F20"/>
                <w:spacing w:val="-3"/>
                <w:sz w:val="20"/>
              </w:rPr>
              <w:t xml:space="preserve">exempt </w:t>
            </w:r>
            <w:r>
              <w:rPr>
                <w:color w:val="231F20"/>
                <w:sz w:val="20"/>
              </w:rPr>
              <w:t>from Local Laws permit (maximum of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 candidate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signs)</w:t>
            </w:r>
          </w:p>
        </w:tc>
        <w:tc>
          <w:tcPr>
            <w:tcW w:w="3770" w:type="dxa"/>
            <w:tcBorders>
              <w:top w:val="single" w:sz="4" w:space="0" w:color="00A4E4"/>
              <w:left w:val="single" w:sz="4" w:space="0" w:color="FFFFFF"/>
              <w:bottom w:val="single" w:sz="4" w:space="0" w:color="00A4E4"/>
            </w:tcBorders>
            <w:shd w:val="clear" w:color="auto" w:fill="F0F7FD"/>
          </w:tcPr>
          <w:p w14:paraId="0A75CC4E" w14:textId="77777777" w:rsidR="00DA2988" w:rsidRDefault="00DA2988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0A75CC4F" w14:textId="77777777" w:rsidR="00DA2988" w:rsidRDefault="00640047">
            <w:pPr>
              <w:pStyle w:val="TableParagraph"/>
              <w:ind w:left="13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As above</w:t>
            </w:r>
          </w:p>
        </w:tc>
      </w:tr>
      <w:tr w:rsidR="00DA2988" w14:paraId="0A75CC56" w14:textId="77777777">
        <w:trPr>
          <w:trHeight w:val="1216"/>
        </w:trPr>
        <w:tc>
          <w:tcPr>
            <w:tcW w:w="3019" w:type="dxa"/>
            <w:tcBorders>
              <w:top w:val="single" w:sz="4" w:space="0" w:color="00A4E4"/>
              <w:bottom w:val="single" w:sz="4" w:space="0" w:color="00A4E4"/>
            </w:tcBorders>
            <w:shd w:val="clear" w:color="auto" w:fill="E4F1FB"/>
          </w:tcPr>
          <w:p w14:paraId="0A75CC51" w14:textId="77777777" w:rsidR="00DA2988" w:rsidRDefault="00640047">
            <w:pPr>
              <w:pStyle w:val="TableParagraph"/>
              <w:spacing w:before="173" w:line="254" w:lineRule="auto"/>
              <w:ind w:left="141" w:right="30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  <w:color w:val="00548E"/>
                <w:sz w:val="24"/>
              </w:rPr>
              <w:t xml:space="preserve">Free Standing Signs </w:t>
            </w:r>
            <w:r>
              <w:rPr>
                <w:rFonts w:ascii="Calibri" w:hAnsi="Calibri"/>
                <w:i/>
                <w:color w:val="00548E"/>
                <w:sz w:val="20"/>
              </w:rPr>
              <w:t xml:space="preserve">Includes tear drop, picket sign, </w:t>
            </w:r>
            <w:r>
              <w:rPr>
                <w:rFonts w:ascii="Calibri" w:hAnsi="Calibri"/>
                <w:i/>
                <w:color w:val="00548E"/>
                <w:sz w:val="20"/>
              </w:rPr>
              <w:t>banners and ‘real estate’ signs</w:t>
            </w:r>
          </w:p>
        </w:tc>
        <w:tc>
          <w:tcPr>
            <w:tcW w:w="3770" w:type="dxa"/>
            <w:tcBorders>
              <w:top w:val="single" w:sz="4" w:space="0" w:color="00A4E4"/>
              <w:bottom w:val="single" w:sz="4" w:space="0" w:color="00A4E4"/>
              <w:right w:val="single" w:sz="4" w:space="0" w:color="FFFFFF"/>
            </w:tcBorders>
          </w:tcPr>
          <w:p w14:paraId="0A75CC52" w14:textId="77777777" w:rsidR="00DA2988" w:rsidRDefault="00DA2988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0A75CC53" w14:textId="77777777" w:rsidR="00DA2988" w:rsidRDefault="00640047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z w:val="20"/>
              </w:rPr>
              <w:t>Prohibited</w:t>
            </w:r>
          </w:p>
        </w:tc>
        <w:tc>
          <w:tcPr>
            <w:tcW w:w="3770" w:type="dxa"/>
            <w:tcBorders>
              <w:top w:val="single" w:sz="4" w:space="0" w:color="00A4E4"/>
              <w:left w:val="single" w:sz="4" w:space="0" w:color="FFFFFF"/>
              <w:bottom w:val="single" w:sz="4" w:space="0" w:color="00A4E4"/>
            </w:tcBorders>
            <w:shd w:val="clear" w:color="auto" w:fill="F8FBFE"/>
          </w:tcPr>
          <w:p w14:paraId="0A75CC54" w14:textId="77777777" w:rsidR="00DA2988" w:rsidRDefault="00DA2988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0A75CC55" w14:textId="77777777" w:rsidR="00DA2988" w:rsidRDefault="00640047">
            <w:pPr>
              <w:pStyle w:val="TableParagraph"/>
              <w:ind w:left="13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As above</w:t>
            </w:r>
          </w:p>
        </w:tc>
      </w:tr>
      <w:tr w:rsidR="00DA2988" w14:paraId="0A75CC5C" w14:textId="77777777">
        <w:trPr>
          <w:trHeight w:val="463"/>
        </w:trPr>
        <w:tc>
          <w:tcPr>
            <w:tcW w:w="3019" w:type="dxa"/>
            <w:tcBorders>
              <w:top w:val="single" w:sz="4" w:space="0" w:color="00A4E4"/>
            </w:tcBorders>
            <w:shd w:val="clear" w:color="auto" w:fill="D8EBF9"/>
          </w:tcPr>
          <w:p w14:paraId="0A75CC57" w14:textId="77777777" w:rsidR="00DA2988" w:rsidRDefault="00640047">
            <w:pPr>
              <w:pStyle w:val="TableParagraph"/>
              <w:spacing w:before="173" w:line="270" w:lineRule="exact"/>
              <w:ind w:left="14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548E"/>
                <w:sz w:val="24"/>
              </w:rPr>
              <w:t>Signs attached to</w:t>
            </w:r>
          </w:p>
        </w:tc>
        <w:tc>
          <w:tcPr>
            <w:tcW w:w="3770" w:type="dxa"/>
            <w:tcBorders>
              <w:top w:val="single" w:sz="4" w:space="0" w:color="00A4E4"/>
              <w:right w:val="single" w:sz="4" w:space="0" w:color="FFFFFF"/>
            </w:tcBorders>
          </w:tcPr>
          <w:p w14:paraId="0A75CC58" w14:textId="77777777" w:rsidR="00DA2988" w:rsidRDefault="00DA2988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0A75CC59" w14:textId="77777777" w:rsidR="00DA2988" w:rsidRDefault="00640047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z w:val="20"/>
              </w:rPr>
              <w:t>Prohibited</w:t>
            </w:r>
          </w:p>
        </w:tc>
        <w:tc>
          <w:tcPr>
            <w:tcW w:w="3770" w:type="dxa"/>
            <w:tcBorders>
              <w:top w:val="single" w:sz="4" w:space="0" w:color="00A4E4"/>
              <w:left w:val="single" w:sz="4" w:space="0" w:color="FFFFFF"/>
            </w:tcBorders>
            <w:shd w:val="clear" w:color="auto" w:fill="F0F7FD"/>
          </w:tcPr>
          <w:p w14:paraId="0A75CC5A" w14:textId="77777777" w:rsidR="00DA2988" w:rsidRDefault="00DA2988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0A75CC5B" w14:textId="77777777" w:rsidR="00DA2988" w:rsidRDefault="00640047">
            <w:pPr>
              <w:pStyle w:val="TableParagraph"/>
              <w:ind w:left="13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As above</w:t>
            </w:r>
          </w:p>
        </w:tc>
      </w:tr>
      <w:tr w:rsidR="00DA2988" w14:paraId="0A75CC60" w14:textId="77777777">
        <w:trPr>
          <w:trHeight w:val="312"/>
        </w:trPr>
        <w:tc>
          <w:tcPr>
            <w:tcW w:w="3019" w:type="dxa"/>
            <w:shd w:val="clear" w:color="auto" w:fill="D8EBF9"/>
          </w:tcPr>
          <w:p w14:paraId="0A75CC5D" w14:textId="77777777" w:rsidR="00DA2988" w:rsidRDefault="00640047">
            <w:pPr>
              <w:pStyle w:val="TableParagraph"/>
              <w:spacing w:line="290" w:lineRule="exact"/>
              <w:ind w:left="14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548E"/>
                <w:sz w:val="24"/>
              </w:rPr>
              <w:t>structures</w:t>
            </w:r>
          </w:p>
        </w:tc>
        <w:tc>
          <w:tcPr>
            <w:tcW w:w="3770" w:type="dxa"/>
            <w:tcBorders>
              <w:right w:val="single" w:sz="4" w:space="0" w:color="FFFFFF"/>
            </w:tcBorders>
          </w:tcPr>
          <w:p w14:paraId="0A75CC5E" w14:textId="77777777" w:rsidR="00DA2988" w:rsidRDefault="00DA29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left w:val="single" w:sz="4" w:space="0" w:color="FFFFFF"/>
            </w:tcBorders>
            <w:shd w:val="clear" w:color="auto" w:fill="F0F7FD"/>
          </w:tcPr>
          <w:p w14:paraId="0A75CC5F" w14:textId="77777777" w:rsidR="00DA2988" w:rsidRDefault="00640047">
            <w:pPr>
              <w:pStyle w:val="TableParagraph"/>
              <w:spacing w:before="52" w:line="240" w:lineRule="exact"/>
              <w:ind w:left="136"/>
              <w:rPr>
                <w:sz w:val="20"/>
              </w:rPr>
            </w:pPr>
            <w:r>
              <w:rPr>
                <w:color w:val="231F20"/>
                <w:sz w:val="20"/>
              </w:rPr>
              <w:t>(Please contact Statutory Planning for</w:t>
            </w:r>
          </w:p>
        </w:tc>
      </w:tr>
      <w:tr w:rsidR="00DA2988" w14:paraId="0A75CC64" w14:textId="77777777">
        <w:trPr>
          <w:trHeight w:val="272"/>
        </w:trPr>
        <w:tc>
          <w:tcPr>
            <w:tcW w:w="3019" w:type="dxa"/>
            <w:shd w:val="clear" w:color="auto" w:fill="D8EBF9"/>
          </w:tcPr>
          <w:p w14:paraId="0A75CC61" w14:textId="77777777" w:rsidR="00DA2988" w:rsidRDefault="00640047">
            <w:pPr>
              <w:pStyle w:val="TableParagraph"/>
              <w:spacing w:before="19" w:line="232" w:lineRule="exact"/>
              <w:ind w:left="14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00548E"/>
                <w:sz w:val="20"/>
              </w:rPr>
              <w:t>Includes buildings and fences</w:t>
            </w:r>
          </w:p>
        </w:tc>
        <w:tc>
          <w:tcPr>
            <w:tcW w:w="3770" w:type="dxa"/>
            <w:tcBorders>
              <w:right w:val="single" w:sz="4" w:space="0" w:color="FFFFFF"/>
            </w:tcBorders>
          </w:tcPr>
          <w:p w14:paraId="0A75CC62" w14:textId="77777777" w:rsidR="00DA2988" w:rsidRDefault="00DA29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left w:val="single" w:sz="4" w:space="0" w:color="FFFFFF"/>
            </w:tcBorders>
            <w:shd w:val="clear" w:color="auto" w:fill="F0F7FD"/>
          </w:tcPr>
          <w:p w14:paraId="0A75CC63" w14:textId="77777777" w:rsidR="00DA2988" w:rsidRDefault="00640047">
            <w:pPr>
              <w:pStyle w:val="TableParagraph"/>
              <w:spacing w:line="234" w:lineRule="exact"/>
              <w:ind w:left="136"/>
              <w:rPr>
                <w:sz w:val="20"/>
              </w:rPr>
            </w:pPr>
            <w:r>
              <w:rPr>
                <w:color w:val="231F20"/>
                <w:sz w:val="20"/>
              </w:rPr>
              <w:t>signage regulations at your electoral</w:t>
            </w:r>
          </w:p>
        </w:tc>
      </w:tr>
      <w:tr w:rsidR="00DA2988" w14:paraId="0A75CC68" w14:textId="77777777">
        <w:trPr>
          <w:trHeight w:val="436"/>
        </w:trPr>
        <w:tc>
          <w:tcPr>
            <w:tcW w:w="3019" w:type="dxa"/>
            <w:tcBorders>
              <w:bottom w:val="single" w:sz="4" w:space="0" w:color="00A4E4"/>
            </w:tcBorders>
            <w:shd w:val="clear" w:color="auto" w:fill="D8EBF9"/>
          </w:tcPr>
          <w:p w14:paraId="0A75CC65" w14:textId="77777777" w:rsidR="00DA2988" w:rsidRDefault="00DA29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single" w:sz="4" w:space="0" w:color="00A4E4"/>
              <w:right w:val="single" w:sz="4" w:space="0" w:color="FFFFFF"/>
            </w:tcBorders>
          </w:tcPr>
          <w:p w14:paraId="0A75CC66" w14:textId="77777777" w:rsidR="00DA2988" w:rsidRDefault="00DA29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left w:val="single" w:sz="4" w:space="0" w:color="FFFFFF"/>
              <w:bottom w:val="single" w:sz="4" w:space="0" w:color="00A4E4"/>
            </w:tcBorders>
            <w:shd w:val="clear" w:color="auto" w:fill="F0F7FD"/>
          </w:tcPr>
          <w:p w14:paraId="0A75CC67" w14:textId="77777777" w:rsidR="00DA2988" w:rsidRDefault="00640047">
            <w:pPr>
              <w:pStyle w:val="TableParagraph"/>
              <w:spacing w:line="212" w:lineRule="exact"/>
              <w:ind w:left="136"/>
              <w:rPr>
                <w:sz w:val="20"/>
              </w:rPr>
            </w:pPr>
            <w:r>
              <w:rPr>
                <w:color w:val="231F20"/>
                <w:sz w:val="20"/>
              </w:rPr>
              <w:t>premises.)</w:t>
            </w:r>
          </w:p>
        </w:tc>
      </w:tr>
      <w:tr w:rsidR="00DA2988" w14:paraId="0A75CC6E" w14:textId="77777777">
        <w:trPr>
          <w:trHeight w:val="931"/>
        </w:trPr>
        <w:tc>
          <w:tcPr>
            <w:tcW w:w="3019" w:type="dxa"/>
            <w:tcBorders>
              <w:top w:val="single" w:sz="4" w:space="0" w:color="00A4E4"/>
              <w:bottom w:val="single" w:sz="4" w:space="0" w:color="00A4E4"/>
            </w:tcBorders>
            <w:shd w:val="clear" w:color="auto" w:fill="E4F1FB"/>
          </w:tcPr>
          <w:p w14:paraId="0A75CC69" w14:textId="77777777" w:rsidR="00DA2988" w:rsidRDefault="00640047">
            <w:pPr>
              <w:pStyle w:val="TableParagraph"/>
              <w:spacing w:before="173"/>
              <w:ind w:left="14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548E"/>
                <w:sz w:val="24"/>
              </w:rPr>
              <w:t>Public/Community Areas</w:t>
            </w:r>
          </w:p>
        </w:tc>
        <w:tc>
          <w:tcPr>
            <w:tcW w:w="3770" w:type="dxa"/>
            <w:tcBorders>
              <w:top w:val="single" w:sz="4" w:space="0" w:color="00A4E4"/>
              <w:bottom w:val="single" w:sz="4" w:space="0" w:color="00A4E4"/>
              <w:right w:val="single" w:sz="4" w:space="0" w:color="FFFFFF"/>
            </w:tcBorders>
          </w:tcPr>
          <w:p w14:paraId="0A75CC6A" w14:textId="77777777" w:rsidR="00DA2988" w:rsidRDefault="00DA2988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0A75CC6B" w14:textId="77777777" w:rsidR="00DA2988" w:rsidRDefault="00640047">
            <w:pPr>
              <w:pStyle w:val="TableParagraph"/>
              <w:spacing w:line="244" w:lineRule="auto"/>
              <w:ind w:left="412" w:right="257" w:hanging="1"/>
              <w:rPr>
                <w:sz w:val="20"/>
              </w:rPr>
            </w:pPr>
            <w:r>
              <w:rPr>
                <w:color w:val="231F20"/>
                <w:sz w:val="20"/>
              </w:rPr>
              <w:t>Local Laws Permit required (</w:t>
            </w:r>
            <w:proofErr w:type="spellStart"/>
            <w:r>
              <w:rPr>
                <w:color w:val="231F20"/>
                <w:sz w:val="20"/>
              </w:rPr>
              <w:t>dependant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availability.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Max.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twice)</w:t>
            </w:r>
          </w:p>
        </w:tc>
        <w:tc>
          <w:tcPr>
            <w:tcW w:w="3770" w:type="dxa"/>
            <w:tcBorders>
              <w:top w:val="single" w:sz="4" w:space="0" w:color="00A4E4"/>
              <w:left w:val="single" w:sz="4" w:space="0" w:color="FFFFFF"/>
              <w:bottom w:val="single" w:sz="4" w:space="0" w:color="00A4E4"/>
            </w:tcBorders>
            <w:shd w:val="clear" w:color="auto" w:fill="F8FBFE"/>
          </w:tcPr>
          <w:p w14:paraId="0A75CC6C" w14:textId="77777777" w:rsidR="00DA2988" w:rsidRDefault="00DA2988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0A75CC6D" w14:textId="77777777" w:rsidR="00DA2988" w:rsidRDefault="00640047">
            <w:pPr>
              <w:pStyle w:val="TableParagraph"/>
              <w:ind w:left="13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Not Applicable</w:t>
            </w:r>
          </w:p>
        </w:tc>
      </w:tr>
      <w:tr w:rsidR="00DA2988" w14:paraId="0A75CC77" w14:textId="77777777">
        <w:trPr>
          <w:trHeight w:val="1490"/>
        </w:trPr>
        <w:tc>
          <w:tcPr>
            <w:tcW w:w="3019" w:type="dxa"/>
            <w:tcBorders>
              <w:top w:val="single" w:sz="4" w:space="0" w:color="00A4E4"/>
            </w:tcBorders>
            <w:shd w:val="clear" w:color="auto" w:fill="D8EBF9"/>
          </w:tcPr>
          <w:p w14:paraId="0A75CC6F" w14:textId="77777777" w:rsidR="00DA2988" w:rsidRDefault="00640047">
            <w:pPr>
              <w:pStyle w:val="TableParagraph"/>
              <w:spacing w:before="173"/>
              <w:ind w:left="14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548E"/>
                <w:sz w:val="24"/>
              </w:rPr>
              <w:t>Bill Posters</w:t>
            </w:r>
          </w:p>
          <w:p w14:paraId="0A75CC70" w14:textId="77777777" w:rsidR="00DA2988" w:rsidRDefault="00640047">
            <w:pPr>
              <w:pStyle w:val="TableParagraph"/>
              <w:spacing w:before="46" w:line="235" w:lineRule="auto"/>
              <w:ind w:left="14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00548E"/>
                <w:sz w:val="20"/>
              </w:rPr>
              <w:t xml:space="preserve">(Posters and loose flyers in car windscreens, </w:t>
            </w:r>
            <w:proofErr w:type="spellStart"/>
            <w:r>
              <w:rPr>
                <w:rFonts w:ascii="Calibri"/>
                <w:i/>
                <w:color w:val="00548E"/>
                <w:sz w:val="20"/>
              </w:rPr>
              <w:t>etc</w:t>
            </w:r>
            <w:proofErr w:type="spellEnd"/>
            <w:r>
              <w:rPr>
                <w:rFonts w:ascii="Calibri"/>
                <w:i/>
                <w:color w:val="00548E"/>
                <w:sz w:val="20"/>
              </w:rPr>
              <w:t>)</w:t>
            </w:r>
          </w:p>
        </w:tc>
        <w:tc>
          <w:tcPr>
            <w:tcW w:w="3770" w:type="dxa"/>
            <w:tcBorders>
              <w:top w:val="single" w:sz="4" w:space="0" w:color="00A4E4"/>
              <w:right w:val="single" w:sz="4" w:space="0" w:color="FFFFFF"/>
            </w:tcBorders>
          </w:tcPr>
          <w:p w14:paraId="0A75CC71" w14:textId="77777777" w:rsidR="00DA2988" w:rsidRDefault="00DA2988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0A75CC72" w14:textId="77777777" w:rsidR="00DA2988" w:rsidRDefault="00640047">
            <w:pPr>
              <w:pStyle w:val="TableParagraph"/>
              <w:ind w:left="376"/>
              <w:rPr>
                <w:sz w:val="20"/>
              </w:rPr>
            </w:pPr>
            <w:r>
              <w:rPr>
                <w:color w:val="231F20"/>
                <w:sz w:val="20"/>
              </w:rPr>
              <w:t>Prohibited</w:t>
            </w:r>
          </w:p>
          <w:p w14:paraId="0A75CC73" w14:textId="77777777" w:rsidR="00DA2988" w:rsidRDefault="00640047">
            <w:pPr>
              <w:pStyle w:val="TableParagraph"/>
              <w:spacing w:before="91" w:line="244" w:lineRule="auto"/>
              <w:ind w:left="141" w:right="34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These are considered littering and will be dealt with under the provisions of </w:t>
            </w:r>
            <w:r>
              <w:rPr>
                <w:color w:val="231F20"/>
                <w:spacing w:val="-4"/>
                <w:sz w:val="20"/>
              </w:rPr>
              <w:t xml:space="preserve">the </w:t>
            </w:r>
            <w:r>
              <w:rPr>
                <w:i/>
                <w:color w:val="231F20"/>
                <w:sz w:val="20"/>
              </w:rPr>
              <w:t>Environment Protection Act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1970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3770" w:type="dxa"/>
            <w:tcBorders>
              <w:top w:val="single" w:sz="4" w:space="0" w:color="00A4E4"/>
              <w:left w:val="single" w:sz="4" w:space="0" w:color="FFFFFF"/>
            </w:tcBorders>
          </w:tcPr>
          <w:p w14:paraId="0A75CC74" w14:textId="77777777" w:rsidR="00DA2988" w:rsidRDefault="00DA2988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0A75CC75" w14:textId="77777777" w:rsidR="00DA2988" w:rsidRDefault="00640047">
            <w:pPr>
              <w:pStyle w:val="TableParagraph"/>
              <w:ind w:left="371"/>
              <w:rPr>
                <w:sz w:val="20"/>
              </w:rPr>
            </w:pPr>
            <w:r>
              <w:rPr>
                <w:color w:val="231F20"/>
                <w:sz w:val="20"/>
              </w:rPr>
              <w:t>Prohibited</w:t>
            </w:r>
          </w:p>
          <w:p w14:paraId="0A75CC76" w14:textId="77777777" w:rsidR="00DA2988" w:rsidRDefault="00640047">
            <w:pPr>
              <w:pStyle w:val="TableParagraph"/>
              <w:spacing w:before="91" w:line="244" w:lineRule="auto"/>
              <w:ind w:left="136" w:right="35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These are considered littering and will be dealt with under the provisions of </w:t>
            </w:r>
            <w:r>
              <w:rPr>
                <w:color w:val="231F20"/>
                <w:spacing w:val="-4"/>
                <w:sz w:val="20"/>
              </w:rPr>
              <w:t xml:space="preserve">the </w:t>
            </w:r>
            <w:r>
              <w:rPr>
                <w:i/>
                <w:color w:val="231F20"/>
                <w:sz w:val="20"/>
              </w:rPr>
              <w:t>Environment Protection Act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1970</w:t>
            </w:r>
            <w:r>
              <w:rPr>
                <w:color w:val="231F20"/>
                <w:sz w:val="20"/>
              </w:rPr>
              <w:t>.</w:t>
            </w:r>
          </w:p>
        </w:tc>
      </w:tr>
    </w:tbl>
    <w:p w14:paraId="0A75CC78" w14:textId="77777777" w:rsidR="00DA2988" w:rsidRDefault="00DA2988">
      <w:pPr>
        <w:pStyle w:val="BodyText"/>
        <w:spacing w:before="9"/>
        <w:rPr>
          <w:sz w:val="39"/>
        </w:rPr>
      </w:pPr>
    </w:p>
    <w:p w14:paraId="0A75CC79" w14:textId="77777777" w:rsidR="00DA2988" w:rsidRDefault="00640047">
      <w:pPr>
        <w:pStyle w:val="BodyText"/>
        <w:spacing w:line="266" w:lineRule="exact"/>
        <w:ind w:left="2285" w:right="2285"/>
        <w:jc w:val="center"/>
      </w:pPr>
      <w:r>
        <w:rPr>
          <w:color w:val="00548E"/>
        </w:rPr>
        <w:t>For further information on the above or how to apply for a sign,</w:t>
      </w:r>
    </w:p>
    <w:p w14:paraId="0A75CC7A" w14:textId="77777777" w:rsidR="00DA2988" w:rsidRDefault="00640047">
      <w:pPr>
        <w:pStyle w:val="BodyText"/>
        <w:spacing w:line="266" w:lineRule="exact"/>
        <w:ind w:left="2286" w:right="2285"/>
        <w:jc w:val="center"/>
      </w:pPr>
      <w:r>
        <w:rPr>
          <w:color w:val="00548E"/>
        </w:rPr>
        <w:t xml:space="preserve">please contact Local Laws on (03) 9217 2170 or visit </w:t>
      </w:r>
      <w:hyperlink r:id="rId8">
        <w:r>
          <w:rPr>
            <w:color w:val="00548E"/>
          </w:rPr>
          <w:t>www.whittlesea.vic.gov.au.</w:t>
        </w:r>
      </w:hyperlink>
    </w:p>
    <w:sectPr w:rsidR="00DA2988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52726"/>
    <w:multiLevelType w:val="hybridMultilevel"/>
    <w:tmpl w:val="2FB81324"/>
    <w:lvl w:ilvl="0" w:tplc="ABB85312">
      <w:numFmt w:val="bullet"/>
      <w:lvlText w:val="-"/>
      <w:lvlJc w:val="left"/>
      <w:pPr>
        <w:ind w:left="421" w:hanging="280"/>
      </w:pPr>
      <w:rPr>
        <w:rFonts w:ascii="Calibri Light" w:eastAsia="Calibri Light" w:hAnsi="Calibri Light" w:cs="Calibri Light" w:hint="default"/>
        <w:color w:val="231F20"/>
        <w:spacing w:val="-4"/>
        <w:w w:val="99"/>
        <w:sz w:val="20"/>
        <w:szCs w:val="20"/>
        <w:lang w:val="en-US" w:eastAsia="en-US" w:bidi="en-US"/>
      </w:rPr>
    </w:lvl>
    <w:lvl w:ilvl="1" w:tplc="62F23B9A">
      <w:numFmt w:val="bullet"/>
      <w:lvlText w:val="•"/>
      <w:lvlJc w:val="left"/>
      <w:pPr>
        <w:ind w:left="754" w:hanging="280"/>
      </w:pPr>
      <w:rPr>
        <w:rFonts w:hint="default"/>
        <w:lang w:val="en-US" w:eastAsia="en-US" w:bidi="en-US"/>
      </w:rPr>
    </w:lvl>
    <w:lvl w:ilvl="2" w:tplc="13E6ADA6">
      <w:numFmt w:val="bullet"/>
      <w:lvlText w:val="•"/>
      <w:lvlJc w:val="left"/>
      <w:pPr>
        <w:ind w:left="1089" w:hanging="280"/>
      </w:pPr>
      <w:rPr>
        <w:rFonts w:hint="default"/>
        <w:lang w:val="en-US" w:eastAsia="en-US" w:bidi="en-US"/>
      </w:rPr>
    </w:lvl>
    <w:lvl w:ilvl="3" w:tplc="385ED526">
      <w:numFmt w:val="bullet"/>
      <w:lvlText w:val="•"/>
      <w:lvlJc w:val="left"/>
      <w:pPr>
        <w:ind w:left="1423" w:hanging="280"/>
      </w:pPr>
      <w:rPr>
        <w:rFonts w:hint="default"/>
        <w:lang w:val="en-US" w:eastAsia="en-US" w:bidi="en-US"/>
      </w:rPr>
    </w:lvl>
    <w:lvl w:ilvl="4" w:tplc="CABE88FC">
      <w:numFmt w:val="bullet"/>
      <w:lvlText w:val="•"/>
      <w:lvlJc w:val="left"/>
      <w:pPr>
        <w:ind w:left="1758" w:hanging="280"/>
      </w:pPr>
      <w:rPr>
        <w:rFonts w:hint="default"/>
        <w:lang w:val="en-US" w:eastAsia="en-US" w:bidi="en-US"/>
      </w:rPr>
    </w:lvl>
    <w:lvl w:ilvl="5" w:tplc="8FB46DCC">
      <w:numFmt w:val="bullet"/>
      <w:lvlText w:val="•"/>
      <w:lvlJc w:val="left"/>
      <w:pPr>
        <w:ind w:left="2092" w:hanging="280"/>
      </w:pPr>
      <w:rPr>
        <w:rFonts w:hint="default"/>
        <w:lang w:val="en-US" w:eastAsia="en-US" w:bidi="en-US"/>
      </w:rPr>
    </w:lvl>
    <w:lvl w:ilvl="6" w:tplc="A846302A">
      <w:numFmt w:val="bullet"/>
      <w:lvlText w:val="•"/>
      <w:lvlJc w:val="left"/>
      <w:pPr>
        <w:ind w:left="2427" w:hanging="280"/>
      </w:pPr>
      <w:rPr>
        <w:rFonts w:hint="default"/>
        <w:lang w:val="en-US" w:eastAsia="en-US" w:bidi="en-US"/>
      </w:rPr>
    </w:lvl>
    <w:lvl w:ilvl="7" w:tplc="317844A0">
      <w:numFmt w:val="bullet"/>
      <w:lvlText w:val="•"/>
      <w:lvlJc w:val="left"/>
      <w:pPr>
        <w:ind w:left="2761" w:hanging="280"/>
      </w:pPr>
      <w:rPr>
        <w:rFonts w:hint="default"/>
        <w:lang w:val="en-US" w:eastAsia="en-US" w:bidi="en-US"/>
      </w:rPr>
    </w:lvl>
    <w:lvl w:ilvl="8" w:tplc="1F766322">
      <w:numFmt w:val="bullet"/>
      <w:lvlText w:val="•"/>
      <w:lvlJc w:val="left"/>
      <w:pPr>
        <w:ind w:left="3096" w:hanging="2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988"/>
    <w:rsid w:val="00640047"/>
    <w:rsid w:val="00D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A75CC2A"/>
  <w15:docId w15:val="{EEDE17B7-0B15-488D-8C3F-406DDFF9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tlesea.vic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Briganti</cp:lastModifiedBy>
  <cp:revision>2</cp:revision>
  <dcterms:created xsi:type="dcterms:W3CDTF">2022-03-24T02:41:00Z</dcterms:created>
  <dcterms:modified xsi:type="dcterms:W3CDTF">2022-03-24T02:41:00Z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2022-03-24T00:00:00Z</vt:filetime>
  </property>
</Properties>
</file>